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97E" w:rsidRPr="004628CB" w:rsidRDefault="0016097E" w:rsidP="0016097E">
      <w:pPr>
        <w:tabs>
          <w:tab w:val="left" w:pos="708"/>
          <w:tab w:val="left" w:pos="1416"/>
          <w:tab w:val="left" w:pos="2490"/>
        </w:tabs>
        <w:suppressAutoHyphens w:val="0"/>
        <w:jc w:val="both"/>
      </w:pPr>
      <w:bookmarkStart w:id="0" w:name="_GoBack"/>
      <w:bookmarkEnd w:id="0"/>
    </w:p>
    <w:p w:rsidR="0016097E" w:rsidRDefault="0016097E" w:rsidP="0016097E"/>
    <w:tbl>
      <w:tblPr>
        <w:tblW w:w="0" w:type="auto"/>
        <w:tblLayout w:type="fixed"/>
        <w:tblLook w:val="0000"/>
      </w:tblPr>
      <w:tblGrid>
        <w:gridCol w:w="4824"/>
        <w:gridCol w:w="4958"/>
      </w:tblGrid>
      <w:tr w:rsidR="0016097E" w:rsidRPr="0016097E" w:rsidTr="0058110A">
        <w:tc>
          <w:tcPr>
            <w:tcW w:w="4824" w:type="dxa"/>
          </w:tcPr>
          <w:p w:rsidR="0016097E" w:rsidRPr="0016097E" w:rsidRDefault="0016097E" w:rsidP="0058110A">
            <w:pPr>
              <w:snapToGrid w:val="0"/>
            </w:pPr>
          </w:p>
        </w:tc>
        <w:tc>
          <w:tcPr>
            <w:tcW w:w="4958" w:type="dxa"/>
          </w:tcPr>
          <w:p w:rsidR="0016097E" w:rsidRPr="0016097E" w:rsidRDefault="0016097E" w:rsidP="00C3221A">
            <w:pPr>
              <w:snapToGrid w:val="0"/>
              <w:jc w:val="both"/>
              <w:rPr>
                <w:b/>
                <w:lang w:val="bg-BG"/>
              </w:rPr>
            </w:pPr>
            <w:r w:rsidRPr="0016097E">
              <w:rPr>
                <w:b/>
                <w:lang w:val="bg-BG"/>
              </w:rPr>
              <w:t>УТВЪРЖДАВАМ:</w:t>
            </w:r>
          </w:p>
          <w:p w:rsidR="0016097E" w:rsidRPr="0016097E" w:rsidRDefault="0016097E" w:rsidP="00C3221A">
            <w:pPr>
              <w:jc w:val="both"/>
              <w:rPr>
                <w:b/>
                <w:lang w:val="bg-BG"/>
              </w:rPr>
            </w:pPr>
          </w:p>
          <w:p w:rsidR="0016097E" w:rsidRPr="0016097E" w:rsidRDefault="0016097E" w:rsidP="00C3221A">
            <w:pPr>
              <w:jc w:val="both"/>
              <w:rPr>
                <w:b/>
                <w:lang w:val="bg-BG"/>
              </w:rPr>
            </w:pPr>
            <w:r w:rsidRPr="0016097E">
              <w:rPr>
                <w:b/>
                <w:lang w:val="bg-BG"/>
              </w:rPr>
              <w:t>КМЕТ НА ОБЩИНА</w:t>
            </w:r>
            <w:r w:rsidR="00C3221A">
              <w:rPr>
                <w:b/>
                <w:lang w:val="bg-BG"/>
              </w:rPr>
              <w:t xml:space="preserve"> ЧУПРЕНЕ</w:t>
            </w:r>
            <w:r w:rsidRPr="0016097E">
              <w:rPr>
                <w:b/>
                <w:lang w:val="bg-BG"/>
              </w:rPr>
              <w:t>:</w:t>
            </w:r>
          </w:p>
          <w:p w:rsidR="0016097E" w:rsidRPr="0016097E" w:rsidRDefault="0016097E" w:rsidP="00C3221A">
            <w:pPr>
              <w:jc w:val="both"/>
              <w:rPr>
                <w:b/>
              </w:rPr>
            </w:pPr>
            <w:r w:rsidRPr="0016097E">
              <w:rPr>
                <w:b/>
                <w:lang w:val="bg-BG"/>
              </w:rPr>
              <w:t xml:space="preserve">                            </w:t>
            </w:r>
            <w:r w:rsidR="00C3221A">
              <w:rPr>
                <w:b/>
                <w:lang w:val="ru-RU"/>
              </w:rPr>
              <w:t>ВАНЬО КОСТИН</w:t>
            </w:r>
          </w:p>
        </w:tc>
      </w:tr>
    </w:tbl>
    <w:p w:rsidR="0016097E" w:rsidRPr="0016097E" w:rsidRDefault="0016097E" w:rsidP="0016097E">
      <w:pPr>
        <w:rPr>
          <w:lang w:val="bg-BG"/>
        </w:rPr>
      </w:pPr>
    </w:p>
    <w:p w:rsidR="0016097E" w:rsidRPr="0016097E" w:rsidRDefault="0016097E" w:rsidP="0016097E">
      <w:pPr>
        <w:rPr>
          <w:lang w:val="bg-BG"/>
        </w:rPr>
      </w:pPr>
    </w:p>
    <w:p w:rsidR="0016097E" w:rsidRPr="0016097E" w:rsidRDefault="0016097E" w:rsidP="0016097E">
      <w:pPr>
        <w:jc w:val="center"/>
        <w:rPr>
          <w:lang w:val="bg-BG"/>
        </w:rPr>
      </w:pPr>
    </w:p>
    <w:p w:rsidR="0016097E" w:rsidRPr="0016097E" w:rsidRDefault="0016097E" w:rsidP="0016097E">
      <w:pPr>
        <w:jc w:val="center"/>
        <w:rPr>
          <w:color w:val="0000FF"/>
          <w:lang w:val="bg-BG"/>
        </w:rPr>
      </w:pPr>
    </w:p>
    <w:p w:rsidR="0016097E" w:rsidRPr="0016097E" w:rsidRDefault="0016097E" w:rsidP="0016097E">
      <w:pPr>
        <w:pStyle w:val="TOC3"/>
        <w:rPr>
          <w:b/>
          <w:sz w:val="24"/>
          <w:szCs w:val="24"/>
          <w:u w:val="single"/>
        </w:rPr>
      </w:pPr>
      <w:r w:rsidRPr="0016097E">
        <w:rPr>
          <w:b/>
          <w:sz w:val="24"/>
          <w:szCs w:val="24"/>
          <w:u w:val="single"/>
        </w:rPr>
        <w:t>Д  О  К  У  М  Е  Н  Т  А  Ц  И  Я</w:t>
      </w:r>
    </w:p>
    <w:p w:rsidR="0016097E" w:rsidRPr="0016097E" w:rsidRDefault="0016097E" w:rsidP="0016097E">
      <w:pPr>
        <w:jc w:val="center"/>
        <w:rPr>
          <w:b/>
          <w:u w:val="single"/>
          <w:lang w:val="bg-BG"/>
        </w:rPr>
      </w:pPr>
    </w:p>
    <w:p w:rsidR="0016097E" w:rsidRPr="0016097E" w:rsidRDefault="0016097E" w:rsidP="0016097E">
      <w:pPr>
        <w:spacing w:line="360" w:lineRule="auto"/>
        <w:jc w:val="center"/>
        <w:rPr>
          <w:b/>
          <w:u w:val="single"/>
          <w:lang w:val="bg-BG"/>
        </w:rPr>
      </w:pPr>
      <w:r w:rsidRPr="0016097E">
        <w:rPr>
          <w:b/>
          <w:u w:val="single"/>
          <w:lang w:val="bg-BG"/>
        </w:rPr>
        <w:t xml:space="preserve">ЗА </w:t>
      </w:r>
    </w:p>
    <w:p w:rsidR="0016097E" w:rsidRPr="0016097E" w:rsidRDefault="0016097E" w:rsidP="0016097E">
      <w:pPr>
        <w:spacing w:line="360" w:lineRule="auto"/>
        <w:jc w:val="center"/>
        <w:rPr>
          <w:b/>
          <w:u w:val="single"/>
          <w:lang w:val="bg-BG"/>
        </w:rPr>
      </w:pPr>
      <w:r w:rsidRPr="0016097E">
        <w:rPr>
          <w:b/>
          <w:u w:val="single"/>
          <w:lang w:val="bg-BG"/>
        </w:rPr>
        <w:t>УЧАСТИЕ В ПРОЦЕДУРА ЗА ВЪЗЛАГАНЕ НА ОБЩЕСТВЕНА ПОРЪЧКА</w:t>
      </w:r>
      <w:r w:rsidRPr="0016097E">
        <w:rPr>
          <w:b/>
          <w:u w:val="single"/>
        </w:rPr>
        <w:t xml:space="preserve"> ЧРЕЗ ПУБЛИЧНО СЪСТЕЗАНИЕ</w:t>
      </w:r>
    </w:p>
    <w:p w:rsidR="0016097E" w:rsidRPr="0016097E" w:rsidRDefault="0016097E" w:rsidP="00C3221A">
      <w:pPr>
        <w:spacing w:line="360" w:lineRule="auto"/>
        <w:jc w:val="center"/>
        <w:rPr>
          <w:lang w:val="bg-BG"/>
        </w:rPr>
      </w:pPr>
      <w:r w:rsidRPr="0016097E">
        <w:rPr>
          <w:b/>
          <w:u w:val="single"/>
          <w:lang w:val="bg-BG"/>
        </w:rPr>
        <w:t xml:space="preserve">ЗА </w:t>
      </w:r>
      <w:r w:rsidR="00C3221A">
        <w:rPr>
          <w:b/>
          <w:u w:val="single"/>
          <w:lang w:val="bg-BG"/>
        </w:rPr>
        <w:t xml:space="preserve"> </w:t>
      </w:r>
      <w:r w:rsidR="00C3221A" w:rsidRPr="00C3221A">
        <w:rPr>
          <w:b/>
          <w:lang w:val="bg-BG"/>
        </w:rPr>
        <w:t xml:space="preserve">    </w:t>
      </w:r>
      <w:r w:rsidR="00C3221A">
        <w:rPr>
          <w:b/>
          <w:lang w:val="bg-BG"/>
        </w:rPr>
        <w:t>„</w:t>
      </w:r>
      <w:r w:rsidR="00C3221A" w:rsidRPr="00785550">
        <w:rPr>
          <w:b/>
          <w:lang w:val="bg-BG"/>
        </w:rPr>
        <w:t>Доставка на хранителни продукти за учрежденията на бюджетна издръжка – обекти на социални дейности и детски градини на територията на общин</w:t>
      </w:r>
      <w:r w:rsidR="00C3221A">
        <w:rPr>
          <w:b/>
          <w:lang w:val="bg-BG"/>
        </w:rPr>
        <w:t xml:space="preserve">а Чупрене, с </w:t>
      </w:r>
      <w:r w:rsidR="00C3221A">
        <w:rPr>
          <w:b/>
        </w:rPr>
        <w:t>6</w:t>
      </w:r>
      <w:r w:rsidR="00C3221A">
        <w:rPr>
          <w:b/>
          <w:lang w:val="bg-BG"/>
        </w:rPr>
        <w:t xml:space="preserve"> /</w:t>
      </w:r>
      <w:r w:rsidR="00C3221A">
        <w:rPr>
          <w:b/>
        </w:rPr>
        <w:t xml:space="preserve"> </w:t>
      </w:r>
      <w:r w:rsidR="00C3221A">
        <w:rPr>
          <w:b/>
          <w:lang w:val="bg-BG"/>
        </w:rPr>
        <w:t>шест</w:t>
      </w:r>
      <w:r w:rsidR="00C3221A" w:rsidRPr="00785550">
        <w:rPr>
          <w:b/>
          <w:lang w:val="bg-BG"/>
        </w:rPr>
        <w:t xml:space="preserve"> / обособени позиции”</w:t>
      </w:r>
    </w:p>
    <w:p w:rsidR="0016097E" w:rsidRPr="0016097E" w:rsidRDefault="0016097E">
      <w:pPr>
        <w:rPr>
          <w:lang w:val="bg-BG"/>
        </w:rPr>
      </w:pPr>
    </w:p>
    <w:p w:rsidR="0016097E" w:rsidRPr="0016097E" w:rsidRDefault="0016097E">
      <w:pPr>
        <w:rPr>
          <w:lang w:val="bg-BG"/>
        </w:rPr>
      </w:pPr>
    </w:p>
    <w:p w:rsidR="0016097E" w:rsidRPr="0016097E" w:rsidRDefault="0016097E">
      <w:pPr>
        <w:rPr>
          <w:lang w:val="bg-BG"/>
        </w:rPr>
      </w:pPr>
    </w:p>
    <w:p w:rsidR="0016097E" w:rsidRPr="0016097E" w:rsidRDefault="0016097E">
      <w:pPr>
        <w:rPr>
          <w:lang w:val="bg-BG"/>
        </w:rPr>
      </w:pPr>
    </w:p>
    <w:p w:rsidR="0016097E" w:rsidRPr="0016097E" w:rsidRDefault="0016097E">
      <w:pPr>
        <w:rPr>
          <w:lang w:val="bg-BG"/>
        </w:rPr>
      </w:pPr>
    </w:p>
    <w:p w:rsidR="0016097E" w:rsidRPr="0016097E" w:rsidRDefault="0016097E">
      <w:pPr>
        <w:rPr>
          <w:lang w:val="bg-BG"/>
        </w:rPr>
      </w:pPr>
    </w:p>
    <w:p w:rsidR="0016097E" w:rsidRPr="0016097E" w:rsidRDefault="0016097E">
      <w:pPr>
        <w:rPr>
          <w:lang w:val="bg-BG"/>
        </w:rPr>
      </w:pPr>
    </w:p>
    <w:p w:rsidR="0016097E" w:rsidRPr="0016097E" w:rsidRDefault="0016097E">
      <w:pPr>
        <w:rPr>
          <w:lang w:val="bg-BG"/>
        </w:rPr>
      </w:pPr>
    </w:p>
    <w:p w:rsidR="0016097E" w:rsidRPr="0016097E" w:rsidRDefault="0016097E">
      <w:pPr>
        <w:rPr>
          <w:lang w:val="bg-BG"/>
        </w:rPr>
      </w:pPr>
    </w:p>
    <w:p w:rsidR="0016097E" w:rsidRPr="0016097E" w:rsidRDefault="0016097E">
      <w:pPr>
        <w:rPr>
          <w:lang w:val="bg-BG"/>
        </w:rPr>
      </w:pPr>
    </w:p>
    <w:p w:rsidR="0016097E" w:rsidRPr="0016097E" w:rsidRDefault="0016097E">
      <w:pPr>
        <w:rPr>
          <w:lang w:val="bg-BG"/>
        </w:rPr>
      </w:pPr>
    </w:p>
    <w:p w:rsidR="0016097E" w:rsidRPr="0016097E" w:rsidRDefault="0016097E">
      <w:pPr>
        <w:rPr>
          <w:lang w:val="bg-BG"/>
        </w:rPr>
      </w:pPr>
    </w:p>
    <w:p w:rsidR="0016097E" w:rsidRPr="0016097E" w:rsidRDefault="0016097E">
      <w:pPr>
        <w:rPr>
          <w:lang w:val="bg-BG"/>
        </w:rPr>
      </w:pPr>
    </w:p>
    <w:p w:rsidR="0016097E" w:rsidRPr="0016097E" w:rsidRDefault="0016097E">
      <w:pPr>
        <w:rPr>
          <w:lang w:val="bg-BG"/>
        </w:rPr>
      </w:pPr>
    </w:p>
    <w:p w:rsidR="0016097E" w:rsidRPr="0016097E" w:rsidRDefault="0016097E">
      <w:pPr>
        <w:rPr>
          <w:lang w:val="bg-BG"/>
        </w:rPr>
      </w:pPr>
    </w:p>
    <w:p w:rsidR="00C3221A" w:rsidRDefault="00C3221A" w:rsidP="0016097E">
      <w:pPr>
        <w:jc w:val="center"/>
        <w:rPr>
          <w:b/>
          <w:i/>
          <w:lang w:val="bg-BG"/>
        </w:rPr>
      </w:pPr>
    </w:p>
    <w:p w:rsidR="00C3221A" w:rsidRDefault="00C3221A" w:rsidP="0016097E">
      <w:pPr>
        <w:jc w:val="center"/>
        <w:rPr>
          <w:b/>
          <w:i/>
          <w:lang w:val="bg-BG"/>
        </w:rPr>
      </w:pPr>
    </w:p>
    <w:p w:rsidR="00C3221A" w:rsidRDefault="00C3221A" w:rsidP="0016097E">
      <w:pPr>
        <w:jc w:val="center"/>
        <w:rPr>
          <w:b/>
          <w:i/>
          <w:lang w:val="bg-BG"/>
        </w:rPr>
      </w:pPr>
    </w:p>
    <w:p w:rsidR="00C3221A" w:rsidRDefault="00C3221A" w:rsidP="0016097E">
      <w:pPr>
        <w:jc w:val="center"/>
        <w:rPr>
          <w:b/>
          <w:i/>
          <w:lang w:val="bg-BG"/>
        </w:rPr>
      </w:pPr>
    </w:p>
    <w:p w:rsidR="00C3221A" w:rsidRDefault="00C3221A" w:rsidP="0016097E">
      <w:pPr>
        <w:jc w:val="center"/>
        <w:rPr>
          <w:b/>
          <w:i/>
          <w:lang w:val="bg-BG"/>
        </w:rPr>
      </w:pPr>
    </w:p>
    <w:p w:rsidR="00C3221A" w:rsidRDefault="00C3221A" w:rsidP="0016097E">
      <w:pPr>
        <w:jc w:val="center"/>
        <w:rPr>
          <w:b/>
          <w:i/>
          <w:lang w:val="bg-BG"/>
        </w:rPr>
      </w:pPr>
    </w:p>
    <w:p w:rsidR="00C3221A" w:rsidRDefault="00C3221A" w:rsidP="0016097E">
      <w:pPr>
        <w:jc w:val="center"/>
        <w:rPr>
          <w:b/>
          <w:i/>
          <w:lang w:val="bg-BG"/>
        </w:rPr>
      </w:pPr>
    </w:p>
    <w:p w:rsidR="00C3221A" w:rsidRDefault="00C3221A" w:rsidP="0016097E">
      <w:pPr>
        <w:jc w:val="center"/>
        <w:rPr>
          <w:b/>
          <w:i/>
          <w:lang w:val="bg-BG"/>
        </w:rPr>
      </w:pPr>
    </w:p>
    <w:p w:rsidR="00C3221A" w:rsidRDefault="00C3221A" w:rsidP="0016097E">
      <w:pPr>
        <w:jc w:val="center"/>
        <w:rPr>
          <w:b/>
          <w:i/>
          <w:lang w:val="bg-BG"/>
        </w:rPr>
      </w:pPr>
    </w:p>
    <w:p w:rsidR="00C3221A" w:rsidRDefault="00C3221A" w:rsidP="0016097E">
      <w:pPr>
        <w:jc w:val="center"/>
        <w:rPr>
          <w:b/>
          <w:i/>
          <w:lang w:val="bg-BG"/>
        </w:rPr>
      </w:pPr>
    </w:p>
    <w:p w:rsidR="00C3221A" w:rsidRDefault="00C3221A" w:rsidP="0016097E">
      <w:pPr>
        <w:jc w:val="center"/>
        <w:rPr>
          <w:b/>
          <w:i/>
          <w:lang w:val="bg-BG"/>
        </w:rPr>
      </w:pPr>
    </w:p>
    <w:p w:rsidR="00C3221A" w:rsidRDefault="00C3221A" w:rsidP="0016097E">
      <w:pPr>
        <w:jc w:val="center"/>
        <w:rPr>
          <w:b/>
          <w:i/>
          <w:lang w:val="bg-BG"/>
        </w:rPr>
      </w:pPr>
    </w:p>
    <w:p w:rsidR="0016097E" w:rsidRPr="0016097E" w:rsidRDefault="00C3221A" w:rsidP="0016097E">
      <w:pPr>
        <w:jc w:val="center"/>
        <w:rPr>
          <w:b/>
          <w:i/>
          <w:lang w:val="bg-BG"/>
        </w:rPr>
      </w:pPr>
      <w:r>
        <w:rPr>
          <w:b/>
          <w:i/>
          <w:lang w:val="bg-BG"/>
        </w:rPr>
        <w:t>с. Чупрене</w:t>
      </w:r>
      <w:r w:rsidR="0016097E" w:rsidRPr="0016097E">
        <w:rPr>
          <w:b/>
          <w:i/>
          <w:lang w:val="bg-BG"/>
        </w:rPr>
        <w:t xml:space="preserve">, </w:t>
      </w:r>
    </w:p>
    <w:p w:rsidR="0016097E" w:rsidRPr="0016097E" w:rsidRDefault="0016097E" w:rsidP="0016097E">
      <w:pPr>
        <w:jc w:val="center"/>
        <w:rPr>
          <w:b/>
          <w:i/>
          <w:lang w:val="bg-BG"/>
        </w:rPr>
      </w:pPr>
      <w:r w:rsidRPr="0016097E">
        <w:rPr>
          <w:b/>
          <w:i/>
          <w:lang w:val="bg-BG"/>
        </w:rPr>
        <w:t>2017 г.</w:t>
      </w:r>
    </w:p>
    <w:p w:rsidR="0016097E" w:rsidRPr="0016097E" w:rsidRDefault="0016097E" w:rsidP="0016097E">
      <w:pPr>
        <w:spacing w:line="360" w:lineRule="auto"/>
        <w:jc w:val="center"/>
        <w:rPr>
          <w:b/>
          <w:u w:val="single"/>
          <w:lang w:val="bg-BG"/>
        </w:rPr>
      </w:pPr>
    </w:p>
    <w:p w:rsidR="0016097E" w:rsidRPr="0016097E" w:rsidRDefault="0016097E" w:rsidP="0016097E">
      <w:pPr>
        <w:pStyle w:val="Heading1"/>
        <w:pBdr>
          <w:top w:val="thickThinSmallGap" w:sz="24" w:space="1" w:color="auto"/>
          <w:left w:val="thickThinSmallGap" w:sz="24" w:space="4" w:color="auto"/>
          <w:bottom w:val="thickThinSmallGap" w:sz="24" w:space="1" w:color="auto"/>
          <w:right w:val="thickThinSmallGap" w:sz="24" w:space="4" w:color="auto"/>
        </w:pBdr>
        <w:tabs>
          <w:tab w:val="clear" w:pos="360"/>
        </w:tabs>
        <w:spacing w:line="276" w:lineRule="auto"/>
        <w:rPr>
          <w:rFonts w:ascii="Times New Roman" w:hAnsi="Times New Roman"/>
          <w:b w:val="0"/>
          <w:sz w:val="24"/>
          <w:szCs w:val="24"/>
          <w:lang w:val="en-US"/>
        </w:rPr>
      </w:pPr>
    </w:p>
    <w:p w:rsidR="0016097E" w:rsidRPr="0016097E" w:rsidRDefault="0016097E" w:rsidP="0016097E">
      <w:pPr>
        <w:pStyle w:val="Heading1"/>
        <w:pBdr>
          <w:top w:val="thickThinSmallGap" w:sz="24" w:space="1" w:color="auto"/>
          <w:left w:val="thickThinSmallGap" w:sz="24" w:space="4" w:color="auto"/>
          <w:bottom w:val="thickThinSmallGap" w:sz="24" w:space="1" w:color="auto"/>
          <w:right w:val="thickThinSmallGap" w:sz="24" w:space="4" w:color="auto"/>
        </w:pBdr>
        <w:tabs>
          <w:tab w:val="clear" w:pos="360"/>
        </w:tabs>
        <w:spacing w:line="276" w:lineRule="auto"/>
        <w:rPr>
          <w:rFonts w:ascii="Times New Roman" w:hAnsi="Times New Roman"/>
          <w:b w:val="0"/>
          <w:sz w:val="24"/>
          <w:szCs w:val="24"/>
        </w:rPr>
      </w:pPr>
      <w:r w:rsidRPr="0016097E">
        <w:rPr>
          <w:rFonts w:ascii="Times New Roman" w:hAnsi="Times New Roman"/>
          <w:b w:val="0"/>
          <w:sz w:val="24"/>
          <w:szCs w:val="24"/>
        </w:rPr>
        <w:t>С Ъ Д Ъ Р Ж А Н И Е</w:t>
      </w:r>
    </w:p>
    <w:p w:rsidR="0016097E" w:rsidRPr="0016097E" w:rsidRDefault="0016097E" w:rsidP="0016097E">
      <w:pPr>
        <w:pStyle w:val="Heading1"/>
        <w:pBdr>
          <w:top w:val="thickThinSmallGap" w:sz="24" w:space="1" w:color="auto"/>
          <w:left w:val="thickThinSmallGap" w:sz="24" w:space="4" w:color="auto"/>
          <w:bottom w:val="thickThinSmallGap" w:sz="24" w:space="1" w:color="auto"/>
          <w:right w:val="thickThinSmallGap" w:sz="24" w:space="4" w:color="auto"/>
        </w:pBdr>
        <w:tabs>
          <w:tab w:val="clear" w:pos="360"/>
        </w:tabs>
        <w:spacing w:line="276" w:lineRule="auto"/>
        <w:rPr>
          <w:rFonts w:ascii="Times New Roman" w:hAnsi="Times New Roman"/>
          <w:b w:val="0"/>
          <w:sz w:val="24"/>
          <w:szCs w:val="24"/>
        </w:rPr>
      </w:pPr>
      <w:r w:rsidRPr="0016097E">
        <w:rPr>
          <w:rFonts w:ascii="Times New Roman" w:hAnsi="Times New Roman"/>
          <w:b w:val="0"/>
          <w:sz w:val="24"/>
          <w:szCs w:val="24"/>
        </w:rPr>
        <w:t>Н А   Д О К У М Е Н Т А Ц И Я Т А</w:t>
      </w:r>
    </w:p>
    <w:p w:rsidR="0016097E" w:rsidRPr="0016097E" w:rsidRDefault="0016097E" w:rsidP="0016097E">
      <w:pPr>
        <w:pBdr>
          <w:top w:val="thickThinSmallGap" w:sz="24" w:space="1" w:color="auto"/>
          <w:left w:val="thickThinSmallGap" w:sz="24" w:space="4" w:color="auto"/>
          <w:bottom w:val="thickThinSmallGap" w:sz="24" w:space="1" w:color="auto"/>
          <w:right w:val="thickThinSmallGap" w:sz="24" w:space="4" w:color="auto"/>
        </w:pBdr>
        <w:spacing w:line="276" w:lineRule="auto"/>
        <w:jc w:val="center"/>
        <w:rPr>
          <w:b/>
          <w:lang w:val="ru-RU"/>
        </w:rPr>
      </w:pPr>
    </w:p>
    <w:p w:rsidR="0016097E" w:rsidRPr="0016097E" w:rsidRDefault="0016097E" w:rsidP="0016097E">
      <w:pPr>
        <w:pBdr>
          <w:top w:val="thickThinSmallGap" w:sz="24" w:space="1" w:color="auto"/>
          <w:left w:val="thickThinSmallGap" w:sz="24" w:space="4" w:color="auto"/>
          <w:bottom w:val="thickThinSmallGap" w:sz="24" w:space="1" w:color="auto"/>
          <w:right w:val="thickThinSmallGap" w:sz="24" w:space="4" w:color="auto"/>
        </w:pBdr>
        <w:spacing w:line="276" w:lineRule="auto"/>
        <w:jc w:val="center"/>
        <w:rPr>
          <w:b/>
          <w:lang w:val="ru-RU"/>
        </w:rPr>
      </w:pPr>
    </w:p>
    <w:p w:rsidR="00197AC6" w:rsidRDefault="00197AC6" w:rsidP="0016097E">
      <w:pPr>
        <w:pBdr>
          <w:top w:val="thickThinSmallGap" w:sz="24" w:space="1" w:color="auto"/>
          <w:left w:val="thickThinSmallGap" w:sz="24" w:space="4" w:color="auto"/>
          <w:bottom w:val="thickThinSmallGap" w:sz="24" w:space="1" w:color="auto"/>
          <w:right w:val="thickThinSmallGap" w:sz="24" w:space="4" w:color="auto"/>
        </w:pBdr>
        <w:spacing w:line="276" w:lineRule="auto"/>
        <w:ind w:firstLine="1134"/>
        <w:jc w:val="both"/>
        <w:rPr>
          <w:lang w:val="ru-RU"/>
        </w:rPr>
      </w:pPr>
      <w:r>
        <w:rPr>
          <w:b/>
          <w:lang w:val="ru-RU"/>
        </w:rPr>
        <w:t xml:space="preserve">Раздел </w:t>
      </w:r>
      <w:r w:rsidR="0016097E" w:rsidRPr="0016097E">
        <w:rPr>
          <w:b/>
          <w:lang w:val="ru-RU"/>
        </w:rPr>
        <w:t>І.</w:t>
      </w:r>
      <w:r w:rsidR="0016097E" w:rsidRPr="0016097E">
        <w:rPr>
          <w:lang w:val="ru-RU"/>
        </w:rPr>
        <w:t xml:space="preserve"> </w:t>
      </w:r>
      <w:r>
        <w:rPr>
          <w:lang w:val="ru-RU"/>
        </w:rPr>
        <w:t>Документи за откриване на процедурата:</w:t>
      </w:r>
    </w:p>
    <w:p w:rsidR="0016097E" w:rsidRPr="0016097E" w:rsidRDefault="00197AC6" w:rsidP="0016097E">
      <w:pPr>
        <w:pBdr>
          <w:top w:val="thickThinSmallGap" w:sz="24" w:space="1" w:color="auto"/>
          <w:left w:val="thickThinSmallGap" w:sz="24" w:space="4" w:color="auto"/>
          <w:bottom w:val="thickThinSmallGap" w:sz="24" w:space="1" w:color="auto"/>
          <w:right w:val="thickThinSmallGap" w:sz="24" w:space="4" w:color="auto"/>
        </w:pBdr>
        <w:spacing w:line="276" w:lineRule="auto"/>
        <w:ind w:firstLine="1134"/>
        <w:jc w:val="both"/>
        <w:rPr>
          <w:lang w:val="ru-RU"/>
        </w:rPr>
      </w:pPr>
      <w:r>
        <w:rPr>
          <w:lang w:val="ru-RU"/>
        </w:rPr>
        <w:t>1.</w:t>
      </w:r>
      <w:r w:rsidR="0016097E" w:rsidRPr="0016097E">
        <w:rPr>
          <w:lang w:val="ru-RU"/>
        </w:rPr>
        <w:t>Решение за откриване на процедура за възлагане на обществена поръчка;</w:t>
      </w:r>
    </w:p>
    <w:p w:rsidR="0016097E" w:rsidRPr="0016097E" w:rsidRDefault="00197AC6" w:rsidP="0016097E">
      <w:pPr>
        <w:pBdr>
          <w:top w:val="thickThinSmallGap" w:sz="24" w:space="1" w:color="auto"/>
          <w:left w:val="thickThinSmallGap" w:sz="24" w:space="4" w:color="auto"/>
          <w:bottom w:val="thickThinSmallGap" w:sz="24" w:space="1" w:color="auto"/>
          <w:right w:val="thickThinSmallGap" w:sz="24" w:space="4" w:color="auto"/>
        </w:pBdr>
        <w:spacing w:line="276" w:lineRule="auto"/>
        <w:ind w:firstLine="1134"/>
        <w:jc w:val="both"/>
        <w:rPr>
          <w:lang w:val="ru-RU"/>
        </w:rPr>
      </w:pPr>
      <w:r>
        <w:rPr>
          <w:b/>
          <w:lang w:val="ru-RU"/>
        </w:rPr>
        <w:t>2.</w:t>
      </w:r>
      <w:r w:rsidR="0016097E" w:rsidRPr="0016097E">
        <w:rPr>
          <w:lang w:val="ru-RU"/>
        </w:rPr>
        <w:t>Обявление за обществена поръчка;</w:t>
      </w:r>
    </w:p>
    <w:p w:rsidR="0016097E" w:rsidRPr="0016097E" w:rsidRDefault="00197AC6" w:rsidP="00197AC6">
      <w:pPr>
        <w:pBdr>
          <w:top w:val="thickThinSmallGap" w:sz="24" w:space="1" w:color="auto"/>
          <w:left w:val="thickThinSmallGap" w:sz="24" w:space="4" w:color="auto"/>
          <w:bottom w:val="thickThinSmallGap" w:sz="24" w:space="1" w:color="auto"/>
          <w:right w:val="thickThinSmallGap" w:sz="24" w:space="4" w:color="auto"/>
        </w:pBdr>
        <w:spacing w:line="276" w:lineRule="auto"/>
        <w:jc w:val="both"/>
        <w:rPr>
          <w:lang w:val="ru-RU"/>
        </w:rPr>
      </w:pPr>
      <w:r>
        <w:rPr>
          <w:b/>
          <w:lang w:val="ru-RU"/>
        </w:rPr>
        <w:t xml:space="preserve">                   Раздел </w:t>
      </w:r>
      <w:r w:rsidR="0016097E" w:rsidRPr="0016097E">
        <w:rPr>
          <w:b/>
          <w:lang w:val="ru-RU"/>
        </w:rPr>
        <w:t xml:space="preserve">ІІ. </w:t>
      </w:r>
      <w:r>
        <w:rPr>
          <w:lang w:val="ru-RU"/>
        </w:rPr>
        <w:t>Общи условия и предмет на обществената поръчка</w:t>
      </w:r>
      <w:r w:rsidR="0016097E" w:rsidRPr="0016097E">
        <w:rPr>
          <w:lang w:val="ru-RU"/>
        </w:rPr>
        <w:t>;</w:t>
      </w:r>
    </w:p>
    <w:p w:rsidR="0016097E" w:rsidRPr="0016097E" w:rsidRDefault="0016097E" w:rsidP="0016097E">
      <w:pPr>
        <w:pBdr>
          <w:top w:val="thickThinSmallGap" w:sz="24" w:space="1" w:color="auto"/>
          <w:left w:val="thickThinSmallGap" w:sz="24" w:space="4" w:color="auto"/>
          <w:bottom w:val="thickThinSmallGap" w:sz="24" w:space="1" w:color="auto"/>
          <w:right w:val="thickThinSmallGap" w:sz="24" w:space="4" w:color="auto"/>
        </w:pBdr>
        <w:spacing w:line="276" w:lineRule="auto"/>
        <w:ind w:firstLine="1134"/>
        <w:jc w:val="both"/>
        <w:rPr>
          <w:lang w:val="ru-RU"/>
        </w:rPr>
      </w:pPr>
      <w:r w:rsidRPr="0016097E">
        <w:rPr>
          <w:b/>
          <w:lang w:val="ru-RU"/>
        </w:rPr>
        <w:t>І</w:t>
      </w:r>
      <w:r w:rsidR="00197AC6">
        <w:rPr>
          <w:b/>
        </w:rPr>
        <w:t>II</w:t>
      </w:r>
      <w:r w:rsidRPr="0016097E">
        <w:rPr>
          <w:b/>
          <w:lang w:val="ru-RU"/>
        </w:rPr>
        <w:t xml:space="preserve">. </w:t>
      </w:r>
      <w:r w:rsidRPr="0016097E">
        <w:rPr>
          <w:lang w:val="ru-RU"/>
        </w:rPr>
        <w:t>Технически спецификации за изпълнение на поръчката;</w:t>
      </w:r>
    </w:p>
    <w:p w:rsidR="0016097E" w:rsidRDefault="00197AC6" w:rsidP="0016097E">
      <w:pPr>
        <w:pBdr>
          <w:top w:val="thickThinSmallGap" w:sz="24" w:space="1" w:color="auto"/>
          <w:left w:val="thickThinSmallGap" w:sz="24" w:space="4" w:color="auto"/>
          <w:bottom w:val="thickThinSmallGap" w:sz="24" w:space="1" w:color="auto"/>
          <w:right w:val="thickThinSmallGap" w:sz="24" w:space="4" w:color="auto"/>
        </w:pBdr>
        <w:spacing w:line="276" w:lineRule="auto"/>
        <w:ind w:firstLine="1134"/>
        <w:jc w:val="both"/>
        <w:rPr>
          <w:lang w:val="ru-RU"/>
        </w:rPr>
      </w:pPr>
      <w:r>
        <w:rPr>
          <w:b/>
        </w:rPr>
        <w:t>I</w:t>
      </w:r>
      <w:r w:rsidR="0016097E" w:rsidRPr="0016097E">
        <w:rPr>
          <w:b/>
        </w:rPr>
        <w:t>V</w:t>
      </w:r>
      <w:r w:rsidR="0016097E" w:rsidRPr="0016097E">
        <w:rPr>
          <w:b/>
          <w:lang w:val="ru-RU"/>
        </w:rPr>
        <w:t>.</w:t>
      </w:r>
      <w:r w:rsidR="0016097E" w:rsidRPr="0016097E">
        <w:rPr>
          <w:lang w:val="ru-RU"/>
        </w:rPr>
        <w:t xml:space="preserve"> Условия за участие </w:t>
      </w:r>
      <w:r>
        <w:rPr>
          <w:lang w:val="bg-BG"/>
        </w:rPr>
        <w:t xml:space="preserve">в </w:t>
      </w:r>
      <w:r w:rsidR="0016097E" w:rsidRPr="0016097E">
        <w:rPr>
          <w:lang w:val="ru-RU"/>
        </w:rPr>
        <w:t>процедура</w:t>
      </w:r>
      <w:r>
        <w:rPr>
          <w:lang w:val="ru-RU"/>
        </w:rPr>
        <w:t>та</w:t>
      </w:r>
      <w:r w:rsidR="0016097E" w:rsidRPr="0016097E">
        <w:rPr>
          <w:lang w:val="ru-RU"/>
        </w:rPr>
        <w:t>;</w:t>
      </w:r>
    </w:p>
    <w:p w:rsidR="0058110A" w:rsidRPr="0058110A" w:rsidRDefault="0058110A" w:rsidP="0016097E">
      <w:pPr>
        <w:pBdr>
          <w:top w:val="thickThinSmallGap" w:sz="24" w:space="1" w:color="auto"/>
          <w:left w:val="thickThinSmallGap" w:sz="24" w:space="4" w:color="auto"/>
          <w:bottom w:val="thickThinSmallGap" w:sz="24" w:space="1" w:color="auto"/>
          <w:right w:val="thickThinSmallGap" w:sz="24" w:space="4" w:color="auto"/>
        </w:pBdr>
        <w:spacing w:line="276" w:lineRule="auto"/>
        <w:ind w:firstLine="1134"/>
        <w:jc w:val="both"/>
        <w:rPr>
          <w:lang w:val="bg-BG"/>
        </w:rPr>
      </w:pPr>
      <w:r w:rsidRPr="0058110A">
        <w:rPr>
          <w:b/>
        </w:rPr>
        <w:t>V</w:t>
      </w:r>
      <w:r w:rsidRPr="0058110A">
        <w:rPr>
          <w:b/>
          <w:lang w:val="bg-BG"/>
        </w:rPr>
        <w:t>.</w:t>
      </w:r>
      <w:r>
        <w:rPr>
          <w:lang w:val="bg-BG"/>
        </w:rPr>
        <w:t xml:space="preserve"> Условия и ред за достъп до документацията за участие;</w:t>
      </w:r>
    </w:p>
    <w:p w:rsidR="0016097E" w:rsidRDefault="0016097E" w:rsidP="0016097E">
      <w:pPr>
        <w:pBdr>
          <w:top w:val="thickThinSmallGap" w:sz="24" w:space="1" w:color="auto"/>
          <w:left w:val="thickThinSmallGap" w:sz="24" w:space="4" w:color="auto"/>
          <w:bottom w:val="thickThinSmallGap" w:sz="24" w:space="1" w:color="auto"/>
          <w:right w:val="thickThinSmallGap" w:sz="24" w:space="4" w:color="auto"/>
        </w:pBdr>
        <w:spacing w:line="276" w:lineRule="auto"/>
        <w:ind w:firstLine="1134"/>
        <w:jc w:val="both"/>
        <w:rPr>
          <w:lang w:val="ru-RU"/>
        </w:rPr>
      </w:pPr>
      <w:r w:rsidRPr="0016097E">
        <w:rPr>
          <w:b/>
        </w:rPr>
        <w:t>V</w:t>
      </w:r>
      <w:r w:rsidR="00197AC6">
        <w:rPr>
          <w:b/>
        </w:rPr>
        <w:t>I</w:t>
      </w:r>
      <w:r w:rsidRPr="0016097E">
        <w:rPr>
          <w:b/>
          <w:lang w:val="ru-RU"/>
        </w:rPr>
        <w:t>.</w:t>
      </w:r>
      <w:r w:rsidRPr="0016097E">
        <w:rPr>
          <w:lang w:val="ru-RU"/>
        </w:rPr>
        <w:t xml:space="preserve"> </w:t>
      </w:r>
      <w:r w:rsidR="00197AC6">
        <w:rPr>
          <w:lang w:val="ru-RU"/>
        </w:rPr>
        <w:t>Указания за подготовка на офертата</w:t>
      </w:r>
      <w:r w:rsidRPr="0016097E">
        <w:rPr>
          <w:lang w:val="ru-RU"/>
        </w:rPr>
        <w:t>;</w:t>
      </w:r>
    </w:p>
    <w:p w:rsidR="0016097E" w:rsidRPr="0016097E" w:rsidRDefault="0016097E" w:rsidP="0016097E">
      <w:pPr>
        <w:pBdr>
          <w:top w:val="thickThinSmallGap" w:sz="24" w:space="1" w:color="auto"/>
          <w:left w:val="thickThinSmallGap" w:sz="24" w:space="4" w:color="auto"/>
          <w:bottom w:val="thickThinSmallGap" w:sz="24" w:space="1" w:color="auto"/>
          <w:right w:val="thickThinSmallGap" w:sz="24" w:space="4" w:color="auto"/>
        </w:pBdr>
        <w:spacing w:line="276" w:lineRule="auto"/>
        <w:ind w:firstLine="1134"/>
        <w:jc w:val="both"/>
        <w:rPr>
          <w:bCs/>
          <w:caps/>
          <w:lang w:val="ru-RU"/>
        </w:rPr>
      </w:pPr>
      <w:r w:rsidRPr="0016097E">
        <w:rPr>
          <w:b/>
        </w:rPr>
        <w:t>V</w:t>
      </w:r>
      <w:r w:rsidRPr="0016097E">
        <w:rPr>
          <w:b/>
          <w:lang w:val="ru-RU"/>
        </w:rPr>
        <w:t>ІІ.</w:t>
      </w:r>
      <w:r w:rsidRPr="0016097E">
        <w:rPr>
          <w:lang w:val="ru-RU"/>
        </w:rPr>
        <w:t xml:space="preserve"> </w:t>
      </w:r>
      <w:r w:rsidR="00BD5350">
        <w:rPr>
          <w:lang w:val="ru-RU"/>
        </w:rPr>
        <w:t>Методика за определяне на комплексна оценка</w:t>
      </w:r>
      <w:r w:rsidRPr="0016097E">
        <w:rPr>
          <w:lang w:val="ru-RU"/>
        </w:rPr>
        <w:t>;</w:t>
      </w:r>
    </w:p>
    <w:p w:rsidR="0016097E" w:rsidRPr="0016097E" w:rsidRDefault="0016097E" w:rsidP="0016097E">
      <w:pPr>
        <w:pBdr>
          <w:top w:val="thickThinSmallGap" w:sz="24" w:space="1" w:color="auto"/>
          <w:left w:val="thickThinSmallGap" w:sz="24" w:space="4" w:color="auto"/>
          <w:bottom w:val="thickThinSmallGap" w:sz="24" w:space="1" w:color="auto"/>
          <w:right w:val="thickThinSmallGap" w:sz="24" w:space="4" w:color="auto"/>
        </w:pBdr>
        <w:spacing w:line="276" w:lineRule="auto"/>
        <w:ind w:firstLine="1134"/>
        <w:jc w:val="both"/>
        <w:rPr>
          <w:lang w:val="ru-RU"/>
        </w:rPr>
      </w:pPr>
      <w:r w:rsidRPr="0016097E">
        <w:rPr>
          <w:b/>
        </w:rPr>
        <w:t>V</w:t>
      </w:r>
      <w:r w:rsidRPr="0016097E">
        <w:rPr>
          <w:b/>
          <w:lang w:val="ru-RU"/>
        </w:rPr>
        <w:t>ІІІ.</w:t>
      </w:r>
      <w:r w:rsidRPr="0016097E">
        <w:rPr>
          <w:lang w:val="ru-RU"/>
        </w:rPr>
        <w:t xml:space="preserve"> </w:t>
      </w:r>
      <w:r w:rsidR="00BD5350">
        <w:rPr>
          <w:lang w:val="ru-RU"/>
        </w:rPr>
        <w:t>Провеждане на процедурата. Разглеждане на офертите. Оценяване и класиране на офертите</w:t>
      </w:r>
      <w:r w:rsidRPr="0016097E">
        <w:rPr>
          <w:lang w:val="ru-RU"/>
        </w:rPr>
        <w:t>;</w:t>
      </w:r>
    </w:p>
    <w:p w:rsidR="0016097E" w:rsidRPr="0016097E" w:rsidRDefault="0016097E" w:rsidP="0016097E">
      <w:pPr>
        <w:pBdr>
          <w:top w:val="thickThinSmallGap" w:sz="24" w:space="1" w:color="auto"/>
          <w:left w:val="thickThinSmallGap" w:sz="24" w:space="4" w:color="auto"/>
          <w:bottom w:val="thickThinSmallGap" w:sz="24" w:space="1" w:color="auto"/>
          <w:right w:val="thickThinSmallGap" w:sz="24" w:space="4" w:color="auto"/>
        </w:pBdr>
        <w:spacing w:line="276" w:lineRule="auto"/>
        <w:ind w:firstLine="1134"/>
        <w:jc w:val="both"/>
        <w:rPr>
          <w:color w:val="000000"/>
          <w:lang w:val="ru-RU"/>
        </w:rPr>
      </w:pPr>
      <w:r w:rsidRPr="0016097E">
        <w:rPr>
          <w:b/>
          <w:color w:val="000000"/>
          <w:lang w:val="ru-RU"/>
        </w:rPr>
        <w:t>ІХ.</w:t>
      </w:r>
      <w:r w:rsidRPr="0016097E">
        <w:rPr>
          <w:color w:val="000000"/>
          <w:lang w:val="ru-RU"/>
        </w:rPr>
        <w:t xml:space="preserve"> </w:t>
      </w:r>
      <w:r w:rsidR="00BD5350">
        <w:rPr>
          <w:color w:val="000000"/>
          <w:lang w:val="ru-RU"/>
        </w:rPr>
        <w:t>Гаранция за изпълнение</w:t>
      </w:r>
      <w:r w:rsidRPr="0016097E">
        <w:rPr>
          <w:color w:val="000000"/>
          <w:lang w:val="ru-RU"/>
        </w:rPr>
        <w:t>;</w:t>
      </w:r>
    </w:p>
    <w:p w:rsidR="0016097E" w:rsidRPr="0016097E" w:rsidRDefault="0016097E" w:rsidP="0016097E">
      <w:pPr>
        <w:pBdr>
          <w:top w:val="thickThinSmallGap" w:sz="24" w:space="1" w:color="auto"/>
          <w:left w:val="thickThinSmallGap" w:sz="24" w:space="4" w:color="auto"/>
          <w:bottom w:val="thickThinSmallGap" w:sz="24" w:space="1" w:color="auto"/>
          <w:right w:val="thickThinSmallGap" w:sz="24" w:space="4" w:color="auto"/>
        </w:pBdr>
        <w:spacing w:line="276" w:lineRule="auto"/>
        <w:ind w:firstLine="1134"/>
        <w:jc w:val="both"/>
        <w:rPr>
          <w:lang w:val="ru-RU"/>
        </w:rPr>
      </w:pPr>
      <w:r w:rsidRPr="0016097E">
        <w:rPr>
          <w:b/>
          <w:lang w:val="ru-RU"/>
        </w:rPr>
        <w:t xml:space="preserve">Х. </w:t>
      </w:r>
      <w:r w:rsidR="00BD5350">
        <w:rPr>
          <w:lang w:val="ru-RU"/>
        </w:rPr>
        <w:t>Сключване на договор</w:t>
      </w:r>
      <w:r w:rsidRPr="0016097E">
        <w:rPr>
          <w:lang w:val="ru-RU"/>
        </w:rPr>
        <w:t>;</w:t>
      </w:r>
    </w:p>
    <w:p w:rsidR="0016097E" w:rsidRPr="0016097E" w:rsidRDefault="0016097E" w:rsidP="0016097E">
      <w:pPr>
        <w:pBdr>
          <w:top w:val="thickThinSmallGap" w:sz="24" w:space="1" w:color="auto"/>
          <w:left w:val="thickThinSmallGap" w:sz="24" w:space="4" w:color="auto"/>
          <w:bottom w:val="thickThinSmallGap" w:sz="24" w:space="1" w:color="auto"/>
          <w:right w:val="thickThinSmallGap" w:sz="24" w:space="4" w:color="auto"/>
        </w:pBdr>
        <w:spacing w:line="276" w:lineRule="auto"/>
        <w:ind w:firstLine="1134"/>
        <w:jc w:val="both"/>
        <w:rPr>
          <w:lang w:val="ru-RU"/>
        </w:rPr>
      </w:pPr>
      <w:r w:rsidRPr="0016097E">
        <w:rPr>
          <w:b/>
          <w:lang w:val="ru-RU"/>
        </w:rPr>
        <w:t>ХІ.</w:t>
      </w:r>
      <w:r w:rsidRPr="0016097E">
        <w:rPr>
          <w:lang w:val="ru-RU"/>
        </w:rPr>
        <w:t xml:space="preserve"> </w:t>
      </w:r>
      <w:r w:rsidR="00BD5350">
        <w:rPr>
          <w:lang w:val="ru-RU"/>
        </w:rPr>
        <w:t>Други условия</w:t>
      </w:r>
      <w:r w:rsidRPr="0016097E">
        <w:rPr>
          <w:lang w:val="ru-RU"/>
        </w:rPr>
        <w:t>;</w:t>
      </w:r>
    </w:p>
    <w:p w:rsidR="0016097E" w:rsidRPr="0016097E" w:rsidRDefault="0016097E" w:rsidP="00BD5350">
      <w:pPr>
        <w:pBdr>
          <w:top w:val="thickThinSmallGap" w:sz="24" w:space="1" w:color="auto"/>
          <w:left w:val="thickThinSmallGap" w:sz="24" w:space="4" w:color="auto"/>
          <w:bottom w:val="thickThinSmallGap" w:sz="24" w:space="1" w:color="auto"/>
          <w:right w:val="thickThinSmallGap" w:sz="24" w:space="4" w:color="auto"/>
        </w:pBdr>
        <w:spacing w:line="276" w:lineRule="auto"/>
        <w:ind w:firstLine="1134"/>
        <w:jc w:val="both"/>
        <w:rPr>
          <w:lang w:val="ru-RU"/>
        </w:rPr>
      </w:pPr>
      <w:r w:rsidRPr="0016097E">
        <w:rPr>
          <w:b/>
          <w:lang w:val="ru-RU"/>
        </w:rPr>
        <w:t xml:space="preserve">ХІІ. </w:t>
      </w:r>
      <w:r w:rsidR="00BD5350">
        <w:rPr>
          <w:lang w:val="ru-RU"/>
        </w:rPr>
        <w:t>Образци:</w:t>
      </w:r>
    </w:p>
    <w:p w:rsidR="0016097E" w:rsidRPr="0016097E" w:rsidRDefault="0016097E" w:rsidP="0016097E">
      <w:pPr>
        <w:pBdr>
          <w:top w:val="thickThinSmallGap" w:sz="24" w:space="1" w:color="auto"/>
          <w:left w:val="thickThinSmallGap" w:sz="24" w:space="4" w:color="auto"/>
          <w:bottom w:val="thickThinSmallGap" w:sz="24" w:space="1" w:color="auto"/>
          <w:right w:val="thickThinSmallGap" w:sz="24" w:space="4" w:color="auto"/>
        </w:pBdr>
        <w:spacing w:line="276" w:lineRule="auto"/>
        <w:ind w:firstLine="1134"/>
        <w:jc w:val="both"/>
        <w:rPr>
          <w:color w:val="000000"/>
          <w:lang w:val="ru-RU"/>
        </w:rPr>
      </w:pPr>
      <w:r w:rsidRPr="0016097E">
        <w:rPr>
          <w:b/>
          <w:color w:val="000000"/>
          <w:lang w:val="ru-RU"/>
        </w:rPr>
        <w:t>Образец № 1</w:t>
      </w:r>
      <w:r w:rsidRPr="0016097E">
        <w:rPr>
          <w:color w:val="000000"/>
          <w:lang w:val="ru-RU"/>
        </w:rPr>
        <w:t xml:space="preserve"> -  </w:t>
      </w:r>
      <w:r w:rsidR="00BD5350">
        <w:rPr>
          <w:color w:val="000000"/>
          <w:lang w:val="ru-RU"/>
        </w:rPr>
        <w:t>Опис на представените документи</w:t>
      </w:r>
      <w:r w:rsidRPr="0016097E">
        <w:rPr>
          <w:color w:val="000000"/>
          <w:lang w:val="ru-RU"/>
        </w:rPr>
        <w:t>;</w:t>
      </w:r>
    </w:p>
    <w:p w:rsidR="0016097E" w:rsidRPr="0016097E" w:rsidRDefault="0016097E" w:rsidP="0016097E">
      <w:pPr>
        <w:pBdr>
          <w:top w:val="thickThinSmallGap" w:sz="24" w:space="1" w:color="auto"/>
          <w:left w:val="thickThinSmallGap" w:sz="24" w:space="4" w:color="auto"/>
          <w:bottom w:val="thickThinSmallGap" w:sz="24" w:space="1" w:color="auto"/>
          <w:right w:val="thickThinSmallGap" w:sz="24" w:space="4" w:color="auto"/>
        </w:pBdr>
        <w:spacing w:line="276" w:lineRule="auto"/>
        <w:ind w:firstLine="1134"/>
        <w:jc w:val="both"/>
        <w:rPr>
          <w:color w:val="000000"/>
          <w:lang w:val="ru-RU"/>
        </w:rPr>
      </w:pPr>
      <w:r w:rsidRPr="0016097E">
        <w:rPr>
          <w:b/>
          <w:color w:val="000000"/>
          <w:lang w:val="ru-RU"/>
        </w:rPr>
        <w:t xml:space="preserve">Образец № 2 </w:t>
      </w:r>
      <w:r w:rsidR="00BD5350">
        <w:rPr>
          <w:b/>
          <w:color w:val="000000"/>
          <w:lang w:val="ru-RU"/>
        </w:rPr>
        <w:t>–</w:t>
      </w:r>
      <w:r w:rsidRPr="0016097E">
        <w:rPr>
          <w:color w:val="000000"/>
          <w:lang w:val="ru-RU"/>
        </w:rPr>
        <w:t xml:space="preserve"> </w:t>
      </w:r>
      <w:r w:rsidR="00160580">
        <w:rPr>
          <w:color w:val="000000"/>
          <w:lang w:val="ru-RU"/>
        </w:rPr>
        <w:t>Е</w:t>
      </w:r>
      <w:r w:rsidR="00BD5350">
        <w:rPr>
          <w:color w:val="000000"/>
          <w:lang w:val="ru-RU"/>
        </w:rPr>
        <w:t>динен европейски документ за обществени поръчки /ЕЕДОП/</w:t>
      </w:r>
      <w:r w:rsidRPr="0016097E">
        <w:rPr>
          <w:color w:val="000000"/>
          <w:lang w:val="ru-RU"/>
        </w:rPr>
        <w:t>;</w:t>
      </w:r>
    </w:p>
    <w:p w:rsidR="0016097E" w:rsidRPr="0016097E" w:rsidRDefault="0016097E" w:rsidP="0016097E">
      <w:pPr>
        <w:pBdr>
          <w:top w:val="thickThinSmallGap" w:sz="24" w:space="1" w:color="auto"/>
          <w:left w:val="thickThinSmallGap" w:sz="24" w:space="4" w:color="auto"/>
          <w:bottom w:val="thickThinSmallGap" w:sz="24" w:space="1" w:color="auto"/>
          <w:right w:val="thickThinSmallGap" w:sz="24" w:space="4" w:color="auto"/>
        </w:pBdr>
        <w:spacing w:line="276" w:lineRule="auto"/>
        <w:ind w:firstLine="1134"/>
        <w:jc w:val="both"/>
        <w:rPr>
          <w:color w:val="000000"/>
          <w:lang w:val="ru-RU"/>
        </w:rPr>
      </w:pPr>
      <w:r w:rsidRPr="0016097E">
        <w:rPr>
          <w:b/>
          <w:color w:val="000000"/>
          <w:lang w:val="ru-RU"/>
        </w:rPr>
        <w:t>Образец № 3</w:t>
      </w:r>
      <w:r w:rsidRPr="0016097E">
        <w:rPr>
          <w:color w:val="000000"/>
          <w:lang w:val="ru-RU"/>
        </w:rPr>
        <w:t xml:space="preserve"> – Декларация </w:t>
      </w:r>
      <w:r w:rsidR="00BD5350">
        <w:rPr>
          <w:color w:val="000000"/>
          <w:lang w:val="ru-RU"/>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16097E">
        <w:rPr>
          <w:color w:val="000000"/>
          <w:lang w:val="ru-RU"/>
        </w:rPr>
        <w:t xml:space="preserve"> ;</w:t>
      </w:r>
    </w:p>
    <w:p w:rsidR="0016097E" w:rsidRPr="0016097E" w:rsidRDefault="0016097E" w:rsidP="0016097E">
      <w:pPr>
        <w:pBdr>
          <w:top w:val="thickThinSmallGap" w:sz="24" w:space="1" w:color="auto"/>
          <w:left w:val="thickThinSmallGap" w:sz="24" w:space="4" w:color="auto"/>
          <w:bottom w:val="thickThinSmallGap" w:sz="24" w:space="1" w:color="auto"/>
          <w:right w:val="thickThinSmallGap" w:sz="24" w:space="4" w:color="auto"/>
        </w:pBdr>
        <w:spacing w:line="276" w:lineRule="auto"/>
        <w:ind w:firstLine="1134"/>
        <w:jc w:val="both"/>
        <w:rPr>
          <w:color w:val="000000"/>
          <w:lang w:val="ru-RU"/>
        </w:rPr>
      </w:pPr>
      <w:r w:rsidRPr="0016097E">
        <w:rPr>
          <w:b/>
          <w:color w:val="000000"/>
          <w:lang w:val="ru-RU"/>
        </w:rPr>
        <w:t>Образец № 4</w:t>
      </w:r>
      <w:r w:rsidRPr="0016097E">
        <w:rPr>
          <w:color w:val="000000"/>
          <w:lang w:val="ru-RU"/>
        </w:rPr>
        <w:t xml:space="preserve"> </w:t>
      </w:r>
      <w:r w:rsidR="00BD5350">
        <w:rPr>
          <w:color w:val="000000"/>
          <w:lang w:val="ru-RU"/>
        </w:rPr>
        <w:t>–</w:t>
      </w:r>
      <w:r w:rsidRPr="0016097E">
        <w:rPr>
          <w:color w:val="000000"/>
          <w:lang w:val="ru-RU"/>
        </w:rPr>
        <w:t xml:space="preserve"> </w:t>
      </w:r>
      <w:r w:rsidR="00BD5350">
        <w:rPr>
          <w:color w:val="000000"/>
          <w:lang w:val="ru-RU"/>
        </w:rPr>
        <w:t>Предложение за изпълнение на поръчката в съответствие с техническите спецификации и изискванията на възложителя</w:t>
      </w:r>
      <w:r w:rsidRPr="0016097E">
        <w:rPr>
          <w:color w:val="000000"/>
          <w:lang w:val="ru-RU"/>
        </w:rPr>
        <w:t>;</w:t>
      </w:r>
    </w:p>
    <w:p w:rsidR="0016097E" w:rsidRPr="0016097E" w:rsidRDefault="0016097E" w:rsidP="0016097E">
      <w:pPr>
        <w:pBdr>
          <w:top w:val="thickThinSmallGap" w:sz="24" w:space="1" w:color="auto"/>
          <w:left w:val="thickThinSmallGap" w:sz="24" w:space="4" w:color="auto"/>
          <w:bottom w:val="thickThinSmallGap" w:sz="24" w:space="1" w:color="auto"/>
          <w:right w:val="thickThinSmallGap" w:sz="24" w:space="4" w:color="auto"/>
        </w:pBdr>
        <w:spacing w:line="276" w:lineRule="auto"/>
        <w:ind w:firstLine="1134"/>
        <w:jc w:val="both"/>
        <w:rPr>
          <w:color w:val="000000"/>
          <w:lang w:val="ru-RU"/>
        </w:rPr>
      </w:pPr>
      <w:r w:rsidRPr="0016097E">
        <w:rPr>
          <w:b/>
          <w:color w:val="000000"/>
          <w:lang w:val="ru-RU"/>
        </w:rPr>
        <w:t xml:space="preserve">Образец № </w:t>
      </w:r>
      <w:r w:rsidRPr="0016097E">
        <w:rPr>
          <w:b/>
          <w:color w:val="000000"/>
          <w:lang w:val="bg-BG"/>
        </w:rPr>
        <w:t>5</w:t>
      </w:r>
      <w:r w:rsidRPr="0016097E">
        <w:rPr>
          <w:color w:val="000000"/>
          <w:lang w:val="ru-RU"/>
        </w:rPr>
        <w:t xml:space="preserve"> – </w:t>
      </w:r>
      <w:r w:rsidR="00BD5350">
        <w:rPr>
          <w:color w:val="000000"/>
          <w:lang w:val="ru-RU"/>
        </w:rPr>
        <w:t>Декларация за съгласие с клаузите на предложения проект на договор</w:t>
      </w:r>
      <w:r w:rsidRPr="0016097E">
        <w:rPr>
          <w:color w:val="000000"/>
          <w:lang w:val="ru-RU"/>
        </w:rPr>
        <w:t>;</w:t>
      </w:r>
    </w:p>
    <w:p w:rsidR="0016097E" w:rsidRPr="0016097E" w:rsidRDefault="0016097E" w:rsidP="0016097E">
      <w:pPr>
        <w:pBdr>
          <w:top w:val="thickThinSmallGap" w:sz="24" w:space="1" w:color="auto"/>
          <w:left w:val="thickThinSmallGap" w:sz="24" w:space="4" w:color="auto"/>
          <w:bottom w:val="thickThinSmallGap" w:sz="24" w:space="1" w:color="auto"/>
          <w:right w:val="thickThinSmallGap" w:sz="24" w:space="4" w:color="auto"/>
        </w:pBdr>
        <w:spacing w:line="276" w:lineRule="auto"/>
        <w:ind w:firstLine="1134"/>
        <w:jc w:val="both"/>
        <w:rPr>
          <w:color w:val="000000"/>
          <w:lang w:val="ru-RU"/>
        </w:rPr>
      </w:pPr>
      <w:r w:rsidRPr="0016097E">
        <w:rPr>
          <w:b/>
          <w:color w:val="000000"/>
          <w:lang w:val="ru-RU"/>
        </w:rPr>
        <w:t xml:space="preserve">Образец № </w:t>
      </w:r>
      <w:r w:rsidRPr="0016097E">
        <w:rPr>
          <w:b/>
          <w:color w:val="000000"/>
          <w:lang w:val="bg-BG"/>
        </w:rPr>
        <w:t>6</w:t>
      </w:r>
      <w:r w:rsidRPr="0016097E">
        <w:rPr>
          <w:color w:val="000000"/>
          <w:lang w:val="ru-RU"/>
        </w:rPr>
        <w:t xml:space="preserve"> – </w:t>
      </w:r>
      <w:r w:rsidR="00BD5350">
        <w:rPr>
          <w:color w:val="000000"/>
          <w:lang w:val="ru-RU"/>
        </w:rPr>
        <w:t>Декларация за срока на валидност на офертата</w:t>
      </w:r>
      <w:r w:rsidRPr="0016097E">
        <w:rPr>
          <w:color w:val="000000"/>
          <w:lang w:val="ru-RU"/>
        </w:rPr>
        <w:t xml:space="preserve">; </w:t>
      </w:r>
    </w:p>
    <w:p w:rsidR="0016097E" w:rsidRPr="0016097E" w:rsidRDefault="0016097E" w:rsidP="0016097E">
      <w:pPr>
        <w:pBdr>
          <w:top w:val="thickThinSmallGap" w:sz="24" w:space="1" w:color="auto"/>
          <w:left w:val="thickThinSmallGap" w:sz="24" w:space="4" w:color="auto"/>
          <w:bottom w:val="thickThinSmallGap" w:sz="24" w:space="1" w:color="auto"/>
          <w:right w:val="thickThinSmallGap" w:sz="24" w:space="4" w:color="auto"/>
        </w:pBdr>
        <w:spacing w:line="276" w:lineRule="auto"/>
        <w:ind w:firstLine="1134"/>
        <w:jc w:val="both"/>
        <w:rPr>
          <w:color w:val="000000"/>
          <w:lang w:val="ru-RU"/>
        </w:rPr>
      </w:pPr>
      <w:r w:rsidRPr="0016097E">
        <w:rPr>
          <w:b/>
          <w:color w:val="000000"/>
          <w:lang w:val="ru-RU"/>
        </w:rPr>
        <w:t xml:space="preserve">Образец № </w:t>
      </w:r>
      <w:r w:rsidRPr="0016097E">
        <w:rPr>
          <w:b/>
          <w:color w:val="000000"/>
          <w:lang w:val="bg-BG"/>
        </w:rPr>
        <w:t>7</w:t>
      </w:r>
      <w:r w:rsidRPr="0016097E">
        <w:rPr>
          <w:color w:val="000000"/>
          <w:lang w:val="ru-RU"/>
        </w:rPr>
        <w:t xml:space="preserve"> – </w:t>
      </w:r>
      <w:r w:rsidR="00BD5350">
        <w:rPr>
          <w:color w:val="000000"/>
          <w:lang w:val="ru-RU"/>
        </w:rPr>
        <w:t>Декларация за конфиденциалност по чл. 102, ал. 1 от ЗОП</w:t>
      </w:r>
      <w:r w:rsidRPr="0016097E">
        <w:rPr>
          <w:color w:val="000000"/>
          <w:lang w:val="ru-RU"/>
        </w:rPr>
        <w:t>;</w:t>
      </w:r>
    </w:p>
    <w:p w:rsidR="0016097E" w:rsidRPr="0016097E" w:rsidRDefault="0016097E" w:rsidP="0016097E">
      <w:pPr>
        <w:pBdr>
          <w:top w:val="thickThinSmallGap" w:sz="24" w:space="1" w:color="auto"/>
          <w:left w:val="thickThinSmallGap" w:sz="24" w:space="4" w:color="auto"/>
          <w:bottom w:val="thickThinSmallGap" w:sz="24" w:space="1" w:color="auto"/>
          <w:right w:val="thickThinSmallGap" w:sz="24" w:space="4" w:color="auto"/>
        </w:pBdr>
        <w:spacing w:line="276" w:lineRule="auto"/>
        <w:ind w:firstLine="1134"/>
        <w:jc w:val="both"/>
        <w:rPr>
          <w:color w:val="000000"/>
          <w:lang w:val="bg-BG"/>
        </w:rPr>
      </w:pPr>
      <w:r w:rsidRPr="0016097E">
        <w:rPr>
          <w:b/>
          <w:color w:val="000000"/>
          <w:lang w:val="ru-RU"/>
        </w:rPr>
        <w:t xml:space="preserve">Образец № </w:t>
      </w:r>
      <w:r w:rsidRPr="0016097E">
        <w:rPr>
          <w:b/>
          <w:color w:val="000000"/>
          <w:lang w:val="bg-BG"/>
        </w:rPr>
        <w:t xml:space="preserve">8 </w:t>
      </w:r>
      <w:r w:rsidR="00BD5350">
        <w:rPr>
          <w:b/>
          <w:color w:val="000000"/>
          <w:lang w:val="ru-RU"/>
        </w:rPr>
        <w:t>–</w:t>
      </w:r>
      <w:r w:rsidRPr="0016097E">
        <w:rPr>
          <w:color w:val="000000"/>
          <w:lang w:val="ru-RU"/>
        </w:rPr>
        <w:t xml:space="preserve"> Декларация</w:t>
      </w:r>
      <w:r w:rsidR="00BD5350">
        <w:rPr>
          <w:color w:val="000000"/>
          <w:lang w:val="ru-RU"/>
        </w:rPr>
        <w:t xml:space="preserve">, че при изготвяне на офертата </w:t>
      </w:r>
      <w:r w:rsidR="008742C6">
        <w:rPr>
          <w:color w:val="000000"/>
          <w:lang w:val="ru-RU"/>
        </w:rPr>
        <w:t>са</w:t>
      </w:r>
      <w:r w:rsidR="00160580">
        <w:rPr>
          <w:color w:val="000000"/>
          <w:lang w:val="ru-RU"/>
        </w:rPr>
        <w:t xml:space="preserve"> спазени задълженията, свързани с данъци и осигуровки, закрила на заетостта и условията на труд</w:t>
      </w:r>
      <w:r w:rsidRPr="0016097E">
        <w:rPr>
          <w:color w:val="000000"/>
          <w:lang w:val="bg-BG"/>
        </w:rPr>
        <w:t>;</w:t>
      </w:r>
    </w:p>
    <w:p w:rsidR="00160580" w:rsidRDefault="0016097E" w:rsidP="0016097E">
      <w:pPr>
        <w:pBdr>
          <w:top w:val="thickThinSmallGap" w:sz="24" w:space="1" w:color="auto"/>
          <w:left w:val="thickThinSmallGap" w:sz="24" w:space="4" w:color="auto"/>
          <w:bottom w:val="thickThinSmallGap" w:sz="24" w:space="1" w:color="auto"/>
          <w:right w:val="thickThinSmallGap" w:sz="24" w:space="4" w:color="auto"/>
        </w:pBdr>
        <w:spacing w:line="276" w:lineRule="auto"/>
        <w:ind w:firstLine="1134"/>
        <w:jc w:val="both"/>
        <w:rPr>
          <w:color w:val="000000"/>
          <w:lang w:val="ru-RU"/>
        </w:rPr>
      </w:pPr>
      <w:r w:rsidRPr="0016097E">
        <w:rPr>
          <w:b/>
          <w:color w:val="000000"/>
          <w:lang w:val="ru-RU"/>
        </w:rPr>
        <w:t>Образец № 9</w:t>
      </w:r>
      <w:r w:rsidRPr="0016097E">
        <w:rPr>
          <w:b/>
          <w:color w:val="000000"/>
          <w:lang w:val="bg-BG"/>
        </w:rPr>
        <w:t xml:space="preserve"> </w:t>
      </w:r>
      <w:r w:rsidRPr="0016097E">
        <w:rPr>
          <w:b/>
          <w:color w:val="000000"/>
          <w:lang w:val="ru-RU"/>
        </w:rPr>
        <w:t xml:space="preserve">– </w:t>
      </w:r>
      <w:r w:rsidR="00160580">
        <w:rPr>
          <w:color w:val="000000"/>
          <w:lang w:val="ru-RU"/>
        </w:rPr>
        <w:t>Ценово предложение</w:t>
      </w:r>
    </w:p>
    <w:p w:rsidR="0016097E" w:rsidRPr="00160580" w:rsidRDefault="00160580" w:rsidP="00160580">
      <w:pPr>
        <w:pBdr>
          <w:top w:val="thickThinSmallGap" w:sz="24" w:space="1" w:color="auto"/>
          <w:left w:val="thickThinSmallGap" w:sz="24" w:space="4" w:color="auto"/>
          <w:bottom w:val="thickThinSmallGap" w:sz="24" w:space="1" w:color="auto"/>
          <w:right w:val="thickThinSmallGap" w:sz="24" w:space="4" w:color="auto"/>
        </w:pBdr>
        <w:spacing w:line="276" w:lineRule="auto"/>
        <w:ind w:firstLine="1134"/>
        <w:jc w:val="both"/>
        <w:rPr>
          <w:lang w:val="ru-RU"/>
        </w:rPr>
      </w:pPr>
      <w:r w:rsidRPr="0016097E">
        <w:rPr>
          <w:b/>
          <w:lang w:val="ru-RU"/>
        </w:rPr>
        <w:t>Приложени</w:t>
      </w:r>
      <w:r w:rsidRPr="0016097E">
        <w:rPr>
          <w:b/>
          <w:lang w:val="bg-BG"/>
        </w:rPr>
        <w:t>я</w:t>
      </w:r>
      <w:r>
        <w:rPr>
          <w:b/>
          <w:lang w:val="ru-RU"/>
        </w:rPr>
        <w:t xml:space="preserve"> №9а, №9</w:t>
      </w:r>
      <w:r w:rsidRPr="0016097E">
        <w:rPr>
          <w:b/>
          <w:lang w:val="ru-RU"/>
        </w:rPr>
        <w:t>б, №</w:t>
      </w:r>
      <w:r>
        <w:rPr>
          <w:b/>
          <w:lang w:val="ru-RU"/>
        </w:rPr>
        <w:t xml:space="preserve"> 9</w:t>
      </w:r>
      <w:r w:rsidRPr="0016097E">
        <w:rPr>
          <w:b/>
          <w:lang w:val="ru-RU"/>
        </w:rPr>
        <w:t>в</w:t>
      </w:r>
      <w:r w:rsidR="005F09F6">
        <w:rPr>
          <w:b/>
          <w:lang w:val="bg-BG"/>
        </w:rPr>
        <w:t>,</w:t>
      </w:r>
      <w:r>
        <w:rPr>
          <w:b/>
          <w:lang w:val="ru-RU"/>
        </w:rPr>
        <w:t xml:space="preserve"> №9</w:t>
      </w:r>
      <w:r w:rsidRPr="0016097E">
        <w:rPr>
          <w:b/>
          <w:lang w:val="ru-RU"/>
        </w:rPr>
        <w:t>г</w:t>
      </w:r>
      <w:r w:rsidR="005F09F6">
        <w:rPr>
          <w:b/>
          <w:lang w:val="ru-RU"/>
        </w:rPr>
        <w:t>, № 9д, № 9е</w:t>
      </w:r>
      <w:r w:rsidRPr="0016097E">
        <w:rPr>
          <w:lang w:val="ru-RU"/>
        </w:rPr>
        <w:t>- Ценово предложение</w:t>
      </w:r>
    </w:p>
    <w:p w:rsidR="0016097E" w:rsidRPr="0016097E" w:rsidRDefault="0016097E" w:rsidP="0016097E">
      <w:pPr>
        <w:pBdr>
          <w:top w:val="thickThinSmallGap" w:sz="24" w:space="1" w:color="auto"/>
          <w:left w:val="thickThinSmallGap" w:sz="24" w:space="4" w:color="auto"/>
          <w:bottom w:val="thickThinSmallGap" w:sz="24" w:space="1" w:color="auto"/>
          <w:right w:val="thickThinSmallGap" w:sz="24" w:space="4" w:color="auto"/>
        </w:pBdr>
        <w:spacing w:line="276" w:lineRule="auto"/>
        <w:ind w:firstLine="1134"/>
        <w:jc w:val="both"/>
        <w:rPr>
          <w:color w:val="000000"/>
          <w:lang w:val="ru-RU"/>
        </w:rPr>
      </w:pPr>
      <w:r w:rsidRPr="0016097E">
        <w:rPr>
          <w:b/>
          <w:color w:val="000000"/>
          <w:lang w:val="ru-RU"/>
        </w:rPr>
        <w:t>Образец № 1</w:t>
      </w:r>
      <w:r w:rsidRPr="0016097E">
        <w:rPr>
          <w:b/>
          <w:color w:val="000000"/>
          <w:lang w:val="bg-BG"/>
        </w:rPr>
        <w:t xml:space="preserve">0 </w:t>
      </w:r>
      <w:r w:rsidR="00160580">
        <w:rPr>
          <w:b/>
          <w:color w:val="000000"/>
          <w:lang w:val="ru-RU"/>
        </w:rPr>
        <w:t>–</w:t>
      </w:r>
      <w:r w:rsidRPr="0016097E">
        <w:rPr>
          <w:b/>
          <w:color w:val="000000"/>
          <w:lang w:val="ru-RU"/>
        </w:rPr>
        <w:t xml:space="preserve"> </w:t>
      </w:r>
      <w:r w:rsidRPr="0016097E">
        <w:rPr>
          <w:color w:val="000000"/>
          <w:lang w:val="ru-RU"/>
        </w:rPr>
        <w:t>Списък</w:t>
      </w:r>
      <w:r w:rsidR="008742C6">
        <w:rPr>
          <w:color w:val="000000"/>
          <w:lang w:val="ru-RU"/>
        </w:rPr>
        <w:t xml:space="preserve"> </w:t>
      </w:r>
      <w:r w:rsidR="00160580">
        <w:rPr>
          <w:color w:val="000000"/>
          <w:lang w:val="ru-RU"/>
        </w:rPr>
        <w:t xml:space="preserve">на доставките, които са идентични или сходни с предмета на обществената поръчка </w:t>
      </w:r>
      <w:r w:rsidRPr="0016097E">
        <w:rPr>
          <w:color w:val="000000"/>
          <w:lang w:val="ru-RU"/>
        </w:rPr>
        <w:t>;</w:t>
      </w:r>
    </w:p>
    <w:p w:rsidR="0016097E" w:rsidRPr="0016097E" w:rsidRDefault="0016097E" w:rsidP="0016097E">
      <w:pPr>
        <w:pBdr>
          <w:top w:val="thickThinSmallGap" w:sz="24" w:space="1" w:color="auto"/>
          <w:left w:val="thickThinSmallGap" w:sz="24" w:space="4" w:color="auto"/>
          <w:bottom w:val="thickThinSmallGap" w:sz="24" w:space="1" w:color="auto"/>
          <w:right w:val="thickThinSmallGap" w:sz="24" w:space="4" w:color="auto"/>
        </w:pBdr>
        <w:spacing w:line="276" w:lineRule="auto"/>
        <w:ind w:firstLine="1134"/>
        <w:jc w:val="both"/>
        <w:rPr>
          <w:color w:val="FF0000"/>
          <w:lang w:val="ru-RU"/>
        </w:rPr>
      </w:pPr>
      <w:r w:rsidRPr="0016097E">
        <w:rPr>
          <w:b/>
          <w:color w:val="000000"/>
          <w:lang w:val="ru-RU"/>
        </w:rPr>
        <w:t>Образец № 1</w:t>
      </w:r>
      <w:r w:rsidRPr="0016097E">
        <w:rPr>
          <w:b/>
          <w:color w:val="000000"/>
          <w:lang w:val="bg-BG"/>
        </w:rPr>
        <w:t xml:space="preserve">1 </w:t>
      </w:r>
      <w:r w:rsidR="00160580">
        <w:rPr>
          <w:b/>
          <w:color w:val="000000"/>
          <w:lang w:val="ru-RU"/>
        </w:rPr>
        <w:t>–</w:t>
      </w:r>
      <w:r w:rsidRPr="0016097E">
        <w:rPr>
          <w:b/>
          <w:color w:val="000000"/>
          <w:lang w:val="ru-RU"/>
        </w:rPr>
        <w:t xml:space="preserve"> </w:t>
      </w:r>
      <w:r w:rsidR="00160580">
        <w:rPr>
          <w:color w:val="000000"/>
          <w:lang w:val="ru-RU"/>
        </w:rPr>
        <w:t>Декларация за техническото оборудване, което ще бъде използвано при изпълнение на поръчката</w:t>
      </w:r>
      <w:r w:rsidRPr="0016097E">
        <w:rPr>
          <w:color w:val="000000"/>
          <w:lang w:val="ru-RU"/>
        </w:rPr>
        <w:t>;</w:t>
      </w:r>
    </w:p>
    <w:p w:rsidR="0016097E" w:rsidRPr="0016097E" w:rsidRDefault="0016097E" w:rsidP="0016097E">
      <w:pPr>
        <w:pBdr>
          <w:top w:val="thickThinSmallGap" w:sz="24" w:space="1" w:color="auto"/>
          <w:left w:val="thickThinSmallGap" w:sz="24" w:space="4" w:color="auto"/>
          <w:bottom w:val="thickThinSmallGap" w:sz="24" w:space="1" w:color="auto"/>
          <w:right w:val="thickThinSmallGap" w:sz="24" w:space="4" w:color="auto"/>
        </w:pBdr>
        <w:spacing w:line="276" w:lineRule="auto"/>
        <w:ind w:firstLine="1134"/>
        <w:jc w:val="both"/>
        <w:rPr>
          <w:color w:val="000000"/>
        </w:rPr>
      </w:pPr>
      <w:r w:rsidRPr="0016097E">
        <w:rPr>
          <w:b/>
          <w:color w:val="000000"/>
          <w:lang w:val="ru-RU"/>
        </w:rPr>
        <w:lastRenderedPageBreak/>
        <w:t>Образец № 1</w:t>
      </w:r>
      <w:r w:rsidRPr="0016097E">
        <w:rPr>
          <w:b/>
          <w:color w:val="000000"/>
          <w:lang w:val="bg-BG"/>
        </w:rPr>
        <w:t>2</w:t>
      </w:r>
      <w:r w:rsidRPr="0016097E">
        <w:rPr>
          <w:b/>
          <w:color w:val="000000"/>
          <w:lang w:val="ru-RU"/>
        </w:rPr>
        <w:t xml:space="preserve"> - </w:t>
      </w:r>
      <w:r w:rsidR="00160580" w:rsidRPr="0016097E">
        <w:rPr>
          <w:color w:val="000000"/>
          <w:lang w:val="bg-BG"/>
        </w:rPr>
        <w:t>Банкова гаранция за изпълнение</w:t>
      </w:r>
      <w:r w:rsidRPr="0016097E">
        <w:rPr>
          <w:color w:val="000000"/>
          <w:lang w:val="ru-RU"/>
        </w:rPr>
        <w:t>;</w:t>
      </w:r>
    </w:p>
    <w:p w:rsidR="0016097E" w:rsidRPr="0016097E" w:rsidRDefault="0016097E" w:rsidP="0016097E">
      <w:pPr>
        <w:pBdr>
          <w:top w:val="thickThinSmallGap" w:sz="24" w:space="1" w:color="auto"/>
          <w:left w:val="thickThinSmallGap" w:sz="24" w:space="4" w:color="auto"/>
          <w:bottom w:val="thickThinSmallGap" w:sz="24" w:space="1" w:color="auto"/>
          <w:right w:val="thickThinSmallGap" w:sz="24" w:space="4" w:color="auto"/>
        </w:pBdr>
        <w:spacing w:line="276" w:lineRule="auto"/>
        <w:ind w:firstLine="1134"/>
        <w:jc w:val="both"/>
        <w:rPr>
          <w:color w:val="000000"/>
        </w:rPr>
      </w:pPr>
      <w:r w:rsidRPr="0016097E">
        <w:rPr>
          <w:b/>
          <w:color w:val="000000"/>
          <w:lang w:val="ru-RU"/>
        </w:rPr>
        <w:t xml:space="preserve">Образец № </w:t>
      </w:r>
      <w:r w:rsidRPr="0016097E">
        <w:rPr>
          <w:b/>
          <w:color w:val="000000"/>
        </w:rPr>
        <w:t>1</w:t>
      </w:r>
      <w:r w:rsidRPr="0016097E">
        <w:rPr>
          <w:b/>
          <w:color w:val="000000"/>
          <w:lang w:val="bg-BG"/>
        </w:rPr>
        <w:t>3-</w:t>
      </w:r>
      <w:r w:rsidR="00160580">
        <w:rPr>
          <w:color w:val="000000"/>
          <w:lang w:val="bg-BG"/>
        </w:rPr>
        <w:t xml:space="preserve"> Проект на договор</w:t>
      </w:r>
      <w:r w:rsidRPr="0016097E">
        <w:rPr>
          <w:color w:val="000000"/>
          <w:lang w:val="bg-BG"/>
        </w:rPr>
        <w:t>;</w:t>
      </w:r>
    </w:p>
    <w:p w:rsidR="00C3221A" w:rsidRDefault="00C3221A" w:rsidP="00160580">
      <w:pPr>
        <w:pStyle w:val="Heading2"/>
        <w:jc w:val="center"/>
        <w:rPr>
          <w:rFonts w:ascii="Times New Roman" w:hAnsi="Times New Roman"/>
          <w:lang w:val="bg-BG"/>
        </w:rPr>
      </w:pPr>
      <w:bookmarkStart w:id="1" w:name="_Toc269976725"/>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C3221A" w:rsidRDefault="00C3221A" w:rsidP="00160580">
      <w:pPr>
        <w:pStyle w:val="Heading2"/>
        <w:jc w:val="center"/>
        <w:rPr>
          <w:rFonts w:ascii="Times New Roman" w:hAnsi="Times New Roman"/>
          <w:lang w:val="bg-BG"/>
        </w:rPr>
      </w:pPr>
    </w:p>
    <w:p w:rsidR="005F09F6" w:rsidRDefault="005F09F6" w:rsidP="00160580">
      <w:pPr>
        <w:pStyle w:val="Heading2"/>
        <w:jc w:val="center"/>
        <w:rPr>
          <w:rFonts w:ascii="Times New Roman" w:hAnsi="Times New Roman"/>
          <w:lang w:val="bg-BG"/>
        </w:rPr>
      </w:pPr>
    </w:p>
    <w:p w:rsidR="005F09F6" w:rsidRDefault="005F09F6" w:rsidP="00160580">
      <w:pPr>
        <w:pStyle w:val="Heading2"/>
        <w:jc w:val="center"/>
        <w:rPr>
          <w:rFonts w:ascii="Times New Roman" w:hAnsi="Times New Roman"/>
          <w:lang w:val="bg-BG"/>
        </w:rPr>
      </w:pPr>
    </w:p>
    <w:p w:rsidR="005F09F6" w:rsidRDefault="005F09F6" w:rsidP="00160580">
      <w:pPr>
        <w:pStyle w:val="Heading2"/>
        <w:jc w:val="center"/>
        <w:rPr>
          <w:rFonts w:ascii="Times New Roman" w:hAnsi="Times New Roman"/>
          <w:lang w:val="bg-BG"/>
        </w:rPr>
      </w:pPr>
    </w:p>
    <w:p w:rsidR="00160580" w:rsidRDefault="00160580" w:rsidP="00160580">
      <w:pPr>
        <w:pStyle w:val="Heading2"/>
        <w:jc w:val="center"/>
        <w:rPr>
          <w:rFonts w:ascii="Times New Roman" w:hAnsi="Times New Roman"/>
          <w:lang w:val="bg-BG"/>
        </w:rPr>
      </w:pPr>
      <w:r>
        <w:rPr>
          <w:rFonts w:ascii="Times New Roman" w:hAnsi="Times New Roman"/>
          <w:lang w:val="bg-BG"/>
        </w:rPr>
        <w:lastRenderedPageBreak/>
        <w:t xml:space="preserve">РАЗДЕЛ </w:t>
      </w:r>
      <w:r>
        <w:rPr>
          <w:rFonts w:ascii="Times New Roman" w:hAnsi="Times New Roman"/>
          <w:lang w:val="en-US"/>
        </w:rPr>
        <w:t>I</w:t>
      </w:r>
    </w:p>
    <w:p w:rsidR="00160580" w:rsidRPr="00160580" w:rsidRDefault="00160580" w:rsidP="00160580">
      <w:pPr>
        <w:jc w:val="center"/>
        <w:rPr>
          <w:lang w:val="bg-BG"/>
        </w:rPr>
      </w:pPr>
      <w:r>
        <w:rPr>
          <w:lang w:val="bg-BG"/>
        </w:rPr>
        <w:t>Документи за откриване на процедурата</w:t>
      </w:r>
    </w:p>
    <w:p w:rsidR="00160580" w:rsidRDefault="00160580" w:rsidP="0016097E">
      <w:pPr>
        <w:pStyle w:val="Heading2"/>
        <w:rPr>
          <w:rFonts w:ascii="Times New Roman" w:hAnsi="Times New Roman"/>
          <w:lang w:val="bg-BG"/>
        </w:rPr>
      </w:pPr>
    </w:p>
    <w:p w:rsidR="0016097E" w:rsidRPr="0016097E" w:rsidRDefault="00160580" w:rsidP="0016097E">
      <w:pPr>
        <w:pStyle w:val="Heading2"/>
        <w:rPr>
          <w:rFonts w:ascii="Times New Roman" w:hAnsi="Times New Roman"/>
        </w:rPr>
      </w:pPr>
      <w:r>
        <w:rPr>
          <w:rFonts w:ascii="Times New Roman" w:hAnsi="Times New Roman"/>
          <w:lang w:val="bg-BG"/>
        </w:rPr>
        <w:t>1</w:t>
      </w:r>
      <w:r w:rsidR="0016097E" w:rsidRPr="0016097E">
        <w:rPr>
          <w:rFonts w:ascii="Times New Roman" w:hAnsi="Times New Roman"/>
        </w:rPr>
        <w:t>. РЕШЕНИЕ ЗА ОТКРИВАНЕ НА ПРОЦЕДУРА ЗА ОБЩЕСТВЕНА ПОРЪЧКА</w:t>
      </w:r>
      <w:bookmarkEnd w:id="1"/>
    </w:p>
    <w:p w:rsidR="0016097E" w:rsidRPr="0016097E" w:rsidRDefault="0016097E" w:rsidP="0016097E">
      <w:pPr>
        <w:pStyle w:val="Heading2"/>
        <w:rPr>
          <w:rFonts w:ascii="Times New Roman" w:hAnsi="Times New Roman"/>
        </w:rPr>
      </w:pPr>
    </w:p>
    <w:p w:rsidR="0016097E" w:rsidRPr="0016097E" w:rsidRDefault="00160580" w:rsidP="0016097E">
      <w:pPr>
        <w:pStyle w:val="Heading2"/>
        <w:rPr>
          <w:rFonts w:ascii="Times New Roman" w:hAnsi="Times New Roman"/>
        </w:rPr>
      </w:pPr>
      <w:r>
        <w:rPr>
          <w:rFonts w:ascii="Times New Roman" w:hAnsi="Times New Roman"/>
          <w:lang w:val="bg-BG"/>
        </w:rPr>
        <w:t>2</w:t>
      </w:r>
      <w:r w:rsidR="0016097E" w:rsidRPr="0016097E">
        <w:rPr>
          <w:rFonts w:ascii="Times New Roman" w:hAnsi="Times New Roman"/>
        </w:rPr>
        <w:t>.ОБЯВЛЕНИЕ ЗА ОБЩЕСТВЕНА ПОРЪЧКА</w:t>
      </w:r>
    </w:p>
    <w:p w:rsidR="0016097E" w:rsidRPr="001A3D96" w:rsidRDefault="0016097E" w:rsidP="0016097E">
      <w:pPr>
        <w:pStyle w:val="Heading2"/>
      </w:pPr>
    </w:p>
    <w:p w:rsidR="00160580" w:rsidRPr="00973501" w:rsidRDefault="00160580" w:rsidP="00160580">
      <w:pPr>
        <w:pStyle w:val="Heading2"/>
        <w:jc w:val="center"/>
        <w:rPr>
          <w:rFonts w:ascii="Times New Roman" w:hAnsi="Times New Roman"/>
          <w:lang w:val="bg-BG"/>
        </w:rPr>
      </w:pPr>
      <w:r>
        <w:rPr>
          <w:rFonts w:ascii="Times New Roman" w:hAnsi="Times New Roman"/>
          <w:lang w:val="bg-BG"/>
        </w:rPr>
        <w:t xml:space="preserve">РАЗДЕЛ </w:t>
      </w:r>
      <w:r w:rsidR="00973501">
        <w:rPr>
          <w:rFonts w:ascii="Times New Roman" w:hAnsi="Times New Roman"/>
          <w:lang w:val="en-US"/>
        </w:rPr>
        <w:t>II</w:t>
      </w:r>
    </w:p>
    <w:p w:rsidR="00160580" w:rsidRPr="00160580" w:rsidRDefault="00160580" w:rsidP="00160580">
      <w:pPr>
        <w:jc w:val="center"/>
        <w:rPr>
          <w:lang w:val="bg-BG"/>
        </w:rPr>
      </w:pPr>
      <w:r>
        <w:rPr>
          <w:lang w:val="bg-BG"/>
        </w:rPr>
        <w:t>Общи условия и предмет на обществената поръчка</w:t>
      </w:r>
    </w:p>
    <w:p w:rsidR="0016097E" w:rsidRDefault="0016097E">
      <w:pPr>
        <w:rPr>
          <w:lang w:val="bg-BG"/>
        </w:rPr>
      </w:pPr>
    </w:p>
    <w:p w:rsidR="00160580" w:rsidRPr="00BA3820" w:rsidRDefault="00160580" w:rsidP="00BA3820">
      <w:pPr>
        <w:jc w:val="both"/>
        <w:rPr>
          <w:b/>
          <w:i/>
          <w:lang w:val="bg-BG"/>
        </w:rPr>
      </w:pPr>
      <w:r w:rsidRPr="00BA3820">
        <w:rPr>
          <w:b/>
          <w:i/>
          <w:lang w:val="bg-BG"/>
        </w:rPr>
        <w:t>Възложител</w:t>
      </w:r>
    </w:p>
    <w:p w:rsidR="00160580" w:rsidRDefault="00160580" w:rsidP="00BA3820">
      <w:pPr>
        <w:jc w:val="both"/>
        <w:rPr>
          <w:lang w:val="bg-BG"/>
        </w:rPr>
      </w:pPr>
      <w:r>
        <w:rPr>
          <w:lang w:val="bg-BG"/>
        </w:rPr>
        <w:tab/>
        <w:t>Възложител на настоящата процедура за възлагане на обществена поръчка, възла</w:t>
      </w:r>
      <w:r w:rsidR="00BA3820">
        <w:rPr>
          <w:lang w:val="bg-BG"/>
        </w:rPr>
        <w:t xml:space="preserve">гана чрез публично състезание по реда на Закона за обществените поръчки, е кметът на Община </w:t>
      </w:r>
      <w:r w:rsidR="00C3221A">
        <w:rPr>
          <w:lang w:val="bg-BG"/>
        </w:rPr>
        <w:t>Чупрене, с. Чупрене</w:t>
      </w:r>
      <w:r w:rsidR="00BA3820">
        <w:rPr>
          <w:lang w:val="bg-BG"/>
        </w:rPr>
        <w:t xml:space="preserve">, ул. </w:t>
      </w:r>
      <w:r w:rsidR="00C3221A">
        <w:rPr>
          <w:lang w:val="bg-BG"/>
        </w:rPr>
        <w:t>Асен Балкански № 55</w:t>
      </w:r>
      <w:r w:rsidR="00BA3820">
        <w:rPr>
          <w:lang w:val="bg-BG"/>
        </w:rPr>
        <w:t xml:space="preserve">, интернет адрес: </w:t>
      </w:r>
      <w:r w:rsidR="00C3221A" w:rsidRPr="00C3221A">
        <w:t>www.chuprene</w:t>
      </w:r>
      <w:r w:rsidR="00C3221A">
        <w:t>.com</w:t>
      </w:r>
      <w:r w:rsidR="00BA3820">
        <w:rPr>
          <w:lang w:val="bg-BG"/>
        </w:rPr>
        <w:t xml:space="preserve">, </w:t>
      </w:r>
      <w:r w:rsidR="00C3221A">
        <w:rPr>
          <w:lang w:val="bg-BG"/>
        </w:rPr>
        <w:t>раздел „Профил на купувача”</w:t>
      </w:r>
    </w:p>
    <w:p w:rsidR="00BA3820" w:rsidRDefault="00BA3820" w:rsidP="00BA3820">
      <w:pPr>
        <w:jc w:val="both"/>
        <w:rPr>
          <w:lang w:val="bg-BG"/>
        </w:rPr>
      </w:pPr>
    </w:p>
    <w:p w:rsidR="00BA3820" w:rsidRPr="00BA3820" w:rsidRDefault="00BA3820" w:rsidP="00BA3820">
      <w:pPr>
        <w:jc w:val="both"/>
        <w:rPr>
          <w:b/>
          <w:i/>
          <w:lang w:val="bg-BG"/>
        </w:rPr>
      </w:pPr>
      <w:r w:rsidRPr="00BA3820">
        <w:rPr>
          <w:b/>
          <w:i/>
          <w:lang w:val="bg-BG"/>
        </w:rPr>
        <w:t>Правно основание за провеждане на процедурата</w:t>
      </w:r>
    </w:p>
    <w:p w:rsidR="00BA3820" w:rsidRDefault="00BA3820" w:rsidP="00BA3820">
      <w:pPr>
        <w:jc w:val="both"/>
        <w:rPr>
          <w:lang w:val="bg-BG"/>
        </w:rPr>
      </w:pPr>
      <w:r>
        <w:rPr>
          <w:lang w:val="bg-BG"/>
        </w:rPr>
        <w:tab/>
        <w:t>Възложителят обявява настоящата процедура за възлагане на обществена поръчка чрез провеждане на публично състезание на основание чл. 18, ал. 1, т. 12 във връзка с чл. 20, ал. 2, т. 2 от ЗОП.</w:t>
      </w:r>
    </w:p>
    <w:p w:rsidR="00BA3820" w:rsidRDefault="00BA3820" w:rsidP="00BA3820">
      <w:pPr>
        <w:ind w:firstLine="708"/>
        <w:jc w:val="both"/>
        <w:rPr>
          <w:lang w:val="bg-BG"/>
        </w:rPr>
      </w:pPr>
      <w:r>
        <w:rPr>
          <w:lang w:val="bg-BG"/>
        </w:rPr>
        <w:t>За нерегламентираните в настоящата документация условия по провеждането на процедурата се прилагат разпоредбите на Закона за обществените поръчки /ЗОП/ и Правилника за прилагане на Закона за обществените поръчки /ППЗОП/, както и приложимите национални и международни нормативни актове, относими към предмета на обществената поръчка.</w:t>
      </w:r>
    </w:p>
    <w:p w:rsidR="00BA3820" w:rsidRDefault="00BA3820" w:rsidP="00BA3820">
      <w:pPr>
        <w:jc w:val="both"/>
        <w:rPr>
          <w:lang w:val="bg-BG"/>
        </w:rPr>
      </w:pPr>
    </w:p>
    <w:p w:rsidR="00BA3820" w:rsidRPr="00BA3820" w:rsidRDefault="00BA3820" w:rsidP="00BA3820">
      <w:pPr>
        <w:jc w:val="both"/>
        <w:rPr>
          <w:b/>
          <w:i/>
          <w:lang w:val="bg-BG"/>
        </w:rPr>
      </w:pPr>
      <w:r w:rsidRPr="00BA3820">
        <w:rPr>
          <w:b/>
          <w:i/>
          <w:lang w:val="bg-BG"/>
        </w:rPr>
        <w:t>Предмет на обществената поръчка</w:t>
      </w:r>
    </w:p>
    <w:p w:rsidR="00BA3820" w:rsidRDefault="00BA3820" w:rsidP="00C3221A">
      <w:pPr>
        <w:ind w:firstLine="708"/>
        <w:jc w:val="both"/>
        <w:rPr>
          <w:lang w:val="bg-BG"/>
        </w:rPr>
      </w:pPr>
      <w:r>
        <w:rPr>
          <w:lang w:val="bg-BG"/>
        </w:rPr>
        <w:t xml:space="preserve">Предмет на настоящата процедура е избор на изпълнител за </w:t>
      </w:r>
      <w:r w:rsidR="00C3221A">
        <w:rPr>
          <w:b/>
          <w:lang w:val="bg-BG"/>
        </w:rPr>
        <w:t>„</w:t>
      </w:r>
      <w:r w:rsidR="00C3221A" w:rsidRPr="00785550">
        <w:rPr>
          <w:b/>
          <w:lang w:val="bg-BG"/>
        </w:rPr>
        <w:t>Доставка на хранителни продукти за учрежденията на бюджетна издръжка – обекти на социални дейности и детски градини на територията на общин</w:t>
      </w:r>
      <w:r w:rsidR="00C3221A">
        <w:rPr>
          <w:b/>
          <w:lang w:val="bg-BG"/>
        </w:rPr>
        <w:t xml:space="preserve">а Чупрене, с </w:t>
      </w:r>
      <w:r w:rsidR="00C3221A">
        <w:rPr>
          <w:b/>
        </w:rPr>
        <w:t>6</w:t>
      </w:r>
      <w:r w:rsidR="00C3221A">
        <w:rPr>
          <w:b/>
          <w:lang w:val="bg-BG"/>
        </w:rPr>
        <w:t xml:space="preserve"> /</w:t>
      </w:r>
      <w:r w:rsidR="00C3221A">
        <w:rPr>
          <w:b/>
        </w:rPr>
        <w:t xml:space="preserve"> </w:t>
      </w:r>
      <w:r w:rsidR="00C3221A">
        <w:rPr>
          <w:b/>
          <w:lang w:val="bg-BG"/>
        </w:rPr>
        <w:t>шест</w:t>
      </w:r>
      <w:r w:rsidR="00C3221A" w:rsidRPr="00785550">
        <w:rPr>
          <w:b/>
          <w:lang w:val="bg-BG"/>
        </w:rPr>
        <w:t xml:space="preserve"> / обособени позиции”</w:t>
      </w:r>
    </w:p>
    <w:p w:rsidR="00C3221A" w:rsidRDefault="00C3221A" w:rsidP="00BA3820">
      <w:pPr>
        <w:jc w:val="both"/>
        <w:rPr>
          <w:b/>
          <w:i/>
          <w:lang w:val="bg-BG"/>
        </w:rPr>
      </w:pPr>
    </w:p>
    <w:p w:rsidR="00BA3820" w:rsidRPr="008D5C25" w:rsidRDefault="00BA3820" w:rsidP="00BA3820">
      <w:pPr>
        <w:jc w:val="both"/>
        <w:rPr>
          <w:b/>
          <w:i/>
          <w:lang w:val="bg-BG"/>
        </w:rPr>
      </w:pPr>
      <w:r w:rsidRPr="008D5C25">
        <w:rPr>
          <w:b/>
          <w:i/>
          <w:lang w:val="bg-BG"/>
        </w:rPr>
        <w:t>Обхват на дейностите, срок и място на изпълнение</w:t>
      </w:r>
    </w:p>
    <w:p w:rsidR="00BA3820" w:rsidRDefault="00BA3820" w:rsidP="00BA3820">
      <w:pPr>
        <w:jc w:val="both"/>
        <w:rPr>
          <w:lang w:val="bg-BG"/>
        </w:rPr>
      </w:pPr>
      <w:r>
        <w:rPr>
          <w:lang w:val="bg-BG"/>
        </w:rPr>
        <w:tab/>
        <w:t>Обхватът на дейностите е подробно описан в Техническите спецификации, неразделна част от настоящата документация.</w:t>
      </w:r>
    </w:p>
    <w:p w:rsidR="00BA3820" w:rsidRDefault="00BA3820" w:rsidP="008D5C25">
      <w:pPr>
        <w:ind w:firstLine="708"/>
        <w:jc w:val="both"/>
        <w:rPr>
          <w:lang w:val="bg-BG"/>
        </w:rPr>
      </w:pPr>
      <w:r>
        <w:rPr>
          <w:lang w:val="bg-BG"/>
        </w:rPr>
        <w:t>При изпълнение на поръчката следва да се извърши: периодична доставка на хранителни продукти по заявка с посочен асортимент, доставена н</w:t>
      </w:r>
      <w:r w:rsidR="008D5C25">
        <w:rPr>
          <w:lang w:val="bg-BG"/>
        </w:rPr>
        <w:t>а следните обекти: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685"/>
        <w:gridCol w:w="5245"/>
      </w:tblGrid>
      <w:tr w:rsidR="008D5C25" w:rsidRPr="00721D90" w:rsidTr="0058110A">
        <w:trPr>
          <w:trHeight w:val="309"/>
        </w:trPr>
        <w:tc>
          <w:tcPr>
            <w:tcW w:w="851" w:type="dxa"/>
          </w:tcPr>
          <w:p w:rsidR="008D5C25" w:rsidRPr="00A2422F" w:rsidRDefault="008D5C25" w:rsidP="00A2422F">
            <w:pPr>
              <w:spacing w:line="240" w:lineRule="exact"/>
              <w:jc w:val="both"/>
              <w:rPr>
                <w:lang w:val="bg-BG"/>
              </w:rPr>
            </w:pPr>
            <w:r w:rsidRPr="00A2422F">
              <w:rPr>
                <w:lang w:val="bg-BG"/>
              </w:rPr>
              <w:t>№ по ред</w:t>
            </w:r>
          </w:p>
        </w:tc>
        <w:tc>
          <w:tcPr>
            <w:tcW w:w="3685" w:type="dxa"/>
            <w:vAlign w:val="center"/>
          </w:tcPr>
          <w:p w:rsidR="008D5C25" w:rsidRPr="00A2422F" w:rsidRDefault="008D5C25" w:rsidP="00A2422F">
            <w:pPr>
              <w:spacing w:line="240" w:lineRule="exact"/>
              <w:jc w:val="both"/>
              <w:rPr>
                <w:lang w:val="bg-BG"/>
              </w:rPr>
            </w:pPr>
            <w:r w:rsidRPr="00A2422F">
              <w:rPr>
                <w:lang w:val="bg-BG"/>
              </w:rPr>
              <w:t>О Б Е К Т</w:t>
            </w:r>
          </w:p>
        </w:tc>
        <w:tc>
          <w:tcPr>
            <w:tcW w:w="5245" w:type="dxa"/>
            <w:vAlign w:val="center"/>
          </w:tcPr>
          <w:p w:rsidR="008D5C25" w:rsidRPr="00A2422F" w:rsidRDefault="008D5C25" w:rsidP="00A2422F">
            <w:pPr>
              <w:spacing w:line="240" w:lineRule="exact"/>
              <w:jc w:val="both"/>
              <w:rPr>
                <w:lang w:val="bg-BG"/>
              </w:rPr>
            </w:pPr>
            <w:r w:rsidRPr="00A2422F">
              <w:rPr>
                <w:lang w:val="bg-BG"/>
              </w:rPr>
              <w:t>А Д Р Е С</w:t>
            </w:r>
          </w:p>
        </w:tc>
      </w:tr>
      <w:tr w:rsidR="008D5C25" w:rsidRPr="00721D90" w:rsidTr="0058110A">
        <w:tc>
          <w:tcPr>
            <w:tcW w:w="851" w:type="dxa"/>
            <w:vAlign w:val="center"/>
          </w:tcPr>
          <w:p w:rsidR="008D5C25" w:rsidRPr="00A2422F" w:rsidRDefault="008D5C25" w:rsidP="00A2422F">
            <w:pPr>
              <w:jc w:val="both"/>
              <w:rPr>
                <w:lang w:val="bg-BG"/>
              </w:rPr>
            </w:pPr>
            <w:r w:rsidRPr="00A2422F">
              <w:rPr>
                <w:lang w:val="bg-BG"/>
              </w:rPr>
              <w:t>1</w:t>
            </w:r>
          </w:p>
        </w:tc>
        <w:tc>
          <w:tcPr>
            <w:tcW w:w="3685" w:type="dxa"/>
            <w:vAlign w:val="center"/>
          </w:tcPr>
          <w:p w:rsidR="008D5C25" w:rsidRPr="00A2422F" w:rsidRDefault="00A2422F" w:rsidP="00A2422F">
            <w:pPr>
              <w:jc w:val="both"/>
              <w:rPr>
                <w:lang w:val="bg-BG"/>
              </w:rPr>
            </w:pPr>
            <w:r w:rsidRPr="00A2422F">
              <w:rPr>
                <w:lang w:val="bg-BG"/>
              </w:rPr>
              <w:t>Защитено жилище за лица с психични разстройства</w:t>
            </w:r>
          </w:p>
        </w:tc>
        <w:tc>
          <w:tcPr>
            <w:tcW w:w="5245" w:type="dxa"/>
            <w:vAlign w:val="center"/>
          </w:tcPr>
          <w:p w:rsidR="008D5C25" w:rsidRPr="00A2422F" w:rsidRDefault="00A2422F" w:rsidP="00A2422F">
            <w:pPr>
              <w:jc w:val="both"/>
              <w:rPr>
                <w:lang w:val="bg-BG"/>
              </w:rPr>
            </w:pPr>
            <w:r>
              <w:rPr>
                <w:lang w:val="bg-BG"/>
              </w:rPr>
              <w:t>с</w:t>
            </w:r>
            <w:r w:rsidRPr="00A2422F">
              <w:rPr>
                <w:lang w:val="bg-BG"/>
              </w:rPr>
              <w:t>. Чупрене, ул. Асен Балкански № 8</w:t>
            </w:r>
          </w:p>
        </w:tc>
      </w:tr>
      <w:tr w:rsidR="00A2422F" w:rsidRPr="00721D90" w:rsidTr="0058110A">
        <w:tc>
          <w:tcPr>
            <w:tcW w:w="851" w:type="dxa"/>
            <w:vAlign w:val="center"/>
          </w:tcPr>
          <w:p w:rsidR="00A2422F" w:rsidRPr="00A2422F" w:rsidRDefault="00A2422F" w:rsidP="00A2422F">
            <w:pPr>
              <w:jc w:val="both"/>
              <w:rPr>
                <w:lang w:val="bg-BG"/>
              </w:rPr>
            </w:pPr>
            <w:r w:rsidRPr="00A2422F">
              <w:rPr>
                <w:lang w:val="bg-BG"/>
              </w:rPr>
              <w:t>2</w:t>
            </w:r>
          </w:p>
        </w:tc>
        <w:tc>
          <w:tcPr>
            <w:tcW w:w="3685" w:type="dxa"/>
            <w:vAlign w:val="center"/>
          </w:tcPr>
          <w:p w:rsidR="00A2422F" w:rsidRPr="00A2422F" w:rsidRDefault="00A2422F" w:rsidP="00A2422F">
            <w:pPr>
              <w:jc w:val="both"/>
              <w:rPr>
                <w:lang w:val="bg-BG"/>
              </w:rPr>
            </w:pPr>
            <w:r>
              <w:rPr>
                <w:lang w:val="bg-BG"/>
              </w:rPr>
              <w:t>Център за настаняване от семеен тип за пълнолетни лица с психични разстройства</w:t>
            </w:r>
          </w:p>
        </w:tc>
        <w:tc>
          <w:tcPr>
            <w:tcW w:w="5245" w:type="dxa"/>
            <w:vAlign w:val="center"/>
          </w:tcPr>
          <w:p w:rsidR="00A2422F" w:rsidRPr="00A2422F" w:rsidRDefault="00A2422F" w:rsidP="00A2422F">
            <w:pPr>
              <w:jc w:val="both"/>
              <w:rPr>
                <w:lang w:val="bg-BG"/>
              </w:rPr>
            </w:pPr>
            <w:r>
              <w:rPr>
                <w:lang w:val="bg-BG"/>
              </w:rPr>
              <w:t>с. Долни Лом, ул. Димитър Благоев № 44</w:t>
            </w:r>
          </w:p>
        </w:tc>
      </w:tr>
      <w:tr w:rsidR="00A2422F" w:rsidRPr="00721D90" w:rsidTr="0058110A">
        <w:tc>
          <w:tcPr>
            <w:tcW w:w="851" w:type="dxa"/>
            <w:vAlign w:val="center"/>
          </w:tcPr>
          <w:p w:rsidR="00A2422F" w:rsidRPr="00A2422F" w:rsidRDefault="00A2422F" w:rsidP="00A2422F">
            <w:pPr>
              <w:jc w:val="both"/>
              <w:rPr>
                <w:lang w:val="bg-BG"/>
              </w:rPr>
            </w:pPr>
            <w:r>
              <w:rPr>
                <w:lang w:val="bg-BG"/>
              </w:rPr>
              <w:t>3</w:t>
            </w:r>
          </w:p>
        </w:tc>
        <w:tc>
          <w:tcPr>
            <w:tcW w:w="3685" w:type="dxa"/>
            <w:vAlign w:val="center"/>
          </w:tcPr>
          <w:p w:rsidR="00A2422F" w:rsidRPr="00A2422F" w:rsidRDefault="00A2422F" w:rsidP="00A2422F">
            <w:pPr>
              <w:jc w:val="both"/>
              <w:rPr>
                <w:lang w:val="bg-BG"/>
              </w:rPr>
            </w:pPr>
            <w:r>
              <w:rPr>
                <w:lang w:val="bg-BG"/>
              </w:rPr>
              <w:t>Център за настаняване от семеен тип за пълнолетни лица с умствена изостаналост</w:t>
            </w:r>
          </w:p>
        </w:tc>
        <w:tc>
          <w:tcPr>
            <w:tcW w:w="5245" w:type="dxa"/>
            <w:vAlign w:val="center"/>
          </w:tcPr>
          <w:p w:rsidR="00A2422F" w:rsidRPr="00A2422F" w:rsidRDefault="00A2422F" w:rsidP="00A2422F">
            <w:pPr>
              <w:jc w:val="both"/>
              <w:rPr>
                <w:lang w:val="bg-BG"/>
              </w:rPr>
            </w:pPr>
            <w:r>
              <w:rPr>
                <w:lang w:val="bg-BG"/>
              </w:rPr>
              <w:t>с. Репляна, ул. Първа № 16</w:t>
            </w:r>
          </w:p>
        </w:tc>
      </w:tr>
      <w:tr w:rsidR="00A2422F" w:rsidRPr="00721D90" w:rsidTr="0058110A">
        <w:tc>
          <w:tcPr>
            <w:tcW w:w="851" w:type="dxa"/>
            <w:vAlign w:val="center"/>
          </w:tcPr>
          <w:p w:rsidR="00A2422F" w:rsidRPr="00A2422F" w:rsidRDefault="00A2422F" w:rsidP="00A2422F">
            <w:pPr>
              <w:jc w:val="both"/>
              <w:rPr>
                <w:lang w:val="bg-BG"/>
              </w:rPr>
            </w:pPr>
            <w:r>
              <w:rPr>
                <w:lang w:val="bg-BG"/>
              </w:rPr>
              <w:t>4</w:t>
            </w:r>
          </w:p>
        </w:tc>
        <w:tc>
          <w:tcPr>
            <w:tcW w:w="3685" w:type="dxa"/>
            <w:vAlign w:val="center"/>
          </w:tcPr>
          <w:p w:rsidR="00A2422F" w:rsidRPr="00A2422F" w:rsidRDefault="00A2422F" w:rsidP="00A2422F">
            <w:pPr>
              <w:jc w:val="both"/>
              <w:rPr>
                <w:lang w:val="bg-BG"/>
              </w:rPr>
            </w:pPr>
            <w:r>
              <w:rPr>
                <w:lang w:val="bg-BG"/>
              </w:rPr>
              <w:t>Център за настаняване от семеен тип за пълнолетни лица с психични разстройства</w:t>
            </w:r>
          </w:p>
        </w:tc>
        <w:tc>
          <w:tcPr>
            <w:tcW w:w="5245" w:type="dxa"/>
            <w:vAlign w:val="center"/>
          </w:tcPr>
          <w:p w:rsidR="00A2422F" w:rsidRPr="00A2422F" w:rsidRDefault="00A2422F" w:rsidP="00A2422F">
            <w:pPr>
              <w:jc w:val="both"/>
              <w:rPr>
                <w:lang w:val="bg-BG"/>
              </w:rPr>
            </w:pPr>
            <w:r>
              <w:rPr>
                <w:lang w:val="bg-BG"/>
              </w:rPr>
              <w:t>с. Върбово, ул. Първа № 65</w:t>
            </w:r>
          </w:p>
        </w:tc>
      </w:tr>
      <w:tr w:rsidR="00A2422F" w:rsidRPr="00721D90" w:rsidTr="0058110A">
        <w:tc>
          <w:tcPr>
            <w:tcW w:w="851" w:type="dxa"/>
            <w:vAlign w:val="center"/>
          </w:tcPr>
          <w:p w:rsidR="00A2422F" w:rsidRPr="00A2422F" w:rsidRDefault="00A2422F" w:rsidP="00A2422F">
            <w:pPr>
              <w:jc w:val="both"/>
              <w:rPr>
                <w:lang w:val="bg-BG"/>
              </w:rPr>
            </w:pPr>
            <w:r>
              <w:rPr>
                <w:lang w:val="bg-BG"/>
              </w:rPr>
              <w:lastRenderedPageBreak/>
              <w:t>5</w:t>
            </w:r>
          </w:p>
        </w:tc>
        <w:tc>
          <w:tcPr>
            <w:tcW w:w="3685" w:type="dxa"/>
            <w:vAlign w:val="center"/>
          </w:tcPr>
          <w:p w:rsidR="00A2422F" w:rsidRPr="00A2422F" w:rsidRDefault="00A2422F" w:rsidP="00A2422F">
            <w:pPr>
              <w:jc w:val="both"/>
              <w:rPr>
                <w:lang w:val="bg-BG"/>
              </w:rPr>
            </w:pPr>
            <w:r>
              <w:rPr>
                <w:lang w:val="bg-BG"/>
              </w:rPr>
              <w:t>Детска градина „Здравец“</w:t>
            </w:r>
          </w:p>
        </w:tc>
        <w:tc>
          <w:tcPr>
            <w:tcW w:w="5245" w:type="dxa"/>
            <w:vAlign w:val="center"/>
          </w:tcPr>
          <w:p w:rsidR="00A2422F" w:rsidRPr="00A2422F" w:rsidRDefault="00A2422F" w:rsidP="00A2422F">
            <w:pPr>
              <w:jc w:val="both"/>
              <w:rPr>
                <w:lang w:val="bg-BG"/>
              </w:rPr>
            </w:pPr>
            <w:r>
              <w:rPr>
                <w:lang w:val="bg-BG"/>
              </w:rPr>
              <w:t>с. Чупрене, ул. Асен Балкански № 63</w:t>
            </w:r>
          </w:p>
        </w:tc>
      </w:tr>
      <w:tr w:rsidR="00A2422F" w:rsidRPr="00721D90" w:rsidTr="0058110A">
        <w:tc>
          <w:tcPr>
            <w:tcW w:w="851" w:type="dxa"/>
            <w:vAlign w:val="center"/>
          </w:tcPr>
          <w:p w:rsidR="00A2422F" w:rsidRPr="00A2422F" w:rsidRDefault="00A2422F" w:rsidP="00A2422F">
            <w:pPr>
              <w:jc w:val="both"/>
              <w:rPr>
                <w:lang w:val="bg-BG"/>
              </w:rPr>
            </w:pPr>
            <w:r>
              <w:rPr>
                <w:lang w:val="bg-BG"/>
              </w:rPr>
              <w:t>6</w:t>
            </w:r>
          </w:p>
        </w:tc>
        <w:tc>
          <w:tcPr>
            <w:tcW w:w="3685" w:type="dxa"/>
            <w:vAlign w:val="center"/>
          </w:tcPr>
          <w:p w:rsidR="00A2422F" w:rsidRPr="00A2422F" w:rsidRDefault="00A2422F" w:rsidP="00A2422F">
            <w:pPr>
              <w:jc w:val="both"/>
              <w:rPr>
                <w:lang w:val="bg-BG"/>
              </w:rPr>
            </w:pPr>
            <w:r>
              <w:rPr>
                <w:lang w:val="bg-BG"/>
              </w:rPr>
              <w:t>Детска градина „Христо Ботев“</w:t>
            </w:r>
          </w:p>
        </w:tc>
        <w:tc>
          <w:tcPr>
            <w:tcW w:w="5245" w:type="dxa"/>
            <w:vAlign w:val="center"/>
          </w:tcPr>
          <w:p w:rsidR="00A2422F" w:rsidRPr="00A2422F" w:rsidRDefault="00A2422F" w:rsidP="00A2422F">
            <w:pPr>
              <w:jc w:val="both"/>
              <w:rPr>
                <w:lang w:val="bg-BG"/>
              </w:rPr>
            </w:pPr>
            <w:r>
              <w:rPr>
                <w:lang w:val="bg-BG"/>
              </w:rPr>
              <w:t>с. Горни Лом, ул. Първа № 90</w:t>
            </w:r>
          </w:p>
        </w:tc>
      </w:tr>
      <w:tr w:rsidR="00A2422F" w:rsidRPr="00721D90" w:rsidTr="0058110A">
        <w:tc>
          <w:tcPr>
            <w:tcW w:w="851" w:type="dxa"/>
            <w:vAlign w:val="center"/>
          </w:tcPr>
          <w:p w:rsidR="00A2422F" w:rsidRPr="00A2422F" w:rsidRDefault="00A2422F" w:rsidP="00A2422F">
            <w:pPr>
              <w:jc w:val="both"/>
              <w:rPr>
                <w:lang w:val="bg-BG"/>
              </w:rPr>
            </w:pPr>
            <w:r>
              <w:rPr>
                <w:lang w:val="bg-BG"/>
              </w:rPr>
              <w:t>7</w:t>
            </w:r>
          </w:p>
        </w:tc>
        <w:tc>
          <w:tcPr>
            <w:tcW w:w="3685" w:type="dxa"/>
            <w:vAlign w:val="center"/>
          </w:tcPr>
          <w:p w:rsidR="00A2422F" w:rsidRPr="00A2422F" w:rsidRDefault="00A2422F" w:rsidP="00A2422F">
            <w:pPr>
              <w:jc w:val="both"/>
              <w:rPr>
                <w:lang w:val="bg-BG"/>
              </w:rPr>
            </w:pPr>
            <w:r>
              <w:rPr>
                <w:lang w:val="bg-BG"/>
              </w:rPr>
              <w:t>ДСП – с. Чупрене</w:t>
            </w:r>
          </w:p>
        </w:tc>
        <w:tc>
          <w:tcPr>
            <w:tcW w:w="5245" w:type="dxa"/>
            <w:vAlign w:val="center"/>
          </w:tcPr>
          <w:p w:rsidR="00A2422F" w:rsidRPr="00A2422F" w:rsidRDefault="00A2422F" w:rsidP="00A2422F">
            <w:pPr>
              <w:jc w:val="both"/>
              <w:rPr>
                <w:lang w:val="bg-BG"/>
              </w:rPr>
            </w:pPr>
            <w:r>
              <w:rPr>
                <w:lang w:val="bg-BG"/>
              </w:rPr>
              <w:t>с. Чупрене, ул. Асен Балкански № 55</w:t>
            </w:r>
          </w:p>
        </w:tc>
      </w:tr>
    </w:tbl>
    <w:p w:rsidR="008D5C25" w:rsidRDefault="008D5C25" w:rsidP="00A2422F">
      <w:pPr>
        <w:jc w:val="both"/>
        <w:rPr>
          <w:lang w:val="bg-BG"/>
        </w:rPr>
      </w:pPr>
    </w:p>
    <w:p w:rsidR="008D5C25" w:rsidRDefault="008D5C25" w:rsidP="008D5C25">
      <w:pPr>
        <w:ind w:firstLine="708"/>
        <w:jc w:val="both"/>
        <w:rPr>
          <w:lang w:val="bg-BG"/>
        </w:rPr>
      </w:pPr>
      <w:r>
        <w:rPr>
          <w:lang w:val="bg-BG"/>
        </w:rPr>
        <w:t>Срокът за изпълнение на настоящата обществена поръчка е 12 /дванадесет/ месеца, считано от датата на сключване на договора за изпълнение.</w:t>
      </w:r>
    </w:p>
    <w:p w:rsidR="00973501" w:rsidRPr="00973501" w:rsidRDefault="00973501" w:rsidP="00973501">
      <w:pPr>
        <w:pStyle w:val="BodyTextIndent"/>
        <w:spacing w:after="0" w:line="300" w:lineRule="exact"/>
        <w:ind w:left="0" w:firstLine="720"/>
        <w:jc w:val="both"/>
        <w:rPr>
          <w:lang w:val="bg-BG"/>
        </w:rPr>
      </w:pPr>
      <w:r w:rsidRPr="00973501">
        <w:rPr>
          <w:lang w:val="bg-BG"/>
        </w:rPr>
        <w:t xml:space="preserve">Срокът на валидност на офертите е </w:t>
      </w:r>
      <w:r w:rsidRPr="00973501">
        <w:rPr>
          <w:lang w:val="ru-RU"/>
        </w:rPr>
        <w:t>12</w:t>
      </w:r>
      <w:r w:rsidRPr="00973501">
        <w:rPr>
          <w:lang w:val="bg-BG"/>
        </w:rPr>
        <w:t>0 календарни дни, считано от датата на получаването им.</w:t>
      </w:r>
    </w:p>
    <w:p w:rsidR="008D5C25" w:rsidRDefault="008D5C25" w:rsidP="008D5C25">
      <w:pPr>
        <w:jc w:val="both"/>
        <w:rPr>
          <w:lang w:val="bg-BG"/>
        </w:rPr>
      </w:pPr>
    </w:p>
    <w:p w:rsidR="008D5C25" w:rsidRPr="00C13B64" w:rsidRDefault="008D5C25" w:rsidP="008D5C25">
      <w:pPr>
        <w:jc w:val="both"/>
        <w:rPr>
          <w:b/>
          <w:i/>
          <w:lang w:val="bg-BG"/>
        </w:rPr>
      </w:pPr>
      <w:r w:rsidRPr="00C13B64">
        <w:rPr>
          <w:b/>
          <w:i/>
          <w:lang w:val="bg-BG"/>
        </w:rPr>
        <w:t>Прогнозна стойност на обществената поръчка, начин на плащане и мотиви за избор на процедурата</w:t>
      </w:r>
    </w:p>
    <w:p w:rsidR="00A04D2B" w:rsidRDefault="008D5C25" w:rsidP="008D5C25">
      <w:pPr>
        <w:jc w:val="both"/>
        <w:rPr>
          <w:lang w:val="bg-BG"/>
        </w:rPr>
      </w:pPr>
      <w:r>
        <w:rPr>
          <w:lang w:val="bg-BG"/>
        </w:rPr>
        <w:tab/>
        <w:t xml:space="preserve">Общата прогнозна стойност на поръчката е в размер на </w:t>
      </w:r>
      <w:r w:rsidR="004628CB">
        <w:rPr>
          <w:b/>
        </w:rPr>
        <w:t>109 994</w:t>
      </w:r>
      <w:r w:rsidR="00C3221A" w:rsidRPr="005F09F6">
        <w:rPr>
          <w:b/>
          <w:lang w:val="bg-BG"/>
        </w:rPr>
        <w:t>.02</w:t>
      </w:r>
      <w:r w:rsidR="00C3221A">
        <w:rPr>
          <w:lang w:val="bg-BG"/>
        </w:rPr>
        <w:t xml:space="preserve"> </w:t>
      </w:r>
      <w:r w:rsidRPr="001301A8">
        <w:rPr>
          <w:lang w:val="bg-BG"/>
        </w:rPr>
        <w:t>/</w:t>
      </w:r>
      <w:r w:rsidR="00C3221A">
        <w:rPr>
          <w:lang w:val="bg-BG"/>
        </w:rPr>
        <w:t xml:space="preserve">сто и </w:t>
      </w:r>
      <w:r w:rsidR="004628CB">
        <w:rPr>
          <w:lang w:val="bg-BG"/>
        </w:rPr>
        <w:t>девет хиляди деветстотин деветдесет и четири</w:t>
      </w:r>
      <w:r w:rsidR="00C3221A">
        <w:rPr>
          <w:lang w:val="bg-BG"/>
        </w:rPr>
        <w:t xml:space="preserve"> лева</w:t>
      </w:r>
      <w:r w:rsidR="00A04D2B">
        <w:rPr>
          <w:lang w:val="bg-BG"/>
        </w:rPr>
        <w:t xml:space="preserve"> и </w:t>
      </w:r>
      <w:r w:rsidR="00C3221A">
        <w:rPr>
          <w:lang w:val="bg-BG"/>
        </w:rPr>
        <w:t>02</w:t>
      </w:r>
      <w:r w:rsidR="001301A8" w:rsidRPr="001301A8">
        <w:rPr>
          <w:lang w:val="bg-BG"/>
        </w:rPr>
        <w:t xml:space="preserve"> ст</w:t>
      </w:r>
      <w:r w:rsidR="00F910D9">
        <w:rPr>
          <w:lang w:val="bg-BG"/>
        </w:rPr>
        <w:t>.</w:t>
      </w:r>
      <w:r w:rsidRPr="001301A8">
        <w:rPr>
          <w:lang w:val="bg-BG"/>
        </w:rPr>
        <w:t xml:space="preserve">/ лева без вкл. ДДС или  </w:t>
      </w:r>
      <w:r w:rsidR="004628CB">
        <w:rPr>
          <w:lang w:val="bg-BG"/>
        </w:rPr>
        <w:t>131 992,85</w:t>
      </w:r>
      <w:r w:rsidR="001301A8" w:rsidRPr="001301A8">
        <w:rPr>
          <w:lang w:val="bg-BG"/>
        </w:rPr>
        <w:t xml:space="preserve"> /</w:t>
      </w:r>
      <w:r w:rsidR="004C7945">
        <w:rPr>
          <w:lang w:val="bg-BG"/>
        </w:rPr>
        <w:t xml:space="preserve">сто </w:t>
      </w:r>
      <w:r w:rsidR="004628CB">
        <w:rPr>
          <w:lang w:val="bg-BG"/>
        </w:rPr>
        <w:t>сто тридесет и една хиляди деветстотин деветдесет и две</w:t>
      </w:r>
      <w:r w:rsidR="001301A8" w:rsidRPr="001301A8">
        <w:rPr>
          <w:lang w:val="bg-BG"/>
        </w:rPr>
        <w:t xml:space="preserve"> и </w:t>
      </w:r>
      <w:r w:rsidR="004C7945">
        <w:rPr>
          <w:lang w:val="bg-BG"/>
        </w:rPr>
        <w:t>85</w:t>
      </w:r>
      <w:r w:rsidR="001301A8" w:rsidRPr="001301A8">
        <w:rPr>
          <w:lang w:val="bg-BG"/>
        </w:rPr>
        <w:t xml:space="preserve"> ст./</w:t>
      </w:r>
      <w:r w:rsidRPr="001301A8">
        <w:rPr>
          <w:lang w:val="bg-BG"/>
        </w:rPr>
        <w:t xml:space="preserve"> лв. с вкл. ДДС.</w:t>
      </w:r>
      <w:r>
        <w:rPr>
          <w:lang w:val="bg-BG"/>
        </w:rPr>
        <w:t xml:space="preserve"> Финансирането на поръчката ще се</w:t>
      </w:r>
      <w:r w:rsidR="00A04D2B">
        <w:rPr>
          <w:lang w:val="bg-BG"/>
        </w:rPr>
        <w:t xml:space="preserve"> извърши със собствени средства.</w:t>
      </w:r>
    </w:p>
    <w:p w:rsidR="00973501" w:rsidRPr="00B074A2" w:rsidRDefault="00973501" w:rsidP="00973501">
      <w:pPr>
        <w:numPr>
          <w:ilvl w:val="0"/>
          <w:numId w:val="2"/>
        </w:numPr>
        <w:tabs>
          <w:tab w:val="left" w:pos="993"/>
        </w:tabs>
        <w:ind w:left="0" w:firstLine="709"/>
        <w:jc w:val="both"/>
        <w:rPr>
          <w:color w:val="000000"/>
          <w:lang w:val="bg-BG"/>
        </w:rPr>
      </w:pPr>
      <w:r w:rsidRPr="00B074A2">
        <w:rPr>
          <w:color w:val="000000"/>
          <w:lang w:val="bg-BG"/>
        </w:rPr>
        <w:t xml:space="preserve">Прогнозна стойност на </w:t>
      </w:r>
      <w:r w:rsidRPr="00B074A2">
        <w:rPr>
          <w:lang w:val="ru-RU"/>
        </w:rPr>
        <w:t>Обособена позиция №</w:t>
      </w:r>
      <w:r w:rsidRPr="00B074A2">
        <w:t xml:space="preserve"> </w:t>
      </w:r>
      <w:r w:rsidR="004C7945">
        <w:rPr>
          <w:lang w:val="ru-RU"/>
        </w:rPr>
        <w:t xml:space="preserve">1 </w:t>
      </w:r>
      <w:r w:rsidR="004C7945" w:rsidRPr="00B36A2C">
        <w:rPr>
          <w:b/>
          <w:lang w:val="bg-BG"/>
        </w:rPr>
        <w:t>„</w:t>
      </w:r>
      <w:r w:rsidR="004C7945" w:rsidRPr="00B36A2C">
        <w:rPr>
          <w:b/>
          <w:bCs/>
          <w:lang w:val="bg-BG" w:eastAsia="bg-BG"/>
        </w:rPr>
        <w:t>Месо, месни продукти, птици, птичи продукти и риба”</w:t>
      </w:r>
      <w:r w:rsidRPr="00B074A2">
        <w:rPr>
          <w:lang w:val="bg-BG"/>
        </w:rPr>
        <w:t xml:space="preserve">- до </w:t>
      </w:r>
      <w:r w:rsidR="004628CB">
        <w:rPr>
          <w:b/>
        </w:rPr>
        <w:t>32 045</w:t>
      </w:r>
      <w:r w:rsidR="004C7945">
        <w:rPr>
          <w:b/>
          <w:lang w:val="bg-BG"/>
        </w:rPr>
        <w:t>.00</w:t>
      </w:r>
      <w:r w:rsidRPr="00B074A2">
        <w:t xml:space="preserve"> </w:t>
      </w:r>
      <w:r w:rsidRPr="00B074A2">
        <w:rPr>
          <w:lang w:val="bg-BG"/>
        </w:rPr>
        <w:t xml:space="preserve">лв. без ДДС или до </w:t>
      </w:r>
      <w:r w:rsidR="004628CB">
        <w:rPr>
          <w:b/>
        </w:rPr>
        <w:t>38 454</w:t>
      </w:r>
      <w:r w:rsidR="004C7945">
        <w:rPr>
          <w:b/>
          <w:lang w:val="bg-BG"/>
        </w:rPr>
        <w:t>.00</w:t>
      </w:r>
      <w:r w:rsidRPr="00B074A2">
        <w:rPr>
          <w:b/>
        </w:rPr>
        <w:t xml:space="preserve"> </w:t>
      </w:r>
      <w:r w:rsidRPr="00B074A2">
        <w:rPr>
          <w:b/>
          <w:lang w:val="bg-BG"/>
        </w:rPr>
        <w:t>лв</w:t>
      </w:r>
      <w:r w:rsidRPr="00B074A2">
        <w:rPr>
          <w:lang w:val="bg-BG"/>
        </w:rPr>
        <w:t>. с ДДС;</w:t>
      </w:r>
    </w:p>
    <w:p w:rsidR="00973501" w:rsidRPr="00B074A2" w:rsidRDefault="00973501" w:rsidP="00973501">
      <w:pPr>
        <w:numPr>
          <w:ilvl w:val="0"/>
          <w:numId w:val="2"/>
        </w:numPr>
        <w:tabs>
          <w:tab w:val="left" w:pos="993"/>
        </w:tabs>
        <w:ind w:left="0" w:firstLine="709"/>
        <w:jc w:val="both"/>
        <w:rPr>
          <w:color w:val="000000"/>
          <w:lang w:val="bg-BG"/>
        </w:rPr>
      </w:pPr>
      <w:r w:rsidRPr="00B074A2">
        <w:rPr>
          <w:color w:val="000000"/>
          <w:lang w:val="bg-BG"/>
        </w:rPr>
        <w:t>Прогнозна стойност на</w:t>
      </w:r>
      <w:r w:rsidRPr="00B074A2">
        <w:rPr>
          <w:lang w:val="ru-RU"/>
        </w:rPr>
        <w:t xml:space="preserve"> Обособена позиция №</w:t>
      </w:r>
      <w:r w:rsidRPr="00B074A2">
        <w:t xml:space="preserve"> </w:t>
      </w:r>
      <w:r w:rsidRPr="00B074A2">
        <w:rPr>
          <w:lang w:val="ru-RU"/>
        </w:rPr>
        <w:t xml:space="preserve">2 </w:t>
      </w:r>
      <w:r w:rsidR="004C7945" w:rsidRPr="00106FB8">
        <w:rPr>
          <w:b/>
          <w:lang w:val="bg-BG"/>
        </w:rPr>
        <w:t>„</w:t>
      </w:r>
      <w:r w:rsidR="004C7945" w:rsidRPr="00106FB8">
        <w:rPr>
          <w:b/>
          <w:bCs/>
          <w:lang w:val="bg-BG" w:eastAsia="bg-BG"/>
        </w:rPr>
        <w:t>Мляко, млечни продукти и яйца</w:t>
      </w:r>
      <w:r w:rsidR="004C7945" w:rsidRPr="00106FB8">
        <w:rPr>
          <w:b/>
          <w:iCs/>
          <w:lang w:val="bg-BG"/>
        </w:rPr>
        <w:t>”</w:t>
      </w:r>
      <w:r w:rsidRPr="00B074A2">
        <w:rPr>
          <w:lang w:val="bg-BG"/>
        </w:rPr>
        <w:t xml:space="preserve">- до </w:t>
      </w:r>
      <w:r w:rsidR="004628CB">
        <w:rPr>
          <w:b/>
        </w:rPr>
        <w:t>20 820</w:t>
      </w:r>
      <w:r w:rsidR="004C7945">
        <w:rPr>
          <w:b/>
          <w:lang w:val="bg-BG"/>
        </w:rPr>
        <w:t>.08</w:t>
      </w:r>
      <w:r w:rsidRPr="00B074A2">
        <w:rPr>
          <w:b/>
        </w:rPr>
        <w:t xml:space="preserve"> </w:t>
      </w:r>
      <w:r w:rsidRPr="00B074A2">
        <w:rPr>
          <w:b/>
          <w:lang w:val="bg-BG"/>
        </w:rPr>
        <w:t>лв</w:t>
      </w:r>
      <w:r w:rsidRPr="00B074A2">
        <w:rPr>
          <w:lang w:val="bg-BG"/>
        </w:rPr>
        <w:t xml:space="preserve">. без ДДС или до </w:t>
      </w:r>
      <w:r w:rsidR="004628CB">
        <w:rPr>
          <w:b/>
        </w:rPr>
        <w:t>24 984</w:t>
      </w:r>
      <w:r w:rsidR="004C7945">
        <w:rPr>
          <w:b/>
          <w:lang w:val="bg-BG"/>
        </w:rPr>
        <w:t>.10</w:t>
      </w:r>
      <w:r w:rsidRPr="00B074A2">
        <w:rPr>
          <w:b/>
        </w:rPr>
        <w:t xml:space="preserve"> </w:t>
      </w:r>
      <w:r w:rsidRPr="00B074A2">
        <w:rPr>
          <w:b/>
          <w:lang w:val="bg-BG"/>
        </w:rPr>
        <w:t>лв</w:t>
      </w:r>
      <w:r w:rsidRPr="00B074A2">
        <w:rPr>
          <w:lang w:val="bg-BG"/>
        </w:rPr>
        <w:t>. с ДДС;</w:t>
      </w:r>
    </w:p>
    <w:p w:rsidR="00973501" w:rsidRPr="00B074A2" w:rsidRDefault="00973501" w:rsidP="00973501">
      <w:pPr>
        <w:numPr>
          <w:ilvl w:val="0"/>
          <w:numId w:val="2"/>
        </w:numPr>
        <w:tabs>
          <w:tab w:val="left" w:pos="993"/>
        </w:tabs>
        <w:ind w:left="0" w:firstLine="709"/>
        <w:jc w:val="both"/>
        <w:rPr>
          <w:color w:val="000000"/>
          <w:lang w:val="bg-BG"/>
        </w:rPr>
      </w:pPr>
      <w:r w:rsidRPr="00B074A2">
        <w:rPr>
          <w:color w:val="000000"/>
          <w:lang w:val="bg-BG"/>
        </w:rPr>
        <w:t xml:space="preserve">Прогнозна стойност на </w:t>
      </w:r>
      <w:r w:rsidRPr="00B074A2">
        <w:rPr>
          <w:lang w:val="ru-RU"/>
        </w:rPr>
        <w:t xml:space="preserve">Обособена позиция № 3 </w:t>
      </w:r>
      <w:r w:rsidR="004C7945" w:rsidRPr="00903648">
        <w:rPr>
          <w:b/>
          <w:bCs/>
          <w:lang w:val="bg-BG" w:eastAsia="bg-BG"/>
        </w:rPr>
        <w:t>„Хл</w:t>
      </w:r>
      <w:r w:rsidR="004C7945">
        <w:rPr>
          <w:b/>
          <w:bCs/>
          <w:lang w:val="bg-BG" w:eastAsia="bg-BG"/>
        </w:rPr>
        <w:t>яб, хлебни</w:t>
      </w:r>
      <w:r w:rsidR="004C7945">
        <w:rPr>
          <w:b/>
          <w:bCs/>
          <w:lang w:eastAsia="bg-BG"/>
        </w:rPr>
        <w:t xml:space="preserve"> </w:t>
      </w:r>
      <w:r w:rsidR="004C7945">
        <w:rPr>
          <w:b/>
          <w:bCs/>
          <w:lang w:val="bg-BG" w:eastAsia="bg-BG"/>
        </w:rPr>
        <w:t>и тестени</w:t>
      </w:r>
      <w:r w:rsidR="004C7945" w:rsidRPr="00903648">
        <w:rPr>
          <w:b/>
          <w:bCs/>
          <w:lang w:val="bg-BG" w:eastAsia="bg-BG"/>
        </w:rPr>
        <w:t xml:space="preserve"> изделия ”</w:t>
      </w:r>
      <w:r w:rsidRPr="00B074A2">
        <w:t xml:space="preserve"> </w:t>
      </w:r>
      <w:r w:rsidRPr="00B074A2">
        <w:rPr>
          <w:lang w:val="bg-BG"/>
        </w:rPr>
        <w:t xml:space="preserve">- до </w:t>
      </w:r>
      <w:r w:rsidR="004C7945">
        <w:rPr>
          <w:b/>
          <w:lang w:val="bg-BG"/>
        </w:rPr>
        <w:t>12 226.67</w:t>
      </w:r>
      <w:r w:rsidRPr="00B074A2">
        <w:rPr>
          <w:b/>
        </w:rPr>
        <w:t xml:space="preserve"> </w:t>
      </w:r>
      <w:r w:rsidRPr="00B074A2">
        <w:rPr>
          <w:b/>
          <w:lang w:val="bg-BG"/>
        </w:rPr>
        <w:t>лв</w:t>
      </w:r>
      <w:r w:rsidRPr="00B074A2">
        <w:rPr>
          <w:lang w:val="bg-BG"/>
        </w:rPr>
        <w:t xml:space="preserve">. без ДДС или до </w:t>
      </w:r>
      <w:r w:rsidR="004C7945">
        <w:rPr>
          <w:b/>
          <w:lang w:val="bg-BG" w:eastAsia="bg-BG"/>
        </w:rPr>
        <w:t>14 672.00</w:t>
      </w:r>
      <w:r w:rsidRPr="00B074A2">
        <w:rPr>
          <w:b/>
          <w:lang w:val="bg-BG" w:eastAsia="bg-BG"/>
        </w:rPr>
        <w:t xml:space="preserve"> лв</w:t>
      </w:r>
      <w:r w:rsidRPr="00B074A2">
        <w:rPr>
          <w:lang w:val="bg-BG" w:eastAsia="bg-BG"/>
        </w:rPr>
        <w:t xml:space="preserve">. </w:t>
      </w:r>
      <w:r w:rsidRPr="00B074A2">
        <w:rPr>
          <w:lang w:val="bg-BG"/>
        </w:rPr>
        <w:t>с ДДС;</w:t>
      </w:r>
    </w:p>
    <w:p w:rsidR="00973501" w:rsidRPr="004C7945" w:rsidRDefault="00973501" w:rsidP="00973501">
      <w:pPr>
        <w:numPr>
          <w:ilvl w:val="0"/>
          <w:numId w:val="2"/>
        </w:numPr>
        <w:tabs>
          <w:tab w:val="left" w:pos="993"/>
        </w:tabs>
        <w:ind w:left="0" w:firstLine="709"/>
        <w:jc w:val="both"/>
        <w:rPr>
          <w:color w:val="000000"/>
          <w:lang w:val="bg-BG"/>
        </w:rPr>
      </w:pPr>
      <w:r w:rsidRPr="00B074A2">
        <w:rPr>
          <w:color w:val="000000"/>
          <w:lang w:val="bg-BG"/>
        </w:rPr>
        <w:t>Прогнозна стойност на</w:t>
      </w:r>
      <w:r w:rsidRPr="00B074A2">
        <w:rPr>
          <w:lang w:val="ru-RU"/>
        </w:rPr>
        <w:t xml:space="preserve"> Обособена позиция  № 4 </w:t>
      </w:r>
      <w:r w:rsidR="004C7945" w:rsidRPr="00585FDE">
        <w:rPr>
          <w:b/>
          <w:bCs/>
          <w:lang w:val="bg-BG" w:eastAsia="bg-BG"/>
        </w:rPr>
        <w:t>„Пресни плодове и зеленчуци”</w:t>
      </w:r>
      <w:r w:rsidRPr="00B074A2">
        <w:rPr>
          <w:lang w:val="bg-BG"/>
        </w:rPr>
        <w:t xml:space="preserve">- до </w:t>
      </w:r>
      <w:r w:rsidR="004C7945">
        <w:rPr>
          <w:b/>
          <w:lang w:val="bg-BG" w:eastAsia="bg-BG"/>
        </w:rPr>
        <w:t>10 522.34</w:t>
      </w:r>
      <w:r w:rsidRPr="00B074A2">
        <w:rPr>
          <w:b/>
          <w:lang w:val="bg-BG" w:eastAsia="bg-BG"/>
        </w:rPr>
        <w:t xml:space="preserve"> </w:t>
      </w:r>
      <w:r w:rsidRPr="00B074A2">
        <w:rPr>
          <w:b/>
          <w:lang w:val="bg-BG"/>
        </w:rPr>
        <w:t>лв</w:t>
      </w:r>
      <w:r w:rsidRPr="00B074A2">
        <w:rPr>
          <w:lang w:val="bg-BG"/>
        </w:rPr>
        <w:t xml:space="preserve">. без  ДДС или до </w:t>
      </w:r>
      <w:r w:rsidR="004C7945">
        <w:rPr>
          <w:b/>
          <w:lang w:val="bg-BG" w:eastAsia="bg-BG"/>
        </w:rPr>
        <w:t>12 626.80</w:t>
      </w:r>
      <w:r w:rsidRPr="00B074A2">
        <w:rPr>
          <w:b/>
          <w:lang w:val="bg-BG" w:eastAsia="bg-BG"/>
        </w:rPr>
        <w:t xml:space="preserve"> </w:t>
      </w:r>
      <w:r w:rsidRPr="00B074A2">
        <w:rPr>
          <w:b/>
          <w:lang w:val="bg-BG"/>
        </w:rPr>
        <w:t>лв.</w:t>
      </w:r>
      <w:r w:rsidRPr="00B074A2">
        <w:rPr>
          <w:lang w:val="bg-BG"/>
        </w:rPr>
        <w:t xml:space="preserve"> с ДДС;</w:t>
      </w:r>
    </w:p>
    <w:p w:rsidR="004C7945" w:rsidRPr="004C7945" w:rsidRDefault="004C7945" w:rsidP="004C7945">
      <w:pPr>
        <w:numPr>
          <w:ilvl w:val="0"/>
          <w:numId w:val="2"/>
        </w:numPr>
        <w:tabs>
          <w:tab w:val="left" w:pos="993"/>
        </w:tabs>
        <w:ind w:left="0" w:firstLine="709"/>
        <w:jc w:val="both"/>
        <w:rPr>
          <w:color w:val="000000"/>
          <w:lang w:val="bg-BG"/>
        </w:rPr>
      </w:pPr>
      <w:r w:rsidRPr="00B074A2">
        <w:rPr>
          <w:color w:val="000000"/>
          <w:lang w:val="bg-BG"/>
        </w:rPr>
        <w:t xml:space="preserve">Прогнозна стойност на </w:t>
      </w:r>
      <w:r w:rsidRPr="00B074A2">
        <w:rPr>
          <w:lang w:val="ru-RU"/>
        </w:rPr>
        <w:t>Обособена позиция №</w:t>
      </w:r>
      <w:r w:rsidRPr="00B074A2">
        <w:t xml:space="preserve"> </w:t>
      </w:r>
      <w:r>
        <w:rPr>
          <w:lang w:val="ru-RU"/>
        </w:rPr>
        <w:t xml:space="preserve">5 </w:t>
      </w:r>
      <w:r w:rsidRPr="004C7945">
        <w:rPr>
          <w:b/>
          <w:lang w:val="bg-BG"/>
        </w:rPr>
        <w:t>„</w:t>
      </w:r>
      <w:r w:rsidRPr="002461FB">
        <w:rPr>
          <w:b/>
          <w:bCs/>
          <w:lang w:val="bg-BG" w:eastAsia="bg-BG"/>
        </w:rPr>
        <w:t>Прер</w:t>
      </w:r>
      <w:r>
        <w:rPr>
          <w:b/>
          <w:bCs/>
          <w:lang w:val="bg-BG" w:eastAsia="bg-BG"/>
        </w:rPr>
        <w:t>аботени и консервирани плодове,</w:t>
      </w:r>
      <w:r w:rsidRPr="002461FB">
        <w:rPr>
          <w:b/>
          <w:bCs/>
          <w:lang w:val="bg-BG" w:eastAsia="bg-BG"/>
        </w:rPr>
        <w:t xml:space="preserve"> зеленчуци</w:t>
      </w:r>
      <w:r>
        <w:rPr>
          <w:b/>
          <w:bCs/>
          <w:lang w:eastAsia="bg-BG"/>
        </w:rPr>
        <w:t xml:space="preserve"> </w:t>
      </w:r>
      <w:r>
        <w:rPr>
          <w:b/>
          <w:bCs/>
          <w:lang w:val="bg-BG" w:eastAsia="bg-BG"/>
        </w:rPr>
        <w:t>и храни”</w:t>
      </w:r>
      <w:r w:rsidRPr="00B074A2">
        <w:rPr>
          <w:lang w:val="bg-BG"/>
        </w:rPr>
        <w:t xml:space="preserve">- до </w:t>
      </w:r>
      <w:r>
        <w:rPr>
          <w:b/>
          <w:lang w:val="bg-BG"/>
        </w:rPr>
        <w:t>12 184.16</w:t>
      </w:r>
      <w:r w:rsidRPr="00B074A2">
        <w:t xml:space="preserve"> </w:t>
      </w:r>
      <w:r w:rsidRPr="004C7945">
        <w:rPr>
          <w:b/>
          <w:lang w:val="bg-BG"/>
        </w:rPr>
        <w:t>лв.</w:t>
      </w:r>
      <w:r w:rsidRPr="00B074A2">
        <w:rPr>
          <w:lang w:val="bg-BG"/>
        </w:rPr>
        <w:t xml:space="preserve"> без ДДС или до </w:t>
      </w:r>
      <w:r w:rsidR="004628CB" w:rsidRPr="004628CB">
        <w:rPr>
          <w:b/>
        </w:rPr>
        <w:t>14 621</w:t>
      </w:r>
      <w:r w:rsidR="004628CB" w:rsidRPr="004628CB">
        <w:rPr>
          <w:b/>
          <w:lang w:val="bg-BG"/>
        </w:rPr>
        <w:t>.</w:t>
      </w:r>
      <w:r w:rsidR="004628CB">
        <w:rPr>
          <w:b/>
        </w:rPr>
        <w:t>00</w:t>
      </w:r>
      <w:r w:rsidRPr="00B074A2">
        <w:rPr>
          <w:b/>
        </w:rPr>
        <w:t xml:space="preserve"> </w:t>
      </w:r>
      <w:r w:rsidRPr="00B074A2">
        <w:rPr>
          <w:b/>
          <w:lang w:val="bg-BG"/>
        </w:rPr>
        <w:t>лв</w:t>
      </w:r>
      <w:r w:rsidRPr="00B074A2">
        <w:rPr>
          <w:lang w:val="bg-BG"/>
        </w:rPr>
        <w:t>. с ДДС;</w:t>
      </w:r>
    </w:p>
    <w:p w:rsidR="004C7945" w:rsidRPr="00B074A2" w:rsidRDefault="004C7945" w:rsidP="004C7945">
      <w:pPr>
        <w:numPr>
          <w:ilvl w:val="0"/>
          <w:numId w:val="2"/>
        </w:numPr>
        <w:tabs>
          <w:tab w:val="left" w:pos="993"/>
        </w:tabs>
        <w:ind w:left="0" w:firstLine="709"/>
        <w:jc w:val="both"/>
        <w:rPr>
          <w:color w:val="000000"/>
          <w:lang w:val="bg-BG"/>
        </w:rPr>
      </w:pPr>
      <w:r w:rsidRPr="00B074A2">
        <w:rPr>
          <w:color w:val="000000"/>
          <w:lang w:val="bg-BG"/>
        </w:rPr>
        <w:t xml:space="preserve">Прогнозна стойност на </w:t>
      </w:r>
      <w:r w:rsidRPr="00B074A2">
        <w:rPr>
          <w:lang w:val="ru-RU"/>
        </w:rPr>
        <w:t>Обособена позиция №</w:t>
      </w:r>
      <w:r w:rsidRPr="00B074A2">
        <w:t xml:space="preserve"> </w:t>
      </w:r>
      <w:r>
        <w:rPr>
          <w:lang w:val="ru-RU"/>
        </w:rPr>
        <w:t xml:space="preserve">6 </w:t>
      </w:r>
      <w:r w:rsidRPr="007B155D">
        <w:rPr>
          <w:b/>
          <w:lang w:val="bg-BG"/>
        </w:rPr>
        <w:t>„</w:t>
      </w:r>
      <w:r w:rsidRPr="007B155D">
        <w:rPr>
          <w:b/>
          <w:bCs/>
          <w:lang w:val="bg-BG" w:eastAsia="bg-BG"/>
        </w:rPr>
        <w:t>Пакетирани храни, м</w:t>
      </w:r>
      <w:r>
        <w:rPr>
          <w:b/>
          <w:bCs/>
          <w:lang w:val="bg-BG" w:eastAsia="bg-BG"/>
        </w:rPr>
        <w:t>азнини, подправки и захарни изделия</w:t>
      </w:r>
      <w:r w:rsidRPr="007B155D">
        <w:rPr>
          <w:b/>
          <w:bCs/>
          <w:lang w:val="bg-BG" w:eastAsia="bg-BG"/>
        </w:rPr>
        <w:t>”</w:t>
      </w:r>
      <w:r>
        <w:rPr>
          <w:b/>
          <w:bCs/>
          <w:lang w:val="bg-BG" w:eastAsia="bg-BG"/>
        </w:rPr>
        <w:t xml:space="preserve"> – </w:t>
      </w:r>
      <w:r w:rsidRPr="004C7945">
        <w:rPr>
          <w:bCs/>
          <w:lang w:val="bg-BG" w:eastAsia="bg-BG"/>
        </w:rPr>
        <w:t>до</w:t>
      </w:r>
      <w:r>
        <w:rPr>
          <w:b/>
          <w:bCs/>
          <w:lang w:val="bg-BG" w:eastAsia="bg-BG"/>
        </w:rPr>
        <w:t xml:space="preserve"> 22 195.77 </w:t>
      </w:r>
      <w:r w:rsidRPr="004C7945">
        <w:rPr>
          <w:b/>
          <w:lang w:val="bg-BG"/>
        </w:rPr>
        <w:t>лв.</w:t>
      </w:r>
      <w:r w:rsidRPr="00B074A2">
        <w:rPr>
          <w:lang w:val="bg-BG"/>
        </w:rPr>
        <w:t xml:space="preserve"> без ДДС или до</w:t>
      </w:r>
      <w:r>
        <w:rPr>
          <w:lang w:val="bg-BG"/>
        </w:rPr>
        <w:t xml:space="preserve"> </w:t>
      </w:r>
      <w:r w:rsidRPr="004C7945">
        <w:rPr>
          <w:b/>
          <w:lang w:val="bg-BG"/>
        </w:rPr>
        <w:t xml:space="preserve">26 634.95 </w:t>
      </w:r>
      <w:r w:rsidRPr="00B074A2">
        <w:rPr>
          <w:b/>
          <w:lang w:val="bg-BG"/>
        </w:rPr>
        <w:t>лв</w:t>
      </w:r>
      <w:r w:rsidRPr="00B074A2">
        <w:rPr>
          <w:lang w:val="bg-BG"/>
        </w:rPr>
        <w:t>. с ДДС</w:t>
      </w:r>
      <w:r>
        <w:rPr>
          <w:lang w:val="bg-BG"/>
        </w:rPr>
        <w:t>.</w:t>
      </w:r>
    </w:p>
    <w:p w:rsidR="004C7945" w:rsidRPr="004C7945" w:rsidRDefault="004C7945" w:rsidP="004C7945">
      <w:pPr>
        <w:jc w:val="both"/>
        <w:rPr>
          <w:b/>
          <w:bCs/>
          <w:sz w:val="20"/>
          <w:szCs w:val="20"/>
          <w:lang w:val="bg-BG" w:eastAsia="bg-BG"/>
        </w:rPr>
      </w:pPr>
    </w:p>
    <w:p w:rsidR="00973501" w:rsidRPr="00973501" w:rsidRDefault="00973501" w:rsidP="00973501">
      <w:pPr>
        <w:jc w:val="both"/>
        <w:rPr>
          <w:lang w:val="bg-BG"/>
        </w:rPr>
      </w:pPr>
      <w:r w:rsidRPr="00973501">
        <w:rPr>
          <w:bCs/>
          <w:color w:val="000000"/>
          <w:lang w:val="bg-BG"/>
        </w:rPr>
        <w:t xml:space="preserve">Цената за всяка стока от обособените позиции следва да бъде в български лева без ДДС </w:t>
      </w:r>
      <w:r w:rsidRPr="00973501">
        <w:rPr>
          <w:b/>
          <w:bCs/>
          <w:color w:val="000000"/>
          <w:u w:val="single"/>
          <w:lang w:val="bg-BG"/>
        </w:rPr>
        <w:t>и не трябва да превишава горепосочените стойности.</w:t>
      </w:r>
    </w:p>
    <w:p w:rsidR="008D5C25" w:rsidRDefault="004C7945" w:rsidP="008D5C25">
      <w:pPr>
        <w:jc w:val="both"/>
        <w:rPr>
          <w:lang w:val="bg-BG"/>
        </w:rPr>
      </w:pPr>
      <w:r>
        <w:rPr>
          <w:lang w:val="bg-BG"/>
        </w:rPr>
        <w:tab/>
        <w:t>Запл</w:t>
      </w:r>
      <w:r w:rsidR="008D5C25">
        <w:rPr>
          <w:lang w:val="bg-BG"/>
        </w:rPr>
        <w:t>ащането ще се извършва по сметка на изпълнителя в срок до 30 /тридесет/ календарни дни, считано от датата на издаване на фактурата.</w:t>
      </w:r>
    </w:p>
    <w:p w:rsidR="00C13B64" w:rsidRDefault="008D5C25" w:rsidP="008D5C25">
      <w:pPr>
        <w:jc w:val="both"/>
        <w:rPr>
          <w:lang w:val="bg-BG"/>
        </w:rPr>
      </w:pPr>
      <w:r>
        <w:rPr>
          <w:lang w:val="bg-BG"/>
        </w:rPr>
        <w:tab/>
        <w:t xml:space="preserve">С цел да осигури максимална публичност, респективно да се постигнат и най-добрите за Възложителя условия, настоящата обществена поръчка се възлага именно по реда на посочения вид процедура, целта на която, от друга страна е да защити обществения интерес, като създаде равни условия и прозрачност при участие в процедурата, равнопоставеност и </w:t>
      </w:r>
      <w:r w:rsidR="00C13B64">
        <w:rPr>
          <w:lang w:val="bg-BG"/>
        </w:rPr>
        <w:t>недопускане на дискриминация, свободна конкуренция и пропорционалност.</w:t>
      </w:r>
    </w:p>
    <w:p w:rsidR="00C13B64" w:rsidRDefault="00C13B64" w:rsidP="008D5C25">
      <w:pPr>
        <w:jc w:val="both"/>
        <w:rPr>
          <w:lang w:val="bg-BG"/>
        </w:rPr>
      </w:pPr>
    </w:p>
    <w:p w:rsidR="00C13B64" w:rsidRPr="00C13B64" w:rsidRDefault="00C13B64" w:rsidP="008D5C25">
      <w:pPr>
        <w:jc w:val="both"/>
        <w:rPr>
          <w:b/>
          <w:i/>
          <w:lang w:val="bg-BG"/>
        </w:rPr>
      </w:pPr>
      <w:r w:rsidRPr="009C0F8C">
        <w:rPr>
          <w:b/>
          <w:i/>
          <w:lang w:val="bg-BG"/>
        </w:rPr>
        <w:t>Критерий за оценка на офертата</w:t>
      </w:r>
    </w:p>
    <w:p w:rsidR="00C13B64" w:rsidRDefault="00C13B64" w:rsidP="008D5C25">
      <w:pPr>
        <w:jc w:val="both"/>
        <w:rPr>
          <w:lang w:val="bg-BG"/>
        </w:rPr>
      </w:pPr>
      <w:r>
        <w:rPr>
          <w:lang w:val="bg-BG"/>
        </w:rPr>
        <w:tab/>
        <w:t xml:space="preserve">На основание чл. 70, ал. 1 от ЗОП обществената поръчка се възлага въз основа на „икономически най-изгодната оферта”. </w:t>
      </w:r>
    </w:p>
    <w:p w:rsidR="00C13B64" w:rsidRDefault="00C13B64" w:rsidP="008D5C25">
      <w:pPr>
        <w:jc w:val="both"/>
        <w:rPr>
          <w:lang w:val="bg-BG"/>
        </w:rPr>
      </w:pPr>
      <w:r>
        <w:rPr>
          <w:lang w:val="bg-BG"/>
        </w:rPr>
        <w:tab/>
        <w:t>Съгласно чл. 70, ал. 2, т. 3 от ЗОП икономически най-изгодната оферта</w:t>
      </w:r>
      <w:r w:rsidR="008D5C25">
        <w:rPr>
          <w:lang w:val="bg-BG"/>
        </w:rPr>
        <w:t xml:space="preserve"> </w:t>
      </w:r>
      <w:r>
        <w:rPr>
          <w:lang w:val="bg-BG"/>
        </w:rPr>
        <w:t>се определя въз основа на критерий за възлагане „оптимално съотношение качество/цена”, което ще бъде оценявано на база предложена цена и показатели, включващи качествени аспекти, свързани с предмета на обществената поръчка.</w:t>
      </w:r>
    </w:p>
    <w:p w:rsidR="00C13B64" w:rsidRDefault="00C13B64" w:rsidP="008D5C25">
      <w:pPr>
        <w:jc w:val="both"/>
        <w:rPr>
          <w:lang w:val="bg-BG"/>
        </w:rPr>
      </w:pPr>
    </w:p>
    <w:p w:rsidR="00C13B64" w:rsidRDefault="00C13B64" w:rsidP="008D5C25">
      <w:pPr>
        <w:jc w:val="both"/>
        <w:rPr>
          <w:lang w:val="bg-BG"/>
        </w:rPr>
      </w:pPr>
    </w:p>
    <w:p w:rsidR="00973501" w:rsidRPr="00973501" w:rsidRDefault="00973501" w:rsidP="00973501">
      <w:pPr>
        <w:jc w:val="center"/>
        <w:rPr>
          <w:b/>
          <w:lang w:val="ru-RU"/>
        </w:rPr>
      </w:pPr>
      <w:r w:rsidRPr="00973501">
        <w:rPr>
          <w:b/>
          <w:lang w:val="bg-BG"/>
        </w:rPr>
        <w:lastRenderedPageBreak/>
        <w:t>Р</w:t>
      </w:r>
      <w:r>
        <w:rPr>
          <w:b/>
          <w:lang w:val="bg-BG"/>
        </w:rPr>
        <w:t>АЗДЕЛ</w:t>
      </w:r>
      <w:r w:rsidRPr="00973501">
        <w:rPr>
          <w:b/>
          <w:lang w:val="bg-BG"/>
        </w:rPr>
        <w:t xml:space="preserve"> </w:t>
      </w:r>
      <w:r w:rsidRPr="00973501">
        <w:rPr>
          <w:b/>
          <w:lang w:val="ru-RU"/>
        </w:rPr>
        <w:t>І</w:t>
      </w:r>
      <w:r w:rsidRPr="00973501">
        <w:rPr>
          <w:b/>
        </w:rPr>
        <w:t>II</w:t>
      </w:r>
    </w:p>
    <w:p w:rsidR="008D5C25" w:rsidRDefault="00973501" w:rsidP="00973501">
      <w:pPr>
        <w:jc w:val="center"/>
        <w:rPr>
          <w:lang w:val="ru-RU"/>
        </w:rPr>
      </w:pPr>
      <w:r w:rsidRPr="00973501">
        <w:rPr>
          <w:lang w:val="ru-RU"/>
        </w:rPr>
        <w:t>Технически спецификации за изпълнение на поръчката</w:t>
      </w:r>
    </w:p>
    <w:p w:rsidR="00C15BE3" w:rsidRDefault="00C15BE3" w:rsidP="00973501">
      <w:pPr>
        <w:jc w:val="center"/>
        <w:rPr>
          <w:lang w:val="ru-RU"/>
        </w:rPr>
      </w:pPr>
    </w:p>
    <w:p w:rsidR="00973501" w:rsidRPr="004C7945" w:rsidRDefault="00973501" w:rsidP="00973501">
      <w:pPr>
        <w:pStyle w:val="Heading3"/>
        <w:ind w:firstLine="709"/>
        <w:rPr>
          <w:rFonts w:ascii="Times New Roman" w:eastAsia="Times New Roman" w:hAnsi="Times New Roman" w:cs="Times New Roman"/>
          <w:color w:val="000000" w:themeColor="text1"/>
          <w:u w:val="single"/>
        </w:rPr>
      </w:pPr>
      <w:r w:rsidRPr="00973501">
        <w:rPr>
          <w:rFonts w:ascii="Times New Roman" w:eastAsia="Times New Roman" w:hAnsi="Times New Roman" w:cs="Times New Roman"/>
          <w:color w:val="000000"/>
          <w:u w:val="single"/>
        </w:rPr>
        <w:t xml:space="preserve">1.1. Обособена позиция № 1 </w:t>
      </w:r>
      <w:r w:rsidRPr="00973501">
        <w:rPr>
          <w:rFonts w:ascii="Times New Roman" w:eastAsia="Times New Roman" w:hAnsi="Times New Roman" w:cs="Times New Roman"/>
          <w:color w:val="000000"/>
          <w:lang w:val="ru-RU"/>
        </w:rPr>
        <w:t xml:space="preserve"> </w:t>
      </w:r>
      <w:r w:rsidR="004C7945" w:rsidRPr="004C7945">
        <w:rPr>
          <w:rFonts w:ascii="Times New Roman" w:hAnsi="Times New Roman" w:cs="Times New Roman"/>
          <w:b w:val="0"/>
          <w:color w:val="000000" w:themeColor="text1"/>
          <w:lang w:val="bg-BG"/>
        </w:rPr>
        <w:t>„</w:t>
      </w:r>
      <w:r w:rsidR="004C7945" w:rsidRPr="004C7945">
        <w:rPr>
          <w:rFonts w:ascii="Times New Roman" w:hAnsi="Times New Roman" w:cs="Times New Roman"/>
          <w:b w:val="0"/>
          <w:bCs w:val="0"/>
          <w:color w:val="000000" w:themeColor="text1"/>
          <w:lang w:val="bg-BG" w:eastAsia="bg-BG"/>
        </w:rPr>
        <w:t>Месо, месни продукти, птици, птичи продукти и риба”</w:t>
      </w:r>
    </w:p>
    <w:p w:rsidR="00973501" w:rsidRPr="00973501" w:rsidRDefault="00973501" w:rsidP="00973501">
      <w:pPr>
        <w:ind w:firstLine="709"/>
        <w:jc w:val="both"/>
        <w:rPr>
          <w:lang w:val="bg-BG"/>
        </w:rPr>
      </w:pPr>
      <w:r w:rsidRPr="00973501">
        <w:rPr>
          <w:lang w:val="bg-BG"/>
        </w:rPr>
        <w:t>Участниците да представят Оферта за доставка, като включат следните артикули и количества:</w:t>
      </w:r>
    </w:p>
    <w:p w:rsidR="00973501" w:rsidRPr="00973501" w:rsidRDefault="00973501" w:rsidP="00973501">
      <w:pPr>
        <w:ind w:firstLine="709"/>
        <w:jc w:val="both"/>
      </w:pPr>
    </w:p>
    <w:p w:rsidR="004C7945" w:rsidRPr="00973501" w:rsidRDefault="00973501" w:rsidP="00973501">
      <w:pPr>
        <w:tabs>
          <w:tab w:val="num" w:pos="284"/>
        </w:tabs>
        <w:ind w:firstLine="708"/>
        <w:jc w:val="both"/>
        <w:rPr>
          <w:lang w:val="bg-BG"/>
        </w:rPr>
      </w:pPr>
      <w:r w:rsidRPr="00973501">
        <w:rPr>
          <w:bCs/>
          <w:color w:val="000000"/>
        </w:rPr>
        <w:tab/>
      </w:r>
    </w:p>
    <w:tbl>
      <w:tblPr>
        <w:tblW w:w="4824" w:type="dxa"/>
        <w:tblInd w:w="55" w:type="dxa"/>
        <w:tblCellMar>
          <w:left w:w="70" w:type="dxa"/>
          <w:right w:w="70" w:type="dxa"/>
        </w:tblCellMar>
        <w:tblLook w:val="04A0"/>
      </w:tblPr>
      <w:tblGrid>
        <w:gridCol w:w="2850"/>
        <w:gridCol w:w="764"/>
        <w:gridCol w:w="1210"/>
      </w:tblGrid>
      <w:tr w:rsidR="00E152AA" w:rsidRPr="004C7945" w:rsidTr="0020710B">
        <w:trPr>
          <w:trHeight w:val="507"/>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2AA" w:rsidRPr="004C7945" w:rsidRDefault="00E152AA" w:rsidP="004C7945">
            <w:pPr>
              <w:suppressAutoHyphens w:val="0"/>
              <w:jc w:val="center"/>
              <w:rPr>
                <w:b/>
                <w:bCs/>
                <w:sz w:val="20"/>
                <w:szCs w:val="20"/>
                <w:lang w:val="bg-BG" w:eastAsia="bg-BG"/>
              </w:rPr>
            </w:pPr>
            <w:r w:rsidRPr="004C7945">
              <w:rPr>
                <w:b/>
                <w:bCs/>
                <w:sz w:val="20"/>
                <w:szCs w:val="20"/>
                <w:lang w:val="bg-BG" w:eastAsia="bg-BG"/>
              </w:rPr>
              <w:t>Наименованиe</w:t>
            </w:r>
          </w:p>
        </w:tc>
        <w:tc>
          <w:tcPr>
            <w:tcW w:w="764" w:type="dxa"/>
            <w:tcBorders>
              <w:top w:val="single" w:sz="4" w:space="0" w:color="auto"/>
              <w:left w:val="nil"/>
              <w:bottom w:val="single" w:sz="4" w:space="0" w:color="auto"/>
              <w:right w:val="single" w:sz="4" w:space="0" w:color="auto"/>
            </w:tcBorders>
            <w:shd w:val="clear" w:color="auto" w:fill="auto"/>
            <w:vAlign w:val="center"/>
            <w:hideMark/>
          </w:tcPr>
          <w:p w:rsidR="00E152AA" w:rsidRPr="004C7945" w:rsidRDefault="00E152AA" w:rsidP="004C7945">
            <w:pPr>
              <w:suppressAutoHyphens w:val="0"/>
              <w:jc w:val="center"/>
              <w:rPr>
                <w:b/>
                <w:bCs/>
                <w:sz w:val="20"/>
                <w:szCs w:val="20"/>
                <w:lang w:val="bg-BG" w:eastAsia="bg-BG"/>
              </w:rPr>
            </w:pPr>
            <w:r w:rsidRPr="004C7945">
              <w:rPr>
                <w:b/>
                <w:bCs/>
                <w:sz w:val="20"/>
                <w:szCs w:val="20"/>
                <w:lang w:val="bg-BG" w:eastAsia="bg-BG"/>
              </w:rPr>
              <w:t>Мярка</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E152AA" w:rsidRPr="004C7945" w:rsidRDefault="00E152AA" w:rsidP="004C7945">
            <w:pPr>
              <w:suppressAutoHyphens w:val="0"/>
              <w:jc w:val="center"/>
              <w:rPr>
                <w:b/>
                <w:bCs/>
                <w:sz w:val="20"/>
                <w:szCs w:val="20"/>
                <w:lang w:val="bg-BG" w:eastAsia="bg-BG"/>
              </w:rPr>
            </w:pPr>
            <w:r w:rsidRPr="004C7945">
              <w:rPr>
                <w:b/>
                <w:bCs/>
                <w:sz w:val="20"/>
                <w:szCs w:val="20"/>
                <w:lang w:val="bg-BG" w:eastAsia="bg-BG"/>
              </w:rPr>
              <w:t xml:space="preserve"> Количество </w:t>
            </w:r>
          </w:p>
        </w:tc>
      </w:tr>
      <w:tr w:rsidR="00E152AA" w:rsidRPr="004C7945" w:rsidTr="0020710B">
        <w:trPr>
          <w:trHeight w:val="25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E152AA" w:rsidRPr="004C7945" w:rsidRDefault="00E152AA" w:rsidP="004C7945">
            <w:pPr>
              <w:suppressAutoHyphens w:val="0"/>
              <w:jc w:val="center"/>
              <w:rPr>
                <w:b/>
                <w:bCs/>
                <w:sz w:val="20"/>
                <w:szCs w:val="20"/>
                <w:lang w:val="bg-BG" w:eastAsia="bg-BG"/>
              </w:rPr>
            </w:pPr>
            <w:r w:rsidRPr="004C7945">
              <w:rPr>
                <w:b/>
                <w:bCs/>
                <w:sz w:val="20"/>
                <w:szCs w:val="20"/>
                <w:lang w:val="bg-BG" w:eastAsia="bg-BG"/>
              </w:rPr>
              <w:t> </w:t>
            </w:r>
          </w:p>
        </w:tc>
        <w:tc>
          <w:tcPr>
            <w:tcW w:w="764" w:type="dxa"/>
            <w:tcBorders>
              <w:top w:val="nil"/>
              <w:left w:val="nil"/>
              <w:bottom w:val="single" w:sz="4" w:space="0" w:color="auto"/>
              <w:right w:val="single" w:sz="4" w:space="0" w:color="auto"/>
            </w:tcBorders>
            <w:shd w:val="clear" w:color="auto" w:fill="auto"/>
            <w:vAlign w:val="center"/>
            <w:hideMark/>
          </w:tcPr>
          <w:p w:rsidR="00E152AA" w:rsidRPr="004C7945" w:rsidRDefault="00E152AA" w:rsidP="004C7945">
            <w:pPr>
              <w:suppressAutoHyphens w:val="0"/>
              <w:jc w:val="center"/>
              <w:rPr>
                <w:b/>
                <w:bCs/>
                <w:sz w:val="20"/>
                <w:szCs w:val="20"/>
                <w:lang w:val="bg-BG" w:eastAsia="bg-BG"/>
              </w:rPr>
            </w:pPr>
            <w:r w:rsidRPr="004C7945">
              <w:rPr>
                <w:b/>
                <w:bCs/>
                <w:sz w:val="20"/>
                <w:szCs w:val="20"/>
                <w:lang w:val="bg-BG" w:eastAsia="bg-BG"/>
              </w:rPr>
              <w:t> </w:t>
            </w:r>
          </w:p>
        </w:tc>
        <w:tc>
          <w:tcPr>
            <w:tcW w:w="1210" w:type="dxa"/>
            <w:tcBorders>
              <w:top w:val="nil"/>
              <w:left w:val="nil"/>
              <w:bottom w:val="single" w:sz="4" w:space="0" w:color="auto"/>
              <w:right w:val="single" w:sz="4" w:space="0" w:color="auto"/>
            </w:tcBorders>
            <w:shd w:val="clear" w:color="auto" w:fill="auto"/>
            <w:vAlign w:val="center"/>
            <w:hideMark/>
          </w:tcPr>
          <w:p w:rsidR="00E152AA" w:rsidRPr="004C7945" w:rsidRDefault="00E152AA" w:rsidP="004C7945">
            <w:pPr>
              <w:suppressAutoHyphens w:val="0"/>
              <w:jc w:val="center"/>
              <w:rPr>
                <w:b/>
                <w:bCs/>
                <w:sz w:val="20"/>
                <w:szCs w:val="20"/>
                <w:lang w:val="bg-BG" w:eastAsia="bg-BG"/>
              </w:rPr>
            </w:pPr>
            <w:r w:rsidRPr="004C7945">
              <w:rPr>
                <w:b/>
                <w:bCs/>
                <w:sz w:val="20"/>
                <w:szCs w:val="20"/>
                <w:lang w:val="bg-BG" w:eastAsia="bg-BG"/>
              </w:rPr>
              <w:t> </w:t>
            </w:r>
          </w:p>
        </w:tc>
      </w:tr>
      <w:tr w:rsidR="00E152AA" w:rsidRPr="004C7945" w:rsidTr="0020710B">
        <w:trPr>
          <w:trHeight w:val="507"/>
        </w:trPr>
        <w:tc>
          <w:tcPr>
            <w:tcW w:w="2850" w:type="dxa"/>
            <w:tcBorders>
              <w:top w:val="nil"/>
              <w:left w:val="single" w:sz="4" w:space="0" w:color="auto"/>
              <w:bottom w:val="single" w:sz="4" w:space="0" w:color="auto"/>
              <w:right w:val="single" w:sz="4" w:space="0" w:color="auto"/>
            </w:tcBorders>
            <w:shd w:val="clear" w:color="auto" w:fill="auto"/>
            <w:hideMark/>
          </w:tcPr>
          <w:p w:rsidR="00E152AA" w:rsidRPr="004C7945" w:rsidRDefault="00E152AA" w:rsidP="004C7945">
            <w:pPr>
              <w:suppressAutoHyphens w:val="0"/>
              <w:rPr>
                <w:b/>
                <w:bCs/>
                <w:sz w:val="20"/>
                <w:szCs w:val="20"/>
                <w:lang w:val="bg-BG" w:eastAsia="bg-BG"/>
              </w:rPr>
            </w:pPr>
            <w:r w:rsidRPr="004C7945">
              <w:rPr>
                <w:b/>
                <w:bCs/>
                <w:sz w:val="20"/>
                <w:szCs w:val="20"/>
                <w:lang w:val="bg-BG" w:eastAsia="bg-BG"/>
              </w:rPr>
              <w:t>Месо, месни продукти, птици, птичи продукти и риба</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rPr>
                <w:b/>
                <w:bCs/>
                <w:sz w:val="20"/>
                <w:szCs w:val="20"/>
                <w:lang w:val="bg-BG" w:eastAsia="bg-BG"/>
              </w:rPr>
            </w:pPr>
            <w:r w:rsidRPr="004C7945">
              <w:rPr>
                <w:b/>
                <w:bCs/>
                <w:sz w:val="20"/>
                <w:szCs w:val="20"/>
                <w:lang w:val="bg-BG" w:eastAsia="bg-BG"/>
              </w:rPr>
              <w:t> </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rPr>
                <w:b/>
                <w:bCs/>
                <w:sz w:val="20"/>
                <w:szCs w:val="20"/>
                <w:lang w:val="bg-BG" w:eastAsia="bg-BG"/>
              </w:rPr>
            </w:pPr>
            <w:r w:rsidRPr="004C7945">
              <w:rPr>
                <w:b/>
                <w:bCs/>
                <w:sz w:val="20"/>
                <w:szCs w:val="20"/>
                <w:lang w:val="bg-BG" w:eastAsia="bg-BG"/>
              </w:rPr>
              <w:t> </w:t>
            </w:r>
          </w:p>
        </w:tc>
      </w:tr>
      <w:tr w:rsidR="00E152AA" w:rsidRPr="004C7945" w:rsidTr="0020710B">
        <w:trPr>
          <w:trHeight w:val="25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rPr>
                <w:sz w:val="20"/>
                <w:szCs w:val="20"/>
                <w:lang w:val="bg-BG" w:eastAsia="bg-BG"/>
              </w:rPr>
            </w:pPr>
            <w:r w:rsidRPr="004C7945">
              <w:rPr>
                <w:sz w:val="20"/>
                <w:szCs w:val="20"/>
                <w:lang w:val="bg-BG" w:eastAsia="bg-BG"/>
              </w:rPr>
              <w:t xml:space="preserve">Салам </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center"/>
              <w:rPr>
                <w:sz w:val="20"/>
                <w:szCs w:val="20"/>
                <w:lang w:val="bg-BG" w:eastAsia="bg-BG"/>
              </w:rPr>
            </w:pPr>
            <w:r w:rsidRPr="004C7945">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right"/>
              <w:rPr>
                <w:sz w:val="20"/>
                <w:szCs w:val="20"/>
                <w:lang w:val="bg-BG" w:eastAsia="bg-BG"/>
              </w:rPr>
            </w:pPr>
            <w:r w:rsidRPr="004C7945">
              <w:rPr>
                <w:sz w:val="20"/>
                <w:szCs w:val="20"/>
                <w:lang w:val="bg-BG" w:eastAsia="bg-BG"/>
              </w:rPr>
              <w:t xml:space="preserve">              300    </w:t>
            </w:r>
          </w:p>
        </w:tc>
      </w:tr>
      <w:tr w:rsidR="00E152AA" w:rsidRPr="004C7945" w:rsidTr="0020710B">
        <w:trPr>
          <w:trHeight w:val="25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rPr>
                <w:sz w:val="20"/>
                <w:szCs w:val="20"/>
                <w:lang w:val="bg-BG" w:eastAsia="bg-BG"/>
              </w:rPr>
            </w:pPr>
            <w:r w:rsidRPr="004C7945">
              <w:rPr>
                <w:sz w:val="20"/>
                <w:szCs w:val="20"/>
                <w:lang w:val="bg-BG" w:eastAsia="bg-BG"/>
              </w:rPr>
              <w:t>Наденица</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center"/>
              <w:rPr>
                <w:sz w:val="20"/>
                <w:szCs w:val="20"/>
                <w:lang w:val="bg-BG" w:eastAsia="bg-BG"/>
              </w:rPr>
            </w:pPr>
            <w:r w:rsidRPr="004C7945">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right"/>
              <w:rPr>
                <w:sz w:val="20"/>
                <w:szCs w:val="20"/>
                <w:lang w:val="bg-BG" w:eastAsia="bg-BG"/>
              </w:rPr>
            </w:pPr>
            <w:r w:rsidRPr="004C7945">
              <w:rPr>
                <w:sz w:val="20"/>
                <w:szCs w:val="20"/>
                <w:lang w:val="bg-BG" w:eastAsia="bg-BG"/>
              </w:rPr>
              <w:t xml:space="preserve">              600    </w:t>
            </w:r>
          </w:p>
        </w:tc>
      </w:tr>
      <w:tr w:rsidR="00E152AA" w:rsidRPr="004C7945" w:rsidTr="0020710B">
        <w:trPr>
          <w:trHeight w:val="25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rPr>
                <w:sz w:val="20"/>
                <w:szCs w:val="20"/>
                <w:lang w:val="bg-BG" w:eastAsia="bg-BG"/>
              </w:rPr>
            </w:pPr>
            <w:r w:rsidRPr="004C7945">
              <w:rPr>
                <w:sz w:val="20"/>
                <w:szCs w:val="20"/>
                <w:lang w:val="bg-BG" w:eastAsia="bg-BG"/>
              </w:rPr>
              <w:t>Салам - шпек</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center"/>
              <w:rPr>
                <w:sz w:val="20"/>
                <w:szCs w:val="20"/>
                <w:lang w:val="bg-BG" w:eastAsia="bg-BG"/>
              </w:rPr>
            </w:pPr>
            <w:r w:rsidRPr="004C7945">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right"/>
              <w:rPr>
                <w:sz w:val="20"/>
                <w:szCs w:val="20"/>
                <w:lang w:val="bg-BG" w:eastAsia="bg-BG"/>
              </w:rPr>
            </w:pPr>
            <w:r w:rsidRPr="004C7945">
              <w:rPr>
                <w:sz w:val="20"/>
                <w:szCs w:val="20"/>
                <w:lang w:val="bg-BG" w:eastAsia="bg-BG"/>
              </w:rPr>
              <w:t xml:space="preserve">              180    </w:t>
            </w:r>
          </w:p>
        </w:tc>
      </w:tr>
      <w:tr w:rsidR="00E152AA" w:rsidRPr="004C7945" w:rsidTr="0020710B">
        <w:trPr>
          <w:trHeight w:val="25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rPr>
                <w:sz w:val="20"/>
                <w:szCs w:val="20"/>
                <w:lang w:val="bg-BG" w:eastAsia="bg-BG"/>
              </w:rPr>
            </w:pPr>
            <w:r w:rsidRPr="004C7945">
              <w:rPr>
                <w:sz w:val="20"/>
                <w:szCs w:val="20"/>
                <w:lang w:val="bg-BG" w:eastAsia="bg-BG"/>
              </w:rPr>
              <w:t>Салам - шпек по БДС</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center"/>
              <w:rPr>
                <w:sz w:val="20"/>
                <w:szCs w:val="20"/>
                <w:lang w:val="bg-BG" w:eastAsia="bg-BG"/>
              </w:rPr>
            </w:pPr>
            <w:r w:rsidRPr="004C7945">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right"/>
              <w:rPr>
                <w:sz w:val="20"/>
                <w:szCs w:val="20"/>
                <w:lang w:val="bg-BG" w:eastAsia="bg-BG"/>
              </w:rPr>
            </w:pPr>
            <w:r w:rsidRPr="004C7945">
              <w:rPr>
                <w:sz w:val="20"/>
                <w:szCs w:val="20"/>
                <w:lang w:val="bg-BG" w:eastAsia="bg-BG"/>
              </w:rPr>
              <w:t xml:space="preserve">                50    </w:t>
            </w:r>
          </w:p>
        </w:tc>
      </w:tr>
      <w:tr w:rsidR="00E152AA" w:rsidRPr="004C7945" w:rsidTr="0020710B">
        <w:trPr>
          <w:trHeight w:val="25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rPr>
                <w:sz w:val="20"/>
                <w:szCs w:val="20"/>
                <w:lang w:val="bg-BG" w:eastAsia="bg-BG"/>
              </w:rPr>
            </w:pPr>
            <w:r w:rsidRPr="004C7945">
              <w:rPr>
                <w:sz w:val="20"/>
                <w:szCs w:val="20"/>
                <w:lang w:val="bg-BG" w:eastAsia="bg-BG"/>
              </w:rPr>
              <w:t>Кренвирш по БДС</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center"/>
              <w:rPr>
                <w:sz w:val="20"/>
                <w:szCs w:val="20"/>
                <w:lang w:val="bg-BG" w:eastAsia="bg-BG"/>
              </w:rPr>
            </w:pPr>
            <w:r w:rsidRPr="004C7945">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right"/>
              <w:rPr>
                <w:sz w:val="20"/>
                <w:szCs w:val="20"/>
                <w:lang w:val="bg-BG" w:eastAsia="bg-BG"/>
              </w:rPr>
            </w:pPr>
            <w:r w:rsidRPr="004C7945">
              <w:rPr>
                <w:sz w:val="20"/>
                <w:szCs w:val="20"/>
                <w:lang w:val="bg-BG" w:eastAsia="bg-BG"/>
              </w:rPr>
              <w:t xml:space="preserve">                70    </w:t>
            </w:r>
          </w:p>
        </w:tc>
      </w:tr>
      <w:tr w:rsidR="00E152AA" w:rsidRPr="004C7945" w:rsidTr="0020710B">
        <w:trPr>
          <w:trHeight w:val="25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rPr>
                <w:sz w:val="20"/>
                <w:szCs w:val="20"/>
                <w:lang w:val="bg-BG" w:eastAsia="bg-BG"/>
              </w:rPr>
            </w:pPr>
            <w:r w:rsidRPr="004C7945">
              <w:rPr>
                <w:sz w:val="20"/>
                <w:szCs w:val="20"/>
                <w:lang w:val="bg-BG" w:eastAsia="bg-BG"/>
              </w:rPr>
              <w:t xml:space="preserve">Кренвирш </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center"/>
              <w:rPr>
                <w:sz w:val="20"/>
                <w:szCs w:val="20"/>
                <w:lang w:val="bg-BG" w:eastAsia="bg-BG"/>
              </w:rPr>
            </w:pPr>
            <w:r w:rsidRPr="004C7945">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right"/>
              <w:rPr>
                <w:sz w:val="20"/>
                <w:szCs w:val="20"/>
                <w:lang w:val="bg-BG" w:eastAsia="bg-BG"/>
              </w:rPr>
            </w:pPr>
            <w:r w:rsidRPr="004C7945">
              <w:rPr>
                <w:sz w:val="20"/>
                <w:szCs w:val="20"/>
                <w:lang w:val="bg-BG" w:eastAsia="bg-BG"/>
              </w:rPr>
              <w:t xml:space="preserve">              350    </w:t>
            </w:r>
          </w:p>
        </w:tc>
      </w:tr>
      <w:tr w:rsidR="00E152AA" w:rsidRPr="004C7945" w:rsidTr="0020710B">
        <w:trPr>
          <w:trHeight w:val="25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rPr>
                <w:sz w:val="20"/>
                <w:szCs w:val="20"/>
                <w:lang w:val="bg-BG" w:eastAsia="bg-BG"/>
              </w:rPr>
            </w:pPr>
            <w:r w:rsidRPr="004C7945">
              <w:rPr>
                <w:sz w:val="20"/>
                <w:szCs w:val="20"/>
                <w:lang w:val="bg-BG" w:eastAsia="bg-BG"/>
              </w:rPr>
              <w:t>Пилета</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center"/>
              <w:rPr>
                <w:sz w:val="20"/>
                <w:szCs w:val="20"/>
                <w:lang w:val="bg-BG" w:eastAsia="bg-BG"/>
              </w:rPr>
            </w:pPr>
            <w:r w:rsidRPr="004C7945">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right"/>
              <w:rPr>
                <w:sz w:val="20"/>
                <w:szCs w:val="20"/>
                <w:lang w:val="bg-BG" w:eastAsia="bg-BG"/>
              </w:rPr>
            </w:pPr>
            <w:r w:rsidRPr="004C7945">
              <w:rPr>
                <w:sz w:val="20"/>
                <w:szCs w:val="20"/>
                <w:lang w:val="bg-BG" w:eastAsia="bg-BG"/>
              </w:rPr>
              <w:t xml:space="preserve">              350    </w:t>
            </w:r>
          </w:p>
        </w:tc>
      </w:tr>
      <w:tr w:rsidR="00E152AA" w:rsidRPr="004C7945" w:rsidTr="0020710B">
        <w:trPr>
          <w:trHeight w:val="25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rPr>
                <w:sz w:val="20"/>
                <w:szCs w:val="20"/>
                <w:lang w:val="bg-BG" w:eastAsia="bg-BG"/>
              </w:rPr>
            </w:pPr>
            <w:r w:rsidRPr="004C7945">
              <w:rPr>
                <w:sz w:val="20"/>
                <w:szCs w:val="20"/>
                <w:lang w:val="bg-BG" w:eastAsia="bg-BG"/>
              </w:rPr>
              <w:t>Пиле крила</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center"/>
              <w:rPr>
                <w:sz w:val="20"/>
                <w:szCs w:val="20"/>
                <w:lang w:val="bg-BG" w:eastAsia="bg-BG"/>
              </w:rPr>
            </w:pPr>
            <w:r w:rsidRPr="004C7945">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right"/>
              <w:rPr>
                <w:sz w:val="20"/>
                <w:szCs w:val="20"/>
                <w:lang w:val="bg-BG" w:eastAsia="bg-BG"/>
              </w:rPr>
            </w:pPr>
            <w:r w:rsidRPr="004C7945">
              <w:rPr>
                <w:sz w:val="20"/>
                <w:szCs w:val="20"/>
                <w:lang w:val="bg-BG" w:eastAsia="bg-BG"/>
              </w:rPr>
              <w:t xml:space="preserve">                80    </w:t>
            </w:r>
          </w:p>
        </w:tc>
      </w:tr>
      <w:tr w:rsidR="00E152AA" w:rsidRPr="004C7945" w:rsidTr="0020710B">
        <w:trPr>
          <w:trHeight w:val="25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rPr>
                <w:sz w:val="20"/>
                <w:szCs w:val="20"/>
                <w:lang w:val="bg-BG" w:eastAsia="bg-BG"/>
              </w:rPr>
            </w:pPr>
            <w:r w:rsidRPr="004C7945">
              <w:rPr>
                <w:sz w:val="20"/>
                <w:szCs w:val="20"/>
                <w:lang w:val="bg-BG" w:eastAsia="bg-BG"/>
              </w:rPr>
              <w:t>Пиле бут</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center"/>
              <w:rPr>
                <w:sz w:val="20"/>
                <w:szCs w:val="20"/>
                <w:lang w:val="bg-BG" w:eastAsia="bg-BG"/>
              </w:rPr>
            </w:pPr>
            <w:r w:rsidRPr="004C7945">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right"/>
              <w:rPr>
                <w:sz w:val="20"/>
                <w:szCs w:val="20"/>
                <w:lang w:val="bg-BG" w:eastAsia="bg-BG"/>
              </w:rPr>
            </w:pPr>
            <w:r w:rsidRPr="004C7945">
              <w:rPr>
                <w:sz w:val="20"/>
                <w:szCs w:val="20"/>
                <w:lang w:val="bg-BG" w:eastAsia="bg-BG"/>
              </w:rPr>
              <w:t xml:space="preserve">           1 700    </w:t>
            </w:r>
          </w:p>
        </w:tc>
      </w:tr>
      <w:tr w:rsidR="00E152AA" w:rsidRPr="004C7945" w:rsidTr="0020710B">
        <w:trPr>
          <w:trHeight w:val="25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rPr>
                <w:sz w:val="20"/>
                <w:szCs w:val="20"/>
                <w:lang w:val="bg-BG" w:eastAsia="bg-BG"/>
              </w:rPr>
            </w:pPr>
            <w:r w:rsidRPr="004C7945">
              <w:rPr>
                <w:sz w:val="20"/>
                <w:szCs w:val="20"/>
                <w:lang w:val="bg-BG" w:eastAsia="bg-BG"/>
              </w:rPr>
              <w:t>Парти бутче</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center"/>
              <w:rPr>
                <w:sz w:val="20"/>
                <w:szCs w:val="20"/>
                <w:lang w:val="bg-BG" w:eastAsia="bg-BG"/>
              </w:rPr>
            </w:pPr>
            <w:r w:rsidRPr="004C7945">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right"/>
              <w:rPr>
                <w:sz w:val="20"/>
                <w:szCs w:val="20"/>
                <w:lang w:val="bg-BG" w:eastAsia="bg-BG"/>
              </w:rPr>
            </w:pPr>
            <w:r w:rsidRPr="004C7945">
              <w:rPr>
                <w:sz w:val="20"/>
                <w:szCs w:val="20"/>
                <w:lang w:val="bg-BG" w:eastAsia="bg-BG"/>
              </w:rPr>
              <w:t xml:space="preserve">              160    </w:t>
            </w:r>
          </w:p>
        </w:tc>
      </w:tr>
      <w:tr w:rsidR="00E152AA" w:rsidRPr="004C7945" w:rsidTr="0020710B">
        <w:trPr>
          <w:trHeight w:val="25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rPr>
                <w:sz w:val="20"/>
                <w:szCs w:val="20"/>
                <w:lang w:val="bg-BG" w:eastAsia="bg-BG"/>
              </w:rPr>
            </w:pPr>
            <w:r w:rsidRPr="004C7945">
              <w:rPr>
                <w:sz w:val="20"/>
                <w:szCs w:val="20"/>
                <w:lang w:val="bg-BG" w:eastAsia="bg-BG"/>
              </w:rPr>
              <w:t>Пиле дроб</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center"/>
              <w:rPr>
                <w:sz w:val="20"/>
                <w:szCs w:val="20"/>
                <w:lang w:val="bg-BG" w:eastAsia="bg-BG"/>
              </w:rPr>
            </w:pPr>
            <w:r w:rsidRPr="004C7945">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right"/>
              <w:rPr>
                <w:sz w:val="20"/>
                <w:szCs w:val="20"/>
                <w:lang w:val="bg-BG" w:eastAsia="bg-BG"/>
              </w:rPr>
            </w:pPr>
            <w:r w:rsidRPr="004C7945">
              <w:rPr>
                <w:sz w:val="20"/>
                <w:szCs w:val="20"/>
                <w:lang w:val="bg-BG" w:eastAsia="bg-BG"/>
              </w:rPr>
              <w:t xml:space="preserve">              300    </w:t>
            </w:r>
          </w:p>
        </w:tc>
      </w:tr>
      <w:tr w:rsidR="00E152AA" w:rsidRPr="004C7945" w:rsidTr="0020710B">
        <w:trPr>
          <w:trHeight w:val="25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rPr>
                <w:sz w:val="20"/>
                <w:szCs w:val="20"/>
                <w:lang w:val="bg-BG" w:eastAsia="bg-BG"/>
              </w:rPr>
            </w:pPr>
            <w:r w:rsidRPr="004C7945">
              <w:rPr>
                <w:sz w:val="20"/>
                <w:szCs w:val="20"/>
                <w:lang w:val="bg-BG" w:eastAsia="bg-BG"/>
              </w:rPr>
              <w:t xml:space="preserve">Агнешко месо </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center"/>
              <w:rPr>
                <w:sz w:val="20"/>
                <w:szCs w:val="20"/>
                <w:lang w:val="bg-BG" w:eastAsia="bg-BG"/>
              </w:rPr>
            </w:pPr>
            <w:r w:rsidRPr="004C7945">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right"/>
              <w:rPr>
                <w:sz w:val="20"/>
                <w:szCs w:val="20"/>
                <w:lang w:val="bg-BG" w:eastAsia="bg-BG"/>
              </w:rPr>
            </w:pPr>
            <w:r w:rsidRPr="004C7945">
              <w:rPr>
                <w:sz w:val="20"/>
                <w:szCs w:val="20"/>
                <w:lang w:val="bg-BG" w:eastAsia="bg-BG"/>
              </w:rPr>
              <w:t xml:space="preserve">                50    </w:t>
            </w:r>
          </w:p>
        </w:tc>
      </w:tr>
      <w:tr w:rsidR="00E152AA" w:rsidRPr="004C7945" w:rsidTr="0020710B">
        <w:trPr>
          <w:trHeight w:val="25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rPr>
                <w:sz w:val="20"/>
                <w:szCs w:val="20"/>
                <w:lang w:val="bg-BG" w:eastAsia="bg-BG"/>
              </w:rPr>
            </w:pPr>
            <w:r w:rsidRPr="004C7945">
              <w:rPr>
                <w:sz w:val="20"/>
                <w:szCs w:val="20"/>
                <w:lang w:val="bg-BG" w:eastAsia="bg-BG"/>
              </w:rPr>
              <w:t>Агнешки дреболии</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center"/>
              <w:rPr>
                <w:sz w:val="20"/>
                <w:szCs w:val="20"/>
                <w:lang w:val="bg-BG" w:eastAsia="bg-BG"/>
              </w:rPr>
            </w:pPr>
            <w:r w:rsidRPr="004C7945">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right"/>
              <w:rPr>
                <w:sz w:val="20"/>
                <w:szCs w:val="20"/>
                <w:lang w:val="bg-BG" w:eastAsia="bg-BG"/>
              </w:rPr>
            </w:pPr>
            <w:r w:rsidRPr="004C7945">
              <w:rPr>
                <w:sz w:val="20"/>
                <w:szCs w:val="20"/>
                <w:lang w:val="bg-BG" w:eastAsia="bg-BG"/>
              </w:rPr>
              <w:t xml:space="preserve">                30    </w:t>
            </w:r>
          </w:p>
        </w:tc>
      </w:tr>
      <w:tr w:rsidR="00E152AA" w:rsidRPr="004C7945" w:rsidTr="0020710B">
        <w:trPr>
          <w:trHeight w:val="25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rPr>
                <w:sz w:val="20"/>
                <w:szCs w:val="20"/>
                <w:lang w:val="bg-BG" w:eastAsia="bg-BG"/>
              </w:rPr>
            </w:pPr>
            <w:r w:rsidRPr="004C7945">
              <w:rPr>
                <w:sz w:val="20"/>
                <w:szCs w:val="20"/>
                <w:lang w:val="bg-BG" w:eastAsia="bg-BG"/>
              </w:rPr>
              <w:t>Свински месо без кост</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center"/>
              <w:rPr>
                <w:sz w:val="20"/>
                <w:szCs w:val="20"/>
                <w:lang w:val="bg-BG" w:eastAsia="bg-BG"/>
              </w:rPr>
            </w:pPr>
            <w:r w:rsidRPr="004C7945">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right"/>
              <w:rPr>
                <w:sz w:val="20"/>
                <w:szCs w:val="20"/>
                <w:lang w:val="bg-BG" w:eastAsia="bg-BG"/>
              </w:rPr>
            </w:pPr>
            <w:r w:rsidRPr="004C7945">
              <w:rPr>
                <w:sz w:val="20"/>
                <w:szCs w:val="20"/>
                <w:lang w:val="bg-BG" w:eastAsia="bg-BG"/>
              </w:rPr>
              <w:t xml:space="preserve">              800    </w:t>
            </w:r>
          </w:p>
        </w:tc>
      </w:tr>
      <w:tr w:rsidR="00E152AA" w:rsidRPr="004C7945" w:rsidTr="0020710B">
        <w:trPr>
          <w:trHeight w:val="25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rPr>
                <w:sz w:val="20"/>
                <w:szCs w:val="20"/>
                <w:lang w:val="bg-BG" w:eastAsia="bg-BG"/>
              </w:rPr>
            </w:pPr>
            <w:r w:rsidRPr="004C7945">
              <w:rPr>
                <w:sz w:val="20"/>
                <w:szCs w:val="20"/>
                <w:lang w:val="bg-BG" w:eastAsia="bg-BG"/>
              </w:rPr>
              <w:t>Кайма по БДС</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center"/>
              <w:rPr>
                <w:sz w:val="20"/>
                <w:szCs w:val="20"/>
                <w:lang w:val="bg-BG" w:eastAsia="bg-BG"/>
              </w:rPr>
            </w:pPr>
            <w:r w:rsidRPr="004C7945">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right"/>
              <w:rPr>
                <w:sz w:val="20"/>
                <w:szCs w:val="20"/>
                <w:lang w:val="bg-BG" w:eastAsia="bg-BG"/>
              </w:rPr>
            </w:pPr>
            <w:r w:rsidRPr="004C7945">
              <w:rPr>
                <w:sz w:val="20"/>
                <w:szCs w:val="20"/>
                <w:lang w:val="bg-BG" w:eastAsia="bg-BG"/>
              </w:rPr>
              <w:t xml:space="preserve">              300    </w:t>
            </w:r>
          </w:p>
        </w:tc>
      </w:tr>
      <w:tr w:rsidR="00E152AA" w:rsidRPr="004C7945" w:rsidTr="0020710B">
        <w:trPr>
          <w:trHeight w:val="25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rPr>
                <w:sz w:val="20"/>
                <w:szCs w:val="20"/>
                <w:lang w:val="bg-BG" w:eastAsia="bg-BG"/>
              </w:rPr>
            </w:pPr>
            <w:r w:rsidRPr="004C7945">
              <w:rPr>
                <w:sz w:val="20"/>
                <w:szCs w:val="20"/>
                <w:lang w:val="bg-BG" w:eastAsia="bg-BG"/>
              </w:rPr>
              <w:t xml:space="preserve">Кайма </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center"/>
              <w:rPr>
                <w:sz w:val="20"/>
                <w:szCs w:val="20"/>
                <w:lang w:val="bg-BG" w:eastAsia="bg-BG"/>
              </w:rPr>
            </w:pPr>
            <w:r w:rsidRPr="004C7945">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right"/>
              <w:rPr>
                <w:sz w:val="20"/>
                <w:szCs w:val="20"/>
                <w:lang w:val="bg-BG" w:eastAsia="bg-BG"/>
              </w:rPr>
            </w:pPr>
            <w:r w:rsidRPr="004C7945">
              <w:rPr>
                <w:sz w:val="20"/>
                <w:szCs w:val="20"/>
                <w:lang w:val="bg-BG" w:eastAsia="bg-BG"/>
              </w:rPr>
              <w:t xml:space="preserve">           2 000    </w:t>
            </w:r>
          </w:p>
        </w:tc>
      </w:tr>
      <w:tr w:rsidR="0020710B" w:rsidRPr="004C7945" w:rsidTr="0020710B">
        <w:trPr>
          <w:trHeight w:val="25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20710B" w:rsidRPr="004C7945" w:rsidRDefault="0020710B" w:rsidP="00EB6593">
            <w:pPr>
              <w:suppressAutoHyphens w:val="0"/>
              <w:rPr>
                <w:sz w:val="20"/>
                <w:szCs w:val="20"/>
                <w:lang w:val="bg-BG" w:eastAsia="bg-BG"/>
              </w:rPr>
            </w:pPr>
            <w:r w:rsidRPr="004C7945">
              <w:rPr>
                <w:sz w:val="20"/>
                <w:szCs w:val="20"/>
                <w:lang w:val="bg-BG" w:eastAsia="bg-BG"/>
              </w:rPr>
              <w:t>Карначе печено</w:t>
            </w:r>
          </w:p>
        </w:tc>
        <w:tc>
          <w:tcPr>
            <w:tcW w:w="764" w:type="dxa"/>
            <w:tcBorders>
              <w:top w:val="nil"/>
              <w:left w:val="nil"/>
              <w:bottom w:val="single" w:sz="4" w:space="0" w:color="auto"/>
              <w:right w:val="single" w:sz="4" w:space="0" w:color="auto"/>
            </w:tcBorders>
            <w:shd w:val="clear" w:color="auto" w:fill="auto"/>
            <w:noWrap/>
            <w:vAlign w:val="bottom"/>
            <w:hideMark/>
          </w:tcPr>
          <w:p w:rsidR="0020710B" w:rsidRPr="004C7945" w:rsidRDefault="0020710B" w:rsidP="00EB6593">
            <w:pPr>
              <w:suppressAutoHyphens w:val="0"/>
              <w:jc w:val="center"/>
              <w:rPr>
                <w:sz w:val="20"/>
                <w:szCs w:val="20"/>
                <w:lang w:val="bg-BG" w:eastAsia="bg-BG"/>
              </w:rPr>
            </w:pPr>
            <w:r w:rsidRPr="004C7945">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20710B" w:rsidRPr="004C7945" w:rsidRDefault="0020710B" w:rsidP="00EB6593">
            <w:pPr>
              <w:suppressAutoHyphens w:val="0"/>
              <w:jc w:val="right"/>
              <w:rPr>
                <w:sz w:val="20"/>
                <w:szCs w:val="20"/>
                <w:lang w:val="bg-BG" w:eastAsia="bg-BG"/>
              </w:rPr>
            </w:pPr>
            <w:r w:rsidRPr="004C7945">
              <w:rPr>
                <w:sz w:val="20"/>
                <w:szCs w:val="20"/>
                <w:lang w:val="bg-BG" w:eastAsia="bg-BG"/>
              </w:rPr>
              <w:t xml:space="preserve">                20    </w:t>
            </w:r>
          </w:p>
        </w:tc>
      </w:tr>
      <w:tr w:rsidR="00E152AA" w:rsidRPr="004C7945" w:rsidTr="0020710B">
        <w:trPr>
          <w:trHeight w:val="25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rPr>
                <w:sz w:val="20"/>
                <w:szCs w:val="20"/>
                <w:lang w:val="bg-BG" w:eastAsia="bg-BG"/>
              </w:rPr>
            </w:pPr>
            <w:r w:rsidRPr="004C7945">
              <w:rPr>
                <w:sz w:val="20"/>
                <w:szCs w:val="20"/>
                <w:lang w:val="bg-BG" w:eastAsia="bg-BG"/>
              </w:rPr>
              <w:t>Телешко месо /без кост /</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center"/>
              <w:rPr>
                <w:sz w:val="20"/>
                <w:szCs w:val="20"/>
                <w:lang w:val="bg-BG" w:eastAsia="bg-BG"/>
              </w:rPr>
            </w:pPr>
            <w:r w:rsidRPr="004C7945">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right"/>
              <w:rPr>
                <w:sz w:val="20"/>
                <w:szCs w:val="20"/>
                <w:lang w:val="bg-BG" w:eastAsia="bg-BG"/>
              </w:rPr>
            </w:pPr>
            <w:r w:rsidRPr="004C7945">
              <w:rPr>
                <w:sz w:val="20"/>
                <w:szCs w:val="20"/>
                <w:lang w:val="bg-BG" w:eastAsia="bg-BG"/>
              </w:rPr>
              <w:t xml:space="preserve">                20    </w:t>
            </w:r>
          </w:p>
        </w:tc>
      </w:tr>
      <w:tr w:rsidR="00E152AA" w:rsidRPr="004C7945" w:rsidTr="0020710B">
        <w:trPr>
          <w:trHeight w:val="25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rPr>
                <w:sz w:val="20"/>
                <w:szCs w:val="20"/>
                <w:lang w:val="bg-BG" w:eastAsia="bg-BG"/>
              </w:rPr>
            </w:pPr>
            <w:r w:rsidRPr="004C7945">
              <w:rPr>
                <w:sz w:val="20"/>
                <w:szCs w:val="20"/>
                <w:lang w:val="bg-BG" w:eastAsia="bg-BG"/>
              </w:rPr>
              <w:t>Шкембе /телешко/</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center"/>
              <w:rPr>
                <w:sz w:val="20"/>
                <w:szCs w:val="20"/>
                <w:lang w:val="bg-BG" w:eastAsia="bg-BG"/>
              </w:rPr>
            </w:pPr>
            <w:r w:rsidRPr="004C7945">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right"/>
              <w:rPr>
                <w:sz w:val="20"/>
                <w:szCs w:val="20"/>
                <w:lang w:val="bg-BG" w:eastAsia="bg-BG"/>
              </w:rPr>
            </w:pPr>
            <w:r w:rsidRPr="004C7945">
              <w:rPr>
                <w:sz w:val="20"/>
                <w:szCs w:val="20"/>
                <w:lang w:val="bg-BG" w:eastAsia="bg-BG"/>
              </w:rPr>
              <w:t xml:space="preserve">                  5    </w:t>
            </w:r>
          </w:p>
        </w:tc>
      </w:tr>
      <w:tr w:rsidR="00E152AA" w:rsidRPr="004C7945" w:rsidTr="0020710B">
        <w:trPr>
          <w:trHeight w:val="25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rPr>
                <w:sz w:val="20"/>
                <w:szCs w:val="20"/>
                <w:lang w:val="bg-BG" w:eastAsia="bg-BG"/>
              </w:rPr>
            </w:pPr>
            <w:r w:rsidRPr="004C7945">
              <w:rPr>
                <w:sz w:val="20"/>
                <w:szCs w:val="20"/>
                <w:lang w:val="bg-BG" w:eastAsia="bg-BG"/>
              </w:rPr>
              <w:t>Свински уши</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center"/>
              <w:rPr>
                <w:sz w:val="20"/>
                <w:szCs w:val="20"/>
                <w:lang w:val="bg-BG" w:eastAsia="bg-BG"/>
              </w:rPr>
            </w:pPr>
            <w:r w:rsidRPr="004C7945">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right"/>
              <w:rPr>
                <w:sz w:val="20"/>
                <w:szCs w:val="20"/>
                <w:lang w:val="bg-BG" w:eastAsia="bg-BG"/>
              </w:rPr>
            </w:pPr>
            <w:r w:rsidRPr="004C7945">
              <w:rPr>
                <w:sz w:val="20"/>
                <w:szCs w:val="20"/>
                <w:lang w:val="bg-BG" w:eastAsia="bg-BG"/>
              </w:rPr>
              <w:t xml:space="preserve">                  3    </w:t>
            </w:r>
          </w:p>
        </w:tc>
      </w:tr>
      <w:tr w:rsidR="00E152AA" w:rsidRPr="004C7945" w:rsidTr="0020710B">
        <w:trPr>
          <w:trHeight w:val="25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rPr>
                <w:sz w:val="20"/>
                <w:szCs w:val="20"/>
                <w:lang w:val="bg-BG" w:eastAsia="bg-BG"/>
              </w:rPr>
            </w:pPr>
            <w:r w:rsidRPr="004C7945">
              <w:rPr>
                <w:sz w:val="20"/>
                <w:szCs w:val="20"/>
                <w:lang w:val="bg-BG" w:eastAsia="bg-BG"/>
              </w:rPr>
              <w:t>Свински крака</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center"/>
              <w:rPr>
                <w:sz w:val="20"/>
                <w:szCs w:val="20"/>
                <w:lang w:val="bg-BG" w:eastAsia="bg-BG"/>
              </w:rPr>
            </w:pPr>
            <w:r w:rsidRPr="004C7945">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right"/>
              <w:rPr>
                <w:sz w:val="20"/>
                <w:szCs w:val="20"/>
                <w:lang w:val="bg-BG" w:eastAsia="bg-BG"/>
              </w:rPr>
            </w:pPr>
            <w:r w:rsidRPr="004C7945">
              <w:rPr>
                <w:sz w:val="20"/>
                <w:szCs w:val="20"/>
                <w:lang w:val="bg-BG" w:eastAsia="bg-BG"/>
              </w:rPr>
              <w:t xml:space="preserve">                  6    </w:t>
            </w:r>
          </w:p>
        </w:tc>
      </w:tr>
      <w:tr w:rsidR="00E152AA" w:rsidRPr="004C7945" w:rsidTr="0020710B">
        <w:trPr>
          <w:trHeight w:val="25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rPr>
                <w:sz w:val="20"/>
                <w:szCs w:val="20"/>
                <w:lang w:val="bg-BG" w:eastAsia="bg-BG"/>
              </w:rPr>
            </w:pPr>
            <w:r w:rsidRPr="004C7945">
              <w:rPr>
                <w:sz w:val="20"/>
                <w:szCs w:val="20"/>
                <w:lang w:val="bg-BG" w:eastAsia="bg-BG"/>
              </w:rPr>
              <w:t>Риба замразена - пангасиус</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center"/>
              <w:rPr>
                <w:sz w:val="20"/>
                <w:szCs w:val="20"/>
                <w:lang w:val="bg-BG" w:eastAsia="bg-BG"/>
              </w:rPr>
            </w:pPr>
            <w:r w:rsidRPr="004C7945">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right"/>
              <w:rPr>
                <w:sz w:val="20"/>
                <w:szCs w:val="20"/>
                <w:lang w:val="bg-BG" w:eastAsia="bg-BG"/>
              </w:rPr>
            </w:pPr>
            <w:r w:rsidRPr="004C7945">
              <w:rPr>
                <w:sz w:val="20"/>
                <w:szCs w:val="20"/>
                <w:lang w:val="bg-BG" w:eastAsia="bg-BG"/>
              </w:rPr>
              <w:t xml:space="preserve">              120    </w:t>
            </w:r>
          </w:p>
        </w:tc>
      </w:tr>
      <w:tr w:rsidR="00E152AA" w:rsidRPr="004C7945" w:rsidTr="0020710B">
        <w:trPr>
          <w:trHeight w:val="25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rPr>
                <w:sz w:val="20"/>
                <w:szCs w:val="20"/>
                <w:lang w:val="bg-BG" w:eastAsia="bg-BG"/>
              </w:rPr>
            </w:pPr>
            <w:r w:rsidRPr="004C7945">
              <w:rPr>
                <w:sz w:val="20"/>
                <w:szCs w:val="20"/>
                <w:lang w:val="bg-BG" w:eastAsia="bg-BG"/>
              </w:rPr>
              <w:t>Риба замразена - хек</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center"/>
              <w:rPr>
                <w:sz w:val="20"/>
                <w:szCs w:val="20"/>
                <w:lang w:val="bg-BG" w:eastAsia="bg-BG"/>
              </w:rPr>
            </w:pPr>
            <w:r w:rsidRPr="004C7945">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right"/>
              <w:rPr>
                <w:sz w:val="20"/>
                <w:szCs w:val="20"/>
                <w:lang w:val="bg-BG" w:eastAsia="bg-BG"/>
              </w:rPr>
            </w:pPr>
            <w:r w:rsidRPr="004C7945">
              <w:rPr>
                <w:sz w:val="20"/>
                <w:szCs w:val="20"/>
                <w:lang w:val="bg-BG" w:eastAsia="bg-BG"/>
              </w:rPr>
              <w:t xml:space="preserve">              120    </w:t>
            </w:r>
          </w:p>
        </w:tc>
      </w:tr>
      <w:tr w:rsidR="00E152AA" w:rsidRPr="004C7945" w:rsidTr="0020710B">
        <w:trPr>
          <w:trHeight w:val="25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rPr>
                <w:sz w:val="20"/>
                <w:szCs w:val="20"/>
                <w:lang w:val="bg-BG" w:eastAsia="bg-BG"/>
              </w:rPr>
            </w:pPr>
            <w:r w:rsidRPr="004C7945">
              <w:rPr>
                <w:sz w:val="20"/>
                <w:szCs w:val="20"/>
                <w:lang w:val="bg-BG" w:eastAsia="bg-BG"/>
              </w:rPr>
              <w:t>Риба замразена - скумрия</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center"/>
              <w:rPr>
                <w:sz w:val="20"/>
                <w:szCs w:val="20"/>
                <w:lang w:val="bg-BG" w:eastAsia="bg-BG"/>
              </w:rPr>
            </w:pPr>
            <w:r w:rsidRPr="004C7945">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right"/>
              <w:rPr>
                <w:sz w:val="20"/>
                <w:szCs w:val="20"/>
                <w:lang w:val="bg-BG" w:eastAsia="bg-BG"/>
              </w:rPr>
            </w:pPr>
            <w:r w:rsidRPr="004C7945">
              <w:rPr>
                <w:sz w:val="20"/>
                <w:szCs w:val="20"/>
                <w:lang w:val="bg-BG" w:eastAsia="bg-BG"/>
              </w:rPr>
              <w:t xml:space="preserve">              120    </w:t>
            </w:r>
          </w:p>
        </w:tc>
      </w:tr>
      <w:tr w:rsidR="00E152AA" w:rsidRPr="004C7945" w:rsidTr="0020710B">
        <w:trPr>
          <w:trHeight w:val="25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rPr>
                <w:sz w:val="20"/>
                <w:szCs w:val="20"/>
                <w:lang w:val="bg-BG" w:eastAsia="bg-BG"/>
              </w:rPr>
            </w:pPr>
            <w:r w:rsidRPr="004C7945">
              <w:rPr>
                <w:sz w:val="20"/>
                <w:szCs w:val="20"/>
                <w:lang w:val="bg-BG" w:eastAsia="bg-BG"/>
              </w:rPr>
              <w:t>Печени  кебапчета скара вакуум 4 бр.</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center"/>
              <w:rPr>
                <w:sz w:val="20"/>
                <w:szCs w:val="20"/>
                <w:lang w:val="bg-BG" w:eastAsia="bg-BG"/>
              </w:rPr>
            </w:pPr>
            <w:r w:rsidRPr="004C7945">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right"/>
              <w:rPr>
                <w:sz w:val="20"/>
                <w:szCs w:val="20"/>
                <w:lang w:val="bg-BG" w:eastAsia="bg-BG"/>
              </w:rPr>
            </w:pPr>
            <w:r w:rsidRPr="004C7945">
              <w:rPr>
                <w:sz w:val="20"/>
                <w:szCs w:val="20"/>
                <w:lang w:val="bg-BG" w:eastAsia="bg-BG"/>
              </w:rPr>
              <w:t xml:space="preserve">                20    </w:t>
            </w:r>
          </w:p>
        </w:tc>
      </w:tr>
      <w:tr w:rsidR="00E152AA" w:rsidRPr="004C7945" w:rsidTr="0020710B">
        <w:trPr>
          <w:trHeight w:val="254"/>
        </w:trPr>
        <w:tc>
          <w:tcPr>
            <w:tcW w:w="2850" w:type="dxa"/>
            <w:tcBorders>
              <w:top w:val="nil"/>
              <w:left w:val="single" w:sz="4" w:space="0" w:color="auto"/>
              <w:right w:val="single" w:sz="4" w:space="0" w:color="auto"/>
            </w:tcBorders>
            <w:shd w:val="clear" w:color="auto" w:fill="auto"/>
            <w:noWrap/>
            <w:vAlign w:val="bottom"/>
            <w:hideMark/>
          </w:tcPr>
          <w:p w:rsidR="00E152AA" w:rsidRPr="004C7945" w:rsidRDefault="00E152AA" w:rsidP="004C7945">
            <w:pPr>
              <w:suppressAutoHyphens w:val="0"/>
              <w:rPr>
                <w:sz w:val="20"/>
                <w:szCs w:val="20"/>
                <w:lang w:val="bg-BG" w:eastAsia="bg-BG"/>
              </w:rPr>
            </w:pPr>
            <w:r w:rsidRPr="004C7945">
              <w:rPr>
                <w:sz w:val="20"/>
                <w:szCs w:val="20"/>
                <w:lang w:val="bg-BG" w:eastAsia="bg-BG"/>
              </w:rPr>
              <w:t>Печени кюфтета скара вакуум 4 бр.</w:t>
            </w:r>
          </w:p>
        </w:tc>
        <w:tc>
          <w:tcPr>
            <w:tcW w:w="764" w:type="dxa"/>
            <w:tcBorders>
              <w:top w:val="nil"/>
              <w:left w:val="nil"/>
              <w:right w:val="single" w:sz="4" w:space="0" w:color="auto"/>
            </w:tcBorders>
            <w:shd w:val="clear" w:color="auto" w:fill="auto"/>
            <w:noWrap/>
            <w:vAlign w:val="bottom"/>
            <w:hideMark/>
          </w:tcPr>
          <w:p w:rsidR="00E152AA" w:rsidRPr="004C7945" w:rsidRDefault="00E152AA" w:rsidP="004C7945">
            <w:pPr>
              <w:suppressAutoHyphens w:val="0"/>
              <w:jc w:val="center"/>
              <w:rPr>
                <w:sz w:val="20"/>
                <w:szCs w:val="20"/>
                <w:lang w:val="bg-BG" w:eastAsia="bg-BG"/>
              </w:rPr>
            </w:pPr>
            <w:r w:rsidRPr="004C7945">
              <w:rPr>
                <w:sz w:val="20"/>
                <w:szCs w:val="20"/>
                <w:lang w:val="bg-BG" w:eastAsia="bg-BG"/>
              </w:rPr>
              <w:t>кг</w:t>
            </w:r>
          </w:p>
        </w:tc>
        <w:tc>
          <w:tcPr>
            <w:tcW w:w="1210" w:type="dxa"/>
            <w:tcBorders>
              <w:top w:val="nil"/>
              <w:left w:val="nil"/>
              <w:right w:val="single" w:sz="4" w:space="0" w:color="auto"/>
            </w:tcBorders>
            <w:shd w:val="clear" w:color="auto" w:fill="auto"/>
            <w:noWrap/>
            <w:vAlign w:val="bottom"/>
            <w:hideMark/>
          </w:tcPr>
          <w:p w:rsidR="00E152AA" w:rsidRPr="004C7945" w:rsidRDefault="00E152AA" w:rsidP="0020710B">
            <w:pPr>
              <w:suppressAutoHyphens w:val="0"/>
              <w:jc w:val="right"/>
              <w:rPr>
                <w:sz w:val="20"/>
                <w:szCs w:val="20"/>
                <w:lang w:val="bg-BG" w:eastAsia="bg-BG"/>
              </w:rPr>
            </w:pPr>
            <w:r w:rsidRPr="004C7945">
              <w:rPr>
                <w:sz w:val="20"/>
                <w:szCs w:val="20"/>
                <w:lang w:val="bg-BG" w:eastAsia="bg-BG"/>
              </w:rPr>
              <w:t xml:space="preserve">                20 </w:t>
            </w:r>
          </w:p>
        </w:tc>
      </w:tr>
      <w:tr w:rsidR="00E152AA" w:rsidRPr="004C7945" w:rsidTr="0020710B">
        <w:trPr>
          <w:trHeight w:val="25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rPr>
                <w:sz w:val="20"/>
                <w:szCs w:val="20"/>
                <w:lang w:val="bg-BG" w:eastAsia="bg-BG"/>
              </w:rPr>
            </w:pP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center"/>
              <w:rPr>
                <w:sz w:val="20"/>
                <w:szCs w:val="20"/>
                <w:lang w:val="bg-BG" w:eastAsia="bg-BG"/>
              </w:rPr>
            </w:pP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4C7945" w:rsidRDefault="00E152AA" w:rsidP="004C7945">
            <w:pPr>
              <w:suppressAutoHyphens w:val="0"/>
              <w:jc w:val="right"/>
              <w:rPr>
                <w:sz w:val="20"/>
                <w:szCs w:val="20"/>
                <w:lang w:val="bg-BG" w:eastAsia="bg-BG"/>
              </w:rPr>
            </w:pPr>
          </w:p>
        </w:tc>
      </w:tr>
    </w:tbl>
    <w:p w:rsidR="00973501" w:rsidRPr="00973501" w:rsidRDefault="00973501" w:rsidP="00973501">
      <w:pPr>
        <w:tabs>
          <w:tab w:val="num" w:pos="284"/>
        </w:tabs>
        <w:ind w:firstLine="708"/>
        <w:jc w:val="both"/>
        <w:rPr>
          <w:lang w:val="bg-BG"/>
        </w:rPr>
      </w:pPr>
    </w:p>
    <w:p w:rsidR="00973501" w:rsidRPr="00973501" w:rsidRDefault="00973501" w:rsidP="00973501">
      <w:pPr>
        <w:pStyle w:val="Main1"/>
        <w:tabs>
          <w:tab w:val="clear" w:pos="720"/>
        </w:tabs>
        <w:ind w:left="360" w:right="-289" w:firstLine="0"/>
        <w:rPr>
          <w:bCs w:val="0"/>
          <w:color w:val="000000"/>
        </w:rPr>
      </w:pPr>
    </w:p>
    <w:p w:rsidR="00973501" w:rsidRPr="00973501" w:rsidRDefault="00973501" w:rsidP="00973501">
      <w:pPr>
        <w:pStyle w:val="Main1"/>
        <w:tabs>
          <w:tab w:val="clear" w:pos="720"/>
        </w:tabs>
        <w:ind w:left="0" w:right="-289" w:firstLine="709"/>
        <w:rPr>
          <w:u w:val="single"/>
        </w:rPr>
      </w:pPr>
      <w:bookmarkStart w:id="2" w:name="_Toc269976729"/>
      <w:r w:rsidRPr="00973501">
        <w:rPr>
          <w:u w:val="single"/>
        </w:rPr>
        <w:t xml:space="preserve">2.2. Обособена позиция  № 2 </w:t>
      </w:r>
      <w:bookmarkEnd w:id="2"/>
      <w:r w:rsidR="00E152AA" w:rsidRPr="00106FB8">
        <w:rPr>
          <w:b w:val="0"/>
        </w:rPr>
        <w:t>„</w:t>
      </w:r>
      <w:r w:rsidR="00E152AA" w:rsidRPr="00106FB8">
        <w:rPr>
          <w:b w:val="0"/>
          <w:bCs w:val="0"/>
          <w:lang w:eastAsia="bg-BG"/>
        </w:rPr>
        <w:t>Мляко, млечни продукти и яйца</w:t>
      </w:r>
      <w:r w:rsidR="00E152AA" w:rsidRPr="00106FB8">
        <w:rPr>
          <w:b w:val="0"/>
          <w:iCs/>
        </w:rPr>
        <w:t>”</w:t>
      </w:r>
    </w:p>
    <w:p w:rsidR="00973501" w:rsidRDefault="00973501" w:rsidP="00973501">
      <w:pPr>
        <w:ind w:firstLine="709"/>
        <w:jc w:val="both"/>
        <w:rPr>
          <w:lang w:val="bg-BG"/>
        </w:rPr>
      </w:pPr>
      <w:r w:rsidRPr="00973501">
        <w:rPr>
          <w:lang w:val="bg-BG"/>
        </w:rPr>
        <w:t>Участниците да представят Оферта за доставка за следните продукти и количества:</w:t>
      </w:r>
    </w:p>
    <w:tbl>
      <w:tblPr>
        <w:tblW w:w="6034" w:type="dxa"/>
        <w:tblInd w:w="55" w:type="dxa"/>
        <w:tblCellMar>
          <w:left w:w="70" w:type="dxa"/>
          <w:right w:w="70" w:type="dxa"/>
        </w:tblCellMar>
        <w:tblLook w:val="04A0"/>
      </w:tblPr>
      <w:tblGrid>
        <w:gridCol w:w="480"/>
        <w:gridCol w:w="3580"/>
        <w:gridCol w:w="764"/>
        <w:gridCol w:w="1210"/>
      </w:tblGrid>
      <w:tr w:rsidR="00E152AA" w:rsidRPr="00E152AA" w:rsidTr="00E152AA">
        <w:trPr>
          <w:trHeight w:val="51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2AA" w:rsidRPr="00E152AA" w:rsidRDefault="00E152AA" w:rsidP="00E152AA">
            <w:pPr>
              <w:suppressAutoHyphens w:val="0"/>
              <w:jc w:val="center"/>
              <w:rPr>
                <w:b/>
                <w:bCs/>
                <w:sz w:val="20"/>
                <w:szCs w:val="20"/>
                <w:lang w:val="bg-BG" w:eastAsia="bg-BG"/>
              </w:rPr>
            </w:pPr>
            <w:r w:rsidRPr="00E152AA">
              <w:rPr>
                <w:b/>
                <w:bCs/>
                <w:sz w:val="20"/>
                <w:szCs w:val="20"/>
                <w:lang w:val="bg-BG" w:eastAsia="bg-BG"/>
              </w:rPr>
              <w:t> </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E152AA" w:rsidRPr="00E152AA" w:rsidRDefault="00E152AA" w:rsidP="00E152AA">
            <w:pPr>
              <w:suppressAutoHyphens w:val="0"/>
              <w:jc w:val="center"/>
              <w:rPr>
                <w:b/>
                <w:bCs/>
                <w:sz w:val="20"/>
                <w:szCs w:val="20"/>
                <w:lang w:val="bg-BG" w:eastAsia="bg-BG"/>
              </w:rPr>
            </w:pPr>
            <w:r w:rsidRPr="00E152AA">
              <w:rPr>
                <w:b/>
                <w:bCs/>
                <w:sz w:val="20"/>
                <w:szCs w:val="20"/>
                <w:lang w:val="bg-BG" w:eastAsia="bg-BG"/>
              </w:rPr>
              <w:t>Наименованиe</w:t>
            </w:r>
          </w:p>
        </w:tc>
        <w:tc>
          <w:tcPr>
            <w:tcW w:w="764" w:type="dxa"/>
            <w:tcBorders>
              <w:top w:val="single" w:sz="4" w:space="0" w:color="auto"/>
              <w:left w:val="nil"/>
              <w:bottom w:val="single" w:sz="4" w:space="0" w:color="auto"/>
              <w:right w:val="single" w:sz="4" w:space="0" w:color="auto"/>
            </w:tcBorders>
            <w:shd w:val="clear" w:color="auto" w:fill="auto"/>
            <w:vAlign w:val="center"/>
            <w:hideMark/>
          </w:tcPr>
          <w:p w:rsidR="00E152AA" w:rsidRPr="00E152AA" w:rsidRDefault="00E152AA" w:rsidP="00E152AA">
            <w:pPr>
              <w:suppressAutoHyphens w:val="0"/>
              <w:jc w:val="center"/>
              <w:rPr>
                <w:b/>
                <w:bCs/>
                <w:sz w:val="20"/>
                <w:szCs w:val="20"/>
                <w:lang w:val="bg-BG" w:eastAsia="bg-BG"/>
              </w:rPr>
            </w:pPr>
            <w:r w:rsidRPr="00E152AA">
              <w:rPr>
                <w:b/>
                <w:bCs/>
                <w:sz w:val="20"/>
                <w:szCs w:val="20"/>
                <w:lang w:val="bg-BG" w:eastAsia="bg-BG"/>
              </w:rPr>
              <w:t>Мярка</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E152AA" w:rsidRPr="00E152AA" w:rsidRDefault="00E152AA" w:rsidP="00E152AA">
            <w:pPr>
              <w:suppressAutoHyphens w:val="0"/>
              <w:jc w:val="center"/>
              <w:rPr>
                <w:b/>
                <w:bCs/>
                <w:sz w:val="20"/>
                <w:szCs w:val="20"/>
                <w:lang w:val="bg-BG" w:eastAsia="bg-BG"/>
              </w:rPr>
            </w:pPr>
            <w:r w:rsidRPr="00E152AA">
              <w:rPr>
                <w:b/>
                <w:bCs/>
                <w:sz w:val="20"/>
                <w:szCs w:val="20"/>
                <w:lang w:val="bg-BG" w:eastAsia="bg-BG"/>
              </w:rPr>
              <w:t xml:space="preserve"> Количество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152AA" w:rsidRPr="00E152AA" w:rsidRDefault="00E152AA" w:rsidP="00E152AA">
            <w:pPr>
              <w:suppressAutoHyphens w:val="0"/>
              <w:jc w:val="center"/>
              <w:rPr>
                <w:b/>
                <w:bCs/>
                <w:sz w:val="20"/>
                <w:szCs w:val="20"/>
                <w:lang w:val="bg-BG" w:eastAsia="bg-BG"/>
              </w:rPr>
            </w:pPr>
            <w:r w:rsidRPr="00E152AA">
              <w:rPr>
                <w:b/>
                <w:bCs/>
                <w:sz w:val="20"/>
                <w:szCs w:val="20"/>
                <w:lang w:val="bg-BG" w:eastAsia="bg-BG"/>
              </w:rPr>
              <w:t> </w:t>
            </w:r>
          </w:p>
        </w:tc>
        <w:tc>
          <w:tcPr>
            <w:tcW w:w="3580" w:type="dxa"/>
            <w:tcBorders>
              <w:top w:val="nil"/>
              <w:left w:val="nil"/>
              <w:bottom w:val="single" w:sz="4" w:space="0" w:color="auto"/>
              <w:right w:val="single" w:sz="4" w:space="0" w:color="auto"/>
            </w:tcBorders>
            <w:shd w:val="clear" w:color="auto" w:fill="auto"/>
            <w:vAlign w:val="center"/>
            <w:hideMark/>
          </w:tcPr>
          <w:p w:rsidR="00E152AA" w:rsidRPr="00E152AA" w:rsidRDefault="00E152AA" w:rsidP="00E152AA">
            <w:pPr>
              <w:suppressAutoHyphens w:val="0"/>
              <w:jc w:val="center"/>
              <w:rPr>
                <w:b/>
                <w:bCs/>
                <w:sz w:val="20"/>
                <w:szCs w:val="20"/>
                <w:lang w:val="bg-BG" w:eastAsia="bg-BG"/>
              </w:rPr>
            </w:pPr>
            <w:r w:rsidRPr="00E152AA">
              <w:rPr>
                <w:b/>
                <w:bCs/>
                <w:sz w:val="20"/>
                <w:szCs w:val="20"/>
                <w:lang w:val="bg-BG" w:eastAsia="bg-BG"/>
              </w:rPr>
              <w:t> </w:t>
            </w:r>
          </w:p>
        </w:tc>
        <w:tc>
          <w:tcPr>
            <w:tcW w:w="764" w:type="dxa"/>
            <w:tcBorders>
              <w:top w:val="nil"/>
              <w:left w:val="nil"/>
              <w:bottom w:val="single" w:sz="4" w:space="0" w:color="auto"/>
              <w:right w:val="single" w:sz="4" w:space="0" w:color="auto"/>
            </w:tcBorders>
            <w:shd w:val="clear" w:color="auto" w:fill="auto"/>
            <w:vAlign w:val="center"/>
            <w:hideMark/>
          </w:tcPr>
          <w:p w:rsidR="00E152AA" w:rsidRPr="00E152AA" w:rsidRDefault="00E152AA" w:rsidP="00E152AA">
            <w:pPr>
              <w:suppressAutoHyphens w:val="0"/>
              <w:jc w:val="center"/>
              <w:rPr>
                <w:b/>
                <w:bCs/>
                <w:sz w:val="20"/>
                <w:szCs w:val="20"/>
                <w:lang w:val="bg-BG" w:eastAsia="bg-BG"/>
              </w:rPr>
            </w:pPr>
            <w:r w:rsidRPr="00E152AA">
              <w:rPr>
                <w:b/>
                <w:bCs/>
                <w:sz w:val="20"/>
                <w:szCs w:val="20"/>
                <w:lang w:val="bg-BG" w:eastAsia="bg-BG"/>
              </w:rPr>
              <w:t> </w:t>
            </w:r>
          </w:p>
        </w:tc>
        <w:tc>
          <w:tcPr>
            <w:tcW w:w="1210" w:type="dxa"/>
            <w:tcBorders>
              <w:top w:val="nil"/>
              <w:left w:val="nil"/>
              <w:bottom w:val="single" w:sz="4" w:space="0" w:color="auto"/>
              <w:right w:val="single" w:sz="4" w:space="0" w:color="auto"/>
            </w:tcBorders>
            <w:shd w:val="clear" w:color="auto" w:fill="auto"/>
            <w:vAlign w:val="center"/>
            <w:hideMark/>
          </w:tcPr>
          <w:p w:rsidR="00E152AA" w:rsidRPr="00E152AA" w:rsidRDefault="00E152AA" w:rsidP="00E152AA">
            <w:pPr>
              <w:suppressAutoHyphens w:val="0"/>
              <w:jc w:val="center"/>
              <w:rPr>
                <w:b/>
                <w:bCs/>
                <w:sz w:val="20"/>
                <w:szCs w:val="20"/>
                <w:lang w:val="bg-BG" w:eastAsia="bg-BG"/>
              </w:rPr>
            </w:pPr>
            <w:r w:rsidRPr="00E152AA">
              <w:rPr>
                <w:b/>
                <w:bCs/>
                <w:sz w:val="20"/>
                <w:szCs w:val="20"/>
                <w:lang w:val="bg-BG" w:eastAsia="bg-BG"/>
              </w:rPr>
              <w:t>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b/>
                <w:bCs/>
                <w:sz w:val="20"/>
                <w:szCs w:val="20"/>
                <w:lang w:val="bg-BG" w:eastAsia="bg-BG"/>
              </w:rPr>
            </w:pPr>
            <w:r w:rsidRPr="00E152AA">
              <w:rPr>
                <w:b/>
                <w:bCs/>
                <w:sz w:val="20"/>
                <w:szCs w:val="20"/>
                <w:lang w:val="bg-BG" w:eastAsia="bg-BG"/>
              </w:rPr>
              <w:lastRenderedPageBreak/>
              <w:t> </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b/>
                <w:bCs/>
                <w:sz w:val="20"/>
                <w:szCs w:val="20"/>
                <w:lang w:val="bg-BG" w:eastAsia="bg-BG"/>
              </w:rPr>
            </w:pPr>
            <w:r w:rsidRPr="00E152AA">
              <w:rPr>
                <w:b/>
                <w:bCs/>
                <w:sz w:val="20"/>
                <w:szCs w:val="20"/>
                <w:lang w:val="bg-BG" w:eastAsia="bg-BG"/>
              </w:rPr>
              <w:t>Мляко, млечни продукти и яйца</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b/>
                <w:bCs/>
                <w:sz w:val="20"/>
                <w:szCs w:val="20"/>
                <w:lang w:val="bg-BG" w:eastAsia="bg-BG"/>
              </w:rPr>
            </w:pPr>
            <w:r w:rsidRPr="00E152AA">
              <w:rPr>
                <w:b/>
                <w:bCs/>
                <w:sz w:val="20"/>
                <w:szCs w:val="20"/>
                <w:lang w:val="bg-BG" w:eastAsia="bg-BG"/>
              </w:rPr>
              <w:t> </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b/>
                <w:bCs/>
                <w:sz w:val="20"/>
                <w:szCs w:val="20"/>
                <w:lang w:val="bg-BG" w:eastAsia="bg-BG"/>
              </w:rPr>
            </w:pPr>
            <w:r w:rsidRPr="00E152AA">
              <w:rPr>
                <w:b/>
                <w:bCs/>
                <w:sz w:val="20"/>
                <w:szCs w:val="20"/>
                <w:lang w:val="bg-BG" w:eastAsia="bg-BG"/>
              </w:rPr>
              <w:t>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1</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Кисело мляко 2 %  - 0.400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3 000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2</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Кисело мляко 3.6% - 0.400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3 000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3</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Кисело мляко 2 %  по БДС - 0.400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1 000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4</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Кисело мляко 3.6% по БДС - 0.400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1 000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5</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Прясно мляко 1 % по БДС - 1 л.</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400    </w:t>
            </w:r>
          </w:p>
        </w:tc>
      </w:tr>
      <w:tr w:rsidR="00E152AA" w:rsidRPr="00E152AA" w:rsidTr="00E152AA">
        <w:trPr>
          <w:trHeight w:val="27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6</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Прясно мляко 2 %  по БДС - 1 л.</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 xml:space="preserve">бр. </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1 000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7</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Прясно мляко 3,2 %  по БДС- 1 л.</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1 450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8</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Сирене краве по БДС</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620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9</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 xml:space="preserve">Сирене </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56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10</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Кашкавал по БДС</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175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11</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Кисело Плодово мляко  - 0.180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300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12</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Извара</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120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13</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B6593" w:rsidRDefault="00E152AA" w:rsidP="00EB6593">
            <w:pPr>
              <w:suppressAutoHyphens w:val="0"/>
              <w:rPr>
                <w:sz w:val="20"/>
                <w:szCs w:val="20"/>
                <w:lang w:val="bg-BG" w:eastAsia="bg-BG"/>
              </w:rPr>
            </w:pPr>
            <w:r w:rsidRPr="00E152AA">
              <w:rPr>
                <w:sz w:val="20"/>
                <w:szCs w:val="20"/>
                <w:lang w:val="bg-BG" w:eastAsia="bg-BG"/>
              </w:rPr>
              <w:t>Яйца</w:t>
            </w:r>
            <w:r w:rsidR="00EB6593">
              <w:rPr>
                <w:sz w:val="20"/>
                <w:szCs w:val="20"/>
                <w:lang w:eastAsia="bg-BG"/>
              </w:rPr>
              <w:t>,</w:t>
            </w:r>
            <w:r w:rsidR="00EB6593">
              <w:rPr>
                <w:sz w:val="20"/>
                <w:szCs w:val="20"/>
                <w:lang w:val="bg-BG" w:eastAsia="bg-BG"/>
              </w:rPr>
              <w:t xml:space="preserve"> </w:t>
            </w:r>
            <w:r w:rsidR="00EB6593">
              <w:rPr>
                <w:sz w:val="20"/>
                <w:szCs w:val="20"/>
                <w:lang w:eastAsia="bg-BG"/>
              </w:rPr>
              <w:t xml:space="preserve">вкл. клас </w:t>
            </w:r>
            <w:r w:rsidR="00EB6593">
              <w:rPr>
                <w:sz w:val="20"/>
                <w:szCs w:val="20"/>
                <w:lang w:val="bg-BG" w:eastAsia="bg-BG"/>
              </w:rPr>
              <w:t>„А”</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22 000    </w:t>
            </w:r>
          </w:p>
        </w:tc>
      </w:tr>
    </w:tbl>
    <w:p w:rsidR="00E152AA" w:rsidRPr="00973501" w:rsidRDefault="00E152AA" w:rsidP="00973501">
      <w:pPr>
        <w:ind w:firstLine="709"/>
        <w:jc w:val="both"/>
        <w:rPr>
          <w:lang w:val="bg-BG"/>
        </w:rPr>
      </w:pPr>
    </w:p>
    <w:p w:rsidR="00E152AA" w:rsidRDefault="00973501" w:rsidP="00E152AA">
      <w:pPr>
        <w:pStyle w:val="Heading3"/>
        <w:ind w:firstLine="709"/>
        <w:jc w:val="both"/>
        <w:rPr>
          <w:rFonts w:ascii="Times New Roman" w:hAnsi="Times New Roman" w:cs="Times New Roman"/>
          <w:b w:val="0"/>
          <w:bCs w:val="0"/>
          <w:color w:val="000000" w:themeColor="text1"/>
          <w:lang w:val="bg-BG" w:eastAsia="bg-BG"/>
        </w:rPr>
      </w:pPr>
      <w:bookmarkStart w:id="3" w:name="_Toc269976732"/>
      <w:r w:rsidRPr="00973501">
        <w:rPr>
          <w:rFonts w:ascii="Times New Roman" w:eastAsia="Times New Roman" w:hAnsi="Times New Roman" w:cs="Times New Roman"/>
          <w:color w:val="000000"/>
          <w:u w:val="single"/>
        </w:rPr>
        <w:t xml:space="preserve">2.3. Обособена позиция  № 3 </w:t>
      </w:r>
      <w:bookmarkEnd w:id="3"/>
      <w:r w:rsidR="00E152AA">
        <w:rPr>
          <w:rFonts w:ascii="Times New Roman" w:eastAsia="Times New Roman" w:hAnsi="Times New Roman" w:cs="Times New Roman"/>
          <w:color w:val="000000"/>
          <w:u w:val="single"/>
          <w:lang w:val="bg-BG"/>
        </w:rPr>
        <w:t xml:space="preserve"> </w:t>
      </w:r>
      <w:r w:rsidR="00E152AA" w:rsidRPr="00E152AA">
        <w:rPr>
          <w:rFonts w:ascii="Times New Roman" w:hAnsi="Times New Roman" w:cs="Times New Roman"/>
          <w:b w:val="0"/>
          <w:bCs w:val="0"/>
          <w:color w:val="000000" w:themeColor="text1"/>
          <w:lang w:val="bg-BG" w:eastAsia="bg-BG"/>
        </w:rPr>
        <w:t>„Хляб, хлебни</w:t>
      </w:r>
      <w:r w:rsidR="00E152AA" w:rsidRPr="00E152AA">
        <w:rPr>
          <w:rFonts w:ascii="Times New Roman" w:hAnsi="Times New Roman" w:cs="Times New Roman"/>
          <w:b w:val="0"/>
          <w:bCs w:val="0"/>
          <w:color w:val="000000" w:themeColor="text1"/>
          <w:lang w:eastAsia="bg-BG"/>
        </w:rPr>
        <w:t xml:space="preserve"> </w:t>
      </w:r>
      <w:r w:rsidR="00E152AA" w:rsidRPr="00E152AA">
        <w:rPr>
          <w:rFonts w:ascii="Times New Roman" w:hAnsi="Times New Roman" w:cs="Times New Roman"/>
          <w:b w:val="0"/>
          <w:bCs w:val="0"/>
          <w:color w:val="000000" w:themeColor="text1"/>
          <w:lang w:val="bg-BG" w:eastAsia="bg-BG"/>
        </w:rPr>
        <w:t>и тестени изделия ”</w:t>
      </w:r>
    </w:p>
    <w:p w:rsidR="00973501" w:rsidRPr="00E152AA" w:rsidRDefault="00973501" w:rsidP="00E152AA">
      <w:pPr>
        <w:pStyle w:val="Heading3"/>
        <w:ind w:firstLine="709"/>
        <w:jc w:val="both"/>
        <w:rPr>
          <w:rFonts w:ascii="Times New Roman" w:hAnsi="Times New Roman" w:cs="Times New Roman"/>
          <w:b w:val="0"/>
          <w:color w:val="000000" w:themeColor="text1"/>
          <w:lang w:val="bg-BG"/>
        </w:rPr>
      </w:pPr>
      <w:r w:rsidRPr="00E152AA">
        <w:rPr>
          <w:rFonts w:ascii="Times New Roman" w:hAnsi="Times New Roman" w:cs="Times New Roman"/>
          <w:b w:val="0"/>
          <w:color w:val="000000" w:themeColor="text1"/>
          <w:lang w:val="bg-BG"/>
        </w:rPr>
        <w:t>Участниците да представят Оферта за доставка за следните видове и количества:</w:t>
      </w:r>
    </w:p>
    <w:tbl>
      <w:tblPr>
        <w:tblW w:w="6164" w:type="dxa"/>
        <w:tblInd w:w="55" w:type="dxa"/>
        <w:tblCellMar>
          <w:left w:w="70" w:type="dxa"/>
          <w:right w:w="70" w:type="dxa"/>
        </w:tblCellMar>
        <w:tblLook w:val="04A0"/>
      </w:tblPr>
      <w:tblGrid>
        <w:gridCol w:w="480"/>
        <w:gridCol w:w="3580"/>
        <w:gridCol w:w="764"/>
        <w:gridCol w:w="1340"/>
      </w:tblGrid>
      <w:tr w:rsidR="00E152AA" w:rsidRPr="00E152AA" w:rsidTr="00E152AA">
        <w:trPr>
          <w:trHeight w:val="51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2AA" w:rsidRPr="00E152AA" w:rsidRDefault="00E152AA" w:rsidP="00E152AA">
            <w:pPr>
              <w:suppressAutoHyphens w:val="0"/>
              <w:jc w:val="center"/>
              <w:rPr>
                <w:b/>
                <w:bCs/>
                <w:sz w:val="20"/>
                <w:szCs w:val="20"/>
                <w:lang w:val="bg-BG" w:eastAsia="bg-BG"/>
              </w:rPr>
            </w:pPr>
            <w:r w:rsidRPr="00E152AA">
              <w:rPr>
                <w:b/>
                <w:bCs/>
                <w:sz w:val="20"/>
                <w:szCs w:val="20"/>
                <w:lang w:val="bg-BG" w:eastAsia="bg-BG"/>
              </w:rPr>
              <w:t> </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E152AA" w:rsidRPr="00E152AA" w:rsidRDefault="00E152AA" w:rsidP="00E152AA">
            <w:pPr>
              <w:suppressAutoHyphens w:val="0"/>
              <w:jc w:val="center"/>
              <w:rPr>
                <w:b/>
                <w:bCs/>
                <w:sz w:val="20"/>
                <w:szCs w:val="20"/>
                <w:lang w:val="bg-BG" w:eastAsia="bg-BG"/>
              </w:rPr>
            </w:pPr>
            <w:r w:rsidRPr="00E152AA">
              <w:rPr>
                <w:b/>
                <w:bCs/>
                <w:sz w:val="20"/>
                <w:szCs w:val="20"/>
                <w:lang w:val="bg-BG" w:eastAsia="bg-BG"/>
              </w:rPr>
              <w:t>Наименованиe</w:t>
            </w:r>
          </w:p>
        </w:tc>
        <w:tc>
          <w:tcPr>
            <w:tcW w:w="764" w:type="dxa"/>
            <w:tcBorders>
              <w:top w:val="single" w:sz="4" w:space="0" w:color="auto"/>
              <w:left w:val="nil"/>
              <w:bottom w:val="single" w:sz="4" w:space="0" w:color="auto"/>
              <w:right w:val="single" w:sz="4" w:space="0" w:color="auto"/>
            </w:tcBorders>
            <w:shd w:val="clear" w:color="auto" w:fill="auto"/>
            <w:vAlign w:val="center"/>
            <w:hideMark/>
          </w:tcPr>
          <w:p w:rsidR="00E152AA" w:rsidRPr="00E152AA" w:rsidRDefault="00E152AA" w:rsidP="00E152AA">
            <w:pPr>
              <w:suppressAutoHyphens w:val="0"/>
              <w:jc w:val="center"/>
              <w:rPr>
                <w:b/>
                <w:bCs/>
                <w:sz w:val="20"/>
                <w:szCs w:val="20"/>
                <w:lang w:val="bg-BG" w:eastAsia="bg-BG"/>
              </w:rPr>
            </w:pPr>
            <w:r w:rsidRPr="00E152AA">
              <w:rPr>
                <w:b/>
                <w:bCs/>
                <w:sz w:val="20"/>
                <w:szCs w:val="20"/>
                <w:lang w:val="bg-BG" w:eastAsia="bg-BG"/>
              </w:rPr>
              <w:t>Мярка</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E152AA" w:rsidRPr="00E152AA" w:rsidRDefault="00E152AA" w:rsidP="00E152AA">
            <w:pPr>
              <w:suppressAutoHyphens w:val="0"/>
              <w:jc w:val="center"/>
              <w:rPr>
                <w:b/>
                <w:bCs/>
                <w:sz w:val="20"/>
                <w:szCs w:val="20"/>
                <w:lang w:val="bg-BG" w:eastAsia="bg-BG"/>
              </w:rPr>
            </w:pPr>
            <w:r w:rsidRPr="00E152AA">
              <w:rPr>
                <w:b/>
                <w:bCs/>
                <w:sz w:val="20"/>
                <w:szCs w:val="20"/>
                <w:lang w:val="bg-BG" w:eastAsia="bg-BG"/>
              </w:rPr>
              <w:t xml:space="preserve"> Количество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152AA" w:rsidRPr="00E152AA" w:rsidRDefault="00E152AA" w:rsidP="00E152AA">
            <w:pPr>
              <w:suppressAutoHyphens w:val="0"/>
              <w:jc w:val="center"/>
              <w:rPr>
                <w:b/>
                <w:bCs/>
                <w:sz w:val="20"/>
                <w:szCs w:val="20"/>
                <w:lang w:val="bg-BG" w:eastAsia="bg-BG"/>
              </w:rPr>
            </w:pPr>
            <w:r w:rsidRPr="00E152AA">
              <w:rPr>
                <w:b/>
                <w:bCs/>
                <w:sz w:val="20"/>
                <w:szCs w:val="20"/>
                <w:lang w:val="bg-BG" w:eastAsia="bg-BG"/>
              </w:rPr>
              <w:t> </w:t>
            </w:r>
          </w:p>
        </w:tc>
        <w:tc>
          <w:tcPr>
            <w:tcW w:w="3580" w:type="dxa"/>
            <w:tcBorders>
              <w:top w:val="nil"/>
              <w:left w:val="nil"/>
              <w:bottom w:val="single" w:sz="4" w:space="0" w:color="auto"/>
              <w:right w:val="single" w:sz="4" w:space="0" w:color="auto"/>
            </w:tcBorders>
            <w:shd w:val="clear" w:color="auto" w:fill="auto"/>
            <w:vAlign w:val="center"/>
            <w:hideMark/>
          </w:tcPr>
          <w:p w:rsidR="00E152AA" w:rsidRPr="00E152AA" w:rsidRDefault="00E152AA" w:rsidP="00E152AA">
            <w:pPr>
              <w:suppressAutoHyphens w:val="0"/>
              <w:jc w:val="center"/>
              <w:rPr>
                <w:b/>
                <w:bCs/>
                <w:sz w:val="20"/>
                <w:szCs w:val="20"/>
                <w:lang w:val="bg-BG" w:eastAsia="bg-BG"/>
              </w:rPr>
            </w:pPr>
            <w:r w:rsidRPr="00E152AA">
              <w:rPr>
                <w:b/>
                <w:bCs/>
                <w:sz w:val="20"/>
                <w:szCs w:val="20"/>
                <w:lang w:val="bg-BG" w:eastAsia="bg-BG"/>
              </w:rPr>
              <w:t> </w:t>
            </w:r>
          </w:p>
        </w:tc>
        <w:tc>
          <w:tcPr>
            <w:tcW w:w="764" w:type="dxa"/>
            <w:tcBorders>
              <w:top w:val="nil"/>
              <w:left w:val="nil"/>
              <w:bottom w:val="single" w:sz="4" w:space="0" w:color="auto"/>
              <w:right w:val="single" w:sz="4" w:space="0" w:color="auto"/>
            </w:tcBorders>
            <w:shd w:val="clear" w:color="auto" w:fill="auto"/>
            <w:vAlign w:val="center"/>
            <w:hideMark/>
          </w:tcPr>
          <w:p w:rsidR="00E152AA" w:rsidRPr="00E152AA" w:rsidRDefault="00E152AA" w:rsidP="00E152AA">
            <w:pPr>
              <w:suppressAutoHyphens w:val="0"/>
              <w:jc w:val="center"/>
              <w:rPr>
                <w:b/>
                <w:bCs/>
                <w:sz w:val="20"/>
                <w:szCs w:val="20"/>
                <w:lang w:val="bg-BG" w:eastAsia="bg-BG"/>
              </w:rPr>
            </w:pPr>
            <w:r w:rsidRPr="00E152AA">
              <w:rPr>
                <w:b/>
                <w:bCs/>
                <w:sz w:val="20"/>
                <w:szCs w:val="20"/>
                <w:lang w:val="bg-BG" w:eastAsia="bg-BG"/>
              </w:rPr>
              <w:t> </w:t>
            </w:r>
          </w:p>
        </w:tc>
        <w:tc>
          <w:tcPr>
            <w:tcW w:w="1340" w:type="dxa"/>
            <w:tcBorders>
              <w:top w:val="nil"/>
              <w:left w:val="nil"/>
              <w:bottom w:val="single" w:sz="4" w:space="0" w:color="auto"/>
              <w:right w:val="single" w:sz="4" w:space="0" w:color="auto"/>
            </w:tcBorders>
            <w:shd w:val="clear" w:color="auto" w:fill="auto"/>
            <w:vAlign w:val="center"/>
            <w:hideMark/>
          </w:tcPr>
          <w:p w:rsidR="00E152AA" w:rsidRPr="00E152AA" w:rsidRDefault="00E152AA" w:rsidP="00E152AA">
            <w:pPr>
              <w:suppressAutoHyphens w:val="0"/>
              <w:jc w:val="center"/>
              <w:rPr>
                <w:b/>
                <w:bCs/>
                <w:sz w:val="20"/>
                <w:szCs w:val="20"/>
                <w:lang w:val="bg-BG" w:eastAsia="bg-BG"/>
              </w:rPr>
            </w:pPr>
            <w:r w:rsidRPr="00E152AA">
              <w:rPr>
                <w:b/>
                <w:bCs/>
                <w:sz w:val="20"/>
                <w:szCs w:val="20"/>
                <w:lang w:val="bg-BG" w:eastAsia="bg-BG"/>
              </w:rPr>
              <w:t>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b/>
                <w:bCs/>
                <w:sz w:val="20"/>
                <w:szCs w:val="20"/>
                <w:lang w:val="bg-BG" w:eastAsia="bg-BG"/>
              </w:rPr>
            </w:pPr>
            <w:r w:rsidRPr="00E152AA">
              <w:rPr>
                <w:b/>
                <w:bCs/>
                <w:sz w:val="20"/>
                <w:szCs w:val="20"/>
                <w:lang w:val="bg-BG" w:eastAsia="bg-BG"/>
              </w:rPr>
              <w:t> </w:t>
            </w:r>
          </w:p>
        </w:tc>
        <w:tc>
          <w:tcPr>
            <w:tcW w:w="3580" w:type="dxa"/>
            <w:tcBorders>
              <w:top w:val="nil"/>
              <w:left w:val="nil"/>
              <w:bottom w:val="single" w:sz="4" w:space="0" w:color="auto"/>
              <w:right w:val="single" w:sz="4" w:space="0" w:color="auto"/>
            </w:tcBorders>
            <w:shd w:val="clear" w:color="auto" w:fill="auto"/>
            <w:hideMark/>
          </w:tcPr>
          <w:p w:rsidR="00E152AA" w:rsidRPr="00E152AA" w:rsidRDefault="00E152AA" w:rsidP="00E152AA">
            <w:pPr>
              <w:suppressAutoHyphens w:val="0"/>
              <w:rPr>
                <w:b/>
                <w:bCs/>
                <w:sz w:val="20"/>
                <w:szCs w:val="20"/>
                <w:lang w:val="bg-BG" w:eastAsia="bg-BG"/>
              </w:rPr>
            </w:pPr>
            <w:r w:rsidRPr="00E152AA">
              <w:rPr>
                <w:b/>
                <w:bCs/>
                <w:sz w:val="20"/>
                <w:szCs w:val="20"/>
                <w:lang w:val="bg-BG" w:eastAsia="bg-BG"/>
              </w:rPr>
              <w:t>Хляб, хлебни и  тестени  изделия</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b/>
                <w:bCs/>
                <w:sz w:val="20"/>
                <w:szCs w:val="20"/>
                <w:lang w:val="bg-BG" w:eastAsia="bg-BG"/>
              </w:rPr>
            </w:pPr>
            <w:r w:rsidRPr="00E152AA">
              <w:rPr>
                <w:b/>
                <w:bCs/>
                <w:sz w:val="20"/>
                <w:szCs w:val="20"/>
                <w:lang w:val="bg-BG" w:eastAsia="bg-BG"/>
              </w:rPr>
              <w:t> </w:t>
            </w:r>
          </w:p>
        </w:tc>
        <w:tc>
          <w:tcPr>
            <w:tcW w:w="1340" w:type="dxa"/>
            <w:tcBorders>
              <w:top w:val="nil"/>
              <w:left w:val="nil"/>
              <w:bottom w:val="single" w:sz="4" w:space="0" w:color="auto"/>
              <w:right w:val="single" w:sz="4" w:space="0" w:color="auto"/>
            </w:tcBorders>
            <w:shd w:val="clear" w:color="auto" w:fill="auto"/>
            <w:noWrap/>
            <w:vAlign w:val="center"/>
            <w:hideMark/>
          </w:tcPr>
          <w:p w:rsidR="00E152AA" w:rsidRPr="00E152AA" w:rsidRDefault="00E152AA" w:rsidP="00E152AA">
            <w:pPr>
              <w:suppressAutoHyphens w:val="0"/>
              <w:jc w:val="center"/>
              <w:rPr>
                <w:b/>
                <w:bCs/>
                <w:sz w:val="20"/>
                <w:szCs w:val="20"/>
                <w:lang w:val="bg-BG" w:eastAsia="bg-BG"/>
              </w:rPr>
            </w:pPr>
            <w:r w:rsidRPr="00E152AA">
              <w:rPr>
                <w:b/>
                <w:bCs/>
                <w:sz w:val="20"/>
                <w:szCs w:val="20"/>
                <w:lang w:val="bg-BG" w:eastAsia="bg-BG"/>
              </w:rPr>
              <w:t>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1</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 xml:space="preserve">Хляб Бял ненарязан </w:t>
            </w:r>
            <w:r w:rsidR="00E66778">
              <w:rPr>
                <w:sz w:val="20"/>
                <w:szCs w:val="20"/>
                <w:lang w:val="bg-BG" w:eastAsia="bg-BG"/>
              </w:rPr>
              <w:t>–</w:t>
            </w:r>
            <w:r w:rsidRPr="00E152AA">
              <w:rPr>
                <w:sz w:val="20"/>
                <w:szCs w:val="20"/>
                <w:lang w:val="bg-BG" w:eastAsia="bg-BG"/>
              </w:rPr>
              <w:t xml:space="preserve"> 0.700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66778" w:rsidP="00E152AA">
            <w:pPr>
              <w:suppressAutoHyphens w:val="0"/>
              <w:jc w:val="center"/>
              <w:rPr>
                <w:sz w:val="20"/>
                <w:szCs w:val="20"/>
                <w:lang w:val="bg-BG" w:eastAsia="bg-BG"/>
              </w:rPr>
            </w:pPr>
            <w:r w:rsidRPr="00E152AA">
              <w:rPr>
                <w:sz w:val="20"/>
                <w:szCs w:val="20"/>
                <w:lang w:val="bg-BG" w:eastAsia="bg-BG"/>
              </w:rPr>
              <w:t>Б</w:t>
            </w:r>
            <w:r w:rsidR="00E152AA" w:rsidRPr="00E152AA">
              <w:rPr>
                <w:sz w:val="20"/>
                <w:szCs w:val="20"/>
                <w:lang w:val="bg-BG" w:eastAsia="bg-BG"/>
              </w:rPr>
              <w:t>р.</w:t>
            </w:r>
          </w:p>
        </w:tc>
        <w:tc>
          <w:tcPr>
            <w:tcW w:w="1340" w:type="dxa"/>
            <w:tcBorders>
              <w:top w:val="nil"/>
              <w:left w:val="nil"/>
              <w:bottom w:val="single" w:sz="4" w:space="0" w:color="auto"/>
              <w:right w:val="single" w:sz="4" w:space="0" w:color="auto"/>
            </w:tcBorders>
            <w:shd w:val="clear" w:color="auto" w:fill="auto"/>
            <w:noWrap/>
            <w:vAlign w:val="center"/>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2500</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2</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 xml:space="preserve">Хляб бял нарязан </w:t>
            </w:r>
            <w:r w:rsidR="00E66778">
              <w:rPr>
                <w:sz w:val="20"/>
                <w:szCs w:val="20"/>
                <w:lang w:val="bg-BG" w:eastAsia="bg-BG"/>
              </w:rPr>
              <w:t>–</w:t>
            </w:r>
            <w:r w:rsidRPr="00E152AA">
              <w:rPr>
                <w:sz w:val="20"/>
                <w:szCs w:val="20"/>
                <w:lang w:val="bg-BG" w:eastAsia="bg-BG"/>
              </w:rPr>
              <w:t xml:space="preserve"> 0.500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66778" w:rsidP="00E152AA">
            <w:pPr>
              <w:suppressAutoHyphens w:val="0"/>
              <w:jc w:val="center"/>
              <w:rPr>
                <w:sz w:val="20"/>
                <w:szCs w:val="20"/>
                <w:lang w:val="bg-BG" w:eastAsia="bg-BG"/>
              </w:rPr>
            </w:pPr>
            <w:r w:rsidRPr="00E152AA">
              <w:rPr>
                <w:sz w:val="20"/>
                <w:szCs w:val="20"/>
                <w:lang w:val="bg-BG" w:eastAsia="bg-BG"/>
              </w:rPr>
              <w:t>Б</w:t>
            </w:r>
            <w:r w:rsidR="00E152AA" w:rsidRPr="00E152AA">
              <w:rPr>
                <w:sz w:val="20"/>
                <w:szCs w:val="20"/>
                <w:lang w:val="bg-BG" w:eastAsia="bg-BG"/>
              </w:rPr>
              <w:t>р.</w:t>
            </w:r>
          </w:p>
        </w:tc>
        <w:tc>
          <w:tcPr>
            <w:tcW w:w="1340" w:type="dxa"/>
            <w:tcBorders>
              <w:top w:val="nil"/>
              <w:left w:val="nil"/>
              <w:bottom w:val="single" w:sz="4" w:space="0" w:color="auto"/>
              <w:right w:val="single" w:sz="4" w:space="0" w:color="auto"/>
            </w:tcBorders>
            <w:shd w:val="clear" w:color="auto" w:fill="auto"/>
            <w:noWrap/>
            <w:vAlign w:val="center"/>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1200</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3</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 xml:space="preserve">Хляб Бял ненарязан </w:t>
            </w:r>
            <w:r w:rsidR="00E66778">
              <w:rPr>
                <w:sz w:val="20"/>
                <w:szCs w:val="20"/>
                <w:lang w:val="bg-BG" w:eastAsia="bg-BG"/>
              </w:rPr>
              <w:t>–</w:t>
            </w:r>
            <w:r w:rsidRPr="00E152AA">
              <w:rPr>
                <w:sz w:val="20"/>
                <w:szCs w:val="20"/>
                <w:lang w:val="bg-BG" w:eastAsia="bg-BG"/>
              </w:rPr>
              <w:t xml:space="preserve"> 0.500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66778" w:rsidP="00E152AA">
            <w:pPr>
              <w:suppressAutoHyphens w:val="0"/>
              <w:jc w:val="center"/>
              <w:rPr>
                <w:sz w:val="20"/>
                <w:szCs w:val="20"/>
                <w:lang w:val="bg-BG" w:eastAsia="bg-BG"/>
              </w:rPr>
            </w:pPr>
            <w:r w:rsidRPr="00E152AA">
              <w:rPr>
                <w:sz w:val="20"/>
                <w:szCs w:val="20"/>
                <w:lang w:val="bg-BG" w:eastAsia="bg-BG"/>
              </w:rPr>
              <w:t>Б</w:t>
            </w:r>
            <w:r w:rsidR="00E152AA" w:rsidRPr="00E152AA">
              <w:rPr>
                <w:sz w:val="20"/>
                <w:szCs w:val="20"/>
                <w:lang w:val="bg-BG" w:eastAsia="bg-BG"/>
              </w:rPr>
              <w:t>р.</w:t>
            </w:r>
          </w:p>
        </w:tc>
        <w:tc>
          <w:tcPr>
            <w:tcW w:w="1340" w:type="dxa"/>
            <w:tcBorders>
              <w:top w:val="nil"/>
              <w:left w:val="nil"/>
              <w:bottom w:val="single" w:sz="4" w:space="0" w:color="auto"/>
              <w:right w:val="single" w:sz="4" w:space="0" w:color="auto"/>
            </w:tcBorders>
            <w:shd w:val="clear" w:color="auto" w:fill="auto"/>
            <w:noWrap/>
            <w:vAlign w:val="center"/>
            <w:hideMark/>
          </w:tcPr>
          <w:p w:rsidR="00E152AA" w:rsidRPr="00E152AA" w:rsidRDefault="00E66778" w:rsidP="00E152AA">
            <w:pPr>
              <w:suppressAutoHyphens w:val="0"/>
              <w:jc w:val="center"/>
              <w:rPr>
                <w:sz w:val="20"/>
                <w:szCs w:val="20"/>
                <w:lang w:val="bg-BG" w:eastAsia="bg-BG"/>
              </w:rPr>
            </w:pPr>
            <w:r>
              <w:rPr>
                <w:sz w:val="20"/>
                <w:szCs w:val="20"/>
                <w:lang w:val="bg-BG" w:eastAsia="bg-BG"/>
              </w:rPr>
              <w:t>9</w:t>
            </w:r>
            <w:r w:rsidR="00E152AA" w:rsidRPr="00E152AA">
              <w:rPr>
                <w:sz w:val="20"/>
                <w:szCs w:val="20"/>
                <w:lang w:val="bg-BG" w:eastAsia="bg-BG"/>
              </w:rPr>
              <w:t>000</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4</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 xml:space="preserve">Хляб типов нарязан </w:t>
            </w:r>
            <w:r w:rsidR="00E66778">
              <w:rPr>
                <w:sz w:val="20"/>
                <w:szCs w:val="20"/>
                <w:lang w:val="bg-BG" w:eastAsia="bg-BG"/>
              </w:rPr>
              <w:t>–</w:t>
            </w:r>
            <w:r w:rsidRPr="00E152AA">
              <w:rPr>
                <w:sz w:val="20"/>
                <w:szCs w:val="20"/>
                <w:lang w:val="bg-BG" w:eastAsia="bg-BG"/>
              </w:rPr>
              <w:t xml:space="preserve"> 0.500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66778" w:rsidP="00E152AA">
            <w:pPr>
              <w:suppressAutoHyphens w:val="0"/>
              <w:jc w:val="center"/>
              <w:rPr>
                <w:sz w:val="20"/>
                <w:szCs w:val="20"/>
                <w:lang w:val="bg-BG" w:eastAsia="bg-BG"/>
              </w:rPr>
            </w:pPr>
            <w:r w:rsidRPr="00E152AA">
              <w:rPr>
                <w:sz w:val="20"/>
                <w:szCs w:val="20"/>
                <w:lang w:val="bg-BG" w:eastAsia="bg-BG"/>
              </w:rPr>
              <w:t>Б</w:t>
            </w:r>
            <w:r w:rsidR="00E152AA" w:rsidRPr="00E152AA">
              <w:rPr>
                <w:sz w:val="20"/>
                <w:szCs w:val="20"/>
                <w:lang w:val="bg-BG" w:eastAsia="bg-BG"/>
              </w:rPr>
              <w:t>р</w:t>
            </w:r>
          </w:p>
        </w:tc>
        <w:tc>
          <w:tcPr>
            <w:tcW w:w="1340" w:type="dxa"/>
            <w:tcBorders>
              <w:top w:val="nil"/>
              <w:left w:val="nil"/>
              <w:bottom w:val="single" w:sz="4" w:space="0" w:color="auto"/>
              <w:right w:val="single" w:sz="4" w:space="0" w:color="auto"/>
            </w:tcBorders>
            <w:shd w:val="clear" w:color="auto" w:fill="auto"/>
            <w:noWrap/>
            <w:vAlign w:val="center"/>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1000</w:t>
            </w:r>
          </w:p>
        </w:tc>
      </w:tr>
      <w:tr w:rsidR="00E152AA" w:rsidRPr="00E152AA" w:rsidTr="00E152AA">
        <w:trPr>
          <w:trHeight w:val="27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5</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 xml:space="preserve">Хляб Типов ненарязан </w:t>
            </w:r>
            <w:r w:rsidR="00E66778">
              <w:rPr>
                <w:sz w:val="20"/>
                <w:szCs w:val="20"/>
                <w:lang w:val="bg-BG" w:eastAsia="bg-BG"/>
              </w:rPr>
              <w:t>–</w:t>
            </w:r>
            <w:r w:rsidRPr="00E152AA">
              <w:rPr>
                <w:sz w:val="20"/>
                <w:szCs w:val="20"/>
                <w:lang w:val="bg-BG" w:eastAsia="bg-BG"/>
              </w:rPr>
              <w:t xml:space="preserve"> 0.500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66778" w:rsidP="00E152AA">
            <w:pPr>
              <w:suppressAutoHyphens w:val="0"/>
              <w:jc w:val="center"/>
              <w:rPr>
                <w:sz w:val="20"/>
                <w:szCs w:val="20"/>
                <w:lang w:val="bg-BG" w:eastAsia="bg-BG"/>
              </w:rPr>
            </w:pPr>
            <w:r w:rsidRPr="00E152AA">
              <w:rPr>
                <w:sz w:val="20"/>
                <w:szCs w:val="20"/>
                <w:lang w:val="bg-BG" w:eastAsia="bg-BG"/>
              </w:rPr>
              <w:t>Б</w:t>
            </w:r>
            <w:r w:rsidR="00E152AA" w:rsidRPr="00E152AA">
              <w:rPr>
                <w:sz w:val="20"/>
                <w:szCs w:val="20"/>
                <w:lang w:val="bg-BG" w:eastAsia="bg-BG"/>
              </w:rPr>
              <w:t>р.</w:t>
            </w:r>
          </w:p>
        </w:tc>
        <w:tc>
          <w:tcPr>
            <w:tcW w:w="1340" w:type="dxa"/>
            <w:tcBorders>
              <w:top w:val="nil"/>
              <w:left w:val="nil"/>
              <w:bottom w:val="single" w:sz="4" w:space="0" w:color="auto"/>
              <w:right w:val="single" w:sz="4" w:space="0" w:color="auto"/>
            </w:tcBorders>
            <w:shd w:val="clear" w:color="auto" w:fill="auto"/>
            <w:noWrap/>
            <w:vAlign w:val="center"/>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2800</w:t>
            </w:r>
          </w:p>
        </w:tc>
      </w:tr>
      <w:tr w:rsidR="00E66778" w:rsidRPr="00E152AA" w:rsidTr="00E152AA">
        <w:trPr>
          <w:trHeight w:val="270"/>
        </w:trPr>
        <w:tc>
          <w:tcPr>
            <w:tcW w:w="480" w:type="dxa"/>
            <w:tcBorders>
              <w:top w:val="nil"/>
              <w:left w:val="single" w:sz="4" w:space="0" w:color="auto"/>
              <w:bottom w:val="single" w:sz="4" w:space="0" w:color="auto"/>
              <w:right w:val="single" w:sz="4" w:space="0" w:color="auto"/>
            </w:tcBorders>
            <w:shd w:val="clear" w:color="auto" w:fill="auto"/>
            <w:noWrap/>
            <w:hideMark/>
          </w:tcPr>
          <w:p w:rsidR="00E66778" w:rsidRPr="00E152AA" w:rsidRDefault="00E66778" w:rsidP="00E152AA">
            <w:pPr>
              <w:suppressAutoHyphens w:val="0"/>
              <w:jc w:val="right"/>
              <w:rPr>
                <w:sz w:val="20"/>
                <w:szCs w:val="20"/>
                <w:lang w:val="bg-BG" w:eastAsia="bg-BG"/>
              </w:rPr>
            </w:pPr>
            <w:r>
              <w:rPr>
                <w:sz w:val="20"/>
                <w:szCs w:val="20"/>
                <w:lang w:val="bg-BG" w:eastAsia="bg-BG"/>
              </w:rPr>
              <w:t>6</w:t>
            </w:r>
          </w:p>
        </w:tc>
        <w:tc>
          <w:tcPr>
            <w:tcW w:w="3580" w:type="dxa"/>
            <w:tcBorders>
              <w:top w:val="nil"/>
              <w:left w:val="nil"/>
              <w:bottom w:val="single" w:sz="4" w:space="0" w:color="auto"/>
              <w:right w:val="single" w:sz="4" w:space="0" w:color="auto"/>
            </w:tcBorders>
            <w:shd w:val="clear" w:color="auto" w:fill="auto"/>
            <w:noWrap/>
            <w:vAlign w:val="bottom"/>
            <w:hideMark/>
          </w:tcPr>
          <w:p w:rsidR="00E66778" w:rsidRPr="00E152AA" w:rsidRDefault="00E66778" w:rsidP="00E66778">
            <w:pPr>
              <w:suppressAutoHyphens w:val="0"/>
              <w:rPr>
                <w:sz w:val="20"/>
                <w:szCs w:val="20"/>
                <w:lang w:val="bg-BG" w:eastAsia="bg-BG"/>
              </w:rPr>
            </w:pPr>
            <w:r>
              <w:rPr>
                <w:sz w:val="20"/>
                <w:szCs w:val="20"/>
                <w:lang w:val="bg-BG" w:eastAsia="bg-BG"/>
              </w:rPr>
              <w:t>Хляб пълнозърнест ненарязан –0.500кг.</w:t>
            </w:r>
          </w:p>
        </w:tc>
        <w:tc>
          <w:tcPr>
            <w:tcW w:w="764" w:type="dxa"/>
            <w:tcBorders>
              <w:top w:val="nil"/>
              <w:left w:val="nil"/>
              <w:bottom w:val="single" w:sz="4" w:space="0" w:color="auto"/>
              <w:right w:val="single" w:sz="4" w:space="0" w:color="auto"/>
            </w:tcBorders>
            <w:shd w:val="clear" w:color="auto" w:fill="auto"/>
            <w:noWrap/>
            <w:vAlign w:val="bottom"/>
            <w:hideMark/>
          </w:tcPr>
          <w:p w:rsidR="00E66778" w:rsidRPr="00E152AA" w:rsidRDefault="00E66778" w:rsidP="00E152AA">
            <w:pPr>
              <w:suppressAutoHyphens w:val="0"/>
              <w:jc w:val="center"/>
              <w:rPr>
                <w:sz w:val="20"/>
                <w:szCs w:val="20"/>
                <w:lang w:val="bg-BG" w:eastAsia="bg-BG"/>
              </w:rPr>
            </w:pPr>
            <w:r>
              <w:rPr>
                <w:sz w:val="20"/>
                <w:szCs w:val="20"/>
                <w:lang w:val="bg-BG" w:eastAsia="bg-BG"/>
              </w:rPr>
              <w:t>Бр.</w:t>
            </w:r>
          </w:p>
        </w:tc>
        <w:tc>
          <w:tcPr>
            <w:tcW w:w="1340" w:type="dxa"/>
            <w:tcBorders>
              <w:top w:val="nil"/>
              <w:left w:val="nil"/>
              <w:bottom w:val="single" w:sz="4" w:space="0" w:color="auto"/>
              <w:right w:val="single" w:sz="4" w:space="0" w:color="auto"/>
            </w:tcBorders>
            <w:shd w:val="clear" w:color="auto" w:fill="auto"/>
            <w:noWrap/>
            <w:vAlign w:val="center"/>
            <w:hideMark/>
          </w:tcPr>
          <w:p w:rsidR="00E66778" w:rsidRPr="00E152AA" w:rsidRDefault="00E66778" w:rsidP="00E152AA">
            <w:pPr>
              <w:suppressAutoHyphens w:val="0"/>
              <w:jc w:val="center"/>
              <w:rPr>
                <w:sz w:val="20"/>
                <w:szCs w:val="20"/>
                <w:lang w:val="bg-BG" w:eastAsia="bg-BG"/>
              </w:rPr>
            </w:pPr>
            <w:r>
              <w:rPr>
                <w:sz w:val="20"/>
                <w:szCs w:val="20"/>
                <w:lang w:val="bg-BG" w:eastAsia="bg-BG"/>
              </w:rPr>
              <w:t>1000</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66778" w:rsidP="00E152AA">
            <w:pPr>
              <w:suppressAutoHyphens w:val="0"/>
              <w:jc w:val="right"/>
              <w:rPr>
                <w:sz w:val="20"/>
                <w:szCs w:val="20"/>
                <w:lang w:val="bg-BG" w:eastAsia="bg-BG"/>
              </w:rPr>
            </w:pPr>
            <w:r>
              <w:rPr>
                <w:sz w:val="20"/>
                <w:szCs w:val="20"/>
                <w:lang w:val="bg-BG" w:eastAsia="bg-BG"/>
              </w:rPr>
              <w:t>7</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Козунак 0.500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340" w:type="dxa"/>
            <w:tcBorders>
              <w:top w:val="nil"/>
              <w:left w:val="nil"/>
              <w:bottom w:val="single" w:sz="4" w:space="0" w:color="auto"/>
              <w:right w:val="single" w:sz="4" w:space="0" w:color="auto"/>
            </w:tcBorders>
            <w:shd w:val="clear" w:color="auto" w:fill="auto"/>
            <w:noWrap/>
            <w:vAlign w:val="center"/>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80</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66778" w:rsidP="00E152AA">
            <w:pPr>
              <w:suppressAutoHyphens w:val="0"/>
              <w:jc w:val="right"/>
              <w:rPr>
                <w:sz w:val="20"/>
                <w:szCs w:val="20"/>
                <w:lang w:val="bg-BG" w:eastAsia="bg-BG"/>
              </w:rPr>
            </w:pPr>
            <w:r>
              <w:rPr>
                <w:sz w:val="20"/>
                <w:szCs w:val="20"/>
                <w:lang w:val="bg-BG" w:eastAsia="bg-BG"/>
              </w:rPr>
              <w:t>8</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Бутер тесто - 0.800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340" w:type="dxa"/>
            <w:tcBorders>
              <w:top w:val="nil"/>
              <w:left w:val="nil"/>
              <w:bottom w:val="single" w:sz="4" w:space="0" w:color="auto"/>
              <w:right w:val="single" w:sz="4" w:space="0" w:color="auto"/>
            </w:tcBorders>
            <w:shd w:val="clear" w:color="auto" w:fill="auto"/>
            <w:noWrap/>
            <w:vAlign w:val="center"/>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50</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66778" w:rsidP="00E152AA">
            <w:pPr>
              <w:suppressAutoHyphens w:val="0"/>
              <w:jc w:val="right"/>
              <w:rPr>
                <w:sz w:val="20"/>
                <w:szCs w:val="20"/>
                <w:lang w:val="bg-BG" w:eastAsia="bg-BG"/>
              </w:rPr>
            </w:pPr>
            <w:r>
              <w:rPr>
                <w:sz w:val="20"/>
                <w:szCs w:val="20"/>
                <w:lang w:val="bg-BG" w:eastAsia="bg-BG"/>
              </w:rPr>
              <w:t>9</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Тесто 0.500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 xml:space="preserve">бр. </w:t>
            </w:r>
          </w:p>
        </w:tc>
        <w:tc>
          <w:tcPr>
            <w:tcW w:w="1340" w:type="dxa"/>
            <w:tcBorders>
              <w:top w:val="nil"/>
              <w:left w:val="nil"/>
              <w:bottom w:val="single" w:sz="4" w:space="0" w:color="auto"/>
              <w:right w:val="single" w:sz="4" w:space="0" w:color="auto"/>
            </w:tcBorders>
            <w:shd w:val="clear" w:color="auto" w:fill="auto"/>
            <w:noWrap/>
            <w:vAlign w:val="center"/>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50</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66778" w:rsidP="00E152AA">
            <w:pPr>
              <w:suppressAutoHyphens w:val="0"/>
              <w:jc w:val="right"/>
              <w:rPr>
                <w:sz w:val="20"/>
                <w:szCs w:val="20"/>
                <w:lang w:val="bg-BG" w:eastAsia="bg-BG"/>
              </w:rPr>
            </w:pPr>
            <w:r>
              <w:rPr>
                <w:sz w:val="20"/>
                <w:szCs w:val="20"/>
                <w:lang w:val="bg-BG" w:eastAsia="bg-BG"/>
              </w:rPr>
              <w:t>10</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Кори за баница  - 0.400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340" w:type="dxa"/>
            <w:tcBorders>
              <w:top w:val="nil"/>
              <w:left w:val="nil"/>
              <w:bottom w:val="single" w:sz="4" w:space="0" w:color="auto"/>
              <w:right w:val="single" w:sz="4" w:space="0" w:color="auto"/>
            </w:tcBorders>
            <w:shd w:val="clear" w:color="auto" w:fill="auto"/>
            <w:noWrap/>
            <w:vAlign w:val="center"/>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350</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66778">
            <w:pPr>
              <w:suppressAutoHyphens w:val="0"/>
              <w:jc w:val="right"/>
              <w:rPr>
                <w:sz w:val="20"/>
                <w:szCs w:val="20"/>
                <w:lang w:val="bg-BG" w:eastAsia="bg-BG"/>
              </w:rPr>
            </w:pPr>
            <w:r w:rsidRPr="00E152AA">
              <w:rPr>
                <w:sz w:val="20"/>
                <w:szCs w:val="20"/>
                <w:lang w:val="bg-BG" w:eastAsia="bg-BG"/>
              </w:rPr>
              <w:t>1</w:t>
            </w:r>
            <w:r w:rsidR="00E66778">
              <w:rPr>
                <w:sz w:val="20"/>
                <w:szCs w:val="20"/>
                <w:lang w:val="bg-BG" w:eastAsia="bg-BG"/>
              </w:rPr>
              <w:t>1</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Поничка /крем, мармалад, шоколад /</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340" w:type="dxa"/>
            <w:tcBorders>
              <w:top w:val="nil"/>
              <w:left w:val="nil"/>
              <w:bottom w:val="single" w:sz="4" w:space="0" w:color="auto"/>
              <w:right w:val="single" w:sz="4" w:space="0" w:color="auto"/>
            </w:tcBorders>
            <w:shd w:val="clear" w:color="auto" w:fill="auto"/>
            <w:noWrap/>
            <w:vAlign w:val="center"/>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120</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66778">
            <w:pPr>
              <w:suppressAutoHyphens w:val="0"/>
              <w:jc w:val="right"/>
              <w:rPr>
                <w:sz w:val="20"/>
                <w:szCs w:val="20"/>
                <w:lang w:val="bg-BG" w:eastAsia="bg-BG"/>
              </w:rPr>
            </w:pPr>
            <w:r w:rsidRPr="00E152AA">
              <w:rPr>
                <w:sz w:val="20"/>
                <w:szCs w:val="20"/>
                <w:lang w:val="bg-BG" w:eastAsia="bg-BG"/>
              </w:rPr>
              <w:t>1</w:t>
            </w:r>
            <w:r w:rsidR="00E66778">
              <w:rPr>
                <w:sz w:val="20"/>
                <w:szCs w:val="20"/>
                <w:lang w:val="bg-BG" w:eastAsia="bg-BG"/>
              </w:rPr>
              <w:t>2</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Кифла / мармалад, шоколад, мак/</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340" w:type="dxa"/>
            <w:tcBorders>
              <w:top w:val="nil"/>
              <w:left w:val="nil"/>
              <w:bottom w:val="single" w:sz="4" w:space="0" w:color="auto"/>
              <w:right w:val="single" w:sz="4" w:space="0" w:color="auto"/>
            </w:tcBorders>
            <w:shd w:val="clear" w:color="auto" w:fill="auto"/>
            <w:noWrap/>
            <w:vAlign w:val="center"/>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150</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66778">
            <w:pPr>
              <w:suppressAutoHyphens w:val="0"/>
              <w:jc w:val="right"/>
              <w:rPr>
                <w:sz w:val="20"/>
                <w:szCs w:val="20"/>
                <w:lang w:val="bg-BG" w:eastAsia="bg-BG"/>
              </w:rPr>
            </w:pPr>
            <w:r w:rsidRPr="00E152AA">
              <w:rPr>
                <w:sz w:val="20"/>
                <w:szCs w:val="20"/>
                <w:lang w:val="bg-BG" w:eastAsia="bg-BG"/>
              </w:rPr>
              <w:t>1</w:t>
            </w:r>
            <w:r w:rsidR="00E66778">
              <w:rPr>
                <w:sz w:val="20"/>
                <w:szCs w:val="20"/>
                <w:lang w:val="bg-BG" w:eastAsia="bg-BG"/>
              </w:rPr>
              <w:t>3</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Баница /сирине, кайма, вита/</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340" w:type="dxa"/>
            <w:tcBorders>
              <w:top w:val="nil"/>
              <w:left w:val="nil"/>
              <w:bottom w:val="single" w:sz="4" w:space="0" w:color="auto"/>
              <w:right w:val="single" w:sz="4" w:space="0" w:color="auto"/>
            </w:tcBorders>
            <w:shd w:val="clear" w:color="auto" w:fill="auto"/>
            <w:noWrap/>
            <w:vAlign w:val="center"/>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150</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66778">
            <w:pPr>
              <w:suppressAutoHyphens w:val="0"/>
              <w:jc w:val="right"/>
              <w:rPr>
                <w:sz w:val="20"/>
                <w:szCs w:val="20"/>
                <w:lang w:val="bg-BG" w:eastAsia="bg-BG"/>
              </w:rPr>
            </w:pPr>
            <w:r w:rsidRPr="00E152AA">
              <w:rPr>
                <w:sz w:val="20"/>
                <w:szCs w:val="20"/>
                <w:lang w:val="bg-BG" w:eastAsia="bg-BG"/>
              </w:rPr>
              <w:t>1</w:t>
            </w:r>
            <w:r w:rsidR="00E66778">
              <w:rPr>
                <w:sz w:val="20"/>
                <w:szCs w:val="20"/>
                <w:lang w:val="bg-BG" w:eastAsia="bg-BG"/>
              </w:rPr>
              <w:t>4</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Бюрек</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340" w:type="dxa"/>
            <w:tcBorders>
              <w:top w:val="nil"/>
              <w:left w:val="nil"/>
              <w:bottom w:val="single" w:sz="4" w:space="0" w:color="auto"/>
              <w:right w:val="single" w:sz="4" w:space="0" w:color="auto"/>
            </w:tcBorders>
            <w:shd w:val="clear" w:color="auto" w:fill="auto"/>
            <w:noWrap/>
            <w:vAlign w:val="center"/>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180</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66778">
            <w:pPr>
              <w:suppressAutoHyphens w:val="0"/>
              <w:jc w:val="right"/>
              <w:rPr>
                <w:sz w:val="20"/>
                <w:szCs w:val="20"/>
                <w:lang w:val="bg-BG" w:eastAsia="bg-BG"/>
              </w:rPr>
            </w:pPr>
            <w:r w:rsidRPr="00E152AA">
              <w:rPr>
                <w:sz w:val="20"/>
                <w:szCs w:val="20"/>
                <w:lang w:val="bg-BG" w:eastAsia="bg-BG"/>
              </w:rPr>
              <w:t>1</w:t>
            </w:r>
            <w:r w:rsidR="00E66778">
              <w:rPr>
                <w:sz w:val="20"/>
                <w:szCs w:val="20"/>
                <w:lang w:val="bg-BG" w:eastAsia="bg-BG"/>
              </w:rPr>
              <w:t>5</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Пица плънка</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340" w:type="dxa"/>
            <w:tcBorders>
              <w:top w:val="nil"/>
              <w:left w:val="nil"/>
              <w:bottom w:val="single" w:sz="4" w:space="0" w:color="auto"/>
              <w:right w:val="single" w:sz="4" w:space="0" w:color="auto"/>
            </w:tcBorders>
            <w:shd w:val="clear" w:color="auto" w:fill="auto"/>
            <w:noWrap/>
            <w:vAlign w:val="center"/>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50</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66778">
            <w:pPr>
              <w:suppressAutoHyphens w:val="0"/>
              <w:jc w:val="right"/>
              <w:rPr>
                <w:sz w:val="20"/>
                <w:szCs w:val="20"/>
                <w:lang w:val="bg-BG" w:eastAsia="bg-BG"/>
              </w:rPr>
            </w:pPr>
            <w:r w:rsidRPr="00E152AA">
              <w:rPr>
                <w:sz w:val="20"/>
                <w:szCs w:val="20"/>
                <w:lang w:val="bg-BG" w:eastAsia="bg-BG"/>
              </w:rPr>
              <w:t>1</w:t>
            </w:r>
            <w:r w:rsidR="00E66778">
              <w:rPr>
                <w:sz w:val="20"/>
                <w:szCs w:val="20"/>
                <w:lang w:val="bg-BG" w:eastAsia="bg-BG"/>
              </w:rPr>
              <w:t>6</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Козуначено руло</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340" w:type="dxa"/>
            <w:tcBorders>
              <w:top w:val="nil"/>
              <w:left w:val="nil"/>
              <w:bottom w:val="single" w:sz="4" w:space="0" w:color="auto"/>
              <w:right w:val="single" w:sz="4" w:space="0" w:color="auto"/>
            </w:tcBorders>
            <w:shd w:val="clear" w:color="auto" w:fill="auto"/>
            <w:noWrap/>
            <w:vAlign w:val="center"/>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70</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66778">
            <w:pPr>
              <w:suppressAutoHyphens w:val="0"/>
              <w:jc w:val="right"/>
              <w:rPr>
                <w:sz w:val="20"/>
                <w:szCs w:val="20"/>
                <w:lang w:val="bg-BG" w:eastAsia="bg-BG"/>
              </w:rPr>
            </w:pPr>
            <w:r w:rsidRPr="00E152AA">
              <w:rPr>
                <w:sz w:val="20"/>
                <w:szCs w:val="20"/>
                <w:lang w:val="bg-BG" w:eastAsia="bg-BG"/>
              </w:rPr>
              <w:t>1</w:t>
            </w:r>
            <w:r w:rsidR="00E66778">
              <w:rPr>
                <w:sz w:val="20"/>
                <w:szCs w:val="20"/>
                <w:lang w:val="bg-BG" w:eastAsia="bg-BG"/>
              </w:rPr>
              <w:t>7</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Кроасан с шоколад</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340" w:type="dxa"/>
            <w:tcBorders>
              <w:top w:val="nil"/>
              <w:left w:val="nil"/>
              <w:bottom w:val="single" w:sz="4" w:space="0" w:color="auto"/>
              <w:right w:val="single" w:sz="4" w:space="0" w:color="auto"/>
            </w:tcBorders>
            <w:shd w:val="clear" w:color="auto" w:fill="auto"/>
            <w:noWrap/>
            <w:vAlign w:val="center"/>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40</w:t>
            </w:r>
          </w:p>
        </w:tc>
      </w:tr>
    </w:tbl>
    <w:p w:rsidR="00E152AA" w:rsidRPr="00E152AA" w:rsidRDefault="00E152AA" w:rsidP="00E152AA">
      <w:pPr>
        <w:rPr>
          <w:lang w:val="bg-BG"/>
        </w:rPr>
      </w:pPr>
    </w:p>
    <w:p w:rsidR="00973501" w:rsidRPr="00973501" w:rsidRDefault="00973501" w:rsidP="00973501">
      <w:pPr>
        <w:pStyle w:val="Heading3"/>
        <w:ind w:firstLine="709"/>
        <w:rPr>
          <w:rFonts w:ascii="Times New Roman" w:eastAsia="Times New Roman" w:hAnsi="Times New Roman" w:cs="Times New Roman"/>
          <w:color w:val="000000"/>
          <w:u w:val="single"/>
        </w:rPr>
      </w:pPr>
      <w:bookmarkStart w:id="4" w:name="_Toc269976731"/>
      <w:r w:rsidRPr="00973501">
        <w:rPr>
          <w:rFonts w:ascii="Times New Roman" w:eastAsia="Times New Roman" w:hAnsi="Times New Roman" w:cs="Times New Roman"/>
          <w:color w:val="000000"/>
          <w:u w:val="single"/>
        </w:rPr>
        <w:t xml:space="preserve">2.4. Обособена позиция  № 4 </w:t>
      </w:r>
      <w:bookmarkEnd w:id="4"/>
      <w:r w:rsidR="00E152AA" w:rsidRPr="00E152AA">
        <w:rPr>
          <w:rFonts w:ascii="Times New Roman" w:hAnsi="Times New Roman" w:cs="Times New Roman"/>
          <w:b w:val="0"/>
          <w:bCs w:val="0"/>
          <w:color w:val="000000" w:themeColor="text1"/>
          <w:lang w:val="bg-BG" w:eastAsia="bg-BG"/>
        </w:rPr>
        <w:t>„Пресни плодове и зеленчуци”</w:t>
      </w:r>
    </w:p>
    <w:p w:rsidR="00973501" w:rsidRDefault="00973501" w:rsidP="00973501">
      <w:pPr>
        <w:ind w:firstLine="720"/>
        <w:jc w:val="both"/>
        <w:rPr>
          <w:lang w:val="bg-BG"/>
        </w:rPr>
      </w:pPr>
      <w:r w:rsidRPr="00973501">
        <w:rPr>
          <w:lang w:val="bg-BG"/>
        </w:rPr>
        <w:t>Участниците да представят Оферта за доставка за следните продукти и количества:</w:t>
      </w:r>
    </w:p>
    <w:tbl>
      <w:tblPr>
        <w:tblW w:w="6034" w:type="dxa"/>
        <w:tblInd w:w="55" w:type="dxa"/>
        <w:tblCellMar>
          <w:left w:w="70" w:type="dxa"/>
          <w:right w:w="70" w:type="dxa"/>
        </w:tblCellMar>
        <w:tblLook w:val="04A0"/>
      </w:tblPr>
      <w:tblGrid>
        <w:gridCol w:w="480"/>
        <w:gridCol w:w="3580"/>
        <w:gridCol w:w="764"/>
        <w:gridCol w:w="1210"/>
      </w:tblGrid>
      <w:tr w:rsidR="00E152AA" w:rsidRPr="00E152AA" w:rsidTr="00E152AA">
        <w:trPr>
          <w:trHeight w:val="51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2AA" w:rsidRPr="00E152AA" w:rsidRDefault="00E152AA" w:rsidP="00E152AA">
            <w:pPr>
              <w:suppressAutoHyphens w:val="0"/>
              <w:jc w:val="center"/>
              <w:rPr>
                <w:b/>
                <w:bCs/>
                <w:sz w:val="20"/>
                <w:szCs w:val="20"/>
                <w:lang w:val="bg-BG" w:eastAsia="bg-BG"/>
              </w:rPr>
            </w:pPr>
            <w:r w:rsidRPr="00E152AA">
              <w:rPr>
                <w:b/>
                <w:bCs/>
                <w:sz w:val="20"/>
                <w:szCs w:val="20"/>
                <w:lang w:val="bg-BG" w:eastAsia="bg-BG"/>
              </w:rPr>
              <w:t> </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E152AA" w:rsidRPr="00E152AA" w:rsidRDefault="00E152AA" w:rsidP="00E152AA">
            <w:pPr>
              <w:suppressAutoHyphens w:val="0"/>
              <w:jc w:val="center"/>
              <w:rPr>
                <w:b/>
                <w:bCs/>
                <w:sz w:val="20"/>
                <w:szCs w:val="20"/>
                <w:lang w:val="bg-BG" w:eastAsia="bg-BG"/>
              </w:rPr>
            </w:pPr>
            <w:r w:rsidRPr="00E152AA">
              <w:rPr>
                <w:b/>
                <w:bCs/>
                <w:sz w:val="20"/>
                <w:szCs w:val="20"/>
                <w:lang w:val="bg-BG" w:eastAsia="bg-BG"/>
              </w:rPr>
              <w:t>Наименованиe</w:t>
            </w:r>
          </w:p>
        </w:tc>
        <w:tc>
          <w:tcPr>
            <w:tcW w:w="764" w:type="dxa"/>
            <w:tcBorders>
              <w:top w:val="single" w:sz="4" w:space="0" w:color="auto"/>
              <w:left w:val="nil"/>
              <w:bottom w:val="single" w:sz="4" w:space="0" w:color="auto"/>
              <w:right w:val="single" w:sz="4" w:space="0" w:color="auto"/>
            </w:tcBorders>
            <w:shd w:val="clear" w:color="auto" w:fill="auto"/>
            <w:vAlign w:val="center"/>
            <w:hideMark/>
          </w:tcPr>
          <w:p w:rsidR="00E152AA" w:rsidRPr="00E152AA" w:rsidRDefault="00E152AA" w:rsidP="00E152AA">
            <w:pPr>
              <w:suppressAutoHyphens w:val="0"/>
              <w:jc w:val="center"/>
              <w:rPr>
                <w:b/>
                <w:bCs/>
                <w:sz w:val="20"/>
                <w:szCs w:val="20"/>
                <w:lang w:val="bg-BG" w:eastAsia="bg-BG"/>
              </w:rPr>
            </w:pPr>
            <w:r w:rsidRPr="00E152AA">
              <w:rPr>
                <w:b/>
                <w:bCs/>
                <w:sz w:val="20"/>
                <w:szCs w:val="20"/>
                <w:lang w:val="bg-BG" w:eastAsia="bg-BG"/>
              </w:rPr>
              <w:t>Мярка</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E152AA" w:rsidRPr="00E152AA" w:rsidRDefault="00E152AA" w:rsidP="00E152AA">
            <w:pPr>
              <w:suppressAutoHyphens w:val="0"/>
              <w:jc w:val="center"/>
              <w:rPr>
                <w:b/>
                <w:bCs/>
                <w:sz w:val="20"/>
                <w:szCs w:val="20"/>
                <w:lang w:val="bg-BG" w:eastAsia="bg-BG"/>
              </w:rPr>
            </w:pPr>
            <w:r w:rsidRPr="00E152AA">
              <w:rPr>
                <w:b/>
                <w:bCs/>
                <w:sz w:val="20"/>
                <w:szCs w:val="20"/>
                <w:lang w:val="bg-BG" w:eastAsia="bg-BG"/>
              </w:rPr>
              <w:t xml:space="preserve"> Количество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152AA" w:rsidRPr="00E152AA" w:rsidRDefault="00E152AA" w:rsidP="00E152AA">
            <w:pPr>
              <w:suppressAutoHyphens w:val="0"/>
              <w:jc w:val="center"/>
              <w:rPr>
                <w:b/>
                <w:bCs/>
                <w:sz w:val="20"/>
                <w:szCs w:val="20"/>
                <w:lang w:val="bg-BG" w:eastAsia="bg-BG"/>
              </w:rPr>
            </w:pPr>
            <w:r w:rsidRPr="00E152AA">
              <w:rPr>
                <w:b/>
                <w:bCs/>
                <w:sz w:val="20"/>
                <w:szCs w:val="20"/>
                <w:lang w:val="bg-BG" w:eastAsia="bg-BG"/>
              </w:rPr>
              <w:t> </w:t>
            </w:r>
          </w:p>
        </w:tc>
        <w:tc>
          <w:tcPr>
            <w:tcW w:w="3580" w:type="dxa"/>
            <w:tcBorders>
              <w:top w:val="nil"/>
              <w:left w:val="nil"/>
              <w:bottom w:val="single" w:sz="4" w:space="0" w:color="auto"/>
              <w:right w:val="single" w:sz="4" w:space="0" w:color="auto"/>
            </w:tcBorders>
            <w:shd w:val="clear" w:color="auto" w:fill="auto"/>
            <w:vAlign w:val="center"/>
            <w:hideMark/>
          </w:tcPr>
          <w:p w:rsidR="00E152AA" w:rsidRPr="00E152AA" w:rsidRDefault="00E152AA" w:rsidP="00E152AA">
            <w:pPr>
              <w:suppressAutoHyphens w:val="0"/>
              <w:jc w:val="center"/>
              <w:rPr>
                <w:b/>
                <w:bCs/>
                <w:sz w:val="20"/>
                <w:szCs w:val="20"/>
                <w:lang w:val="bg-BG" w:eastAsia="bg-BG"/>
              </w:rPr>
            </w:pPr>
            <w:r w:rsidRPr="00E152AA">
              <w:rPr>
                <w:b/>
                <w:bCs/>
                <w:sz w:val="20"/>
                <w:szCs w:val="20"/>
                <w:lang w:val="bg-BG" w:eastAsia="bg-BG"/>
              </w:rPr>
              <w:t> </w:t>
            </w:r>
          </w:p>
        </w:tc>
        <w:tc>
          <w:tcPr>
            <w:tcW w:w="764" w:type="dxa"/>
            <w:tcBorders>
              <w:top w:val="nil"/>
              <w:left w:val="nil"/>
              <w:bottom w:val="single" w:sz="4" w:space="0" w:color="auto"/>
              <w:right w:val="single" w:sz="4" w:space="0" w:color="auto"/>
            </w:tcBorders>
            <w:shd w:val="clear" w:color="auto" w:fill="auto"/>
            <w:vAlign w:val="center"/>
            <w:hideMark/>
          </w:tcPr>
          <w:p w:rsidR="00E152AA" w:rsidRPr="00E152AA" w:rsidRDefault="00E152AA" w:rsidP="00E152AA">
            <w:pPr>
              <w:suppressAutoHyphens w:val="0"/>
              <w:jc w:val="center"/>
              <w:rPr>
                <w:b/>
                <w:bCs/>
                <w:sz w:val="20"/>
                <w:szCs w:val="20"/>
                <w:lang w:val="bg-BG" w:eastAsia="bg-BG"/>
              </w:rPr>
            </w:pPr>
            <w:r w:rsidRPr="00E152AA">
              <w:rPr>
                <w:b/>
                <w:bCs/>
                <w:sz w:val="20"/>
                <w:szCs w:val="20"/>
                <w:lang w:val="bg-BG" w:eastAsia="bg-BG"/>
              </w:rPr>
              <w:t> </w:t>
            </w:r>
          </w:p>
        </w:tc>
        <w:tc>
          <w:tcPr>
            <w:tcW w:w="1210" w:type="dxa"/>
            <w:tcBorders>
              <w:top w:val="nil"/>
              <w:left w:val="nil"/>
              <w:bottom w:val="single" w:sz="4" w:space="0" w:color="auto"/>
              <w:right w:val="single" w:sz="4" w:space="0" w:color="auto"/>
            </w:tcBorders>
            <w:shd w:val="clear" w:color="auto" w:fill="auto"/>
            <w:vAlign w:val="center"/>
            <w:hideMark/>
          </w:tcPr>
          <w:p w:rsidR="00E152AA" w:rsidRPr="00E152AA" w:rsidRDefault="00E152AA" w:rsidP="00E152AA">
            <w:pPr>
              <w:suppressAutoHyphens w:val="0"/>
              <w:jc w:val="center"/>
              <w:rPr>
                <w:b/>
                <w:bCs/>
                <w:sz w:val="20"/>
                <w:szCs w:val="20"/>
                <w:lang w:val="bg-BG" w:eastAsia="bg-BG"/>
              </w:rPr>
            </w:pPr>
            <w:r w:rsidRPr="00E152AA">
              <w:rPr>
                <w:b/>
                <w:bCs/>
                <w:sz w:val="20"/>
                <w:szCs w:val="20"/>
                <w:lang w:val="bg-BG" w:eastAsia="bg-BG"/>
              </w:rPr>
              <w:t>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b/>
                <w:bCs/>
                <w:sz w:val="20"/>
                <w:szCs w:val="20"/>
                <w:lang w:val="bg-BG" w:eastAsia="bg-BG"/>
              </w:rPr>
            </w:pPr>
            <w:r w:rsidRPr="00E152AA">
              <w:rPr>
                <w:b/>
                <w:bCs/>
                <w:sz w:val="20"/>
                <w:szCs w:val="20"/>
                <w:lang w:val="bg-BG" w:eastAsia="bg-BG"/>
              </w:rPr>
              <w:t> </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b/>
                <w:bCs/>
                <w:sz w:val="20"/>
                <w:szCs w:val="20"/>
                <w:lang w:val="bg-BG" w:eastAsia="bg-BG"/>
              </w:rPr>
            </w:pPr>
            <w:r w:rsidRPr="00E152AA">
              <w:rPr>
                <w:b/>
                <w:bCs/>
                <w:sz w:val="20"/>
                <w:szCs w:val="20"/>
                <w:lang w:val="bg-BG" w:eastAsia="bg-BG"/>
              </w:rPr>
              <w:t>Пресни плодове и зеленчуци</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b/>
                <w:bCs/>
                <w:sz w:val="20"/>
                <w:szCs w:val="20"/>
                <w:lang w:val="bg-BG" w:eastAsia="bg-BG"/>
              </w:rPr>
            </w:pPr>
            <w:r w:rsidRPr="00E152AA">
              <w:rPr>
                <w:b/>
                <w:bCs/>
                <w:sz w:val="20"/>
                <w:szCs w:val="20"/>
                <w:lang w:val="bg-BG" w:eastAsia="bg-BG"/>
              </w:rPr>
              <w:t> </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b/>
                <w:bCs/>
                <w:sz w:val="20"/>
                <w:szCs w:val="20"/>
                <w:lang w:val="bg-BG" w:eastAsia="bg-BG"/>
              </w:rPr>
            </w:pPr>
            <w:r w:rsidRPr="00E152AA">
              <w:rPr>
                <w:b/>
                <w:bCs/>
                <w:sz w:val="20"/>
                <w:szCs w:val="20"/>
                <w:lang w:val="bg-BG" w:eastAsia="bg-BG"/>
              </w:rPr>
              <w:t>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1</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Картофи</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3 600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2</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Лук кромид</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3 000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3</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Лук праз</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200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4</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Чесън</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80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000000" w:fill="FFFFFF"/>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lastRenderedPageBreak/>
              <w:t>5</w:t>
            </w:r>
          </w:p>
        </w:tc>
        <w:tc>
          <w:tcPr>
            <w:tcW w:w="3580" w:type="dxa"/>
            <w:tcBorders>
              <w:top w:val="nil"/>
              <w:left w:val="nil"/>
              <w:bottom w:val="single" w:sz="4" w:space="0" w:color="auto"/>
              <w:right w:val="single" w:sz="4" w:space="0" w:color="auto"/>
            </w:tcBorders>
            <w:shd w:val="clear" w:color="000000" w:fill="FFFFFF"/>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Зеле</w:t>
            </w:r>
          </w:p>
        </w:tc>
        <w:tc>
          <w:tcPr>
            <w:tcW w:w="764" w:type="dxa"/>
            <w:tcBorders>
              <w:top w:val="nil"/>
              <w:left w:val="nil"/>
              <w:bottom w:val="single" w:sz="4" w:space="0" w:color="auto"/>
              <w:right w:val="single" w:sz="4" w:space="0" w:color="auto"/>
            </w:tcBorders>
            <w:shd w:val="clear" w:color="000000" w:fill="FFFFFF"/>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000000" w:fill="FFFFFF"/>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2 500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6</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Тиквички</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300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7</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Морков</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500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000000" w:fill="FFFFFF"/>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8</w:t>
            </w:r>
          </w:p>
        </w:tc>
        <w:tc>
          <w:tcPr>
            <w:tcW w:w="3580" w:type="dxa"/>
            <w:tcBorders>
              <w:top w:val="nil"/>
              <w:left w:val="nil"/>
              <w:bottom w:val="single" w:sz="4" w:space="0" w:color="auto"/>
              <w:right w:val="single" w:sz="4" w:space="0" w:color="auto"/>
            </w:tcBorders>
            <w:shd w:val="clear" w:color="000000" w:fill="FFFFFF"/>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Домати</w:t>
            </w:r>
          </w:p>
        </w:tc>
        <w:tc>
          <w:tcPr>
            <w:tcW w:w="764" w:type="dxa"/>
            <w:tcBorders>
              <w:top w:val="nil"/>
              <w:left w:val="nil"/>
              <w:bottom w:val="single" w:sz="4" w:space="0" w:color="auto"/>
              <w:right w:val="single" w:sz="4" w:space="0" w:color="auto"/>
            </w:tcBorders>
            <w:shd w:val="clear" w:color="000000" w:fill="FFFFFF"/>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000000" w:fill="FFFFFF"/>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350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9</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Пипер</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350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10</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Краставици</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150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11</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 xml:space="preserve">Маслини </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40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12</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Копър - връзка</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300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13</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Магданоз - връзка</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300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000000" w:fill="FFFFFF"/>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14</w:t>
            </w:r>
          </w:p>
        </w:tc>
        <w:tc>
          <w:tcPr>
            <w:tcW w:w="3580" w:type="dxa"/>
            <w:tcBorders>
              <w:top w:val="nil"/>
              <w:left w:val="nil"/>
              <w:bottom w:val="single" w:sz="4" w:space="0" w:color="auto"/>
              <w:right w:val="single" w:sz="4" w:space="0" w:color="auto"/>
            </w:tcBorders>
            <w:shd w:val="clear" w:color="000000" w:fill="FFFFFF"/>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 xml:space="preserve">Замразена грах </w:t>
            </w:r>
          </w:p>
        </w:tc>
        <w:tc>
          <w:tcPr>
            <w:tcW w:w="764" w:type="dxa"/>
            <w:tcBorders>
              <w:top w:val="nil"/>
              <w:left w:val="nil"/>
              <w:bottom w:val="single" w:sz="4" w:space="0" w:color="auto"/>
              <w:right w:val="single" w:sz="4" w:space="0" w:color="auto"/>
            </w:tcBorders>
            <w:shd w:val="clear" w:color="000000" w:fill="FFFFFF"/>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000000" w:fill="FFFFFF"/>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300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15</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Диня</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150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16</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 xml:space="preserve">Пъпеш </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150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17</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 xml:space="preserve">Портокали </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150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18</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Грозде</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70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19</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Банани</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70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20</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Мандарини</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300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21</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Праскови</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60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22</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Ябълки</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400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23</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Лимони</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20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24</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Кайсия</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40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25</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Круша</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30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26</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Ягода</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35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27</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Череша</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50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28</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Гъби пресни</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40    </w:t>
            </w:r>
          </w:p>
        </w:tc>
      </w:tr>
      <w:tr w:rsidR="00E152AA" w:rsidRPr="00E152AA" w:rsidTr="00E66778">
        <w:trPr>
          <w:trHeight w:val="255"/>
        </w:trPr>
        <w:tc>
          <w:tcPr>
            <w:tcW w:w="480" w:type="dxa"/>
            <w:tcBorders>
              <w:top w:val="nil"/>
              <w:left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29</w:t>
            </w:r>
          </w:p>
        </w:tc>
        <w:tc>
          <w:tcPr>
            <w:tcW w:w="3580" w:type="dxa"/>
            <w:tcBorders>
              <w:top w:val="nil"/>
              <w:left w:val="nil"/>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Тиква</w:t>
            </w:r>
          </w:p>
        </w:tc>
        <w:tc>
          <w:tcPr>
            <w:tcW w:w="764" w:type="dxa"/>
            <w:tcBorders>
              <w:top w:val="nil"/>
              <w:left w:val="nil"/>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30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p>
        </w:tc>
      </w:tr>
    </w:tbl>
    <w:p w:rsidR="00E152AA" w:rsidRPr="00E152AA" w:rsidRDefault="00E152AA" w:rsidP="00E152AA">
      <w:pPr>
        <w:pStyle w:val="Heading3"/>
        <w:ind w:firstLine="709"/>
        <w:jc w:val="both"/>
        <w:rPr>
          <w:rFonts w:ascii="Times New Roman" w:eastAsia="Times New Roman" w:hAnsi="Times New Roman" w:cs="Times New Roman"/>
          <w:color w:val="000000" w:themeColor="text1"/>
          <w:u w:val="single"/>
        </w:rPr>
      </w:pPr>
      <w:r>
        <w:rPr>
          <w:rFonts w:ascii="Times New Roman" w:eastAsia="Times New Roman" w:hAnsi="Times New Roman" w:cs="Times New Roman"/>
          <w:color w:val="000000"/>
          <w:u w:val="single"/>
        </w:rPr>
        <w:t>2.</w:t>
      </w:r>
      <w:r>
        <w:rPr>
          <w:rFonts w:ascii="Times New Roman" w:eastAsia="Times New Roman" w:hAnsi="Times New Roman" w:cs="Times New Roman"/>
          <w:color w:val="000000"/>
          <w:u w:val="single"/>
          <w:lang w:val="bg-BG"/>
        </w:rPr>
        <w:t>5</w:t>
      </w:r>
      <w:r>
        <w:rPr>
          <w:rFonts w:ascii="Times New Roman" w:eastAsia="Times New Roman" w:hAnsi="Times New Roman" w:cs="Times New Roman"/>
          <w:color w:val="000000"/>
          <w:u w:val="single"/>
        </w:rPr>
        <w:t xml:space="preserve">. Обособена позиция  № </w:t>
      </w:r>
      <w:r>
        <w:rPr>
          <w:rFonts w:ascii="Times New Roman" w:eastAsia="Times New Roman" w:hAnsi="Times New Roman" w:cs="Times New Roman"/>
          <w:color w:val="000000"/>
          <w:u w:val="single"/>
          <w:lang w:val="bg-BG"/>
        </w:rPr>
        <w:t>5</w:t>
      </w:r>
      <w:r w:rsidRPr="00973501">
        <w:rPr>
          <w:rFonts w:ascii="Times New Roman" w:eastAsia="Times New Roman" w:hAnsi="Times New Roman" w:cs="Times New Roman"/>
          <w:color w:val="000000"/>
          <w:u w:val="single"/>
        </w:rPr>
        <w:t xml:space="preserve"> </w:t>
      </w:r>
      <w:r w:rsidRPr="00E152AA">
        <w:rPr>
          <w:rFonts w:ascii="Times New Roman" w:hAnsi="Times New Roman" w:cs="Times New Roman"/>
          <w:b w:val="0"/>
          <w:color w:val="000000" w:themeColor="text1"/>
          <w:lang w:val="bg-BG"/>
        </w:rPr>
        <w:t>„</w:t>
      </w:r>
      <w:r w:rsidRPr="00E152AA">
        <w:rPr>
          <w:rFonts w:ascii="Times New Roman" w:hAnsi="Times New Roman" w:cs="Times New Roman"/>
          <w:b w:val="0"/>
          <w:bCs w:val="0"/>
          <w:color w:val="000000" w:themeColor="text1"/>
          <w:lang w:val="bg-BG" w:eastAsia="bg-BG"/>
        </w:rPr>
        <w:t>Преработени и консервирани плодове, зеленчуци</w:t>
      </w:r>
      <w:r w:rsidRPr="00E152AA">
        <w:rPr>
          <w:rFonts w:ascii="Times New Roman" w:hAnsi="Times New Roman" w:cs="Times New Roman"/>
          <w:b w:val="0"/>
          <w:bCs w:val="0"/>
          <w:color w:val="000000" w:themeColor="text1"/>
          <w:lang w:eastAsia="bg-BG"/>
        </w:rPr>
        <w:t xml:space="preserve"> </w:t>
      </w:r>
      <w:r w:rsidRPr="00E152AA">
        <w:rPr>
          <w:rFonts w:ascii="Times New Roman" w:hAnsi="Times New Roman" w:cs="Times New Roman"/>
          <w:b w:val="0"/>
          <w:bCs w:val="0"/>
          <w:color w:val="000000" w:themeColor="text1"/>
          <w:lang w:val="bg-BG" w:eastAsia="bg-BG"/>
        </w:rPr>
        <w:t>и храни”</w:t>
      </w:r>
    </w:p>
    <w:p w:rsidR="00E152AA" w:rsidRDefault="00E152AA" w:rsidP="00E152AA">
      <w:pPr>
        <w:ind w:firstLine="720"/>
        <w:jc w:val="both"/>
        <w:rPr>
          <w:lang w:val="bg-BG"/>
        </w:rPr>
      </w:pPr>
      <w:r w:rsidRPr="00973501">
        <w:rPr>
          <w:lang w:val="bg-BG"/>
        </w:rPr>
        <w:t>Участниците да представят Оферта за доставка за следните продукти и количества:</w:t>
      </w:r>
    </w:p>
    <w:tbl>
      <w:tblPr>
        <w:tblW w:w="6034" w:type="dxa"/>
        <w:tblInd w:w="55" w:type="dxa"/>
        <w:tblCellMar>
          <w:left w:w="70" w:type="dxa"/>
          <w:right w:w="70" w:type="dxa"/>
        </w:tblCellMar>
        <w:tblLook w:val="04A0"/>
      </w:tblPr>
      <w:tblGrid>
        <w:gridCol w:w="480"/>
        <w:gridCol w:w="3580"/>
        <w:gridCol w:w="764"/>
        <w:gridCol w:w="1210"/>
      </w:tblGrid>
      <w:tr w:rsidR="00E152AA" w:rsidRPr="00E152AA" w:rsidTr="00E152AA">
        <w:trPr>
          <w:trHeight w:val="51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2AA" w:rsidRPr="00E152AA" w:rsidRDefault="00E152AA" w:rsidP="00E152AA">
            <w:pPr>
              <w:suppressAutoHyphens w:val="0"/>
              <w:jc w:val="center"/>
              <w:rPr>
                <w:b/>
                <w:bCs/>
                <w:sz w:val="20"/>
                <w:szCs w:val="20"/>
                <w:lang w:val="bg-BG" w:eastAsia="bg-BG"/>
              </w:rPr>
            </w:pPr>
            <w:r w:rsidRPr="00E152AA">
              <w:rPr>
                <w:b/>
                <w:bCs/>
                <w:sz w:val="20"/>
                <w:szCs w:val="20"/>
                <w:lang w:val="bg-BG" w:eastAsia="bg-BG"/>
              </w:rPr>
              <w:t> </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E152AA" w:rsidRPr="00E152AA" w:rsidRDefault="00E152AA" w:rsidP="00E152AA">
            <w:pPr>
              <w:suppressAutoHyphens w:val="0"/>
              <w:jc w:val="center"/>
              <w:rPr>
                <w:b/>
                <w:bCs/>
                <w:sz w:val="20"/>
                <w:szCs w:val="20"/>
                <w:lang w:val="bg-BG" w:eastAsia="bg-BG"/>
              </w:rPr>
            </w:pPr>
            <w:r w:rsidRPr="00E152AA">
              <w:rPr>
                <w:b/>
                <w:bCs/>
                <w:sz w:val="20"/>
                <w:szCs w:val="20"/>
                <w:lang w:val="bg-BG" w:eastAsia="bg-BG"/>
              </w:rPr>
              <w:t>Наименование</w:t>
            </w:r>
          </w:p>
        </w:tc>
        <w:tc>
          <w:tcPr>
            <w:tcW w:w="764" w:type="dxa"/>
            <w:tcBorders>
              <w:top w:val="single" w:sz="4" w:space="0" w:color="auto"/>
              <w:left w:val="nil"/>
              <w:bottom w:val="single" w:sz="4" w:space="0" w:color="auto"/>
              <w:right w:val="single" w:sz="4" w:space="0" w:color="auto"/>
            </w:tcBorders>
            <w:shd w:val="clear" w:color="auto" w:fill="auto"/>
            <w:vAlign w:val="center"/>
            <w:hideMark/>
          </w:tcPr>
          <w:p w:rsidR="00E152AA" w:rsidRPr="00E152AA" w:rsidRDefault="00E152AA" w:rsidP="00E152AA">
            <w:pPr>
              <w:suppressAutoHyphens w:val="0"/>
              <w:jc w:val="center"/>
              <w:rPr>
                <w:b/>
                <w:bCs/>
                <w:sz w:val="20"/>
                <w:szCs w:val="20"/>
                <w:lang w:val="bg-BG" w:eastAsia="bg-BG"/>
              </w:rPr>
            </w:pPr>
            <w:r w:rsidRPr="00E152AA">
              <w:rPr>
                <w:b/>
                <w:bCs/>
                <w:sz w:val="20"/>
                <w:szCs w:val="20"/>
                <w:lang w:val="bg-BG" w:eastAsia="bg-BG"/>
              </w:rPr>
              <w:t>Мярка</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E152AA" w:rsidRPr="00E152AA" w:rsidRDefault="00E152AA" w:rsidP="00E152AA">
            <w:pPr>
              <w:suppressAutoHyphens w:val="0"/>
              <w:jc w:val="center"/>
              <w:rPr>
                <w:b/>
                <w:bCs/>
                <w:sz w:val="20"/>
                <w:szCs w:val="20"/>
                <w:lang w:val="bg-BG" w:eastAsia="bg-BG"/>
              </w:rPr>
            </w:pPr>
            <w:r w:rsidRPr="00E152AA">
              <w:rPr>
                <w:b/>
                <w:bCs/>
                <w:sz w:val="20"/>
                <w:szCs w:val="20"/>
                <w:lang w:val="bg-BG" w:eastAsia="bg-BG"/>
              </w:rPr>
              <w:t xml:space="preserve"> Количество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152AA" w:rsidRPr="00E152AA" w:rsidRDefault="00E152AA" w:rsidP="00E152AA">
            <w:pPr>
              <w:suppressAutoHyphens w:val="0"/>
              <w:jc w:val="center"/>
              <w:rPr>
                <w:b/>
                <w:bCs/>
                <w:sz w:val="20"/>
                <w:szCs w:val="20"/>
                <w:lang w:val="bg-BG" w:eastAsia="bg-BG"/>
              </w:rPr>
            </w:pPr>
            <w:r w:rsidRPr="00E152AA">
              <w:rPr>
                <w:b/>
                <w:bCs/>
                <w:sz w:val="20"/>
                <w:szCs w:val="20"/>
                <w:lang w:val="bg-BG" w:eastAsia="bg-BG"/>
              </w:rPr>
              <w:t> </w:t>
            </w:r>
          </w:p>
        </w:tc>
        <w:tc>
          <w:tcPr>
            <w:tcW w:w="3580" w:type="dxa"/>
            <w:tcBorders>
              <w:top w:val="nil"/>
              <w:left w:val="nil"/>
              <w:bottom w:val="single" w:sz="4" w:space="0" w:color="auto"/>
              <w:right w:val="single" w:sz="4" w:space="0" w:color="auto"/>
            </w:tcBorders>
            <w:shd w:val="clear" w:color="auto" w:fill="auto"/>
            <w:vAlign w:val="center"/>
            <w:hideMark/>
          </w:tcPr>
          <w:p w:rsidR="00E152AA" w:rsidRPr="00E152AA" w:rsidRDefault="00E152AA" w:rsidP="00E152AA">
            <w:pPr>
              <w:suppressAutoHyphens w:val="0"/>
              <w:jc w:val="center"/>
              <w:rPr>
                <w:b/>
                <w:bCs/>
                <w:sz w:val="20"/>
                <w:szCs w:val="20"/>
                <w:lang w:val="bg-BG" w:eastAsia="bg-BG"/>
              </w:rPr>
            </w:pPr>
            <w:r w:rsidRPr="00E152AA">
              <w:rPr>
                <w:b/>
                <w:bCs/>
                <w:sz w:val="20"/>
                <w:szCs w:val="20"/>
                <w:lang w:val="bg-BG" w:eastAsia="bg-BG"/>
              </w:rPr>
              <w:t> </w:t>
            </w:r>
          </w:p>
        </w:tc>
        <w:tc>
          <w:tcPr>
            <w:tcW w:w="764" w:type="dxa"/>
            <w:tcBorders>
              <w:top w:val="nil"/>
              <w:left w:val="nil"/>
              <w:bottom w:val="single" w:sz="4" w:space="0" w:color="auto"/>
              <w:right w:val="single" w:sz="4" w:space="0" w:color="auto"/>
            </w:tcBorders>
            <w:shd w:val="clear" w:color="auto" w:fill="auto"/>
            <w:vAlign w:val="center"/>
            <w:hideMark/>
          </w:tcPr>
          <w:p w:rsidR="00E152AA" w:rsidRPr="00E152AA" w:rsidRDefault="00E152AA" w:rsidP="00E152AA">
            <w:pPr>
              <w:suppressAutoHyphens w:val="0"/>
              <w:jc w:val="center"/>
              <w:rPr>
                <w:b/>
                <w:bCs/>
                <w:sz w:val="20"/>
                <w:szCs w:val="20"/>
                <w:lang w:val="bg-BG" w:eastAsia="bg-BG"/>
              </w:rPr>
            </w:pPr>
            <w:r w:rsidRPr="00E152AA">
              <w:rPr>
                <w:b/>
                <w:bCs/>
                <w:sz w:val="20"/>
                <w:szCs w:val="20"/>
                <w:lang w:val="bg-BG" w:eastAsia="bg-BG"/>
              </w:rPr>
              <w:t> </w:t>
            </w:r>
          </w:p>
        </w:tc>
        <w:tc>
          <w:tcPr>
            <w:tcW w:w="1210" w:type="dxa"/>
            <w:tcBorders>
              <w:top w:val="nil"/>
              <w:left w:val="nil"/>
              <w:bottom w:val="single" w:sz="4" w:space="0" w:color="auto"/>
              <w:right w:val="single" w:sz="4" w:space="0" w:color="auto"/>
            </w:tcBorders>
            <w:shd w:val="clear" w:color="auto" w:fill="auto"/>
            <w:vAlign w:val="center"/>
            <w:hideMark/>
          </w:tcPr>
          <w:p w:rsidR="00E152AA" w:rsidRPr="00E152AA" w:rsidRDefault="00E152AA" w:rsidP="00E152AA">
            <w:pPr>
              <w:suppressAutoHyphens w:val="0"/>
              <w:jc w:val="center"/>
              <w:rPr>
                <w:b/>
                <w:bCs/>
                <w:sz w:val="20"/>
                <w:szCs w:val="20"/>
                <w:lang w:val="bg-BG" w:eastAsia="bg-BG"/>
              </w:rPr>
            </w:pPr>
            <w:r w:rsidRPr="00E152AA">
              <w:rPr>
                <w:b/>
                <w:bCs/>
                <w:sz w:val="20"/>
                <w:szCs w:val="20"/>
                <w:lang w:val="bg-BG" w:eastAsia="bg-BG"/>
              </w:rPr>
              <w:t> </w:t>
            </w:r>
          </w:p>
        </w:tc>
      </w:tr>
      <w:tr w:rsidR="00E152AA" w:rsidRPr="00E152AA" w:rsidTr="00E152AA">
        <w:trPr>
          <w:trHeight w:val="51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b/>
                <w:bCs/>
                <w:sz w:val="20"/>
                <w:szCs w:val="20"/>
                <w:lang w:val="bg-BG" w:eastAsia="bg-BG"/>
              </w:rPr>
            </w:pPr>
            <w:r w:rsidRPr="00E152AA">
              <w:rPr>
                <w:b/>
                <w:bCs/>
                <w:sz w:val="20"/>
                <w:szCs w:val="20"/>
                <w:lang w:val="bg-BG" w:eastAsia="bg-BG"/>
              </w:rPr>
              <w:t> </w:t>
            </w:r>
          </w:p>
        </w:tc>
        <w:tc>
          <w:tcPr>
            <w:tcW w:w="3580" w:type="dxa"/>
            <w:tcBorders>
              <w:top w:val="nil"/>
              <w:left w:val="nil"/>
              <w:bottom w:val="single" w:sz="4" w:space="0" w:color="auto"/>
              <w:right w:val="single" w:sz="4" w:space="0" w:color="auto"/>
            </w:tcBorders>
            <w:shd w:val="clear" w:color="auto" w:fill="auto"/>
            <w:hideMark/>
          </w:tcPr>
          <w:p w:rsidR="00E152AA" w:rsidRPr="00E152AA" w:rsidRDefault="00E152AA" w:rsidP="00E152AA">
            <w:pPr>
              <w:suppressAutoHyphens w:val="0"/>
              <w:rPr>
                <w:b/>
                <w:bCs/>
                <w:sz w:val="20"/>
                <w:szCs w:val="20"/>
                <w:lang w:val="bg-BG" w:eastAsia="bg-BG"/>
              </w:rPr>
            </w:pPr>
            <w:r w:rsidRPr="00E152AA">
              <w:rPr>
                <w:b/>
                <w:bCs/>
                <w:sz w:val="20"/>
                <w:szCs w:val="20"/>
                <w:lang w:val="bg-BG" w:eastAsia="bg-BG"/>
              </w:rPr>
              <w:t>Преработени и консервирани плодове, зеленчуци и храни</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b/>
                <w:bCs/>
                <w:sz w:val="20"/>
                <w:szCs w:val="20"/>
                <w:lang w:val="bg-BG" w:eastAsia="bg-BG"/>
              </w:rPr>
            </w:pPr>
            <w:r w:rsidRPr="00E152AA">
              <w:rPr>
                <w:b/>
                <w:bCs/>
                <w:sz w:val="20"/>
                <w:szCs w:val="20"/>
                <w:lang w:val="bg-BG" w:eastAsia="bg-BG"/>
              </w:rPr>
              <w:t> </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b/>
                <w:bCs/>
                <w:sz w:val="20"/>
                <w:szCs w:val="20"/>
                <w:lang w:val="bg-BG" w:eastAsia="bg-BG"/>
              </w:rPr>
            </w:pPr>
            <w:r w:rsidRPr="00E152AA">
              <w:rPr>
                <w:b/>
                <w:bCs/>
                <w:sz w:val="20"/>
                <w:szCs w:val="20"/>
                <w:lang w:val="bg-BG" w:eastAsia="bg-BG"/>
              </w:rPr>
              <w:t>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000000" w:fill="FFFFFF"/>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1</w:t>
            </w:r>
          </w:p>
        </w:tc>
        <w:tc>
          <w:tcPr>
            <w:tcW w:w="3580" w:type="dxa"/>
            <w:tcBorders>
              <w:top w:val="nil"/>
              <w:left w:val="nil"/>
              <w:bottom w:val="single" w:sz="4" w:space="0" w:color="auto"/>
              <w:right w:val="single" w:sz="4" w:space="0" w:color="auto"/>
            </w:tcBorders>
            <w:shd w:val="clear" w:color="000000" w:fill="FFFFFF"/>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Грах-консерва 0.680 кг.</w:t>
            </w:r>
          </w:p>
        </w:tc>
        <w:tc>
          <w:tcPr>
            <w:tcW w:w="764" w:type="dxa"/>
            <w:tcBorders>
              <w:top w:val="nil"/>
              <w:left w:val="nil"/>
              <w:bottom w:val="single" w:sz="4" w:space="0" w:color="auto"/>
              <w:right w:val="single" w:sz="4" w:space="0" w:color="auto"/>
            </w:tcBorders>
            <w:shd w:val="clear" w:color="000000" w:fill="FFFFFF"/>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000000" w:fill="FFFFFF"/>
            <w:noWrap/>
            <w:vAlign w:val="center"/>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1000</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2</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Домати-консерва 0.680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auto" w:fill="auto"/>
            <w:noWrap/>
            <w:vAlign w:val="center"/>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2500</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3</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Пиперки - консерва  0.680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auto" w:fill="auto"/>
            <w:noWrap/>
            <w:vAlign w:val="center"/>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800</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4</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Зелен фасул-консерва  0.680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auto" w:fill="auto"/>
            <w:noWrap/>
            <w:vAlign w:val="center"/>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2000</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5</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Гювеч - консерва  0.680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auto" w:fill="auto"/>
            <w:noWrap/>
            <w:vAlign w:val="center"/>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1000</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6</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Паприкаш - консерва  0.680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auto" w:fill="auto"/>
            <w:noWrap/>
            <w:vAlign w:val="center"/>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1000</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7</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Гъби-рязани-консерва  0.680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auto" w:fill="auto"/>
            <w:noWrap/>
            <w:vAlign w:val="center"/>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150</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8</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Компот - ягоди, малини  0.680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auto" w:fill="auto"/>
            <w:noWrap/>
            <w:vAlign w:val="center"/>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200</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9</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Компот -  праскови, кайсии  0.680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auto" w:fill="auto"/>
            <w:noWrap/>
            <w:vAlign w:val="center"/>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200</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10</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Кисели краставички - консерва  0.680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auto" w:fill="auto"/>
            <w:noWrap/>
            <w:vAlign w:val="center"/>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150</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11</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Спанак замразен - 0,500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center"/>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30</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12</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Микс - Мексико - замразен - 0,500кг.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center"/>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40</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13</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Зелен фасул - зямразен - 0,400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center"/>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50</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14</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Грах - замразен 0.400</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center"/>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50</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15</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Зеле кисело</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center"/>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40</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16</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6D4336">
            <w:pPr>
              <w:suppressAutoHyphens w:val="0"/>
              <w:rPr>
                <w:sz w:val="20"/>
                <w:szCs w:val="20"/>
                <w:lang w:val="bg-BG" w:eastAsia="bg-BG"/>
              </w:rPr>
            </w:pPr>
            <w:r w:rsidRPr="00E152AA">
              <w:rPr>
                <w:sz w:val="20"/>
                <w:szCs w:val="20"/>
                <w:lang w:val="bg-BG" w:eastAsia="bg-BG"/>
              </w:rPr>
              <w:t>Русенско варено-консерва 0.</w:t>
            </w:r>
            <w:r w:rsidR="006D4336">
              <w:rPr>
                <w:sz w:val="20"/>
                <w:szCs w:val="20"/>
                <w:lang w:val="bg-BG" w:eastAsia="bg-BG"/>
              </w:rPr>
              <w:t>180</w:t>
            </w:r>
            <w:r w:rsidRPr="00E152AA">
              <w:rPr>
                <w:sz w:val="20"/>
                <w:szCs w:val="20"/>
                <w:lang w:val="bg-BG" w:eastAsia="bg-BG"/>
              </w:rPr>
              <w:t xml:space="preserve">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auto" w:fill="auto"/>
            <w:noWrap/>
            <w:vAlign w:val="center"/>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80</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lastRenderedPageBreak/>
              <w:t>17</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Лютеница 0.380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auto" w:fill="auto"/>
            <w:noWrap/>
            <w:vAlign w:val="center"/>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300</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18</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Лютеница - 5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auto" w:fill="auto"/>
            <w:noWrap/>
            <w:vAlign w:val="center"/>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30</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19</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Конфитюр - 1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auto" w:fill="auto"/>
            <w:noWrap/>
            <w:vAlign w:val="center"/>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40</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20</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4628CB">
            <w:pPr>
              <w:suppressAutoHyphens w:val="0"/>
              <w:rPr>
                <w:sz w:val="20"/>
                <w:szCs w:val="20"/>
                <w:lang w:val="bg-BG" w:eastAsia="bg-BG"/>
              </w:rPr>
            </w:pPr>
            <w:r w:rsidRPr="00E152AA">
              <w:rPr>
                <w:sz w:val="20"/>
                <w:szCs w:val="20"/>
                <w:lang w:val="bg-BG" w:eastAsia="bg-BG"/>
              </w:rPr>
              <w:t>Пастет 0.</w:t>
            </w:r>
            <w:r w:rsidR="004628CB">
              <w:rPr>
                <w:sz w:val="20"/>
                <w:szCs w:val="20"/>
                <w:lang w:val="bg-BG" w:eastAsia="bg-BG"/>
              </w:rPr>
              <w:t>180</w:t>
            </w:r>
            <w:r w:rsidRPr="00E152AA">
              <w:rPr>
                <w:sz w:val="20"/>
                <w:szCs w:val="20"/>
                <w:lang w:val="bg-BG" w:eastAsia="bg-BG"/>
              </w:rPr>
              <w:t xml:space="preserve">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auto" w:fill="auto"/>
            <w:noWrap/>
            <w:vAlign w:val="center"/>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300</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21</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Скумрия в доматен сос 0.160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auto" w:fill="auto"/>
            <w:noWrap/>
            <w:vAlign w:val="center"/>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100</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22</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Шипков мармалад 0.330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auto" w:fill="auto"/>
            <w:noWrap/>
            <w:vAlign w:val="center"/>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100</w:t>
            </w:r>
          </w:p>
        </w:tc>
      </w:tr>
    </w:tbl>
    <w:p w:rsidR="00E152AA" w:rsidRDefault="00E152AA" w:rsidP="00E152AA">
      <w:pPr>
        <w:pStyle w:val="Heading3"/>
        <w:ind w:firstLine="709"/>
        <w:jc w:val="both"/>
        <w:rPr>
          <w:rFonts w:ascii="Times New Roman" w:hAnsi="Times New Roman" w:cs="Times New Roman"/>
          <w:b w:val="0"/>
          <w:bCs w:val="0"/>
          <w:color w:val="000000" w:themeColor="text1"/>
          <w:lang w:val="bg-BG" w:eastAsia="bg-BG"/>
        </w:rPr>
      </w:pPr>
      <w:r>
        <w:rPr>
          <w:rFonts w:ascii="Times New Roman" w:eastAsia="Times New Roman" w:hAnsi="Times New Roman" w:cs="Times New Roman"/>
          <w:color w:val="000000"/>
          <w:u w:val="single"/>
        </w:rPr>
        <w:t>2.</w:t>
      </w:r>
      <w:r>
        <w:rPr>
          <w:rFonts w:ascii="Times New Roman" w:eastAsia="Times New Roman" w:hAnsi="Times New Roman" w:cs="Times New Roman"/>
          <w:color w:val="000000"/>
          <w:u w:val="single"/>
          <w:lang w:val="bg-BG"/>
        </w:rPr>
        <w:t>6</w:t>
      </w:r>
      <w:r>
        <w:rPr>
          <w:rFonts w:ascii="Times New Roman" w:eastAsia="Times New Roman" w:hAnsi="Times New Roman" w:cs="Times New Roman"/>
          <w:color w:val="000000"/>
          <w:u w:val="single"/>
        </w:rPr>
        <w:t xml:space="preserve">. Обособена позиция  № </w:t>
      </w:r>
      <w:r>
        <w:rPr>
          <w:rFonts w:ascii="Times New Roman" w:eastAsia="Times New Roman" w:hAnsi="Times New Roman" w:cs="Times New Roman"/>
          <w:color w:val="000000"/>
          <w:u w:val="single"/>
          <w:lang w:val="bg-BG"/>
        </w:rPr>
        <w:t>6</w:t>
      </w:r>
      <w:r w:rsidRPr="00973501">
        <w:rPr>
          <w:rFonts w:ascii="Times New Roman" w:eastAsia="Times New Roman" w:hAnsi="Times New Roman" w:cs="Times New Roman"/>
          <w:color w:val="000000"/>
          <w:u w:val="single"/>
        </w:rPr>
        <w:t xml:space="preserve"> </w:t>
      </w:r>
      <w:r w:rsidRPr="007B155D">
        <w:rPr>
          <w:b w:val="0"/>
          <w:lang w:val="bg-BG"/>
        </w:rPr>
        <w:t>„</w:t>
      </w:r>
      <w:r w:rsidRPr="00E152AA">
        <w:rPr>
          <w:rFonts w:ascii="Times New Roman" w:hAnsi="Times New Roman" w:cs="Times New Roman"/>
          <w:b w:val="0"/>
          <w:bCs w:val="0"/>
          <w:color w:val="000000" w:themeColor="text1"/>
          <w:lang w:val="bg-BG" w:eastAsia="bg-BG"/>
        </w:rPr>
        <w:t>Пакетирани храни, мазнини, подправки и захарни изделия”</w:t>
      </w:r>
    </w:p>
    <w:p w:rsidR="00E152AA" w:rsidRPr="00E152AA" w:rsidRDefault="00E152AA" w:rsidP="00E152AA">
      <w:pPr>
        <w:pStyle w:val="Heading3"/>
        <w:ind w:firstLine="709"/>
        <w:jc w:val="both"/>
        <w:rPr>
          <w:rFonts w:ascii="Times New Roman" w:hAnsi="Times New Roman" w:cs="Times New Roman"/>
          <w:color w:val="000000" w:themeColor="text1"/>
          <w:lang w:val="bg-BG"/>
        </w:rPr>
      </w:pPr>
      <w:r w:rsidRPr="00E152AA">
        <w:rPr>
          <w:rFonts w:ascii="Times New Roman" w:hAnsi="Times New Roman" w:cs="Times New Roman"/>
          <w:color w:val="000000" w:themeColor="text1"/>
          <w:lang w:val="bg-BG"/>
        </w:rPr>
        <w:t>Участниците да представят Оферта за доставка за следните продукти и количества:</w:t>
      </w:r>
    </w:p>
    <w:p w:rsidR="00E152AA" w:rsidRPr="00973501" w:rsidRDefault="00E152AA" w:rsidP="00973501">
      <w:pPr>
        <w:ind w:firstLine="720"/>
        <w:jc w:val="both"/>
        <w:rPr>
          <w:lang w:val="bg-BG"/>
        </w:rPr>
      </w:pPr>
    </w:p>
    <w:tbl>
      <w:tblPr>
        <w:tblW w:w="6034" w:type="dxa"/>
        <w:tblInd w:w="55" w:type="dxa"/>
        <w:tblCellMar>
          <w:left w:w="70" w:type="dxa"/>
          <w:right w:w="70" w:type="dxa"/>
        </w:tblCellMar>
        <w:tblLook w:val="04A0"/>
      </w:tblPr>
      <w:tblGrid>
        <w:gridCol w:w="480"/>
        <w:gridCol w:w="3580"/>
        <w:gridCol w:w="764"/>
        <w:gridCol w:w="1210"/>
      </w:tblGrid>
      <w:tr w:rsidR="00E152AA" w:rsidRPr="00E152AA" w:rsidTr="00E152AA">
        <w:trPr>
          <w:trHeight w:val="51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2AA" w:rsidRPr="00E152AA" w:rsidRDefault="00E152AA" w:rsidP="00E152AA">
            <w:pPr>
              <w:suppressAutoHyphens w:val="0"/>
              <w:jc w:val="center"/>
              <w:rPr>
                <w:b/>
                <w:bCs/>
                <w:sz w:val="20"/>
                <w:szCs w:val="20"/>
                <w:lang w:val="bg-BG" w:eastAsia="bg-BG"/>
              </w:rPr>
            </w:pPr>
            <w:r w:rsidRPr="00E152AA">
              <w:rPr>
                <w:b/>
                <w:bCs/>
                <w:sz w:val="20"/>
                <w:szCs w:val="20"/>
                <w:lang w:val="bg-BG" w:eastAsia="bg-BG"/>
              </w:rPr>
              <w:t> </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E152AA" w:rsidRPr="00E152AA" w:rsidRDefault="00E152AA" w:rsidP="00E152AA">
            <w:pPr>
              <w:suppressAutoHyphens w:val="0"/>
              <w:jc w:val="center"/>
              <w:rPr>
                <w:b/>
                <w:bCs/>
                <w:sz w:val="20"/>
                <w:szCs w:val="20"/>
                <w:lang w:val="bg-BG" w:eastAsia="bg-BG"/>
              </w:rPr>
            </w:pPr>
            <w:r w:rsidRPr="00E152AA">
              <w:rPr>
                <w:b/>
                <w:bCs/>
                <w:sz w:val="20"/>
                <w:szCs w:val="20"/>
                <w:lang w:val="bg-BG" w:eastAsia="bg-BG"/>
              </w:rPr>
              <w:t>Наименованиe</w:t>
            </w:r>
          </w:p>
        </w:tc>
        <w:tc>
          <w:tcPr>
            <w:tcW w:w="764" w:type="dxa"/>
            <w:tcBorders>
              <w:top w:val="single" w:sz="4" w:space="0" w:color="auto"/>
              <w:left w:val="nil"/>
              <w:bottom w:val="single" w:sz="4" w:space="0" w:color="auto"/>
              <w:right w:val="single" w:sz="4" w:space="0" w:color="auto"/>
            </w:tcBorders>
            <w:shd w:val="clear" w:color="auto" w:fill="auto"/>
            <w:vAlign w:val="center"/>
            <w:hideMark/>
          </w:tcPr>
          <w:p w:rsidR="00E152AA" w:rsidRPr="00E152AA" w:rsidRDefault="00E152AA" w:rsidP="00E152AA">
            <w:pPr>
              <w:suppressAutoHyphens w:val="0"/>
              <w:jc w:val="center"/>
              <w:rPr>
                <w:b/>
                <w:bCs/>
                <w:sz w:val="20"/>
                <w:szCs w:val="20"/>
                <w:lang w:val="bg-BG" w:eastAsia="bg-BG"/>
              </w:rPr>
            </w:pPr>
            <w:r w:rsidRPr="00E152AA">
              <w:rPr>
                <w:b/>
                <w:bCs/>
                <w:sz w:val="20"/>
                <w:szCs w:val="20"/>
                <w:lang w:val="bg-BG" w:eastAsia="bg-BG"/>
              </w:rPr>
              <w:t>Мярка</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E152AA" w:rsidRPr="00E152AA" w:rsidRDefault="00E152AA" w:rsidP="00E152AA">
            <w:pPr>
              <w:suppressAutoHyphens w:val="0"/>
              <w:jc w:val="center"/>
              <w:rPr>
                <w:b/>
                <w:bCs/>
                <w:sz w:val="20"/>
                <w:szCs w:val="20"/>
                <w:lang w:val="bg-BG" w:eastAsia="bg-BG"/>
              </w:rPr>
            </w:pPr>
            <w:r w:rsidRPr="00E152AA">
              <w:rPr>
                <w:b/>
                <w:bCs/>
                <w:sz w:val="20"/>
                <w:szCs w:val="20"/>
                <w:lang w:val="bg-BG" w:eastAsia="bg-BG"/>
              </w:rPr>
              <w:t xml:space="preserve"> Количество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152AA" w:rsidRPr="00E152AA" w:rsidRDefault="00E152AA" w:rsidP="00E152AA">
            <w:pPr>
              <w:suppressAutoHyphens w:val="0"/>
              <w:jc w:val="center"/>
              <w:rPr>
                <w:b/>
                <w:bCs/>
                <w:sz w:val="20"/>
                <w:szCs w:val="20"/>
                <w:lang w:val="bg-BG" w:eastAsia="bg-BG"/>
              </w:rPr>
            </w:pPr>
            <w:r w:rsidRPr="00E152AA">
              <w:rPr>
                <w:b/>
                <w:bCs/>
                <w:sz w:val="20"/>
                <w:szCs w:val="20"/>
                <w:lang w:val="bg-BG" w:eastAsia="bg-BG"/>
              </w:rPr>
              <w:t> </w:t>
            </w:r>
          </w:p>
        </w:tc>
        <w:tc>
          <w:tcPr>
            <w:tcW w:w="3580" w:type="dxa"/>
            <w:tcBorders>
              <w:top w:val="nil"/>
              <w:left w:val="nil"/>
              <w:bottom w:val="single" w:sz="4" w:space="0" w:color="auto"/>
              <w:right w:val="single" w:sz="4" w:space="0" w:color="auto"/>
            </w:tcBorders>
            <w:shd w:val="clear" w:color="auto" w:fill="auto"/>
            <w:vAlign w:val="center"/>
            <w:hideMark/>
          </w:tcPr>
          <w:p w:rsidR="00E152AA" w:rsidRPr="00E152AA" w:rsidRDefault="00E152AA" w:rsidP="00E152AA">
            <w:pPr>
              <w:suppressAutoHyphens w:val="0"/>
              <w:jc w:val="center"/>
              <w:rPr>
                <w:b/>
                <w:bCs/>
                <w:sz w:val="20"/>
                <w:szCs w:val="20"/>
                <w:lang w:val="bg-BG" w:eastAsia="bg-BG"/>
              </w:rPr>
            </w:pPr>
            <w:r w:rsidRPr="00E152AA">
              <w:rPr>
                <w:b/>
                <w:bCs/>
                <w:sz w:val="20"/>
                <w:szCs w:val="20"/>
                <w:lang w:val="bg-BG" w:eastAsia="bg-BG"/>
              </w:rPr>
              <w:t> </w:t>
            </w:r>
          </w:p>
        </w:tc>
        <w:tc>
          <w:tcPr>
            <w:tcW w:w="764" w:type="dxa"/>
            <w:tcBorders>
              <w:top w:val="nil"/>
              <w:left w:val="nil"/>
              <w:bottom w:val="single" w:sz="4" w:space="0" w:color="auto"/>
              <w:right w:val="single" w:sz="4" w:space="0" w:color="auto"/>
            </w:tcBorders>
            <w:shd w:val="clear" w:color="auto" w:fill="auto"/>
            <w:vAlign w:val="center"/>
            <w:hideMark/>
          </w:tcPr>
          <w:p w:rsidR="00E152AA" w:rsidRPr="00E152AA" w:rsidRDefault="00E152AA" w:rsidP="00E152AA">
            <w:pPr>
              <w:suppressAutoHyphens w:val="0"/>
              <w:jc w:val="center"/>
              <w:rPr>
                <w:b/>
                <w:bCs/>
                <w:sz w:val="20"/>
                <w:szCs w:val="20"/>
                <w:lang w:val="bg-BG" w:eastAsia="bg-BG"/>
              </w:rPr>
            </w:pPr>
            <w:r w:rsidRPr="00E152AA">
              <w:rPr>
                <w:b/>
                <w:bCs/>
                <w:sz w:val="20"/>
                <w:szCs w:val="20"/>
                <w:lang w:val="bg-BG" w:eastAsia="bg-BG"/>
              </w:rPr>
              <w:t> </w:t>
            </w:r>
          </w:p>
        </w:tc>
        <w:tc>
          <w:tcPr>
            <w:tcW w:w="1210" w:type="dxa"/>
            <w:tcBorders>
              <w:top w:val="nil"/>
              <w:left w:val="nil"/>
              <w:bottom w:val="single" w:sz="4" w:space="0" w:color="auto"/>
              <w:right w:val="single" w:sz="4" w:space="0" w:color="auto"/>
            </w:tcBorders>
            <w:shd w:val="clear" w:color="auto" w:fill="auto"/>
            <w:vAlign w:val="center"/>
            <w:hideMark/>
          </w:tcPr>
          <w:p w:rsidR="00E152AA" w:rsidRPr="00E152AA" w:rsidRDefault="00E152AA" w:rsidP="00E152AA">
            <w:pPr>
              <w:suppressAutoHyphens w:val="0"/>
              <w:jc w:val="center"/>
              <w:rPr>
                <w:b/>
                <w:bCs/>
                <w:sz w:val="20"/>
                <w:szCs w:val="20"/>
                <w:lang w:val="bg-BG" w:eastAsia="bg-BG"/>
              </w:rPr>
            </w:pPr>
            <w:r w:rsidRPr="00E152AA">
              <w:rPr>
                <w:b/>
                <w:bCs/>
                <w:sz w:val="20"/>
                <w:szCs w:val="20"/>
                <w:lang w:val="bg-BG" w:eastAsia="bg-BG"/>
              </w:rPr>
              <w:t> </w:t>
            </w:r>
          </w:p>
        </w:tc>
      </w:tr>
      <w:tr w:rsidR="00E152AA" w:rsidRPr="00E152AA" w:rsidTr="00E152AA">
        <w:trPr>
          <w:trHeight w:val="51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b/>
                <w:bCs/>
                <w:sz w:val="20"/>
                <w:szCs w:val="20"/>
                <w:lang w:val="bg-BG" w:eastAsia="bg-BG"/>
              </w:rPr>
            </w:pPr>
            <w:r w:rsidRPr="00E152AA">
              <w:rPr>
                <w:b/>
                <w:bCs/>
                <w:sz w:val="20"/>
                <w:szCs w:val="20"/>
                <w:lang w:val="bg-BG" w:eastAsia="bg-BG"/>
              </w:rPr>
              <w:t> </w:t>
            </w:r>
          </w:p>
        </w:tc>
        <w:tc>
          <w:tcPr>
            <w:tcW w:w="3580" w:type="dxa"/>
            <w:tcBorders>
              <w:top w:val="nil"/>
              <w:left w:val="nil"/>
              <w:bottom w:val="single" w:sz="4" w:space="0" w:color="auto"/>
              <w:right w:val="single" w:sz="4" w:space="0" w:color="auto"/>
            </w:tcBorders>
            <w:shd w:val="clear" w:color="auto" w:fill="auto"/>
            <w:hideMark/>
          </w:tcPr>
          <w:p w:rsidR="00E152AA" w:rsidRPr="00E152AA" w:rsidRDefault="00E152AA" w:rsidP="00E152AA">
            <w:pPr>
              <w:suppressAutoHyphens w:val="0"/>
              <w:rPr>
                <w:b/>
                <w:bCs/>
                <w:sz w:val="20"/>
                <w:szCs w:val="20"/>
                <w:lang w:val="bg-BG" w:eastAsia="bg-BG"/>
              </w:rPr>
            </w:pPr>
            <w:r w:rsidRPr="00E152AA">
              <w:rPr>
                <w:b/>
                <w:bCs/>
                <w:sz w:val="20"/>
                <w:szCs w:val="20"/>
                <w:lang w:val="bg-BG" w:eastAsia="bg-BG"/>
              </w:rPr>
              <w:t>Пакетирани храни, мазнини, подправки и захарни издалия</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b/>
                <w:bCs/>
                <w:sz w:val="20"/>
                <w:szCs w:val="20"/>
                <w:lang w:val="bg-BG" w:eastAsia="bg-BG"/>
              </w:rPr>
            </w:pPr>
            <w:r w:rsidRPr="00E152AA">
              <w:rPr>
                <w:b/>
                <w:bCs/>
                <w:sz w:val="20"/>
                <w:szCs w:val="20"/>
                <w:lang w:val="bg-BG" w:eastAsia="bg-BG"/>
              </w:rPr>
              <w:t> </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b/>
                <w:bCs/>
                <w:sz w:val="20"/>
                <w:szCs w:val="20"/>
                <w:lang w:val="bg-BG" w:eastAsia="bg-BG"/>
              </w:rPr>
            </w:pPr>
            <w:r w:rsidRPr="00E152AA">
              <w:rPr>
                <w:b/>
                <w:bCs/>
                <w:sz w:val="20"/>
                <w:szCs w:val="20"/>
                <w:lang w:val="bg-BG" w:eastAsia="bg-BG"/>
              </w:rPr>
              <w:t>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1</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Зрял фасул 1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1 100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2</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Леща екстра 1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1 100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3</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Ориз бисерен екстра 1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2 000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4</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Пшеница бяла - грухана 1кг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150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5</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Кус -кус 0.400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300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6</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Спагети - 0.400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250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7</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Фиде - 0.400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400    </w:t>
            </w:r>
          </w:p>
        </w:tc>
      </w:tr>
      <w:tr w:rsidR="00E152AA" w:rsidRPr="00E152AA" w:rsidTr="00E152A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8</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Макарони - 0.400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600    </w:t>
            </w:r>
          </w:p>
        </w:tc>
      </w:tr>
      <w:tr w:rsidR="00E152AA" w:rsidRPr="00E152AA" w:rsidTr="00E152AA">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9</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Грис 1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200    </w:t>
            </w:r>
          </w:p>
        </w:tc>
      </w:tr>
      <w:tr w:rsidR="00E152AA" w:rsidRPr="00E152AA" w:rsidTr="00E152AA">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10</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 xml:space="preserve">Захар </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180    </w:t>
            </w:r>
          </w:p>
        </w:tc>
      </w:tr>
      <w:tr w:rsidR="00E152AA" w:rsidRPr="00E152AA" w:rsidTr="00E152AA">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11</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Сол</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100    </w:t>
            </w:r>
          </w:p>
        </w:tc>
      </w:tr>
      <w:tr w:rsidR="00E152AA" w:rsidRPr="00E152AA" w:rsidTr="00E152AA">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12</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Олио</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л.</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350    </w:t>
            </w:r>
          </w:p>
        </w:tc>
      </w:tr>
      <w:tr w:rsidR="00E152AA" w:rsidRPr="00E152AA" w:rsidTr="00E152AA">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13</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Олио по браншове стандарт</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100    </w:t>
            </w:r>
          </w:p>
        </w:tc>
      </w:tr>
      <w:tr w:rsidR="00E152AA" w:rsidRPr="00E152AA" w:rsidTr="00E152AA">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14</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Бяло брашно тип 500 пакет 1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center"/>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800</w:t>
            </w:r>
          </w:p>
        </w:tc>
      </w:tr>
      <w:tr w:rsidR="00E152AA" w:rsidRPr="00E152AA" w:rsidTr="00E152AA">
        <w:trPr>
          <w:trHeight w:val="51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15</w:t>
            </w:r>
          </w:p>
        </w:tc>
        <w:tc>
          <w:tcPr>
            <w:tcW w:w="3580" w:type="dxa"/>
            <w:tcBorders>
              <w:top w:val="nil"/>
              <w:left w:val="nil"/>
              <w:bottom w:val="single" w:sz="4" w:space="0" w:color="auto"/>
              <w:right w:val="single" w:sz="4" w:space="0" w:color="auto"/>
            </w:tcBorders>
            <w:shd w:val="clear" w:color="auto" w:fill="auto"/>
            <w:hideMark/>
          </w:tcPr>
          <w:p w:rsidR="00E152AA" w:rsidRPr="00E152AA" w:rsidRDefault="00E152AA" w:rsidP="00E152AA">
            <w:pPr>
              <w:suppressAutoHyphens w:val="0"/>
              <w:rPr>
                <w:sz w:val="20"/>
                <w:szCs w:val="20"/>
                <w:lang w:val="bg-BG" w:eastAsia="bg-BG"/>
              </w:rPr>
            </w:pPr>
            <w:r w:rsidRPr="00E152AA">
              <w:rPr>
                <w:sz w:val="20"/>
                <w:szCs w:val="20"/>
                <w:lang w:val="bg-BG" w:eastAsia="bg-BG"/>
              </w:rPr>
              <w:t>Бяло брашно тип 500 пакет 1 кг- по браншови стандарт</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200    </w:t>
            </w:r>
          </w:p>
        </w:tc>
      </w:tr>
      <w:tr w:rsidR="00E152AA" w:rsidRPr="00E152AA" w:rsidTr="00E152AA">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16</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Нишесте натурално без оцветители</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20    </w:t>
            </w:r>
          </w:p>
        </w:tc>
      </w:tr>
      <w:tr w:rsidR="00E152AA" w:rsidRPr="00E152AA" w:rsidTr="00E152AA">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17</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Обикновени бисквити 0.180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1 000    </w:t>
            </w:r>
          </w:p>
        </w:tc>
      </w:tr>
      <w:tr w:rsidR="00E152AA" w:rsidRPr="00E152AA" w:rsidTr="00E152AA">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18</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Тахан халва</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30    </w:t>
            </w:r>
          </w:p>
        </w:tc>
      </w:tr>
      <w:tr w:rsidR="00E152AA" w:rsidRPr="00E152AA" w:rsidTr="00E152AA">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19</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Нишесте 0.100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 xml:space="preserve">бр. </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1 900    </w:t>
            </w:r>
          </w:p>
        </w:tc>
      </w:tr>
      <w:tr w:rsidR="00E152AA" w:rsidRPr="00E152AA" w:rsidTr="00E152AA">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20</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Вафли обикновени -  кутия 0.480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 xml:space="preserve">бр. </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700    </w:t>
            </w:r>
          </w:p>
        </w:tc>
      </w:tr>
      <w:tr w:rsidR="00E152AA" w:rsidRPr="00E152AA" w:rsidTr="00E152AA">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21</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Вафли шоколадови</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300    </w:t>
            </w:r>
          </w:p>
        </w:tc>
      </w:tr>
      <w:tr w:rsidR="00E152AA" w:rsidRPr="00E152AA" w:rsidTr="00E152AA">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22</w:t>
            </w:r>
          </w:p>
        </w:tc>
        <w:tc>
          <w:tcPr>
            <w:tcW w:w="3580" w:type="dxa"/>
            <w:tcBorders>
              <w:top w:val="nil"/>
              <w:left w:val="nil"/>
              <w:bottom w:val="single" w:sz="4" w:space="0" w:color="auto"/>
              <w:right w:val="single" w:sz="4" w:space="0" w:color="auto"/>
            </w:tcBorders>
            <w:shd w:val="clear" w:color="000000" w:fill="FFFFFF"/>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Юфка - 0.400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150    </w:t>
            </w:r>
          </w:p>
        </w:tc>
      </w:tr>
      <w:tr w:rsidR="00E152AA" w:rsidRPr="00E152AA" w:rsidTr="00E152AA">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23</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Пудра захар</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50    </w:t>
            </w:r>
          </w:p>
        </w:tc>
      </w:tr>
      <w:tr w:rsidR="00E152AA" w:rsidRPr="00E152AA" w:rsidTr="00E152AA">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24</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Маргарин - 0.250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400    </w:t>
            </w:r>
          </w:p>
        </w:tc>
      </w:tr>
      <w:tr w:rsidR="00E152AA" w:rsidRPr="00E152AA" w:rsidTr="00E152AA">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25</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Масло</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80    </w:t>
            </w:r>
          </w:p>
        </w:tc>
      </w:tr>
      <w:tr w:rsidR="00E152AA" w:rsidRPr="00E152AA" w:rsidTr="00E152AA">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26</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Майонеза  - 0.200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100    </w:t>
            </w:r>
          </w:p>
        </w:tc>
      </w:tr>
      <w:tr w:rsidR="00E152AA" w:rsidRPr="00E152AA" w:rsidTr="00E152AA">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27</w:t>
            </w:r>
          </w:p>
        </w:tc>
        <w:tc>
          <w:tcPr>
            <w:tcW w:w="3580" w:type="dxa"/>
            <w:tcBorders>
              <w:top w:val="nil"/>
              <w:left w:val="nil"/>
              <w:bottom w:val="single" w:sz="4" w:space="0" w:color="auto"/>
              <w:right w:val="single" w:sz="4" w:space="0" w:color="auto"/>
            </w:tcBorders>
            <w:shd w:val="clear" w:color="000000" w:fill="FFFFFF"/>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Нескуик  - 0.325 кг.</w:t>
            </w:r>
          </w:p>
        </w:tc>
        <w:tc>
          <w:tcPr>
            <w:tcW w:w="764" w:type="dxa"/>
            <w:tcBorders>
              <w:top w:val="nil"/>
              <w:left w:val="nil"/>
              <w:bottom w:val="single" w:sz="4" w:space="0" w:color="auto"/>
              <w:right w:val="single" w:sz="4" w:space="0" w:color="auto"/>
            </w:tcBorders>
            <w:shd w:val="clear" w:color="000000" w:fill="FFFFFF"/>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 xml:space="preserve">бр. </w:t>
            </w:r>
          </w:p>
        </w:tc>
        <w:tc>
          <w:tcPr>
            <w:tcW w:w="1210" w:type="dxa"/>
            <w:tcBorders>
              <w:top w:val="nil"/>
              <w:left w:val="nil"/>
              <w:bottom w:val="single" w:sz="4" w:space="0" w:color="auto"/>
              <w:right w:val="single" w:sz="4" w:space="0" w:color="auto"/>
            </w:tcBorders>
            <w:shd w:val="clear" w:color="000000" w:fill="FFFFFF"/>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90    </w:t>
            </w:r>
          </w:p>
        </w:tc>
      </w:tr>
      <w:tr w:rsidR="00E152AA" w:rsidRPr="00E152AA" w:rsidTr="00E152AA">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28</w:t>
            </w:r>
          </w:p>
        </w:tc>
        <w:tc>
          <w:tcPr>
            <w:tcW w:w="3580" w:type="dxa"/>
            <w:tcBorders>
              <w:top w:val="nil"/>
              <w:left w:val="nil"/>
              <w:bottom w:val="single" w:sz="4" w:space="0" w:color="auto"/>
              <w:right w:val="single" w:sz="4" w:space="0" w:color="auto"/>
            </w:tcBorders>
            <w:shd w:val="clear" w:color="000000" w:fill="FFFFFF"/>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Мед</w:t>
            </w:r>
          </w:p>
        </w:tc>
        <w:tc>
          <w:tcPr>
            <w:tcW w:w="764" w:type="dxa"/>
            <w:tcBorders>
              <w:top w:val="nil"/>
              <w:left w:val="nil"/>
              <w:bottom w:val="single" w:sz="4" w:space="0" w:color="auto"/>
              <w:right w:val="single" w:sz="4" w:space="0" w:color="auto"/>
            </w:tcBorders>
            <w:shd w:val="clear" w:color="000000" w:fill="FFFFFF"/>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000000" w:fill="FFFFFF"/>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50    </w:t>
            </w:r>
          </w:p>
        </w:tc>
      </w:tr>
      <w:tr w:rsidR="00E152AA" w:rsidRPr="00E152AA" w:rsidTr="00E152AA">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29</w:t>
            </w:r>
          </w:p>
        </w:tc>
        <w:tc>
          <w:tcPr>
            <w:tcW w:w="3580" w:type="dxa"/>
            <w:tcBorders>
              <w:top w:val="nil"/>
              <w:left w:val="nil"/>
              <w:bottom w:val="single" w:sz="4" w:space="0" w:color="auto"/>
              <w:right w:val="single" w:sz="4" w:space="0" w:color="auto"/>
            </w:tcBorders>
            <w:shd w:val="clear" w:color="000000" w:fill="FFFFFF"/>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 xml:space="preserve">Мюсли </w:t>
            </w:r>
          </w:p>
        </w:tc>
        <w:tc>
          <w:tcPr>
            <w:tcW w:w="764" w:type="dxa"/>
            <w:tcBorders>
              <w:top w:val="nil"/>
              <w:left w:val="nil"/>
              <w:bottom w:val="single" w:sz="4" w:space="0" w:color="auto"/>
              <w:right w:val="single" w:sz="4" w:space="0" w:color="auto"/>
            </w:tcBorders>
            <w:shd w:val="clear" w:color="000000" w:fill="FFFFFF"/>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000000" w:fill="FFFFFF"/>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35    </w:t>
            </w:r>
          </w:p>
        </w:tc>
      </w:tr>
      <w:tr w:rsidR="00E152AA" w:rsidRPr="00E152AA" w:rsidTr="00E152AA">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30</w:t>
            </w:r>
          </w:p>
        </w:tc>
        <w:tc>
          <w:tcPr>
            <w:tcW w:w="3580" w:type="dxa"/>
            <w:tcBorders>
              <w:top w:val="nil"/>
              <w:left w:val="nil"/>
              <w:bottom w:val="single" w:sz="4" w:space="0" w:color="auto"/>
              <w:right w:val="single" w:sz="4" w:space="0" w:color="auto"/>
            </w:tcBorders>
            <w:shd w:val="clear" w:color="000000" w:fill="FFFFFF"/>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Суха мая</w:t>
            </w:r>
          </w:p>
        </w:tc>
        <w:tc>
          <w:tcPr>
            <w:tcW w:w="764" w:type="dxa"/>
            <w:tcBorders>
              <w:top w:val="nil"/>
              <w:left w:val="nil"/>
              <w:bottom w:val="single" w:sz="4" w:space="0" w:color="auto"/>
              <w:right w:val="single" w:sz="4" w:space="0" w:color="auto"/>
            </w:tcBorders>
            <w:shd w:val="clear" w:color="000000" w:fill="FFFFFF"/>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000000" w:fill="FFFFFF"/>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2    </w:t>
            </w:r>
          </w:p>
        </w:tc>
      </w:tr>
      <w:tr w:rsidR="00E152AA" w:rsidRPr="00E152AA" w:rsidTr="00E152AA">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lastRenderedPageBreak/>
              <w:t>31</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Овесени ядки</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30    </w:t>
            </w:r>
          </w:p>
        </w:tc>
      </w:tr>
      <w:tr w:rsidR="00E152AA" w:rsidRPr="00E152AA" w:rsidTr="00E152AA">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32</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Корнфлейкс</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20    </w:t>
            </w:r>
          </w:p>
        </w:tc>
      </w:tr>
      <w:tr w:rsidR="00E152AA" w:rsidRPr="00E152AA" w:rsidTr="00E152AA">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33</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Чай</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7    </w:t>
            </w:r>
          </w:p>
        </w:tc>
      </w:tr>
      <w:tr w:rsidR="00E152AA" w:rsidRPr="00E152AA" w:rsidTr="00E152AA">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34</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Нектар</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8    </w:t>
            </w:r>
          </w:p>
        </w:tc>
      </w:tr>
      <w:tr w:rsidR="00E152AA" w:rsidRPr="00E152AA" w:rsidTr="00E152AA">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35</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Какао</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5    </w:t>
            </w:r>
          </w:p>
        </w:tc>
      </w:tr>
      <w:tr w:rsidR="00E152AA" w:rsidRPr="00E152AA" w:rsidTr="00E152AA">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36</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Оцет бутилка 0.7 мл</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90    </w:t>
            </w:r>
          </w:p>
        </w:tc>
      </w:tr>
      <w:tr w:rsidR="00E152AA" w:rsidRPr="00E152AA" w:rsidTr="00E152AA">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37</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Червен пипер 0.100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70    </w:t>
            </w:r>
          </w:p>
        </w:tc>
      </w:tr>
      <w:tr w:rsidR="00E152AA" w:rsidRPr="00E152AA" w:rsidTr="00E152AA">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38</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Черен пипер млян 0,010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7    </w:t>
            </w:r>
          </w:p>
        </w:tc>
      </w:tr>
      <w:tr w:rsidR="00E152AA" w:rsidRPr="00E152AA" w:rsidTr="00E152AA">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39</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Чубрица ронена пакет 0.100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8    </w:t>
            </w:r>
          </w:p>
        </w:tc>
      </w:tr>
      <w:tr w:rsidR="00E152AA" w:rsidRPr="00E152AA" w:rsidTr="00E152AA">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40</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Дафинов лист 0,010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5    </w:t>
            </w:r>
          </w:p>
        </w:tc>
      </w:tr>
      <w:tr w:rsidR="00E152AA" w:rsidRPr="00E152AA" w:rsidTr="00E152AA">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41</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Джоджен 0.010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5    </w:t>
            </w:r>
          </w:p>
        </w:tc>
      </w:tr>
      <w:tr w:rsidR="00E152AA" w:rsidRPr="00E152AA" w:rsidTr="00E152AA">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42</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Канела 0.010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120    </w:t>
            </w:r>
          </w:p>
        </w:tc>
      </w:tr>
      <w:tr w:rsidR="00E152AA" w:rsidRPr="00E152AA" w:rsidTr="00E152AA">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43</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Сол 1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280    </w:t>
            </w:r>
          </w:p>
        </w:tc>
      </w:tr>
      <w:tr w:rsidR="00E152AA" w:rsidRPr="00E152AA" w:rsidTr="00E152AA">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44</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Ванилия</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900    </w:t>
            </w:r>
          </w:p>
        </w:tc>
      </w:tr>
      <w:tr w:rsidR="00E152AA" w:rsidRPr="00E152AA" w:rsidTr="00E152AA">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45</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Сода за хляб 0.100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80    </w:t>
            </w:r>
          </w:p>
        </w:tc>
      </w:tr>
      <w:tr w:rsidR="00E152AA" w:rsidRPr="00E152AA" w:rsidTr="00E152AA">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46</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Галета - 0.100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100    </w:t>
            </w:r>
          </w:p>
        </w:tc>
      </w:tr>
      <w:tr w:rsidR="00E152AA" w:rsidRPr="00E152AA" w:rsidTr="00E152AA">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47</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Бакпулвер 0,010 кг.</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бр.</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70    </w:t>
            </w:r>
          </w:p>
        </w:tc>
      </w:tr>
      <w:tr w:rsidR="00E152AA" w:rsidRPr="00E152AA" w:rsidTr="00E152AA">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48</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 xml:space="preserve">Сух магданоз </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1    </w:t>
            </w:r>
          </w:p>
        </w:tc>
      </w:tr>
      <w:tr w:rsidR="00E152AA" w:rsidRPr="00E152AA" w:rsidTr="00E152AA">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49</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Сух копър</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1    </w:t>
            </w:r>
          </w:p>
        </w:tc>
      </w:tr>
      <w:tr w:rsidR="00E152AA" w:rsidRPr="00E152AA" w:rsidTr="00E152AA">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50</w:t>
            </w:r>
          </w:p>
        </w:tc>
        <w:tc>
          <w:tcPr>
            <w:tcW w:w="358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rPr>
                <w:sz w:val="20"/>
                <w:szCs w:val="20"/>
                <w:lang w:val="bg-BG" w:eastAsia="bg-BG"/>
              </w:rPr>
            </w:pPr>
            <w:r w:rsidRPr="00E152AA">
              <w:rPr>
                <w:sz w:val="20"/>
                <w:szCs w:val="20"/>
                <w:lang w:val="bg-BG" w:eastAsia="bg-BG"/>
              </w:rPr>
              <w:t>кимион</w:t>
            </w:r>
          </w:p>
        </w:tc>
        <w:tc>
          <w:tcPr>
            <w:tcW w:w="764"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center"/>
              <w:rPr>
                <w:sz w:val="20"/>
                <w:szCs w:val="20"/>
                <w:lang w:val="bg-BG" w:eastAsia="bg-BG"/>
              </w:rPr>
            </w:pPr>
            <w:r w:rsidRPr="00E152AA">
              <w:rPr>
                <w:sz w:val="20"/>
                <w:szCs w:val="20"/>
                <w:lang w:val="bg-BG" w:eastAsia="bg-BG"/>
              </w:rPr>
              <w:t>кг</w:t>
            </w:r>
          </w:p>
        </w:tc>
        <w:tc>
          <w:tcPr>
            <w:tcW w:w="1210" w:type="dxa"/>
            <w:tcBorders>
              <w:top w:val="nil"/>
              <w:left w:val="nil"/>
              <w:bottom w:val="single" w:sz="4" w:space="0" w:color="auto"/>
              <w:right w:val="single" w:sz="4" w:space="0" w:color="auto"/>
            </w:tcBorders>
            <w:shd w:val="clear" w:color="auto" w:fill="auto"/>
            <w:noWrap/>
            <w:vAlign w:val="bottom"/>
            <w:hideMark/>
          </w:tcPr>
          <w:p w:rsidR="00E152AA" w:rsidRPr="00E152AA" w:rsidRDefault="00E152AA" w:rsidP="00E152AA">
            <w:pPr>
              <w:suppressAutoHyphens w:val="0"/>
              <w:jc w:val="right"/>
              <w:rPr>
                <w:sz w:val="20"/>
                <w:szCs w:val="20"/>
                <w:lang w:val="bg-BG" w:eastAsia="bg-BG"/>
              </w:rPr>
            </w:pPr>
            <w:r w:rsidRPr="00E152AA">
              <w:rPr>
                <w:sz w:val="20"/>
                <w:szCs w:val="20"/>
                <w:lang w:val="bg-BG" w:eastAsia="bg-BG"/>
              </w:rPr>
              <w:t xml:space="preserve">                  1    </w:t>
            </w:r>
          </w:p>
        </w:tc>
      </w:tr>
    </w:tbl>
    <w:p w:rsidR="00973501" w:rsidRPr="00973501" w:rsidRDefault="00973501" w:rsidP="00973501">
      <w:pPr>
        <w:ind w:firstLine="720"/>
        <w:jc w:val="both"/>
        <w:rPr>
          <w:lang w:val="bg-BG"/>
        </w:rPr>
      </w:pPr>
    </w:p>
    <w:p w:rsidR="00480CCE" w:rsidRPr="00480CCE" w:rsidRDefault="00480CCE" w:rsidP="00480CCE">
      <w:pPr>
        <w:pStyle w:val="Main1"/>
        <w:tabs>
          <w:tab w:val="left" w:pos="7575"/>
        </w:tabs>
        <w:ind w:left="709" w:right="-289" w:hanging="709"/>
        <w:jc w:val="both"/>
        <w:rPr>
          <w:b w:val="0"/>
          <w:bCs w:val="0"/>
          <w:color w:val="000000"/>
        </w:rPr>
      </w:pPr>
      <w:r w:rsidRPr="00480CCE">
        <w:rPr>
          <w:b w:val="0"/>
          <w:bCs w:val="0"/>
          <w:color w:val="000000"/>
        </w:rPr>
        <w:t>ВАЖНО! Количествата на хранителните продукт</w:t>
      </w:r>
      <w:r>
        <w:rPr>
          <w:b w:val="0"/>
          <w:bCs w:val="0"/>
          <w:color w:val="000000"/>
        </w:rPr>
        <w:t>и по видове са ориентировъчни в</w:t>
      </w:r>
      <w:r>
        <w:rPr>
          <w:b w:val="0"/>
          <w:bCs w:val="0"/>
          <w:color w:val="000000"/>
          <w:lang w:val="en-US"/>
        </w:rPr>
        <w:t xml:space="preserve"> </w:t>
      </w:r>
      <w:r w:rsidRPr="00480CCE">
        <w:rPr>
          <w:b w:val="0"/>
          <w:bCs w:val="0"/>
          <w:color w:val="000000"/>
        </w:rPr>
        <w:t>зависимост от потребностите на Възложителя. Доставките ще се извършват само с предварителна заявка от страна на Възложителя.</w:t>
      </w:r>
    </w:p>
    <w:p w:rsidR="00480CCE" w:rsidRPr="00480CCE" w:rsidRDefault="00480CCE" w:rsidP="00480CCE">
      <w:pPr>
        <w:pStyle w:val="Main1"/>
        <w:tabs>
          <w:tab w:val="left" w:pos="7575"/>
        </w:tabs>
        <w:ind w:left="709" w:right="-289" w:hanging="709"/>
        <w:rPr>
          <w:b w:val="0"/>
          <w:bCs w:val="0"/>
          <w:color w:val="000000"/>
        </w:rPr>
      </w:pPr>
    </w:p>
    <w:p w:rsidR="00480CCE" w:rsidRPr="00480CCE" w:rsidRDefault="00480CCE" w:rsidP="00480CCE">
      <w:pPr>
        <w:pStyle w:val="Main1"/>
        <w:tabs>
          <w:tab w:val="left" w:pos="7575"/>
        </w:tabs>
        <w:ind w:left="709" w:right="-289" w:hanging="709"/>
        <w:rPr>
          <w:b w:val="0"/>
          <w:bCs w:val="0"/>
          <w:color w:val="000000"/>
        </w:rPr>
      </w:pPr>
      <w:r w:rsidRPr="00480CCE">
        <w:rPr>
          <w:b w:val="0"/>
          <w:bCs w:val="0"/>
          <w:color w:val="000000"/>
        </w:rPr>
        <w:t>Възложителят си запазва правото:</w:t>
      </w:r>
    </w:p>
    <w:p w:rsidR="00480CCE" w:rsidRPr="00480CCE" w:rsidRDefault="00480CCE" w:rsidP="00480CCE">
      <w:pPr>
        <w:pStyle w:val="Main1"/>
        <w:tabs>
          <w:tab w:val="left" w:pos="7575"/>
        </w:tabs>
        <w:ind w:left="709" w:right="-289" w:hanging="709"/>
        <w:rPr>
          <w:b w:val="0"/>
          <w:bCs w:val="0"/>
          <w:color w:val="000000"/>
        </w:rPr>
      </w:pPr>
      <w:r w:rsidRPr="00480CCE">
        <w:rPr>
          <w:b w:val="0"/>
          <w:bCs w:val="0"/>
          <w:color w:val="000000"/>
        </w:rPr>
        <w:t>- да намалява и/или увеличава количествата според необходимостта на звената в рамките на средствата по договора;</w:t>
      </w:r>
    </w:p>
    <w:p w:rsidR="00973501" w:rsidRPr="00480CCE" w:rsidRDefault="00480CCE" w:rsidP="00480CCE">
      <w:pPr>
        <w:pStyle w:val="Main1"/>
        <w:tabs>
          <w:tab w:val="clear" w:pos="720"/>
          <w:tab w:val="left" w:pos="7575"/>
        </w:tabs>
        <w:ind w:left="709" w:right="-289" w:hanging="709"/>
        <w:rPr>
          <w:b w:val="0"/>
          <w:bCs w:val="0"/>
          <w:color w:val="000000"/>
          <w:u w:val="single"/>
          <w:lang w:val="en-US"/>
        </w:rPr>
      </w:pPr>
      <w:r w:rsidRPr="00480CCE">
        <w:rPr>
          <w:b w:val="0"/>
          <w:bCs w:val="0"/>
          <w:color w:val="000000"/>
        </w:rPr>
        <w:t>- да не поръчв</w:t>
      </w:r>
      <w:r w:rsidR="005A4F37">
        <w:rPr>
          <w:b w:val="0"/>
          <w:bCs w:val="0"/>
          <w:color w:val="000000"/>
        </w:rPr>
        <w:t>а част от изброените асортименти</w:t>
      </w:r>
      <w:r w:rsidRPr="00480CCE">
        <w:rPr>
          <w:b w:val="0"/>
          <w:bCs w:val="0"/>
          <w:color w:val="000000"/>
        </w:rPr>
        <w:t>, ако не е възникнала необходимост от това;</w:t>
      </w:r>
    </w:p>
    <w:p w:rsidR="00973501" w:rsidRPr="00973501" w:rsidRDefault="00973501" w:rsidP="00973501">
      <w:pPr>
        <w:pStyle w:val="Heading3"/>
        <w:tabs>
          <w:tab w:val="num" w:pos="709"/>
        </w:tabs>
        <w:jc w:val="both"/>
        <w:rPr>
          <w:rFonts w:ascii="Times New Roman" w:eastAsia="Times New Roman" w:hAnsi="Times New Roman" w:cs="Times New Roman"/>
          <w:color w:val="000000"/>
          <w:u w:val="single"/>
        </w:rPr>
      </w:pPr>
      <w:bookmarkStart w:id="5" w:name="_Toc269976734"/>
      <w:r w:rsidRPr="00973501">
        <w:rPr>
          <w:rFonts w:ascii="Times New Roman" w:eastAsia="Times New Roman" w:hAnsi="Times New Roman" w:cs="Times New Roman"/>
          <w:color w:val="4F81BD"/>
        </w:rPr>
        <w:tab/>
      </w:r>
      <w:r w:rsidRPr="00973501">
        <w:rPr>
          <w:rFonts w:ascii="Times New Roman" w:eastAsia="Times New Roman" w:hAnsi="Times New Roman" w:cs="Times New Roman"/>
          <w:color w:val="000000"/>
          <w:u w:val="single"/>
        </w:rPr>
        <w:t>3. Начин на образуване на предлаганата цена и условия за изпълнение на поръчката:</w:t>
      </w:r>
      <w:bookmarkEnd w:id="5"/>
      <w:r w:rsidRPr="00973501">
        <w:rPr>
          <w:rFonts w:ascii="Times New Roman" w:eastAsia="Times New Roman" w:hAnsi="Times New Roman" w:cs="Times New Roman"/>
          <w:color w:val="000000"/>
          <w:u w:val="single"/>
        </w:rPr>
        <w:t xml:space="preserve">   </w:t>
      </w:r>
    </w:p>
    <w:p w:rsidR="00973501" w:rsidRPr="00973501" w:rsidRDefault="00973501" w:rsidP="00973501">
      <w:pPr>
        <w:pStyle w:val="BodyTextIndent"/>
        <w:spacing w:before="120"/>
        <w:ind w:left="0"/>
        <w:jc w:val="both"/>
        <w:rPr>
          <w:lang w:val="bg-BG" w:eastAsia="en-US"/>
        </w:rPr>
      </w:pPr>
      <w:r w:rsidRPr="00973501">
        <w:rPr>
          <w:b/>
          <w:lang w:val="bg-BG"/>
        </w:rPr>
        <w:t>3</w:t>
      </w:r>
      <w:r w:rsidRPr="00973501">
        <w:rPr>
          <w:b/>
        </w:rPr>
        <w:t>.1.</w:t>
      </w:r>
      <w:r w:rsidRPr="00973501">
        <w:t xml:space="preserve"> </w:t>
      </w:r>
      <w:r w:rsidRPr="00973501">
        <w:rPr>
          <w:lang w:val="bg-BG" w:eastAsia="en-US"/>
        </w:rPr>
        <w:t xml:space="preserve">Участниците да посочат единична цена за всеки хранителен продукт без включен ДДС, обща стойност за всеки продукт и обща стойност на офертата в български лева без ДДС с включени всички разходи по доставката, за срока на действие на договора. </w:t>
      </w:r>
    </w:p>
    <w:p w:rsidR="00973501" w:rsidRPr="00973501" w:rsidRDefault="00973501" w:rsidP="00973501">
      <w:pPr>
        <w:ind w:firstLine="708"/>
        <w:jc w:val="both"/>
        <w:rPr>
          <w:b/>
          <w:color w:val="000000"/>
          <w:position w:val="8"/>
          <w:lang w:val="ru-RU"/>
        </w:rPr>
      </w:pPr>
      <w:r w:rsidRPr="00973501">
        <w:rPr>
          <w:b/>
          <w:color w:val="000000"/>
          <w:position w:val="8"/>
          <w:lang w:val="ru-RU"/>
        </w:rPr>
        <w:t>4. Изисквания за вида и количествата на хранителните и нехранителните продукти и стоки:</w:t>
      </w:r>
    </w:p>
    <w:p w:rsidR="00973501" w:rsidRPr="00973501" w:rsidRDefault="00973501" w:rsidP="00973501">
      <w:pPr>
        <w:ind w:firstLine="900"/>
        <w:jc w:val="both"/>
        <w:rPr>
          <w:bCs/>
          <w:color w:val="000000"/>
          <w:lang w:val="bg-BG"/>
        </w:rPr>
      </w:pPr>
      <w:r w:rsidRPr="00973501">
        <w:rPr>
          <w:bCs/>
          <w:color w:val="000000"/>
          <w:lang w:val="bg-BG"/>
        </w:rPr>
        <w:t>Всички доставяни хранителни продукти трябва да са в съответствие с необходимите стандарти и спецификации, да са годни за консумация, като се има предвид възрастта на потребителите - малки деца, и възрастни хора. Участникът да притежава технически възможности и квалификация на персонала. Поръчката трябва да се осъществява чрез технически съоръжения, гарантиращи качественото и срочното й изпълнение – продуктите да се съхраняват и транспортират с транспорт, отговарящ на нормативно установените изисквания и нормите, издадени от специализираните контролни държавни органи.</w:t>
      </w:r>
    </w:p>
    <w:p w:rsidR="00973501" w:rsidRPr="00973501" w:rsidRDefault="00973501" w:rsidP="00973501">
      <w:pPr>
        <w:ind w:firstLine="900"/>
        <w:jc w:val="both"/>
        <w:rPr>
          <w:color w:val="000000"/>
          <w:position w:val="8"/>
          <w:lang w:val="ru-RU"/>
        </w:rPr>
      </w:pPr>
      <w:r w:rsidRPr="00973501">
        <w:rPr>
          <w:color w:val="000000"/>
          <w:position w:val="8"/>
          <w:lang w:val="ru-RU"/>
        </w:rPr>
        <w:lastRenderedPageBreak/>
        <w:t xml:space="preserve"> Поръчката се изпълнява под формата на периодични доставки, след отправена писмена заявка по цени съгласно Приложение № 1 към договора, в което са специфицирани видовете хранителни продукти и нехранителни стоки.</w:t>
      </w:r>
    </w:p>
    <w:p w:rsidR="00480CCE" w:rsidRPr="002A01BD" w:rsidRDefault="00480CCE" w:rsidP="00480CCE">
      <w:pPr>
        <w:jc w:val="both"/>
        <w:outlineLvl w:val="0"/>
        <w:rPr>
          <w:b/>
          <w:u w:val="single"/>
          <w:lang w:eastAsia="bg-BG"/>
        </w:rPr>
      </w:pPr>
      <w:r w:rsidRPr="002A01BD">
        <w:rPr>
          <w:b/>
          <w:u w:val="single"/>
          <w:lang w:eastAsia="bg-BG"/>
        </w:rPr>
        <w:t xml:space="preserve">Приложима нормативна уредба: </w:t>
      </w:r>
    </w:p>
    <w:p w:rsidR="00480CCE" w:rsidRPr="002A01BD" w:rsidRDefault="00480CCE" w:rsidP="00480CCE">
      <w:pPr>
        <w:ind w:firstLine="709"/>
        <w:jc w:val="both"/>
        <w:rPr>
          <w:b/>
          <w:u w:val="single"/>
          <w:lang w:eastAsia="bg-BG"/>
        </w:rPr>
      </w:pPr>
    </w:p>
    <w:p w:rsidR="00480CCE" w:rsidRPr="002A01BD" w:rsidRDefault="00480CCE" w:rsidP="00480CCE">
      <w:pPr>
        <w:tabs>
          <w:tab w:val="left" w:pos="720"/>
        </w:tabs>
        <w:jc w:val="both"/>
        <w:rPr>
          <w:lang w:eastAsia="bg-BG"/>
        </w:rPr>
      </w:pPr>
      <w:r w:rsidRPr="002A01BD">
        <w:rPr>
          <w:lang w:eastAsia="bg-BG"/>
        </w:rPr>
        <w:t>При изпълнение на задълженията си по настоящата обществена поръчка изпълнителят следва да съблюдава спазването на изискванията на:</w:t>
      </w:r>
    </w:p>
    <w:p w:rsidR="00480CCE" w:rsidRPr="002A01BD" w:rsidRDefault="00480CCE" w:rsidP="00480CCE">
      <w:pPr>
        <w:tabs>
          <w:tab w:val="left" w:pos="720"/>
        </w:tabs>
        <w:jc w:val="both"/>
        <w:rPr>
          <w:lang w:eastAsia="bg-BG"/>
        </w:rPr>
      </w:pPr>
    </w:p>
    <w:p w:rsidR="00773486" w:rsidRDefault="00773486" w:rsidP="00773486">
      <w:pPr>
        <w:tabs>
          <w:tab w:val="left" w:pos="1080"/>
          <w:tab w:val="num" w:pos="1440"/>
        </w:tabs>
        <w:suppressAutoHyphens w:val="0"/>
        <w:jc w:val="both"/>
        <w:rPr>
          <w:lang w:eastAsia="bg-BG"/>
        </w:rPr>
      </w:pPr>
      <w:r>
        <w:rPr>
          <w:lang w:eastAsia="bg-BG"/>
        </w:rPr>
        <w:t>Закон за храните, ДВ, бр. 90 от 15.10.1999 г.;</w:t>
      </w:r>
    </w:p>
    <w:p w:rsidR="00773486" w:rsidRDefault="00773486" w:rsidP="00773486">
      <w:pPr>
        <w:tabs>
          <w:tab w:val="left" w:pos="1080"/>
          <w:tab w:val="num" w:pos="1440"/>
        </w:tabs>
        <w:suppressAutoHyphens w:val="0"/>
        <w:jc w:val="both"/>
        <w:rPr>
          <w:lang w:eastAsia="bg-BG"/>
        </w:rPr>
      </w:pPr>
      <w:r>
        <w:rPr>
          <w:lang w:eastAsia="bg-BG"/>
        </w:rPr>
        <w:t>Наредба № 1 от 26 януари 2016 г. за хигиената на храните, ДВ. бр.10 от 5.02.2016 г;</w:t>
      </w:r>
    </w:p>
    <w:p w:rsidR="00773486" w:rsidRDefault="00773486" w:rsidP="00773486">
      <w:pPr>
        <w:tabs>
          <w:tab w:val="left" w:pos="1080"/>
          <w:tab w:val="num" w:pos="1440"/>
        </w:tabs>
        <w:suppressAutoHyphens w:val="0"/>
        <w:jc w:val="both"/>
        <w:rPr>
          <w:lang w:eastAsia="bg-BG"/>
        </w:rPr>
      </w:pPr>
      <w:r>
        <w:rPr>
          <w:lang w:eastAsia="bg-BG"/>
        </w:rPr>
        <w:t>Наредба 1 от 9.01.2008 г. за изискванията за търговия с яйца, ДВ, бр. 7 от 22.01.2008 г.;</w:t>
      </w:r>
    </w:p>
    <w:p w:rsidR="00773486" w:rsidRDefault="00773486" w:rsidP="00773486">
      <w:pPr>
        <w:tabs>
          <w:tab w:val="left" w:pos="1080"/>
          <w:tab w:val="num" w:pos="1440"/>
        </w:tabs>
        <w:suppressAutoHyphens w:val="0"/>
        <w:jc w:val="both"/>
        <w:rPr>
          <w:lang w:eastAsia="bg-BG"/>
        </w:rPr>
      </w:pPr>
      <w:r>
        <w:rPr>
          <w:lang w:eastAsia="bg-BG"/>
        </w:rPr>
        <w:t>Наредба 2 от 7.03.2013 г. за здравословно хранене на децата на възраст от 0 до 3 години в детските заведения и детските кухни, ДВ, бр. 28 от 19.03.2013 г;</w:t>
      </w:r>
    </w:p>
    <w:p w:rsidR="00773486" w:rsidRDefault="00773486" w:rsidP="00773486">
      <w:pPr>
        <w:tabs>
          <w:tab w:val="left" w:pos="1080"/>
          <w:tab w:val="num" w:pos="1440"/>
        </w:tabs>
        <w:suppressAutoHyphens w:val="0"/>
        <w:jc w:val="both"/>
        <w:rPr>
          <w:lang w:eastAsia="bg-BG"/>
        </w:rPr>
      </w:pPr>
      <w:r>
        <w:rPr>
          <w:lang w:eastAsia="bg-BG"/>
        </w:rPr>
        <w:t>Наредба 2 от 23.01.2008 г. за материалите и предметите от пластмаси, предназначени за контакт с храни, ДВ, бр. 13 от 8.02.2008 г.;</w:t>
      </w:r>
    </w:p>
    <w:p w:rsidR="00773486" w:rsidRDefault="00773486" w:rsidP="00773486">
      <w:pPr>
        <w:tabs>
          <w:tab w:val="left" w:pos="1080"/>
          <w:tab w:val="num" w:pos="1440"/>
        </w:tabs>
        <w:suppressAutoHyphens w:val="0"/>
        <w:jc w:val="both"/>
        <w:rPr>
          <w:lang w:eastAsia="bg-BG"/>
        </w:rPr>
      </w:pPr>
      <w:r>
        <w:rPr>
          <w:lang w:eastAsia="bg-BG"/>
        </w:rPr>
        <w:t>Наредба 3 от 4.06.2007 г. за специфичните изисквания към материалите и предметите, различни от пластмаси, предназначени за контакт с храни, ДВ, бр. 51 от 26.06.2007 г., ДВ, бр. 30 от28.03.2001 г.;</w:t>
      </w:r>
    </w:p>
    <w:p w:rsidR="00773486" w:rsidRDefault="00773486" w:rsidP="00773486">
      <w:pPr>
        <w:tabs>
          <w:tab w:val="left" w:pos="1080"/>
          <w:tab w:val="num" w:pos="1440"/>
        </w:tabs>
        <w:suppressAutoHyphens w:val="0"/>
        <w:jc w:val="both"/>
        <w:rPr>
          <w:lang w:eastAsia="bg-BG"/>
        </w:rPr>
      </w:pPr>
      <w:r>
        <w:rPr>
          <w:lang w:eastAsia="bg-BG"/>
        </w:rPr>
        <w:t>Наредба 9 от 16.03.2001 г. за качеството на водата, предназначена за питейно-битови цели, ДВ, бр. 30 от 28.03.2001 г.;</w:t>
      </w:r>
    </w:p>
    <w:p w:rsidR="00773486" w:rsidRDefault="00773486" w:rsidP="00773486">
      <w:pPr>
        <w:tabs>
          <w:tab w:val="left" w:pos="1080"/>
          <w:tab w:val="num" w:pos="1440"/>
        </w:tabs>
        <w:suppressAutoHyphens w:val="0"/>
        <w:jc w:val="both"/>
        <w:rPr>
          <w:lang w:eastAsia="bg-BG"/>
        </w:rPr>
      </w:pPr>
      <w:r>
        <w:rPr>
          <w:lang w:eastAsia="bg-BG"/>
        </w:rPr>
        <w:t>Наредба за изискванията за етикетирането и представянето на храните, ДВ, бр. 102 от 12.12.2014 г.;</w:t>
      </w:r>
    </w:p>
    <w:p w:rsidR="00773486" w:rsidRDefault="00773486" w:rsidP="00773486">
      <w:pPr>
        <w:tabs>
          <w:tab w:val="left" w:pos="1080"/>
          <w:tab w:val="num" w:pos="1440"/>
        </w:tabs>
        <w:suppressAutoHyphens w:val="0"/>
        <w:jc w:val="both"/>
        <w:rPr>
          <w:lang w:eastAsia="bg-BG"/>
        </w:rPr>
      </w:pPr>
      <w:r>
        <w:rPr>
          <w:lang w:eastAsia="bg-BG"/>
        </w:rPr>
        <w:t>Наредба № 16 от 28 май 2010 г. за изискванията за качество и контрол за съответствие на пресни плодове и зеленчуци, ДВ бр. 43 от 8.06.2010 г.;</w:t>
      </w:r>
    </w:p>
    <w:p w:rsidR="00773486" w:rsidRDefault="00773486" w:rsidP="00773486">
      <w:pPr>
        <w:tabs>
          <w:tab w:val="left" w:pos="1080"/>
          <w:tab w:val="num" w:pos="1440"/>
        </w:tabs>
        <w:suppressAutoHyphens w:val="0"/>
        <w:jc w:val="both"/>
        <w:rPr>
          <w:lang w:eastAsia="bg-BG"/>
        </w:rPr>
      </w:pPr>
      <w:r>
        <w:rPr>
          <w:lang w:eastAsia="bg-BG"/>
        </w:rPr>
        <w:t>Наредба № 4 от 19 февруари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ДВ. бр.23 от 29.02.2008 г.;</w:t>
      </w:r>
    </w:p>
    <w:p w:rsidR="00773486" w:rsidRDefault="00773486" w:rsidP="00773486">
      <w:pPr>
        <w:tabs>
          <w:tab w:val="left" w:pos="1080"/>
          <w:tab w:val="num" w:pos="1440"/>
        </w:tabs>
        <w:suppressAutoHyphens w:val="0"/>
        <w:jc w:val="both"/>
        <w:rPr>
          <w:lang w:eastAsia="bg-BG"/>
        </w:rPr>
      </w:pPr>
      <w:r>
        <w:rPr>
          <w:lang w:eastAsia="bg-BG"/>
        </w:rPr>
        <w:t>Наредба за изискванията към бързо замразените храни, ДВ, бр. 114 от 6.12.2002 г.;</w:t>
      </w:r>
    </w:p>
    <w:p w:rsidR="00773486" w:rsidRDefault="00773486" w:rsidP="00773486">
      <w:pPr>
        <w:tabs>
          <w:tab w:val="left" w:pos="1080"/>
          <w:tab w:val="num" w:pos="1440"/>
        </w:tabs>
        <w:suppressAutoHyphens w:val="0"/>
        <w:jc w:val="both"/>
        <w:rPr>
          <w:lang w:eastAsia="bg-BG"/>
        </w:rPr>
      </w:pPr>
      <w:r>
        <w:rPr>
          <w:lang w:eastAsia="bg-BG"/>
        </w:rPr>
        <w:t>Наредба за изискванията към храните със специално предназначение, ДВ, бр. 107 от 15.11.2002 г.;</w:t>
      </w:r>
    </w:p>
    <w:p w:rsidR="00773486" w:rsidRDefault="00773486" w:rsidP="00773486">
      <w:pPr>
        <w:tabs>
          <w:tab w:val="left" w:pos="1080"/>
          <w:tab w:val="num" w:pos="1440"/>
        </w:tabs>
        <w:suppressAutoHyphens w:val="0"/>
        <w:jc w:val="both"/>
        <w:rPr>
          <w:lang w:eastAsia="bg-BG"/>
        </w:rPr>
      </w:pPr>
      <w:r>
        <w:rPr>
          <w:lang w:eastAsia="bg-BG"/>
        </w:rPr>
        <w:t>Наредба за изискванията към какаото и шоколадовите продукти, ДВ, бр. 107 от 15.11.2002 г.;</w:t>
      </w:r>
    </w:p>
    <w:p w:rsidR="00773486" w:rsidRDefault="00773486" w:rsidP="00773486">
      <w:pPr>
        <w:tabs>
          <w:tab w:val="left" w:pos="1080"/>
          <w:tab w:val="num" w:pos="1440"/>
        </w:tabs>
        <w:suppressAutoHyphens w:val="0"/>
        <w:jc w:val="both"/>
        <w:rPr>
          <w:lang w:eastAsia="bg-BG"/>
        </w:rPr>
      </w:pPr>
      <w:r>
        <w:rPr>
          <w:lang w:eastAsia="bg-BG"/>
        </w:rPr>
        <w:t>Наредба за изискванията към някои частично или напълно дехидратирани млека, предназначени за консумация от човека, ДВ, бр. 8 от 30.01.2004 г.;</w:t>
      </w:r>
    </w:p>
    <w:p w:rsidR="00773486" w:rsidRDefault="00773486" w:rsidP="00773486">
      <w:pPr>
        <w:tabs>
          <w:tab w:val="left" w:pos="1080"/>
          <w:tab w:val="num" w:pos="1440"/>
        </w:tabs>
        <w:suppressAutoHyphens w:val="0"/>
        <w:jc w:val="both"/>
        <w:rPr>
          <w:lang w:eastAsia="bg-BG"/>
        </w:rPr>
      </w:pPr>
      <w:r>
        <w:rPr>
          <w:lang w:eastAsia="bg-BG"/>
        </w:rPr>
        <w:t xml:space="preserve">Наредба за изискванията към пчелния мед, предназначен за консумация от човека, ДВ, бр. 85 от 5.09.2002 г., </w:t>
      </w:r>
    </w:p>
    <w:p w:rsidR="00773486" w:rsidRDefault="00773486" w:rsidP="00773486">
      <w:pPr>
        <w:tabs>
          <w:tab w:val="left" w:pos="1080"/>
          <w:tab w:val="num" w:pos="1440"/>
        </w:tabs>
        <w:suppressAutoHyphens w:val="0"/>
        <w:jc w:val="both"/>
        <w:rPr>
          <w:lang w:eastAsia="bg-BG"/>
        </w:rPr>
      </w:pPr>
      <w:r>
        <w:rPr>
          <w:lang w:eastAsia="bg-BG"/>
        </w:rPr>
        <w:t>Наредба за изискванията към плодовите конфитюри, желета, мармалади, желе-мармалади и подсладено пюре от кестени, ДВ, бр. 19 от 28.02.2003 г.,</w:t>
      </w:r>
    </w:p>
    <w:p w:rsidR="00773486" w:rsidRDefault="00773486" w:rsidP="00773486">
      <w:pPr>
        <w:tabs>
          <w:tab w:val="left" w:pos="1080"/>
          <w:tab w:val="num" w:pos="1440"/>
        </w:tabs>
        <w:suppressAutoHyphens w:val="0"/>
        <w:jc w:val="both"/>
        <w:rPr>
          <w:lang w:eastAsia="bg-BG"/>
        </w:rPr>
      </w:pPr>
      <w:r>
        <w:rPr>
          <w:lang w:eastAsia="bg-BG"/>
        </w:rPr>
        <w:t>Наредба за изискванията към захарите, предназначени за консумация от човека, ДВ, бр. 89 от 20.09.2002 г.,</w:t>
      </w:r>
    </w:p>
    <w:p w:rsidR="00773486" w:rsidRDefault="00773486" w:rsidP="00773486">
      <w:pPr>
        <w:tabs>
          <w:tab w:val="left" w:pos="1080"/>
          <w:tab w:val="num" w:pos="1440"/>
        </w:tabs>
        <w:suppressAutoHyphens w:val="0"/>
        <w:jc w:val="both"/>
        <w:rPr>
          <w:lang w:eastAsia="bg-BG"/>
        </w:rPr>
      </w:pPr>
      <w:r>
        <w:rPr>
          <w:lang w:eastAsia="bg-BG"/>
        </w:rPr>
        <w:t>Наредба за изискванията към състава, характеристиките и наименованията на храните за кърмачета и преходните храни, ДВ, бр. 110 от 21.12.2007 г.,</w:t>
      </w:r>
    </w:p>
    <w:p w:rsidR="00773486" w:rsidRDefault="00773486" w:rsidP="00773486">
      <w:pPr>
        <w:tabs>
          <w:tab w:val="left" w:pos="1080"/>
          <w:tab w:val="num" w:pos="1440"/>
        </w:tabs>
        <w:suppressAutoHyphens w:val="0"/>
        <w:jc w:val="both"/>
        <w:rPr>
          <w:lang w:eastAsia="bg-BG"/>
        </w:rPr>
      </w:pPr>
      <w:r>
        <w:rPr>
          <w:lang w:eastAsia="bg-BG"/>
        </w:rPr>
        <w:t>Наредба № 32 от 23.03.2006 г. за окачествяване, съхраняване и предлагане на пазара на месо и черен дроб от домашни птици, ДВ. бр.29 от 7.04. 2006 г;</w:t>
      </w:r>
    </w:p>
    <w:p w:rsidR="00773486" w:rsidRDefault="00773486" w:rsidP="00773486">
      <w:pPr>
        <w:tabs>
          <w:tab w:val="left" w:pos="1080"/>
          <w:tab w:val="num" w:pos="1440"/>
        </w:tabs>
        <w:suppressAutoHyphens w:val="0"/>
        <w:jc w:val="both"/>
        <w:rPr>
          <w:lang w:eastAsia="bg-BG"/>
        </w:rPr>
      </w:pPr>
      <w:r>
        <w:rPr>
          <w:lang w:eastAsia="bg-BG"/>
        </w:rPr>
        <w:t xml:space="preserve">Наредба №6 от 10.08.2011г. за здравословно хранене на децата на възраст от 3 до 7 години в детски заведения,  ДВ, бр. 65 от 23.08.2011г.; </w:t>
      </w:r>
    </w:p>
    <w:p w:rsidR="00773486" w:rsidRDefault="00773486" w:rsidP="00773486">
      <w:pPr>
        <w:tabs>
          <w:tab w:val="left" w:pos="1080"/>
          <w:tab w:val="num" w:pos="1440"/>
        </w:tabs>
        <w:suppressAutoHyphens w:val="0"/>
        <w:jc w:val="both"/>
        <w:rPr>
          <w:lang w:eastAsia="bg-BG"/>
        </w:rPr>
      </w:pPr>
      <w:r>
        <w:rPr>
          <w:lang w:eastAsia="bg-BG"/>
        </w:rPr>
        <w:t>Наредба № 9 от 16.09.2011г.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 издадена от Министъра на земеделието и храните, ДВ, бр. 73 от 20.09.2011г.;</w:t>
      </w:r>
    </w:p>
    <w:p w:rsidR="00773486" w:rsidRDefault="00773486" w:rsidP="00773486">
      <w:pPr>
        <w:tabs>
          <w:tab w:val="left" w:pos="1080"/>
          <w:tab w:val="num" w:pos="1440"/>
        </w:tabs>
        <w:suppressAutoHyphens w:val="0"/>
        <w:jc w:val="both"/>
        <w:rPr>
          <w:lang w:eastAsia="bg-BG"/>
        </w:rPr>
      </w:pPr>
      <w:r>
        <w:rPr>
          <w:lang w:eastAsia="bg-BG"/>
        </w:rPr>
        <w:lastRenderedPageBreak/>
        <w:t>Наредбата за изискванията към храните на зърнена основа и към детските храни, предназначени за кърмачета и малки деца, ДВ бр. 55 от 25.06.2004 г.;</w:t>
      </w:r>
    </w:p>
    <w:p w:rsidR="00773486" w:rsidRDefault="00773486" w:rsidP="00773486">
      <w:pPr>
        <w:tabs>
          <w:tab w:val="left" w:pos="1080"/>
          <w:tab w:val="num" w:pos="1440"/>
        </w:tabs>
        <w:suppressAutoHyphens w:val="0"/>
        <w:jc w:val="both"/>
        <w:rPr>
          <w:lang w:eastAsia="bg-BG"/>
        </w:rPr>
      </w:pPr>
      <w:r>
        <w:rPr>
          <w:lang w:eastAsia="bg-BG"/>
        </w:rPr>
        <w:t>Регламент (ЕО) № 1924/2006 на Европейския Парламент и на Съвета от 20 декември 2006 година относно хранителни и здравни претенции за храните;</w:t>
      </w:r>
    </w:p>
    <w:p w:rsidR="00773486" w:rsidRDefault="00773486" w:rsidP="00773486">
      <w:pPr>
        <w:tabs>
          <w:tab w:val="left" w:pos="1080"/>
          <w:tab w:val="num" w:pos="1440"/>
        </w:tabs>
        <w:suppressAutoHyphens w:val="0"/>
        <w:jc w:val="both"/>
        <w:rPr>
          <w:lang w:eastAsia="bg-BG"/>
        </w:rPr>
      </w:pPr>
      <w:r>
        <w:rPr>
          <w:lang w:eastAsia="bg-BG"/>
        </w:rPr>
        <w:t>Регламент (ЕО) № 834/2007 на Съвета от 28 юни 2007 година относно биологичното производство и етикетирането на биологични продукти;</w:t>
      </w:r>
    </w:p>
    <w:p w:rsidR="00773486" w:rsidRDefault="00773486" w:rsidP="00773486">
      <w:pPr>
        <w:tabs>
          <w:tab w:val="left" w:pos="1080"/>
          <w:tab w:val="num" w:pos="1440"/>
        </w:tabs>
        <w:suppressAutoHyphens w:val="0"/>
        <w:jc w:val="both"/>
        <w:rPr>
          <w:lang w:eastAsia="bg-BG"/>
        </w:rPr>
      </w:pPr>
      <w:r>
        <w:rPr>
          <w:lang w:eastAsia="bg-BG"/>
        </w:rPr>
        <w:t>Регламент (ЕС) № 10/2011 на Комисията от  14 януари 2011  година относно материалите и предметите от пластмаси, предназначени за контакт с храни;</w:t>
      </w:r>
    </w:p>
    <w:p w:rsidR="00773486" w:rsidRDefault="00773486" w:rsidP="00773486">
      <w:pPr>
        <w:tabs>
          <w:tab w:val="left" w:pos="1080"/>
          <w:tab w:val="num" w:pos="1440"/>
        </w:tabs>
        <w:suppressAutoHyphens w:val="0"/>
        <w:jc w:val="both"/>
        <w:rPr>
          <w:lang w:eastAsia="bg-BG"/>
        </w:rPr>
      </w:pPr>
      <w:r>
        <w:rPr>
          <w:lang w:eastAsia="bg-BG"/>
        </w:rPr>
        <w:t>Регламент (ЕО) № 1/2005 на Съвета от 22 декември 2004 година относно защитата на животните по време на транспортиране и свързаните с това операции;</w:t>
      </w:r>
    </w:p>
    <w:p w:rsidR="00773486" w:rsidRDefault="00773486" w:rsidP="00773486">
      <w:pPr>
        <w:tabs>
          <w:tab w:val="left" w:pos="1080"/>
          <w:tab w:val="num" w:pos="1440"/>
        </w:tabs>
        <w:suppressAutoHyphens w:val="0"/>
        <w:jc w:val="both"/>
        <w:rPr>
          <w:lang w:eastAsia="bg-BG"/>
        </w:rPr>
      </w:pPr>
      <w:r>
        <w:rPr>
          <w:lang w:eastAsia="bg-BG"/>
        </w:rPr>
        <w:t>Регламент (ЕО) № 466/2001 на Комисията от 8 март 2001 година за определяне на максималното съдържание на някои замърсители в храните;</w:t>
      </w:r>
    </w:p>
    <w:p w:rsidR="00773486" w:rsidRDefault="00773486" w:rsidP="00773486">
      <w:pPr>
        <w:tabs>
          <w:tab w:val="left" w:pos="1080"/>
          <w:tab w:val="num" w:pos="1440"/>
        </w:tabs>
        <w:suppressAutoHyphens w:val="0"/>
        <w:jc w:val="both"/>
        <w:rPr>
          <w:lang w:eastAsia="bg-BG"/>
        </w:rPr>
      </w:pPr>
      <w:r>
        <w:rPr>
          <w:lang w:eastAsia="bg-BG"/>
        </w:rPr>
        <w:t>Регламент (ЕО) № 509/2006 на Съвета от 20 март 2006 година относно селскостопански и хранителни продукти с традиционно специфичен характер;</w:t>
      </w:r>
    </w:p>
    <w:p w:rsidR="00773486" w:rsidRDefault="00773486" w:rsidP="00773486">
      <w:pPr>
        <w:tabs>
          <w:tab w:val="left" w:pos="1080"/>
          <w:tab w:val="num" w:pos="1440"/>
        </w:tabs>
        <w:suppressAutoHyphens w:val="0"/>
        <w:jc w:val="both"/>
        <w:rPr>
          <w:lang w:eastAsia="bg-BG"/>
        </w:rPr>
      </w:pPr>
      <w:r>
        <w:rPr>
          <w:lang w:eastAsia="bg-BG"/>
        </w:rPr>
        <w:t>Делегиран регламент (ЕС) № 664/2014 на Комисията от 18 декември 2013 година за допълване на Регламент (ЕС) № 1151/2012 на Европейския парламент и на Съвета по отношение на определянето на символите на Съюза за защитени наименования за произход, защитени географски указания и храни с традиционно специфичен характер, както и по отношение на определени правила за снабдяване, някои процедурни правила и някои допълнителни преходни разпоредби;</w:t>
      </w:r>
    </w:p>
    <w:p w:rsidR="00773486" w:rsidRDefault="00773486" w:rsidP="00773486">
      <w:pPr>
        <w:tabs>
          <w:tab w:val="left" w:pos="1080"/>
          <w:tab w:val="num" w:pos="1440"/>
        </w:tabs>
        <w:suppressAutoHyphens w:val="0"/>
        <w:jc w:val="both"/>
        <w:rPr>
          <w:lang w:eastAsia="bg-BG"/>
        </w:rPr>
      </w:pPr>
      <w:r>
        <w:rPr>
          <w:lang w:eastAsia="bg-BG"/>
        </w:rPr>
        <w:t>Регламент (ЕС) № 609/2013 на Европейския парламент и на Съвета от 12 юни 2013 година относно храните, предназначени за кърмачета и малки деца, храните за специални медицински цели и заместителите на целодневния хранителен прием за регулиране на телесното тегло;</w:t>
      </w:r>
    </w:p>
    <w:p w:rsidR="00773486" w:rsidRDefault="00773486" w:rsidP="00773486">
      <w:pPr>
        <w:tabs>
          <w:tab w:val="left" w:pos="1080"/>
          <w:tab w:val="num" w:pos="1440"/>
        </w:tabs>
        <w:suppressAutoHyphens w:val="0"/>
        <w:jc w:val="both"/>
        <w:rPr>
          <w:lang w:eastAsia="bg-BG"/>
        </w:rPr>
      </w:pPr>
      <w:r>
        <w:rPr>
          <w:lang w:eastAsia="bg-BG"/>
        </w:rPr>
        <w:t>Регламент (ЕО) № 41/2009 на Комисията от 20 януари 2009 година относно състава и етикетирането на храни, подходящи за употреба от хора, които имат непоносимост към глутен;</w:t>
      </w:r>
    </w:p>
    <w:p w:rsidR="00773486" w:rsidRDefault="00773486" w:rsidP="00773486">
      <w:pPr>
        <w:tabs>
          <w:tab w:val="left" w:pos="1080"/>
          <w:tab w:val="num" w:pos="1440"/>
        </w:tabs>
        <w:suppressAutoHyphens w:val="0"/>
        <w:jc w:val="both"/>
        <w:rPr>
          <w:lang w:eastAsia="bg-BG"/>
        </w:rPr>
      </w:pPr>
      <w:r>
        <w:rPr>
          <w:lang w:eastAsia="bg-BG"/>
        </w:rPr>
        <w:t>Регламент за изпълнение (ЕС) № 29/2012 на Комисията от 13 януари 2012 година относно стандартите за търговия с маслиново масло;</w:t>
      </w:r>
    </w:p>
    <w:p w:rsidR="00773486" w:rsidRDefault="00773486" w:rsidP="00773486">
      <w:pPr>
        <w:tabs>
          <w:tab w:val="left" w:pos="1080"/>
          <w:tab w:val="num" w:pos="1440"/>
        </w:tabs>
        <w:suppressAutoHyphens w:val="0"/>
        <w:jc w:val="both"/>
        <w:rPr>
          <w:lang w:eastAsia="bg-BG"/>
        </w:rPr>
      </w:pPr>
      <w:r>
        <w:rPr>
          <w:lang w:eastAsia="bg-BG"/>
        </w:rPr>
        <w:t>Регламент (ЕО) № 1825/2000 на Комисията от 25 август 2000 година за установяване на подробни правила за прилагането на Регламент (ЕО) № 1760/2000 на Европейския парламент и на Съвета във връзка с етикетирането на говеждо месо и продукти от говеждо месо;</w:t>
      </w:r>
    </w:p>
    <w:p w:rsidR="00773486" w:rsidRDefault="00773486" w:rsidP="00773486">
      <w:pPr>
        <w:tabs>
          <w:tab w:val="left" w:pos="1080"/>
          <w:tab w:val="num" w:pos="1440"/>
        </w:tabs>
        <w:suppressAutoHyphens w:val="0"/>
        <w:jc w:val="both"/>
        <w:rPr>
          <w:lang w:eastAsia="bg-BG"/>
        </w:rPr>
      </w:pPr>
      <w:r>
        <w:rPr>
          <w:lang w:eastAsia="bg-BG"/>
        </w:rPr>
        <w:t>Регламент (ЕО) № 2065/2003 наЕвропейския парламент ина Съвета от 10 ноември 2003 година относно пушилни ароматизанти, използвани или предназначени за влагане в или върху храни;</w:t>
      </w:r>
    </w:p>
    <w:p w:rsidR="00773486" w:rsidRDefault="00773486" w:rsidP="00773486">
      <w:pPr>
        <w:tabs>
          <w:tab w:val="left" w:pos="1080"/>
          <w:tab w:val="num" w:pos="1440"/>
        </w:tabs>
        <w:suppressAutoHyphens w:val="0"/>
        <w:jc w:val="both"/>
        <w:rPr>
          <w:lang w:eastAsia="bg-BG"/>
        </w:rPr>
      </w:pPr>
      <w:r>
        <w:rPr>
          <w:lang w:eastAsia="bg-BG"/>
        </w:rPr>
        <w:t>Регламент (ЕО) № 852/2004 на Европейския парламент и на Съвета от 29 април 2004 година относно хигиената на храните;</w:t>
      </w:r>
    </w:p>
    <w:p w:rsidR="00773486" w:rsidRDefault="00773486" w:rsidP="00773486">
      <w:pPr>
        <w:tabs>
          <w:tab w:val="left" w:pos="1080"/>
          <w:tab w:val="num" w:pos="1440"/>
        </w:tabs>
        <w:suppressAutoHyphens w:val="0"/>
        <w:jc w:val="both"/>
        <w:rPr>
          <w:lang w:eastAsia="bg-BG"/>
        </w:rPr>
      </w:pPr>
      <w:r>
        <w:rPr>
          <w:lang w:eastAsia="bg-BG"/>
        </w:rPr>
        <w:t>Регламент (ЕО) № 853/2004 на Европейски парламенти на Съвета от 29 април 2004 година относно определяне на специфични хигиенни правила за храните от животински произход;</w:t>
      </w:r>
    </w:p>
    <w:p w:rsidR="00773486" w:rsidRDefault="00773486" w:rsidP="00773486">
      <w:pPr>
        <w:tabs>
          <w:tab w:val="left" w:pos="1080"/>
          <w:tab w:val="num" w:pos="1440"/>
        </w:tabs>
        <w:suppressAutoHyphens w:val="0"/>
        <w:jc w:val="both"/>
        <w:rPr>
          <w:lang w:eastAsia="bg-BG"/>
        </w:rPr>
      </w:pPr>
      <w:r>
        <w:rPr>
          <w:lang w:eastAsia="bg-BG"/>
        </w:rPr>
        <w:t>Регламент (ЕО) № 854/2004 на Европейски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 предназначени за човешка консумация;</w:t>
      </w:r>
    </w:p>
    <w:p w:rsidR="00773486" w:rsidRDefault="00773486" w:rsidP="00773486">
      <w:pPr>
        <w:tabs>
          <w:tab w:val="left" w:pos="1080"/>
          <w:tab w:val="num" w:pos="1440"/>
        </w:tabs>
        <w:suppressAutoHyphens w:val="0"/>
        <w:jc w:val="both"/>
        <w:rPr>
          <w:lang w:eastAsia="bg-BG"/>
        </w:rPr>
      </w:pPr>
      <w:r>
        <w:rPr>
          <w:lang w:eastAsia="bg-BG"/>
        </w:rPr>
        <w:t>Регламент (ЕО) № 1935/2004 на Европейския парламент и на Съвета от 27 октомври 2004 година относно материалите и предметите, предназначени за контакт с храни;</w:t>
      </w:r>
    </w:p>
    <w:p w:rsidR="00773486" w:rsidRDefault="00773486" w:rsidP="00773486">
      <w:pPr>
        <w:tabs>
          <w:tab w:val="left" w:pos="1080"/>
          <w:tab w:val="num" w:pos="1440"/>
        </w:tabs>
        <w:suppressAutoHyphens w:val="0"/>
        <w:jc w:val="both"/>
        <w:rPr>
          <w:lang w:eastAsia="bg-BG"/>
        </w:rPr>
      </w:pPr>
      <w:r>
        <w:rPr>
          <w:lang w:eastAsia="bg-BG"/>
        </w:rPr>
        <w:t xml:space="preserve">Регламент (ЕО) № 566/2008 на Комисията от 18 юни 2008 година за определяне на подробни правила за прилагането на Регламент (ЕО) № 1234/2007 на Съвета по </w:t>
      </w:r>
      <w:r>
        <w:rPr>
          <w:lang w:eastAsia="bg-BG"/>
        </w:rPr>
        <w:lastRenderedPageBreak/>
        <w:t>отношение на предлагане на пазара на месо от животни от рода на едрия рогат добитък на възраст 12 месеца или по-малко;</w:t>
      </w:r>
    </w:p>
    <w:p w:rsidR="00773486" w:rsidRDefault="00773486" w:rsidP="00773486">
      <w:pPr>
        <w:tabs>
          <w:tab w:val="left" w:pos="1080"/>
          <w:tab w:val="num" w:pos="1440"/>
        </w:tabs>
        <w:suppressAutoHyphens w:val="0"/>
        <w:jc w:val="both"/>
        <w:rPr>
          <w:lang w:eastAsia="bg-BG"/>
        </w:rPr>
      </w:pPr>
      <w:r>
        <w:rPr>
          <w:lang w:eastAsia="bg-BG"/>
        </w:rPr>
        <w:t>Регламент (ЕО) № 589/2008 на Комисията от 23 юни 2008 година за определяне на подробни правила за прилагане на Регламент (ЕО) № 1234/2007 на Съвета относно стандартите за търговия с яйца;</w:t>
      </w:r>
    </w:p>
    <w:p w:rsidR="00773486" w:rsidRDefault="00773486" w:rsidP="00773486">
      <w:pPr>
        <w:tabs>
          <w:tab w:val="left" w:pos="1080"/>
          <w:tab w:val="num" w:pos="1440"/>
        </w:tabs>
        <w:suppressAutoHyphens w:val="0"/>
        <w:jc w:val="both"/>
        <w:rPr>
          <w:lang w:eastAsia="bg-BG"/>
        </w:rPr>
      </w:pPr>
      <w:r>
        <w:rPr>
          <w:lang w:eastAsia="bg-BG"/>
        </w:rPr>
        <w:t>Регламент (ЕО) № 1331/2008 на Европейския парламент и на съвета от 16 декември 2008 година за установяване на обща разрешителна процедура за добавките в храните, ензимите в храните и ароматизантите в храните;</w:t>
      </w:r>
    </w:p>
    <w:p w:rsidR="00773486" w:rsidRDefault="00773486" w:rsidP="00773486">
      <w:pPr>
        <w:tabs>
          <w:tab w:val="left" w:pos="1080"/>
          <w:tab w:val="num" w:pos="1440"/>
        </w:tabs>
        <w:suppressAutoHyphens w:val="0"/>
        <w:jc w:val="both"/>
        <w:rPr>
          <w:lang w:eastAsia="bg-BG"/>
        </w:rPr>
      </w:pPr>
      <w:r>
        <w:rPr>
          <w:lang w:eastAsia="bg-BG"/>
        </w:rPr>
        <w:t xml:space="preserve">Регламент ( EO) № 2073 на Европейската комисия от 15 ноември 2005 г относно микробиологичните критерии за храните; </w:t>
      </w:r>
    </w:p>
    <w:p w:rsidR="00773486" w:rsidRDefault="00773486" w:rsidP="00773486">
      <w:pPr>
        <w:tabs>
          <w:tab w:val="left" w:pos="1080"/>
          <w:tab w:val="num" w:pos="1440"/>
        </w:tabs>
        <w:suppressAutoHyphens w:val="0"/>
        <w:jc w:val="both"/>
        <w:rPr>
          <w:lang w:eastAsia="bg-BG"/>
        </w:rPr>
      </w:pPr>
      <w:r>
        <w:rPr>
          <w:lang w:eastAsia="bg-BG"/>
        </w:rPr>
        <w:t>Регламент ( EO) № 543 на Европейската комисия от 07 юни 2011 за определяне на подробни правила за прилагането на регламент ( EO) № 1234/2007 на Съвета по отношение на секторите на плодовете и зеленчуците и на преработените плодове и зеленчуци.</w:t>
      </w:r>
    </w:p>
    <w:p w:rsidR="00C15BE3" w:rsidRDefault="00C15BE3" w:rsidP="00C15BE3">
      <w:pPr>
        <w:tabs>
          <w:tab w:val="left" w:pos="1080"/>
          <w:tab w:val="num" w:pos="1440"/>
        </w:tabs>
        <w:suppressAutoHyphens w:val="0"/>
        <w:jc w:val="both"/>
        <w:rPr>
          <w:lang w:eastAsia="bg-BG"/>
        </w:rPr>
      </w:pPr>
      <w:r>
        <w:rPr>
          <w:lang w:eastAsia="bg-BG"/>
        </w:rPr>
        <w:t>Видовете хранителни продукти от различните групи, които са предмет на доставката са подробно описани в приложената спецификации на хранителните продукти по обекти на доставка</w:t>
      </w:r>
      <w:r>
        <w:rPr>
          <w:lang w:val="bg-BG" w:eastAsia="bg-BG"/>
        </w:rPr>
        <w:t xml:space="preserve">. </w:t>
      </w:r>
      <w:r>
        <w:rPr>
          <w:lang w:eastAsia="bg-BG"/>
        </w:rPr>
        <w:t xml:space="preserve">Посочените количества са прогнозни на база консумация за предходната година. Количествата, които са предмет на доставка са променлива величина – в зависимост от броя на посещаващите заведенията деца и сезона. Възложителят си запазва право да променя количествата с оглед реалните нужди. </w:t>
      </w:r>
    </w:p>
    <w:p w:rsidR="00C15BE3" w:rsidRDefault="00C15BE3" w:rsidP="00C15BE3">
      <w:pPr>
        <w:tabs>
          <w:tab w:val="left" w:pos="1080"/>
          <w:tab w:val="num" w:pos="1440"/>
        </w:tabs>
        <w:suppressAutoHyphens w:val="0"/>
        <w:jc w:val="both"/>
        <w:rPr>
          <w:lang w:eastAsia="bg-BG"/>
        </w:rPr>
      </w:pPr>
      <w:r>
        <w:rPr>
          <w:lang w:eastAsia="bg-BG"/>
        </w:rPr>
        <w:t xml:space="preserve">           Тъй като, при извършване на доставките се осъществява търговия с храни по смисъла на Закона за храните е необходимо да се спазват условията и реда регламентирани в него.</w:t>
      </w:r>
    </w:p>
    <w:p w:rsidR="00C15BE3" w:rsidRDefault="00C15BE3" w:rsidP="00C15BE3">
      <w:pPr>
        <w:tabs>
          <w:tab w:val="left" w:pos="1080"/>
          <w:tab w:val="num" w:pos="1440"/>
        </w:tabs>
        <w:suppressAutoHyphens w:val="0"/>
        <w:jc w:val="both"/>
        <w:rPr>
          <w:lang w:eastAsia="bg-BG"/>
        </w:rPr>
      </w:pPr>
      <w:r>
        <w:rPr>
          <w:lang w:val="bg-BG" w:eastAsia="bg-BG"/>
        </w:rPr>
        <w:tab/>
      </w:r>
      <w:r>
        <w:rPr>
          <w:lang w:eastAsia="bg-BG"/>
        </w:rPr>
        <w:t>Доставките следва да се осъществяват, съгласно изискванията на Възложителя и техническите спецификации, посочени в документацията:</w:t>
      </w:r>
    </w:p>
    <w:p w:rsidR="00C15BE3" w:rsidRDefault="00C15BE3" w:rsidP="00C15BE3">
      <w:pPr>
        <w:tabs>
          <w:tab w:val="left" w:pos="1080"/>
          <w:tab w:val="num" w:pos="1440"/>
        </w:tabs>
        <w:suppressAutoHyphens w:val="0"/>
        <w:jc w:val="both"/>
        <w:rPr>
          <w:lang w:eastAsia="bg-BG"/>
        </w:rPr>
      </w:pPr>
      <w:r>
        <w:rPr>
          <w:lang w:eastAsia="bg-BG"/>
        </w:rPr>
        <w:t>- задължително придружени от сертификати за произход и  качество, да имат означена дата на производство и означен срок на годност;</w:t>
      </w:r>
    </w:p>
    <w:p w:rsidR="00C15BE3" w:rsidRDefault="00C15BE3" w:rsidP="00C15BE3">
      <w:pPr>
        <w:tabs>
          <w:tab w:val="left" w:pos="1080"/>
          <w:tab w:val="num" w:pos="1440"/>
        </w:tabs>
        <w:suppressAutoHyphens w:val="0"/>
        <w:jc w:val="both"/>
        <w:rPr>
          <w:lang w:eastAsia="bg-BG"/>
        </w:rPr>
      </w:pPr>
      <w:r>
        <w:rPr>
          <w:lang w:eastAsia="bg-BG"/>
        </w:rPr>
        <w:t>- опаковката на хранителните продукти да отговаря на изискванията на Закона за храните и Наредбата за изискванията за етикетирането и представянето на храните и да гарантира възможността им за съхранение при обичайните за вида продукт условия;</w:t>
      </w:r>
    </w:p>
    <w:p w:rsidR="00C15BE3" w:rsidRDefault="00C15BE3" w:rsidP="00C15BE3">
      <w:pPr>
        <w:tabs>
          <w:tab w:val="left" w:pos="1080"/>
          <w:tab w:val="num" w:pos="1440"/>
        </w:tabs>
        <w:suppressAutoHyphens w:val="0"/>
        <w:jc w:val="both"/>
        <w:rPr>
          <w:lang w:eastAsia="bg-BG"/>
        </w:rPr>
      </w:pPr>
      <w:r>
        <w:rPr>
          <w:lang w:eastAsia="bg-BG"/>
        </w:rPr>
        <w:t>- с превоз на изпълнителя до складовете на съответното заведение, подало заявката. Колите трябва да притежават валидни разрешителни за превоз на хранителни продукти.</w:t>
      </w:r>
    </w:p>
    <w:p w:rsidR="00C15BE3" w:rsidRDefault="00C15BE3" w:rsidP="00C15BE3">
      <w:pPr>
        <w:tabs>
          <w:tab w:val="left" w:pos="1080"/>
          <w:tab w:val="num" w:pos="1440"/>
        </w:tabs>
        <w:suppressAutoHyphens w:val="0"/>
        <w:jc w:val="both"/>
        <w:rPr>
          <w:lang w:eastAsia="bg-BG"/>
        </w:rPr>
      </w:pPr>
      <w:r>
        <w:rPr>
          <w:lang w:val="bg-BG" w:eastAsia="bg-BG"/>
        </w:rPr>
        <w:tab/>
      </w:r>
      <w:r>
        <w:rPr>
          <w:lang w:eastAsia="bg-BG"/>
        </w:rPr>
        <w:t>При осъществяване на доставките изпълнителят следва да предава стоката, съпроводена с двустранно подписана стокова разписка до складовете на детските и социални заведения в присъствието на МОЛ.</w:t>
      </w:r>
    </w:p>
    <w:p w:rsidR="00C15BE3" w:rsidRDefault="00C15BE3" w:rsidP="00C15BE3">
      <w:pPr>
        <w:tabs>
          <w:tab w:val="left" w:pos="1080"/>
          <w:tab w:val="num" w:pos="1440"/>
        </w:tabs>
        <w:suppressAutoHyphens w:val="0"/>
        <w:jc w:val="both"/>
        <w:rPr>
          <w:lang w:eastAsia="bg-BG"/>
        </w:rPr>
      </w:pPr>
      <w:r>
        <w:rPr>
          <w:lang w:val="bg-BG" w:eastAsia="bg-BG"/>
        </w:rPr>
        <w:tab/>
      </w:r>
      <w:r>
        <w:rPr>
          <w:lang w:eastAsia="bg-BG"/>
        </w:rPr>
        <w:t>При доставянето на некачествени количества хранителни продукти, установено с двустранен протокол между получателя и доставчика, те няма да бъдат заплащани на доставчика.</w:t>
      </w:r>
    </w:p>
    <w:p w:rsidR="00C15BE3" w:rsidRDefault="00C15BE3" w:rsidP="00C15BE3">
      <w:pPr>
        <w:tabs>
          <w:tab w:val="left" w:pos="1080"/>
          <w:tab w:val="num" w:pos="1440"/>
        </w:tabs>
        <w:suppressAutoHyphens w:val="0"/>
        <w:jc w:val="both"/>
        <w:rPr>
          <w:lang w:eastAsia="bg-BG"/>
        </w:rPr>
      </w:pPr>
      <w:r>
        <w:rPr>
          <w:lang w:val="bg-BG" w:eastAsia="bg-BG"/>
        </w:rPr>
        <w:tab/>
      </w:r>
      <w:r>
        <w:rPr>
          <w:lang w:eastAsia="bg-BG"/>
        </w:rPr>
        <w:t>Възложителят си запазва правото да възложи доставка на артикули невключени в спецификациите и ориентировъчни количества, но не повече от 10% от стойността на сключеният договор.</w:t>
      </w:r>
    </w:p>
    <w:p w:rsidR="00C15BE3" w:rsidRDefault="00C15BE3" w:rsidP="00C15BE3">
      <w:pPr>
        <w:tabs>
          <w:tab w:val="left" w:pos="1080"/>
          <w:tab w:val="num" w:pos="1440"/>
        </w:tabs>
        <w:suppressAutoHyphens w:val="0"/>
        <w:jc w:val="both"/>
        <w:rPr>
          <w:lang w:eastAsia="bg-BG"/>
        </w:rPr>
      </w:pPr>
      <w:r>
        <w:rPr>
          <w:lang w:eastAsia="bg-BG"/>
        </w:rPr>
        <w:t xml:space="preserve">            В рамката на договореното общо количество за обособената позиция Възложителят има право да завишава или намалява количествата на отделните асортименти съобразно сезона и изискванията на здравословното хранене на децата. </w:t>
      </w:r>
    </w:p>
    <w:p w:rsidR="00C15BE3" w:rsidRDefault="00C15BE3" w:rsidP="00C15BE3">
      <w:pPr>
        <w:tabs>
          <w:tab w:val="left" w:pos="1080"/>
          <w:tab w:val="num" w:pos="1440"/>
        </w:tabs>
        <w:suppressAutoHyphens w:val="0"/>
        <w:jc w:val="both"/>
        <w:rPr>
          <w:lang w:eastAsia="bg-BG"/>
        </w:rPr>
      </w:pPr>
      <w:r>
        <w:rPr>
          <w:lang w:eastAsia="bg-BG"/>
        </w:rPr>
        <w:t>Предлаганият хляб и закуски в детските заведения да са с ниско съдържание на мазнини, сол и/или захар. Съгласно чл. 4а, ал. 4 и чл. 19б, ал. 2 от Закона за храните се забранява в храни, използвани в детското хранене да се влагат продукти и съставки, които се състоят или съдържат генетично модифицирани организми (ГМО). Предлаганият хляб в детските заведения следва да е само по БДС.</w:t>
      </w:r>
    </w:p>
    <w:p w:rsidR="00C15BE3" w:rsidRDefault="00C15BE3" w:rsidP="00C15BE3">
      <w:pPr>
        <w:tabs>
          <w:tab w:val="left" w:pos="1080"/>
          <w:tab w:val="num" w:pos="1440"/>
        </w:tabs>
        <w:suppressAutoHyphens w:val="0"/>
        <w:jc w:val="both"/>
        <w:rPr>
          <w:lang w:eastAsia="bg-BG"/>
        </w:rPr>
      </w:pPr>
      <w:r>
        <w:rPr>
          <w:lang w:eastAsia="bg-BG"/>
        </w:rPr>
        <w:lastRenderedPageBreak/>
        <w:t xml:space="preserve"> </w:t>
      </w:r>
      <w:r>
        <w:rPr>
          <w:lang w:eastAsia="bg-BG"/>
        </w:rPr>
        <w:tab/>
        <w:t xml:space="preserve">Мляното месо да е с ниско съдържание на мазнини (не повече от 12,5% от общата маса) и ниско съдържание от 1,5% от сухото вещество. Месните продукти да са с намалено съдържание на мазнини (за малотрайните колбаси не повече от 16%, а за трайните – не повече от 26% от общата маса) и намалено съдържание на сол (за малотрайните колбаси не повече от 1,5%,а за трайните не повече от 2,2%). Месото от свине, ЕПЖ и ДПЖ да отговаря на изискванията на Регламент № 853/2004/ ЕС. Месото от птици и птичи разфасовки да отговарят на изискванията на Регламент №853/2004/ЕС и Регламент 543/2008. Не се допускат храни, обработени с йонизиращи лъчения. Съгласно чл. 4а, ал. 4 и чл. 19б, ал. 2 от Закона за храните се забранява в храни, използвани в детското хранене да се влагат продукти и съставки, които се състоят или съдържат генетично модифицирани организми (ГМО). Консервираните месни продукти да не съдържат консерванти, оцветители и да са с ниско съдържание на сол. Когато месните продукти не са по утвърден стандарт, трябва да са произведени по технология, отговаряща на изискванията за суровини, заложени в техническите изисквания и рецептурите за производство на продукти по утвърдени стандарти. Всяка партида храни се придружава от документ, удостоверяващ произхода на храната и документ за качество и безопасност. Предлаганите мляко и млечни продукти да са без растителни мазнини. Прясното пастьоризирано мляко трябва да е произведено от сурово мляко, отговарящо на изискванията на Регламент № 853/2004. Следва да бъде спазена Наредба № 1 от 2008 г. за изискванията за търговия с яйца и Наредба № 4 от 2008 г. на Министерство на земеделието и храните за специфичните изисквания при производството, съхранението и транспортирането на сурово краве мляко. </w:t>
      </w:r>
    </w:p>
    <w:p w:rsidR="00C15BE3" w:rsidRDefault="00C15BE3" w:rsidP="00C15BE3">
      <w:pPr>
        <w:tabs>
          <w:tab w:val="left" w:pos="1080"/>
          <w:tab w:val="num" w:pos="1440"/>
        </w:tabs>
        <w:suppressAutoHyphens w:val="0"/>
        <w:jc w:val="both"/>
        <w:rPr>
          <w:lang w:eastAsia="bg-BG"/>
        </w:rPr>
      </w:pPr>
      <w:r>
        <w:rPr>
          <w:lang w:eastAsia="bg-BG"/>
        </w:rPr>
        <w:t>Пресните плодове и зеленчуци трябва да отговарят на изискванията за качество в съответствие с изискванията на общия стандарт и специфичните стандарти за предлагане на пазара. Не се допускат пресни плодове и зеленчуци, съдържащи остатъчни количества пестициди и нитрати над максимално допустимите стойности.</w:t>
      </w:r>
    </w:p>
    <w:p w:rsidR="00C15BE3" w:rsidRDefault="00C15BE3" w:rsidP="00C15BE3">
      <w:pPr>
        <w:tabs>
          <w:tab w:val="left" w:pos="1080"/>
          <w:tab w:val="num" w:pos="1440"/>
        </w:tabs>
        <w:suppressAutoHyphens w:val="0"/>
        <w:jc w:val="both"/>
        <w:rPr>
          <w:lang w:eastAsia="bg-BG"/>
        </w:rPr>
      </w:pPr>
      <w:r>
        <w:rPr>
          <w:lang w:eastAsia="bg-BG"/>
        </w:rPr>
        <w:t>Стерилизираните зеленчуци да са с ниско съдържание на мазнини и сол, а стерилизираните плодове - с ниско съдържание на захар, без синтетични подсладители, оцветители и консерванти. В детските заведения не се доставят и приемат продукти с нарушена херметичност и признаци на бомбаж. Кореноплодните зеленчукови култури/морков, ряпа, салатно цвекло, репички и др./ трябва да отговарят на изискванията на общия стандарт за предлагане на пазара на пресни плодове и зеленчуци. Картофите трябва да са цели, здрави, чисти без земя и примеси, без повреди от вредители. Не се допуска използването на гнили картофи и с лошо качество, което ги прави негодни за консумация. Не се допускат храни, обработени с йонизиращи лъчения. Не се допуска предлагане на плодови сладка и конфитюри със съдържание на добавена захар над 50%. Съгласно чл. 4а, ал. 4 и чл. 19б, ал. 2 от Закона за храните се забранява в храни, използвани в детското хранене да се влагат продукти и съставки, които се състоят или съдържат генетично модифицирани организми (ГМО).</w:t>
      </w:r>
    </w:p>
    <w:p w:rsidR="00C15BE3" w:rsidRDefault="00C15BE3" w:rsidP="00C15BE3">
      <w:pPr>
        <w:tabs>
          <w:tab w:val="left" w:pos="1080"/>
          <w:tab w:val="num" w:pos="1440"/>
        </w:tabs>
        <w:suppressAutoHyphens w:val="0"/>
        <w:jc w:val="both"/>
        <w:rPr>
          <w:lang w:eastAsia="bg-BG"/>
        </w:rPr>
      </w:pPr>
      <w:r>
        <w:rPr>
          <w:lang w:val="bg-BG" w:eastAsia="bg-BG"/>
        </w:rPr>
        <w:tab/>
      </w:r>
      <w:r>
        <w:rPr>
          <w:lang w:eastAsia="bg-BG"/>
        </w:rPr>
        <w:t xml:space="preserve">Предварително опакованите продукти да са в опаковка, която предпазва от външно замърсяване и не променя органолептичните; Пакетираните храни да са етикетирани и маркирани съгласно Наредбата за изискванията за етикетирането и представянето на храните. Не се допускат храни с нарушена цялост на опаковката. Не се допускат храни с признаци на развала и изтекъл срок на годност. Слънчогледовото масло трябва да има светложълт цвят, бистро, без утайки и примеси. Не се приемат зърнени храни и храни на зърнена основа с признаци на видимо плесенясване, с наличие на складови вредители и/или следи от тяхната дейност. Пълнозърнестите продукти да са произведени в съответствие с показателите, заложени в ТД на производителя, без оцветители. Варивата да са здрави, цели, чисти, без чужди вещества, без вредители и увреждания от вредители, без неспецифичен мирис и/или </w:t>
      </w:r>
      <w:r>
        <w:rPr>
          <w:lang w:eastAsia="bg-BG"/>
        </w:rPr>
        <w:lastRenderedPageBreak/>
        <w:t>вкус и с цвят характерен за продукта. Ядките да са цели, здрави, чисти, с цвят, вкус и мирис характерен за продукта, без странични примеси, неповредени от насекоми или гризачи и без наличие на живи вредители. Използваният чай да не съдържа оцветители и овкусители. Използва се само сол, йодирана с калиев йодит. Храните на зърнена основа, предназначени за консумация от децата във възрастта до 3 години, по отношение на състава им трябва да отговарят на Наредбата за изискванията към храните на зърнена основа и към детските храни, предназначени за кърмачета и малки деца. Плодовите напитки да са етикетирани в съответствие с Наредбата за изискванията към напитките от плодове. Съгласно чл. 4а, ал. 4 и чл. 19б, ал. 2 от Закона за храните се забранява в храни, използвани в детското хранене да се влагат продукти и съставки, които се състоят или съдържат генетично модифицирани организми (ГМО). Не се допускат храни, обработени с йонизиращи лъчения. Всяка партида храни се придружава от документ, удостоверяващ произхода на храната и документ за качество и безопасност. Плодовите и плодово-зеленчуковите нектари да са със съдържание на моно-и дизахариди до 20%.</w:t>
      </w:r>
    </w:p>
    <w:p w:rsidR="00C15BE3" w:rsidRDefault="00C15BE3" w:rsidP="00C15BE3">
      <w:pPr>
        <w:tabs>
          <w:tab w:val="left" w:pos="1080"/>
          <w:tab w:val="num" w:pos="1440"/>
        </w:tabs>
        <w:suppressAutoHyphens w:val="0"/>
        <w:jc w:val="both"/>
        <w:rPr>
          <w:lang w:eastAsia="bg-BG"/>
        </w:rPr>
      </w:pPr>
      <w:r>
        <w:rPr>
          <w:lang w:val="bg-BG" w:eastAsia="bg-BG"/>
        </w:rPr>
        <w:tab/>
      </w:r>
      <w:r>
        <w:rPr>
          <w:lang w:eastAsia="bg-BG"/>
        </w:rPr>
        <w:t>Изпълнителят следва да се съобразява с всички изисквания на българското и европейското законодателство във връзка с изпълнението на настоящата обществена поръчка.</w:t>
      </w:r>
    </w:p>
    <w:p w:rsidR="00C15BE3" w:rsidRPr="002A01BD" w:rsidRDefault="00C15BE3" w:rsidP="00C15BE3">
      <w:pPr>
        <w:tabs>
          <w:tab w:val="left" w:pos="1080"/>
          <w:tab w:val="num" w:pos="1440"/>
        </w:tabs>
        <w:suppressAutoHyphens w:val="0"/>
        <w:jc w:val="both"/>
        <w:rPr>
          <w:lang w:eastAsia="bg-BG"/>
        </w:rPr>
      </w:pPr>
      <w:r>
        <w:rPr>
          <w:lang w:val="bg-BG" w:eastAsia="bg-BG"/>
        </w:rPr>
        <w:tab/>
      </w:r>
      <w:r>
        <w:rPr>
          <w:lang w:eastAsia="bg-BG"/>
        </w:rPr>
        <w:t>ВАЖНО! Предлаганите хранителни стоки в детските заведения следва да са само по БДС.</w:t>
      </w:r>
    </w:p>
    <w:p w:rsidR="00480CCE" w:rsidRPr="002A01BD" w:rsidRDefault="00480CCE" w:rsidP="00480CCE">
      <w:pPr>
        <w:rPr>
          <w:rFonts w:eastAsia="MS ??"/>
          <w:b/>
          <w:caps/>
          <w:highlight w:val="yellow"/>
        </w:rPr>
      </w:pPr>
    </w:p>
    <w:p w:rsidR="00973501" w:rsidRDefault="00973501" w:rsidP="00973501">
      <w:pPr>
        <w:jc w:val="center"/>
        <w:rPr>
          <w:b/>
          <w:lang w:val="bg-BG"/>
        </w:rPr>
      </w:pPr>
    </w:p>
    <w:p w:rsidR="00973501" w:rsidRDefault="00973501" w:rsidP="00973501">
      <w:pPr>
        <w:jc w:val="center"/>
        <w:rPr>
          <w:b/>
          <w:lang w:val="ru-RU"/>
        </w:rPr>
      </w:pPr>
      <w:r>
        <w:rPr>
          <w:b/>
          <w:lang w:val="bg-BG"/>
        </w:rPr>
        <w:t xml:space="preserve">РАЗДЕЛ </w:t>
      </w:r>
      <w:r>
        <w:rPr>
          <w:b/>
        </w:rPr>
        <w:t>I</w:t>
      </w:r>
      <w:r w:rsidRPr="0016097E">
        <w:rPr>
          <w:b/>
        </w:rPr>
        <w:t>V</w:t>
      </w:r>
    </w:p>
    <w:p w:rsidR="00973501" w:rsidRDefault="00973501" w:rsidP="00973501">
      <w:pPr>
        <w:jc w:val="center"/>
        <w:rPr>
          <w:lang w:val="ru-RU"/>
        </w:rPr>
      </w:pPr>
      <w:r w:rsidRPr="0016097E">
        <w:rPr>
          <w:lang w:val="ru-RU"/>
        </w:rPr>
        <w:t xml:space="preserve"> Условия за участие </w:t>
      </w:r>
      <w:r>
        <w:rPr>
          <w:lang w:val="bg-BG"/>
        </w:rPr>
        <w:t xml:space="preserve">в </w:t>
      </w:r>
      <w:r w:rsidRPr="0016097E">
        <w:rPr>
          <w:lang w:val="ru-RU"/>
        </w:rPr>
        <w:t>процедура</w:t>
      </w:r>
      <w:r>
        <w:rPr>
          <w:lang w:val="ru-RU"/>
        </w:rPr>
        <w:t>та</w:t>
      </w:r>
    </w:p>
    <w:p w:rsidR="00F8517D" w:rsidRDefault="00F8517D" w:rsidP="00F8517D">
      <w:pPr>
        <w:jc w:val="both"/>
        <w:rPr>
          <w:lang w:val="ru-RU"/>
        </w:rPr>
      </w:pPr>
    </w:p>
    <w:p w:rsidR="00F8517D" w:rsidRDefault="00F8517D" w:rsidP="00F8517D">
      <w:pPr>
        <w:pStyle w:val="ListParagraph"/>
        <w:numPr>
          <w:ilvl w:val="0"/>
          <w:numId w:val="33"/>
        </w:numPr>
        <w:jc w:val="both"/>
        <w:rPr>
          <w:rFonts w:ascii="Times New Roman" w:hAnsi="Times New Roman"/>
          <w:sz w:val="24"/>
          <w:szCs w:val="24"/>
        </w:rPr>
      </w:pPr>
      <w:r w:rsidRPr="00F8517D">
        <w:rPr>
          <w:rFonts w:ascii="Times New Roman" w:hAnsi="Times New Roman"/>
          <w:sz w:val="24"/>
          <w:szCs w:val="24"/>
        </w:rPr>
        <w:t>Общи изисквания</w:t>
      </w:r>
    </w:p>
    <w:p w:rsidR="00F8517D" w:rsidRDefault="00F8517D" w:rsidP="008A267A">
      <w:pPr>
        <w:ind w:firstLine="360"/>
        <w:jc w:val="both"/>
        <w:rPr>
          <w:lang w:val="bg-BG"/>
        </w:rPr>
      </w:pPr>
      <w:r>
        <w:rPr>
          <w:lang w:val="bg-BG"/>
        </w:rPr>
        <w:t>1.1.Участникът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дейностите, предмет на настоящата процедура, съгласно законодателството на държавата, в която то е установено. Възложителят не изисква обединенията да имат определена правна форма, за да участват във възлагането на поръчката, и не поставя условие за създаване на юридическо лице, когато участникът, определен за изпълнител, е обединение на физически и/или юридически лица. Участникът не може да бъде отстранен от процедурата за възлагане на обществена поръчка на основание неговия статут или на правната му форма, когато той или участниците в обединението имат право да упражняват дейностите, предмет на настоящата процедура, в държавата членка, в която са установени.</w:t>
      </w:r>
    </w:p>
    <w:p w:rsidR="00F8517D" w:rsidRDefault="00F8517D" w:rsidP="008A267A">
      <w:pPr>
        <w:ind w:firstLine="360"/>
        <w:jc w:val="both"/>
        <w:rPr>
          <w:lang w:val="bg-BG"/>
        </w:rPr>
      </w:pPr>
      <w:r>
        <w:rPr>
          <w:lang w:val="bg-BG"/>
        </w:rPr>
        <w:t>1.2. Участниците се представляват от лицата, представляващи ги по закон или от лица, специално упълномощени за настоящата процедура, което се доказва с пълномощно-оригинал.</w:t>
      </w:r>
    </w:p>
    <w:p w:rsidR="00F8517D" w:rsidRDefault="00F8517D" w:rsidP="008A267A">
      <w:pPr>
        <w:ind w:firstLine="360"/>
        <w:jc w:val="both"/>
        <w:rPr>
          <w:lang w:val="bg-BG"/>
        </w:rPr>
      </w:pPr>
      <w:r>
        <w:rPr>
          <w:lang w:val="bg-BG"/>
        </w:rPr>
        <w:t>1.3. В случай, че участникът е обединение, което не е юридическо лице, съответствието с с критериите за подбор се доказва от обединението участник, а не от всяко от лицата, включени в него</w:t>
      </w:r>
      <w:r w:rsidR="008A267A">
        <w:rPr>
          <w:lang w:val="bg-BG"/>
        </w:rPr>
        <w:t xml:space="preserve">, с изключение на съответната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rsidR="008A267A" w:rsidRDefault="008A267A" w:rsidP="00F8517D">
      <w:pPr>
        <w:jc w:val="both"/>
        <w:rPr>
          <w:lang w:val="bg-BG"/>
        </w:rPr>
      </w:pPr>
      <w:r>
        <w:rPr>
          <w:lang w:val="bg-BG"/>
        </w:rPr>
        <w:lastRenderedPageBreak/>
        <w:t>Възложителят изисква от участник-обединение, което не е юридическо лице,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8A267A" w:rsidRDefault="008A267A" w:rsidP="00F8517D">
      <w:pPr>
        <w:jc w:val="both"/>
        <w:rPr>
          <w:lang w:val="bg-BG"/>
        </w:rPr>
      </w:pPr>
      <w:r>
        <w:rPr>
          <w:lang w:val="bg-BG"/>
        </w:rPr>
        <w:t>1.правата и задълженията на участниците в обединението;</w:t>
      </w:r>
    </w:p>
    <w:p w:rsidR="008A267A" w:rsidRDefault="008A267A" w:rsidP="00F8517D">
      <w:pPr>
        <w:jc w:val="both"/>
        <w:rPr>
          <w:lang w:val="bg-BG"/>
        </w:rPr>
      </w:pPr>
      <w:r>
        <w:rPr>
          <w:lang w:val="bg-BG"/>
        </w:rPr>
        <w:t>2.разпределението на отговорността между членовете на обединението;</w:t>
      </w:r>
    </w:p>
    <w:p w:rsidR="008A267A" w:rsidRDefault="008A267A" w:rsidP="00F8517D">
      <w:pPr>
        <w:jc w:val="both"/>
        <w:rPr>
          <w:lang w:val="bg-BG"/>
        </w:rPr>
      </w:pPr>
      <w:r>
        <w:rPr>
          <w:lang w:val="bg-BG"/>
        </w:rPr>
        <w:t>3.дейностите, които ще изпълнява всеки член на обединението.</w:t>
      </w:r>
    </w:p>
    <w:p w:rsidR="008A267A" w:rsidRDefault="008A267A" w:rsidP="008A267A">
      <w:pPr>
        <w:ind w:firstLine="708"/>
        <w:jc w:val="both"/>
        <w:rPr>
          <w:lang w:val="bg-BG"/>
        </w:rPr>
      </w:pPr>
      <w:r>
        <w:rPr>
          <w:lang w:val="bg-BG"/>
        </w:rPr>
        <w:t>1.4.Възложителят поставя следните изисквания към обединението-участник, които да са видни от документите по т.1.3., а именно:</w:t>
      </w:r>
    </w:p>
    <w:p w:rsidR="008A267A" w:rsidRDefault="008A267A" w:rsidP="008A267A">
      <w:pPr>
        <w:jc w:val="both"/>
        <w:rPr>
          <w:lang w:val="bg-BG"/>
        </w:rPr>
      </w:pPr>
      <w:r>
        <w:rPr>
          <w:lang w:val="bg-BG"/>
        </w:rPr>
        <w:t>а/определянето на партньор или лице, което да представлява обединението за целите на обществената поръчка, следва да се извърши с документа по т.1.3. или в отделен друг документ, като участникът представя оригинал или заверено от участника копие;</w:t>
      </w:r>
    </w:p>
    <w:p w:rsidR="008A267A" w:rsidRDefault="008A267A" w:rsidP="008A267A">
      <w:pPr>
        <w:jc w:val="both"/>
        <w:rPr>
          <w:lang w:val="bg-BG"/>
        </w:rPr>
      </w:pPr>
      <w:r>
        <w:rPr>
          <w:lang w:val="bg-BG"/>
        </w:rPr>
        <w:t>б/ да е налице солидарна отговорност на участниците в обединението при изпълнение на поръчката.</w:t>
      </w:r>
    </w:p>
    <w:p w:rsidR="006C6B87" w:rsidRDefault="008A267A" w:rsidP="006C6B87">
      <w:pPr>
        <w:pStyle w:val="ListParagraph"/>
        <w:numPr>
          <w:ilvl w:val="0"/>
          <w:numId w:val="33"/>
        </w:numPr>
        <w:jc w:val="both"/>
        <w:rPr>
          <w:rFonts w:ascii="Times New Roman" w:hAnsi="Times New Roman"/>
          <w:sz w:val="24"/>
          <w:szCs w:val="24"/>
        </w:rPr>
      </w:pPr>
      <w:r>
        <w:rPr>
          <w:rFonts w:ascii="Times New Roman" w:hAnsi="Times New Roman"/>
          <w:sz w:val="24"/>
          <w:szCs w:val="24"/>
        </w:rPr>
        <w:t>Лично състояние на участниците – основания за задължително отстраняване</w:t>
      </w:r>
      <w:r w:rsidR="006C6B87">
        <w:rPr>
          <w:rFonts w:ascii="Times New Roman" w:hAnsi="Times New Roman"/>
          <w:sz w:val="24"/>
          <w:szCs w:val="24"/>
        </w:rPr>
        <w:t xml:space="preserve">. </w:t>
      </w:r>
    </w:p>
    <w:p w:rsidR="006C6B87" w:rsidRDefault="006C6B87" w:rsidP="00D03AD4">
      <w:pPr>
        <w:ind w:firstLine="360"/>
        <w:jc w:val="both"/>
        <w:rPr>
          <w:lang w:val="bg-BG"/>
        </w:rPr>
      </w:pPr>
      <w:r>
        <w:rPr>
          <w:lang w:val="bg-BG"/>
        </w:rPr>
        <w:t xml:space="preserve">Възложителят отстранява от процедурата участник, за когото са налице основанията за отстраняване, свързани с личното състояние на участниците, по чл. 54, ал. 1 от ЗОП, възникнали преди или по време на процедурата.кагато участникът е обединение от физически и/или юридически лица, посочените основания за отстраняване се прилагат и за всеки член на обединението. Основанията по чл. 54, ал. 1, т.1, 2 и 7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взимането на решения от тези органи. </w:t>
      </w:r>
    </w:p>
    <w:p w:rsidR="006C6B87" w:rsidRDefault="006C6B87" w:rsidP="00D03AD4">
      <w:pPr>
        <w:ind w:firstLine="360"/>
        <w:jc w:val="both"/>
        <w:rPr>
          <w:lang w:val="bg-BG"/>
        </w:rPr>
      </w:pPr>
      <w:r>
        <w:rPr>
          <w:lang w:val="bg-BG"/>
        </w:rPr>
        <w:t>Основанията за отстраняване се прилагат и за подизпълнителите и за трети лица.</w:t>
      </w:r>
    </w:p>
    <w:p w:rsidR="006C6B87" w:rsidRDefault="006C6B87" w:rsidP="00D03AD4">
      <w:pPr>
        <w:ind w:firstLine="360"/>
        <w:jc w:val="both"/>
        <w:rPr>
          <w:lang w:val="bg-BG"/>
        </w:rPr>
      </w:pPr>
      <w:r>
        <w:rPr>
          <w:lang w:val="bg-BG"/>
        </w:rPr>
        <w:t>Възложителят отстранява от процедурата кандидат или участник, за когото са налице основанията по чл. 54, ал. 1 ЗОП, възникнали преди или по време на процедурата.</w:t>
      </w:r>
    </w:p>
    <w:p w:rsidR="006C6B87" w:rsidRDefault="006C6B87" w:rsidP="00D03AD4">
      <w:pPr>
        <w:ind w:firstLine="360"/>
        <w:jc w:val="both"/>
        <w:rPr>
          <w:lang w:val="bg-BG"/>
        </w:rPr>
      </w:pPr>
      <w:r>
        <w:rPr>
          <w:lang w:val="bg-BG"/>
        </w:rPr>
        <w:t xml:space="preserve">Възложителят отстранява и участник в процедурата, който е обединение от физически и/или юридически лица и за член на обединението е налице някое от основанията за отстраняване. </w:t>
      </w:r>
    </w:p>
    <w:p w:rsidR="006C6B87" w:rsidRDefault="006C6B87" w:rsidP="00D03AD4">
      <w:pPr>
        <w:ind w:firstLine="360"/>
        <w:jc w:val="both"/>
        <w:rPr>
          <w:lang w:val="bg-BG"/>
        </w:rPr>
      </w:pPr>
      <w:r>
        <w:rPr>
          <w:lang w:val="bg-BG"/>
        </w:rPr>
        <w:t xml:space="preserve">Основанията за отстраняване се прилагат до изтичане на сроковете по чл. 57, ал. 3 о ЗОП. </w:t>
      </w:r>
    </w:p>
    <w:p w:rsidR="006C6B87" w:rsidRDefault="006C6B87" w:rsidP="00D03AD4">
      <w:pPr>
        <w:ind w:firstLine="360"/>
        <w:jc w:val="both"/>
        <w:rPr>
          <w:lang w:val="bg-BG"/>
        </w:rPr>
      </w:pPr>
      <w:r>
        <w:rPr>
          <w:lang w:val="bg-BG"/>
        </w:rPr>
        <w:t xml:space="preserve">Възложителят отстранява от процедурата участник, за когото е налице някое от обстоятелствата по чл. 107 от ЗОП. </w:t>
      </w:r>
    </w:p>
    <w:p w:rsidR="006C6B87" w:rsidRDefault="006C6B87" w:rsidP="00D03AD4">
      <w:pPr>
        <w:ind w:firstLine="360"/>
        <w:jc w:val="both"/>
        <w:rPr>
          <w:lang w:val="bg-BG"/>
        </w:rPr>
      </w:pPr>
      <w:r>
        <w:rPr>
          <w:lang w:val="bg-BG"/>
        </w:rPr>
        <w:t xml:space="preserve">Съгласно чл. 46 от ППЗОП участниците са длъжни да уведомят писмено Възложителя в тридневен срок от настъпване на някое от обстоятелствата по чл. 54, ал. 1, чл. 101, ал. 11 от ЗОП. </w:t>
      </w:r>
    </w:p>
    <w:p w:rsidR="006C6B87" w:rsidRDefault="006C6B87" w:rsidP="00D03AD4">
      <w:pPr>
        <w:ind w:firstLine="360"/>
        <w:jc w:val="both"/>
        <w:rPr>
          <w:lang w:val="bg-BG"/>
        </w:rPr>
      </w:pPr>
      <w:r>
        <w:rPr>
          <w:lang w:val="bg-BG"/>
        </w:rPr>
        <w:t>Участник, за когото са налице основанията по чл. 54, ал. 1 от ЗОП, има право да предприеме мерки за доказване на надеждност съгласно чл. 56, ал. 1 от ЗОП.</w:t>
      </w:r>
    </w:p>
    <w:p w:rsidR="006B29D4" w:rsidRDefault="006C6B87" w:rsidP="00D03AD4">
      <w:pPr>
        <w:ind w:firstLine="360"/>
        <w:jc w:val="both"/>
        <w:rPr>
          <w:lang w:val="bg-BG"/>
        </w:rPr>
      </w:pPr>
      <w:r>
        <w:rPr>
          <w:lang w:val="bg-BG"/>
        </w:rPr>
        <w:t xml:space="preserve">Когато мерките за доказване на надеждност са предприети преди подаване на офертата за участие, същите се описват в ЕЕДОП </w:t>
      </w:r>
      <w:r w:rsidR="006B29D4">
        <w:rPr>
          <w:lang w:val="bg-BG"/>
        </w:rPr>
        <w:t xml:space="preserve">в полето, свързано със съответното обстоятелство. </w:t>
      </w:r>
    </w:p>
    <w:p w:rsidR="006B29D4" w:rsidRDefault="006B29D4" w:rsidP="00D03AD4">
      <w:pPr>
        <w:ind w:firstLine="360"/>
        <w:jc w:val="both"/>
        <w:rPr>
          <w:lang w:val="bg-BG"/>
        </w:rPr>
      </w:pPr>
      <w:r>
        <w:rPr>
          <w:lang w:val="bg-BG"/>
        </w:rPr>
        <w:t>Като доказателства за надеждността на участника се представят документите по чл. 45, ал. 2 от ППЗОП.</w:t>
      </w:r>
    </w:p>
    <w:p w:rsidR="006B29D4" w:rsidRDefault="006B29D4" w:rsidP="00D03AD4">
      <w:pPr>
        <w:ind w:firstLine="360"/>
        <w:jc w:val="both"/>
        <w:rPr>
          <w:lang w:val="bg-BG"/>
        </w:rPr>
      </w:pPr>
      <w:r>
        <w:rPr>
          <w:lang w:val="bg-BG"/>
        </w:rPr>
        <w:t xml:space="preserve">При подаване на офертата участникът удостоверява обстоятелствата по т. 2 в ЕЕДОП – част </w:t>
      </w:r>
      <w:r>
        <w:t>III</w:t>
      </w:r>
      <w:r>
        <w:rPr>
          <w:lang w:val="bg-BG"/>
        </w:rPr>
        <w:t xml:space="preserve"> Основания за изключване, образец № 2.</w:t>
      </w:r>
    </w:p>
    <w:p w:rsidR="006C6B87" w:rsidRDefault="006B29D4" w:rsidP="006B29D4">
      <w:pPr>
        <w:pStyle w:val="ListParagraph"/>
        <w:numPr>
          <w:ilvl w:val="0"/>
          <w:numId w:val="33"/>
        </w:numPr>
        <w:jc w:val="both"/>
        <w:rPr>
          <w:rFonts w:ascii="Times New Roman" w:hAnsi="Times New Roman"/>
          <w:sz w:val="24"/>
          <w:szCs w:val="24"/>
        </w:rPr>
      </w:pPr>
      <w:r w:rsidRPr="006B29D4">
        <w:rPr>
          <w:rFonts w:ascii="Times New Roman" w:hAnsi="Times New Roman"/>
          <w:sz w:val="24"/>
          <w:szCs w:val="24"/>
        </w:rPr>
        <w:t>Крит</w:t>
      </w:r>
      <w:r>
        <w:rPr>
          <w:rFonts w:ascii="Times New Roman" w:hAnsi="Times New Roman"/>
          <w:sz w:val="24"/>
          <w:szCs w:val="24"/>
        </w:rPr>
        <w:t>е</w:t>
      </w:r>
      <w:r w:rsidRPr="006B29D4">
        <w:rPr>
          <w:rFonts w:ascii="Times New Roman" w:hAnsi="Times New Roman"/>
          <w:sz w:val="24"/>
          <w:szCs w:val="24"/>
        </w:rPr>
        <w:t>рии за подбор</w:t>
      </w:r>
      <w:r>
        <w:rPr>
          <w:rFonts w:ascii="Times New Roman" w:hAnsi="Times New Roman"/>
          <w:sz w:val="24"/>
          <w:szCs w:val="24"/>
        </w:rPr>
        <w:t>.</w:t>
      </w:r>
    </w:p>
    <w:p w:rsidR="006B29D4" w:rsidRDefault="006B29D4" w:rsidP="006B29D4">
      <w:pPr>
        <w:jc w:val="both"/>
        <w:rPr>
          <w:lang w:val="bg-BG"/>
        </w:rPr>
      </w:pPr>
      <w:r>
        <w:rPr>
          <w:lang w:val="bg-BG"/>
        </w:rPr>
        <w:lastRenderedPageBreak/>
        <w:t>3.1.</w:t>
      </w:r>
      <w:r>
        <w:t>Изисквания относно годността /правоспособността/ за управление на професионална дейност – Възложителят не поставя изисквания относно годността /правоспособността/ за упражняване на професионална дейност на участниците в настоящата процедура</w:t>
      </w:r>
      <w:r>
        <w:rPr>
          <w:lang w:val="bg-BG"/>
        </w:rPr>
        <w:t>.</w:t>
      </w:r>
    </w:p>
    <w:p w:rsidR="006B29D4" w:rsidRDefault="006B29D4" w:rsidP="006B29D4">
      <w:pPr>
        <w:jc w:val="both"/>
        <w:rPr>
          <w:lang w:val="bg-BG"/>
        </w:rPr>
      </w:pPr>
      <w:r>
        <w:rPr>
          <w:lang w:val="bg-BG"/>
        </w:rPr>
        <w:t xml:space="preserve">3.2.Изисквания за икономическо и финансово състояние – Възложителят не поставя изисквания за икономическо и финансово състояние на участниците в настоящата процедура. </w:t>
      </w:r>
    </w:p>
    <w:p w:rsidR="006B29D4" w:rsidRDefault="006B29D4" w:rsidP="006B29D4">
      <w:pPr>
        <w:jc w:val="both"/>
        <w:rPr>
          <w:lang w:val="bg-BG"/>
        </w:rPr>
      </w:pPr>
      <w:r>
        <w:rPr>
          <w:lang w:val="bg-BG"/>
        </w:rPr>
        <w:t>3.3. Изисквания, отнасящи се до технически и професионални способности на участниците</w:t>
      </w:r>
    </w:p>
    <w:p w:rsidR="006B29D4" w:rsidRDefault="006B29D4" w:rsidP="006B29D4">
      <w:pPr>
        <w:jc w:val="both"/>
        <w:rPr>
          <w:lang w:val="bg-BG"/>
        </w:rPr>
      </w:pPr>
      <w:r>
        <w:rPr>
          <w:lang w:val="bg-BG"/>
        </w:rPr>
        <w:t>3.3.1. Участникът трябва да е изпълнил през последните три години, считано от датата на подаване на офертата, най-малко една доставка с предмет и обем идентични или сходни с предмета на настоящата обществена поръчка.</w:t>
      </w:r>
    </w:p>
    <w:p w:rsidR="006B29D4" w:rsidRDefault="006B29D4" w:rsidP="00D03AD4">
      <w:pPr>
        <w:ind w:firstLine="708"/>
        <w:jc w:val="both"/>
        <w:rPr>
          <w:lang w:val="bg-BG"/>
        </w:rPr>
      </w:pPr>
      <w:r>
        <w:rPr>
          <w:lang w:val="bg-BG"/>
        </w:rPr>
        <w:t>Забележка: Под доставка „идентична или сходна” с предмета на настоящата обществена поръчка ще се считат извършени доставки на хранителни продукти.</w:t>
      </w:r>
    </w:p>
    <w:p w:rsidR="00A67EE0" w:rsidRDefault="006B29D4" w:rsidP="00D03AD4">
      <w:pPr>
        <w:ind w:firstLine="708"/>
        <w:jc w:val="both"/>
        <w:rPr>
          <w:lang w:val="bg-BG"/>
        </w:rPr>
      </w:pPr>
      <w:r>
        <w:rPr>
          <w:lang w:val="bg-BG"/>
        </w:rPr>
        <w:t xml:space="preserve">За доказване на това обстоятелство участникът попълва Част </w:t>
      </w:r>
      <w:r>
        <w:t xml:space="preserve">IV </w:t>
      </w:r>
      <w:r>
        <w:rPr>
          <w:lang w:val="bg-BG"/>
        </w:rPr>
        <w:t xml:space="preserve">„Критерии за подбор”, Раздел Б, т. 1 Б: </w:t>
      </w:r>
      <w:r w:rsidR="00A67EE0">
        <w:rPr>
          <w:lang w:val="bg-BG"/>
        </w:rPr>
        <w:t>„Технически и професионални способности” от ЕЕДОП с посочване на информация за доставките с предмет и обем, идентични или сходни с предмета на обществената поръчка, с посочване на сто</w:t>
      </w:r>
      <w:r w:rsidR="00B074A2">
        <w:rPr>
          <w:lang w:val="bg-BG"/>
        </w:rPr>
        <w:t>йностите, датите и получателите, представя се и декларация Образец</w:t>
      </w:r>
      <w:r w:rsidR="00A67EE0">
        <w:rPr>
          <w:lang w:val="bg-BG"/>
        </w:rPr>
        <w:t xml:space="preserve"> </w:t>
      </w:r>
    </w:p>
    <w:p w:rsidR="00A67EE0" w:rsidRDefault="00A67EE0" w:rsidP="006B29D4">
      <w:pPr>
        <w:jc w:val="both"/>
        <w:rPr>
          <w:lang w:val="bg-BG"/>
        </w:rPr>
      </w:pPr>
      <w:r>
        <w:rPr>
          <w:lang w:val="bg-BG"/>
        </w:rPr>
        <w:t xml:space="preserve">3.3.2. Участникът следва да разполага </w:t>
      </w:r>
      <w:r w:rsidR="00B074A2">
        <w:rPr>
          <w:lang w:val="bg-BG"/>
        </w:rPr>
        <w:t xml:space="preserve">с един </w:t>
      </w:r>
      <w:r>
        <w:rPr>
          <w:lang w:val="bg-BG"/>
        </w:rPr>
        <w:t>собствен, нает или ползван на друго основание транспорт. Транспортните средства трябва да са регистрирани от ОДБХ по реда на чл. 246 от Закона за ветеринарномедицинската дейност за превоз на продукти от животински произход. Транспортните средства трябва да осигуряват съответните температурни параметри и условия за превоз на различните групи храни, включени в техническата спецификация на настоящата обществена поръчка.</w:t>
      </w:r>
      <w:r w:rsidR="00B074A2">
        <w:rPr>
          <w:lang w:val="bg-BG"/>
        </w:rPr>
        <w:t xml:space="preserve"> </w:t>
      </w:r>
    </w:p>
    <w:p w:rsidR="00A67EE0" w:rsidRDefault="00A67EE0" w:rsidP="00D03AD4">
      <w:pPr>
        <w:ind w:firstLine="708"/>
        <w:jc w:val="both"/>
        <w:rPr>
          <w:lang w:val="bg-BG"/>
        </w:rPr>
      </w:pPr>
      <w:r>
        <w:rPr>
          <w:lang w:val="bg-BG"/>
        </w:rPr>
        <w:t xml:space="preserve">За доказване на това обстоятелство участникът попълва Част </w:t>
      </w:r>
      <w:r>
        <w:t xml:space="preserve">IV </w:t>
      </w:r>
      <w:r>
        <w:rPr>
          <w:lang w:val="bg-BG"/>
        </w:rPr>
        <w:t xml:space="preserve">„Критерии за подбор”, раздел Б, т. 9 „Технически и професионални способности” от ЕЕДОП, с посочване на конкретните транспортни средства, рег. № , дата и № на удостоверението за регистрация на транспортното средство от ОДБХ. </w:t>
      </w:r>
      <w:r w:rsidR="00B074A2">
        <w:rPr>
          <w:lang w:val="bg-BG"/>
        </w:rPr>
        <w:t>Представя се и декларация Образец.</w:t>
      </w:r>
    </w:p>
    <w:p w:rsidR="00A67EE0" w:rsidRDefault="00A67EE0" w:rsidP="006B29D4">
      <w:pPr>
        <w:jc w:val="both"/>
        <w:rPr>
          <w:lang w:val="bg-BG"/>
        </w:rPr>
      </w:pPr>
      <w:r>
        <w:rPr>
          <w:lang w:val="bg-BG"/>
        </w:rPr>
        <w:t>3.3.3. Участникът следва да разполага с минимум един обект за търговия на едро с  храни, регистриран съгласно изискванията на чл. 12 от Закона за храните.</w:t>
      </w:r>
    </w:p>
    <w:p w:rsidR="006B29D4" w:rsidRPr="006B29D4" w:rsidRDefault="00A67EE0" w:rsidP="00D03AD4">
      <w:pPr>
        <w:ind w:firstLine="708"/>
        <w:jc w:val="both"/>
        <w:rPr>
          <w:lang w:val="bg-BG"/>
        </w:rPr>
      </w:pPr>
      <w:r>
        <w:rPr>
          <w:lang w:val="bg-BG"/>
        </w:rPr>
        <w:t xml:space="preserve">За доказване на това обстоятелство участникът попълва Част </w:t>
      </w:r>
      <w:r>
        <w:t>IV</w:t>
      </w:r>
      <w:r>
        <w:rPr>
          <w:lang w:val="bg-BG"/>
        </w:rPr>
        <w:t xml:space="preserve"> „Критерии за подбор”, Раздел Б, т. 9 „Технически и професионални способности”от ЕЕДОП, с посочване на конкретните обекти , дата и № на удостоверението за регистрация на обекта за търговия с храни на едро от ОДБХ.</w:t>
      </w:r>
      <w:r w:rsidR="006B29D4">
        <w:rPr>
          <w:lang w:val="bg-BG"/>
        </w:rPr>
        <w:t xml:space="preserve"> </w:t>
      </w:r>
      <w:r w:rsidR="00B074A2">
        <w:rPr>
          <w:lang w:val="bg-BG"/>
        </w:rPr>
        <w:t>Представя се и декларация Образец.</w:t>
      </w:r>
    </w:p>
    <w:p w:rsidR="00B17742" w:rsidRDefault="00B17742" w:rsidP="00D03AD4">
      <w:pPr>
        <w:ind w:firstLine="708"/>
        <w:jc w:val="both"/>
        <w:rPr>
          <w:lang w:val="bg-BG"/>
        </w:rPr>
      </w:pPr>
      <w:r>
        <w:rPr>
          <w:lang w:val="bg-BG"/>
        </w:rPr>
        <w:t xml:space="preserve">Когато посочените изисквания се отнасят за повече от едно лице, всички лица подписват един и същ ЕЕДОП. В случай, когато се подават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w:t>
      </w:r>
    </w:p>
    <w:p w:rsidR="00B17742" w:rsidRDefault="00B17742" w:rsidP="006B29D4">
      <w:pPr>
        <w:jc w:val="both"/>
        <w:rPr>
          <w:lang w:val="bg-BG"/>
        </w:rPr>
      </w:pPr>
      <w:r>
        <w:rPr>
          <w:lang w:val="bg-BG"/>
        </w:rPr>
        <w:t xml:space="preserve">Участникът </w:t>
      </w:r>
      <w:r w:rsidR="00D03AD4">
        <w:rPr>
          <w:lang w:val="bg-BG"/>
        </w:rPr>
        <w:t>ще бъде отстранен от участи</w:t>
      </w:r>
      <w:r>
        <w:rPr>
          <w:lang w:val="bg-BG"/>
        </w:rPr>
        <w:t>е в настоящата обществена поръчка, ако не отговаря на изискванията, посочени в т. 3 „Критерии за подбор”.</w:t>
      </w:r>
    </w:p>
    <w:p w:rsidR="006B29D4" w:rsidRDefault="00B17742" w:rsidP="00D03AD4">
      <w:pPr>
        <w:ind w:firstLine="708"/>
        <w:jc w:val="both"/>
        <w:rPr>
          <w:lang w:val="bg-BG"/>
        </w:rPr>
      </w:pPr>
      <w:r>
        <w:rPr>
          <w:lang w:val="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B17742" w:rsidRDefault="00B17742" w:rsidP="00D03AD4">
      <w:pPr>
        <w:ind w:firstLine="708"/>
        <w:jc w:val="both"/>
        <w:rPr>
          <w:lang w:val="bg-BG"/>
        </w:rPr>
      </w:pPr>
      <w:r>
        <w:rPr>
          <w:lang w:val="bg-BG"/>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в противен случай Възложителят изисква от участника да замени посочените от него трети лица.</w:t>
      </w:r>
    </w:p>
    <w:p w:rsidR="00B17742" w:rsidRDefault="00B17742" w:rsidP="00D03AD4">
      <w:pPr>
        <w:ind w:firstLine="708"/>
        <w:jc w:val="both"/>
        <w:rPr>
          <w:lang w:val="bg-BG"/>
        </w:rPr>
      </w:pPr>
      <w:r>
        <w:rPr>
          <w:lang w:val="bg-BG"/>
        </w:rPr>
        <w:lastRenderedPageBreak/>
        <w:t xml:space="preserve">В случай, че участникът ще се ползва от услугите на подизпълнител, същият трябва да отговаря на съответните критерии за подбор съобразно вида и дела от поръчката, които ще изпълнява, и за него да не са налице основания за отстраняване от процедурата. </w:t>
      </w:r>
    </w:p>
    <w:p w:rsidR="00B17742" w:rsidRDefault="00B17742" w:rsidP="00D03AD4">
      <w:pPr>
        <w:ind w:firstLine="708"/>
        <w:jc w:val="both"/>
        <w:rPr>
          <w:lang w:val="bg-BG"/>
        </w:rPr>
      </w:pPr>
      <w:r>
        <w:rPr>
          <w:lang w:val="bg-BG"/>
        </w:rPr>
        <w:t xml:space="preserve">Когато участникът предвижда участие на подизпълнители </w:t>
      </w:r>
      <w:r w:rsidR="00D03AD4">
        <w:rPr>
          <w:lang w:val="bg-BG"/>
        </w:rPr>
        <w:t>или се позовава на капацитета на трети лица и за тях не трябва да са налице основанията за отстраняване.</w:t>
      </w:r>
    </w:p>
    <w:p w:rsidR="00D03AD4" w:rsidRDefault="00D03AD4" w:rsidP="006B29D4">
      <w:pPr>
        <w:jc w:val="both"/>
      </w:pPr>
      <w:r>
        <w:rPr>
          <w:lang w:val="bg-BG"/>
        </w:rPr>
        <w:t>Възложителят ще отстрани от участие в процедурата участник, който е обединение от физически/юридически и за член на обединението е налице някое от основанията за отстраняване.</w:t>
      </w:r>
    </w:p>
    <w:p w:rsidR="007E7CC7" w:rsidRPr="007E7CC7" w:rsidRDefault="007E7CC7" w:rsidP="006B29D4">
      <w:pPr>
        <w:jc w:val="both"/>
        <w:rPr>
          <w:lang w:val="bg-BG"/>
        </w:rPr>
      </w:pPr>
      <w:r>
        <w:rPr>
          <w:lang w:val="bg-BG"/>
        </w:rPr>
        <w:tab/>
        <w:t>Участникът следва да разполага с Удостоверение за регистрация от БАБХ за търговия на едро с храни.</w:t>
      </w:r>
    </w:p>
    <w:p w:rsidR="0058110A" w:rsidRDefault="0058110A" w:rsidP="0058110A">
      <w:pPr>
        <w:jc w:val="center"/>
        <w:rPr>
          <w:b/>
          <w:lang w:val="bg-BG"/>
        </w:rPr>
      </w:pPr>
      <w:r>
        <w:rPr>
          <w:b/>
          <w:lang w:val="bg-BG"/>
        </w:rPr>
        <w:t xml:space="preserve">РАЗДЕЛ </w:t>
      </w:r>
      <w:r>
        <w:rPr>
          <w:b/>
        </w:rPr>
        <w:t>V</w:t>
      </w:r>
    </w:p>
    <w:p w:rsidR="0058110A" w:rsidRDefault="0058110A" w:rsidP="0058110A">
      <w:pPr>
        <w:jc w:val="center"/>
        <w:rPr>
          <w:lang w:val="bg-BG"/>
        </w:rPr>
      </w:pPr>
      <w:r w:rsidRPr="0058110A">
        <w:rPr>
          <w:lang w:val="bg-BG"/>
        </w:rPr>
        <w:t>Условия и ред за достъп до документацията за участие</w:t>
      </w:r>
    </w:p>
    <w:p w:rsidR="0058110A" w:rsidRDefault="0058110A" w:rsidP="0058110A">
      <w:pPr>
        <w:jc w:val="both"/>
        <w:rPr>
          <w:lang w:val="bg-BG"/>
        </w:rPr>
      </w:pPr>
    </w:p>
    <w:p w:rsidR="0058110A" w:rsidRPr="00B54BE5" w:rsidRDefault="0058110A" w:rsidP="0058110A">
      <w:pPr>
        <w:jc w:val="both"/>
        <w:rPr>
          <w:lang w:val="bg-BG"/>
        </w:rPr>
      </w:pPr>
      <w:r>
        <w:rPr>
          <w:lang w:val="bg-BG"/>
        </w:rPr>
        <w:tab/>
        <w:t xml:space="preserve">От дата на публикуването на обявлението за обществена поръчка в РОП, на всички заинтересовани лица се предоставя пълен достъп по електронен път до документацията за участие в процедурата </w:t>
      </w:r>
      <w:r w:rsidRPr="00B54BE5">
        <w:rPr>
          <w:lang w:val="bg-BG"/>
        </w:rPr>
        <w:t xml:space="preserve">на интернет адреса на профила на купувача на община </w:t>
      </w:r>
      <w:r w:rsidR="00B54BE5" w:rsidRPr="00B54BE5">
        <w:rPr>
          <w:lang w:val="bg-BG"/>
        </w:rPr>
        <w:t>Чупрене</w:t>
      </w:r>
      <w:r w:rsidRPr="00B54BE5">
        <w:rPr>
          <w:lang w:val="bg-BG"/>
        </w:rPr>
        <w:t xml:space="preserve"> –</w:t>
      </w:r>
      <w:r>
        <w:rPr>
          <w:lang w:val="bg-BG"/>
        </w:rPr>
        <w:t xml:space="preserve"> </w:t>
      </w:r>
      <w:hyperlink r:id="rId7" w:history="1">
        <w:r w:rsidR="00B54BE5" w:rsidRPr="00DA0688">
          <w:rPr>
            <w:rStyle w:val="Hyperlink"/>
          </w:rPr>
          <w:t>www.chuprene.com</w:t>
        </w:r>
      </w:hyperlink>
      <w:r w:rsidR="00B54BE5">
        <w:rPr>
          <w:lang w:val="bg-BG"/>
        </w:rPr>
        <w:t>, раздел „Профил на купувача”</w:t>
      </w:r>
    </w:p>
    <w:p w:rsidR="0058110A" w:rsidRDefault="0058110A" w:rsidP="00941999">
      <w:pPr>
        <w:ind w:firstLine="708"/>
        <w:jc w:val="both"/>
        <w:rPr>
          <w:lang w:val="bg-BG"/>
        </w:rPr>
      </w:pPr>
      <w:r>
        <w:rPr>
          <w:lang w:val="bg-BG"/>
        </w:rPr>
        <w:t>Участниците в процедурата следва да прегледат и да се съобразят с всички указания, образци, условия и изисквания, посочени в документацията.</w:t>
      </w:r>
    </w:p>
    <w:p w:rsidR="0058110A" w:rsidRDefault="0058110A" w:rsidP="00941999">
      <w:pPr>
        <w:ind w:firstLine="708"/>
        <w:jc w:val="both"/>
        <w:rPr>
          <w:lang w:val="bg-BG"/>
        </w:rPr>
      </w:pPr>
      <w:r>
        <w:rPr>
          <w:lang w:val="bg-BG"/>
        </w:rPr>
        <w:t>Лицата могат да поискат писмено от Възложителя разяснения по обществената поръчка до пет дни преди изтичане на срока за получаване на офертите. Възложителят не предоставя разяснения, ако искането е постъпило след срока, определен в чл. 180, ал. 1 от ЗОП.</w:t>
      </w:r>
    </w:p>
    <w:p w:rsidR="0058110A" w:rsidRDefault="0058110A" w:rsidP="00941999">
      <w:pPr>
        <w:ind w:firstLine="708"/>
        <w:jc w:val="both"/>
        <w:rPr>
          <w:lang w:val="bg-BG"/>
        </w:rPr>
      </w:pPr>
      <w:r>
        <w:rPr>
          <w:lang w:val="bg-BG"/>
        </w:rPr>
        <w:t>Разясненията се публикуват на профила на купувача в срок до три дни от получаване на искането и в</w:t>
      </w:r>
      <w:r w:rsidR="00941999">
        <w:rPr>
          <w:lang w:val="bg-BG"/>
        </w:rPr>
        <w:t xml:space="preserve"> </w:t>
      </w:r>
      <w:r>
        <w:rPr>
          <w:lang w:val="bg-BG"/>
        </w:rPr>
        <w:t>тях не се посочва лицето, направило запитването.</w:t>
      </w:r>
    </w:p>
    <w:p w:rsidR="0058110A" w:rsidRDefault="00941999" w:rsidP="00941999">
      <w:pPr>
        <w:ind w:firstLine="708"/>
        <w:jc w:val="both"/>
        <w:rPr>
          <w:lang w:val="bg-BG"/>
        </w:rPr>
      </w:pPr>
      <w:r>
        <w:rPr>
          <w:lang w:val="bg-BG"/>
        </w:rPr>
        <w:t>Възложителят удължава сроковете за получаване на оферти, когато са поискани своевременно разяснения по условията на процедурата и те не могат да бъдат представени в срока по чл. 180, ал. 1 от ЗОП. Не се изисква удължаване на сроковете, когато разясненията не налагат съществени промени в офертите или когато те са предоставени в случаите по чл. 33, ал. 3 от ЗОП.</w:t>
      </w:r>
    </w:p>
    <w:p w:rsidR="00941999" w:rsidRDefault="00941999" w:rsidP="00941999">
      <w:pPr>
        <w:ind w:firstLine="708"/>
        <w:jc w:val="both"/>
        <w:rPr>
          <w:lang w:val="bg-BG"/>
        </w:rPr>
      </w:pPr>
      <w:r>
        <w:rPr>
          <w:lang w:val="bg-BG"/>
        </w:rPr>
        <w:t xml:space="preserve">Офертите на участниците ще се приемат на адреса на община </w:t>
      </w:r>
      <w:r w:rsidR="00B54BE5">
        <w:rPr>
          <w:lang w:val="bg-BG"/>
        </w:rPr>
        <w:t>Чупрене</w:t>
      </w:r>
      <w:r>
        <w:rPr>
          <w:lang w:val="bg-BG"/>
        </w:rPr>
        <w:t xml:space="preserve"> – </w:t>
      </w:r>
      <w:r w:rsidR="00B54BE5">
        <w:rPr>
          <w:lang w:val="bg-BG"/>
        </w:rPr>
        <w:t>с</w:t>
      </w:r>
      <w:r>
        <w:rPr>
          <w:lang w:val="bg-BG"/>
        </w:rPr>
        <w:t xml:space="preserve">. </w:t>
      </w:r>
      <w:r w:rsidR="00B54BE5">
        <w:rPr>
          <w:lang w:val="bg-BG"/>
        </w:rPr>
        <w:t>Чупрене</w:t>
      </w:r>
      <w:r>
        <w:rPr>
          <w:lang w:val="bg-BG"/>
        </w:rPr>
        <w:t xml:space="preserve">, ул. </w:t>
      </w:r>
      <w:r w:rsidR="00B54BE5">
        <w:rPr>
          <w:lang w:val="bg-BG"/>
        </w:rPr>
        <w:t>Асен Балкански № 5</w:t>
      </w:r>
      <w:r>
        <w:rPr>
          <w:lang w:val="bg-BG"/>
        </w:rPr>
        <w:t xml:space="preserve">, Деловодство, всеки работен ден до дата и часа, посочени в обявлението за обществена поръчка, </w:t>
      </w:r>
      <w:r w:rsidRPr="00B54BE5">
        <w:rPr>
          <w:lang w:val="bg-BG"/>
        </w:rPr>
        <w:t>а именно:</w:t>
      </w:r>
      <w:r w:rsidR="00BE676D" w:rsidRPr="00B54BE5">
        <w:rPr>
          <w:lang w:val="bg-BG"/>
        </w:rPr>
        <w:t xml:space="preserve"> </w:t>
      </w:r>
      <w:r w:rsidR="00123B8C" w:rsidRPr="00B54BE5">
        <w:rPr>
          <w:lang w:val="bg-BG"/>
        </w:rPr>
        <w:t>2</w:t>
      </w:r>
      <w:r w:rsidR="00123B8C" w:rsidRPr="00B54BE5">
        <w:t>1</w:t>
      </w:r>
      <w:r w:rsidR="00BE676D" w:rsidRPr="00B54BE5">
        <w:rPr>
          <w:lang w:val="bg-BG"/>
        </w:rPr>
        <w:t xml:space="preserve"> дни от публикуване на обявлението</w:t>
      </w:r>
      <w:r w:rsidR="00B54BE5">
        <w:rPr>
          <w:lang w:val="bg-BG"/>
        </w:rPr>
        <w:t>.</w:t>
      </w:r>
    </w:p>
    <w:p w:rsidR="00941999" w:rsidRDefault="00941999" w:rsidP="00941999">
      <w:pPr>
        <w:ind w:firstLine="708"/>
        <w:jc w:val="both"/>
        <w:rPr>
          <w:lang w:val="bg-BG"/>
        </w:rPr>
      </w:pPr>
      <w:r>
        <w:rPr>
          <w:lang w:val="bg-BG"/>
        </w:rPr>
        <w:t>За нерегламентираните в настоящата документация условия по провеждане на процедурата се прилагат разпоредбите на ЗОП и ППЗОП, както и приложимите национални и международни нормативни актове, свързани с предмета на поръчката.</w:t>
      </w:r>
    </w:p>
    <w:p w:rsidR="00941999" w:rsidRDefault="00941999" w:rsidP="00941999">
      <w:pPr>
        <w:jc w:val="center"/>
        <w:rPr>
          <w:lang w:val="bg-BG"/>
        </w:rPr>
      </w:pPr>
    </w:p>
    <w:p w:rsidR="00941999" w:rsidRDefault="00941999" w:rsidP="00941999">
      <w:pPr>
        <w:jc w:val="center"/>
        <w:rPr>
          <w:b/>
          <w:lang w:val="ru-RU"/>
        </w:rPr>
      </w:pPr>
      <w:r w:rsidRPr="00941999">
        <w:rPr>
          <w:b/>
          <w:lang w:val="bg-BG"/>
        </w:rPr>
        <w:t>РАЗДЕЛ</w:t>
      </w:r>
      <w:r>
        <w:rPr>
          <w:lang w:val="bg-BG"/>
        </w:rPr>
        <w:t xml:space="preserve"> </w:t>
      </w:r>
      <w:r w:rsidRPr="0016097E">
        <w:rPr>
          <w:b/>
        </w:rPr>
        <w:t>V</w:t>
      </w:r>
      <w:r>
        <w:rPr>
          <w:b/>
        </w:rPr>
        <w:t>I</w:t>
      </w:r>
    </w:p>
    <w:p w:rsidR="00941999" w:rsidRDefault="00941999" w:rsidP="00941999">
      <w:pPr>
        <w:jc w:val="center"/>
        <w:rPr>
          <w:lang w:val="ru-RU"/>
        </w:rPr>
      </w:pPr>
      <w:r>
        <w:rPr>
          <w:lang w:val="ru-RU"/>
        </w:rPr>
        <w:t>Указания за подготовка на офертата</w:t>
      </w:r>
    </w:p>
    <w:p w:rsidR="00941999" w:rsidRDefault="00941999" w:rsidP="00941999">
      <w:pPr>
        <w:jc w:val="center"/>
        <w:rPr>
          <w:lang w:val="ru-RU"/>
        </w:rPr>
      </w:pPr>
    </w:p>
    <w:p w:rsidR="00941999" w:rsidRDefault="00941999" w:rsidP="00941999">
      <w:pPr>
        <w:ind w:firstLine="708"/>
        <w:jc w:val="both"/>
        <w:rPr>
          <w:lang w:val="ru-RU"/>
        </w:rPr>
      </w:pPr>
      <w:r>
        <w:rPr>
          <w:lang w:val="ru-RU"/>
        </w:rPr>
        <w:t>1.За участие в процедурата участникът следва да подготви и представи оферта, съответстваща на изискванията на ЗОП, ППЗОП и изискванията и указанията на настоящата документация.</w:t>
      </w:r>
    </w:p>
    <w:p w:rsidR="00941999" w:rsidRDefault="00941999" w:rsidP="00941999">
      <w:pPr>
        <w:ind w:firstLine="708"/>
        <w:jc w:val="both"/>
        <w:rPr>
          <w:lang w:val="ru-RU"/>
        </w:rPr>
      </w:pPr>
      <w:r>
        <w:rPr>
          <w:lang w:val="ru-RU"/>
        </w:rPr>
        <w:t xml:space="preserve">2.Документите, свързани с участието в процедурата, се представят от участника или упълномощен от него представител – лично или чрез </w:t>
      </w:r>
      <w:r w:rsidR="001B588F">
        <w:rPr>
          <w:lang w:val="ru-RU"/>
        </w:rPr>
        <w:t>пощенска или куриерска услуга с препоръчана пратка с обратна разписка на адреса, посочен от Възложителя.</w:t>
      </w:r>
    </w:p>
    <w:p w:rsidR="001B588F" w:rsidRDefault="001B588F" w:rsidP="00941999">
      <w:pPr>
        <w:ind w:firstLine="708"/>
        <w:jc w:val="both"/>
        <w:rPr>
          <w:lang w:val="ru-RU"/>
        </w:rPr>
      </w:pPr>
      <w:r>
        <w:rPr>
          <w:lang w:val="ru-RU"/>
        </w:rPr>
        <w:t>3. Документите за участие в процедурата се представят в запечатана непрозрачна опаковка, върху която се посочват:</w:t>
      </w:r>
    </w:p>
    <w:p w:rsidR="001B588F" w:rsidRDefault="001B588F" w:rsidP="00941999">
      <w:pPr>
        <w:ind w:firstLine="708"/>
        <w:jc w:val="both"/>
        <w:rPr>
          <w:lang w:val="ru-RU"/>
        </w:rPr>
      </w:pPr>
      <w:r>
        <w:rPr>
          <w:lang w:val="ru-RU"/>
        </w:rPr>
        <w:lastRenderedPageBreak/>
        <w:t>-наименованието на участника, включително участниците в обединението, когато е приложимо;</w:t>
      </w:r>
    </w:p>
    <w:p w:rsidR="001B588F" w:rsidRDefault="001B588F" w:rsidP="00941999">
      <w:pPr>
        <w:ind w:firstLine="708"/>
        <w:jc w:val="both"/>
        <w:rPr>
          <w:lang w:val="ru-RU"/>
        </w:rPr>
      </w:pPr>
      <w:r>
        <w:rPr>
          <w:lang w:val="ru-RU"/>
        </w:rPr>
        <w:t>- адрес за корреспонденция, телефон и електронен адрес;</w:t>
      </w:r>
    </w:p>
    <w:p w:rsidR="001B588F" w:rsidRDefault="001B588F" w:rsidP="00941999">
      <w:pPr>
        <w:ind w:firstLine="708"/>
        <w:jc w:val="both"/>
        <w:rPr>
          <w:lang w:val="ru-RU"/>
        </w:rPr>
      </w:pPr>
      <w:r>
        <w:rPr>
          <w:lang w:val="ru-RU"/>
        </w:rPr>
        <w:t>- наименование на поръчката.</w:t>
      </w:r>
    </w:p>
    <w:p w:rsidR="001B588F" w:rsidRDefault="001B588F" w:rsidP="00941999">
      <w:pPr>
        <w:ind w:firstLine="708"/>
        <w:jc w:val="both"/>
        <w:rPr>
          <w:lang w:val="ru-RU"/>
        </w:rPr>
      </w:pPr>
      <w:r>
        <w:rPr>
          <w:lang w:val="ru-RU"/>
        </w:rPr>
        <w:t>4. Срокът на валидност на офертите трябва да бъде съобразен с определения срок в обявлението за обществената поръчка. Възложителят може да изиска от класираните участници да удължат срока на валидност на офертите си до момента на сключване на договора за обществена поръчка.</w:t>
      </w:r>
    </w:p>
    <w:p w:rsidR="001B588F" w:rsidRDefault="001B588F" w:rsidP="00941999">
      <w:pPr>
        <w:ind w:firstLine="708"/>
        <w:jc w:val="both"/>
        <w:rPr>
          <w:lang w:val="ru-RU"/>
        </w:rPr>
      </w:pPr>
      <w:r>
        <w:rPr>
          <w:lang w:val="ru-RU"/>
        </w:rPr>
        <w:t>5. Съдържание на офертите:</w:t>
      </w:r>
    </w:p>
    <w:p w:rsidR="001B588F" w:rsidRDefault="001B588F" w:rsidP="00941999">
      <w:pPr>
        <w:ind w:firstLine="708"/>
        <w:jc w:val="both"/>
        <w:rPr>
          <w:lang w:val="ru-RU"/>
        </w:rPr>
      </w:pPr>
      <w:r>
        <w:rPr>
          <w:lang w:val="ru-RU"/>
        </w:rPr>
        <w:t>5.1.Опис на представените документи – Образец № 1;</w:t>
      </w:r>
    </w:p>
    <w:p w:rsidR="001B588F" w:rsidRDefault="001B588F" w:rsidP="00941999">
      <w:pPr>
        <w:ind w:firstLine="708"/>
        <w:jc w:val="both"/>
        <w:rPr>
          <w:lang w:val="ru-RU"/>
        </w:rPr>
      </w:pPr>
      <w:r>
        <w:rPr>
          <w:lang w:val="ru-RU"/>
        </w:rPr>
        <w:t>5.2. ЕЕДОП  - Образец № 2 за участника, подписан от всички лица по чл. 40, ал. 1 от ППЗОП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всички трети лица, чиито капацитет ще бъде ангажиран в изпълнението на поръчката.</w:t>
      </w:r>
    </w:p>
    <w:p w:rsidR="001B588F" w:rsidRDefault="001B588F" w:rsidP="00941999">
      <w:pPr>
        <w:ind w:firstLine="708"/>
        <w:jc w:val="both"/>
        <w:rPr>
          <w:lang w:val="ru-RU"/>
        </w:rPr>
      </w:pPr>
      <w:r>
        <w:rPr>
          <w:lang w:val="ru-RU"/>
        </w:rPr>
        <w:t>В него се предоставя съответната информация, изискана от Възложителя, и се посочват националните бази дани, в които се съдържат декларираните обстооятелства,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1B588F" w:rsidRDefault="001B588F" w:rsidP="00941999">
      <w:pPr>
        <w:ind w:firstLine="708"/>
        <w:jc w:val="both"/>
        <w:rPr>
          <w:lang w:val="bg-BG"/>
        </w:rPr>
      </w:pPr>
      <w:r>
        <w:rPr>
          <w:lang w:val="bg-BG"/>
        </w:rPr>
        <w:t>Забележка: Когато кандидатът или участникът е посочил, че ще изпълзва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p>
    <w:p w:rsidR="001B588F" w:rsidRDefault="001B588F" w:rsidP="00941999">
      <w:pPr>
        <w:ind w:firstLine="708"/>
        <w:jc w:val="both"/>
        <w:rPr>
          <w:lang w:val="bg-BG"/>
        </w:rPr>
      </w:pPr>
      <w:r>
        <w:rPr>
          <w:lang w:val="bg-BG"/>
        </w:rPr>
        <w:t>Когато изискванията на чл. 54, ал. 1, т. 1, 2 и 7 от ЗОП се отнасят до повече от едно лице, всички лица подписват един и същ ЕЕДОП.</w:t>
      </w:r>
    </w:p>
    <w:p w:rsidR="00760958" w:rsidRDefault="001B588F" w:rsidP="00941999">
      <w:pPr>
        <w:ind w:firstLine="708"/>
        <w:jc w:val="both"/>
        <w:rPr>
          <w:lang w:val="bg-BG"/>
        </w:rPr>
      </w:pPr>
      <w:r>
        <w:rPr>
          <w:lang w:val="bg-BG"/>
        </w:rPr>
        <w:t xml:space="preserve">Когато е налице необходимост от защита на личните данни </w:t>
      </w:r>
      <w:r w:rsidR="00760958">
        <w:rPr>
          <w:lang w:val="bg-BG"/>
        </w:rPr>
        <w:t>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w:t>
      </w:r>
    </w:p>
    <w:p w:rsidR="00650B26" w:rsidRDefault="00760958" w:rsidP="00650B26">
      <w:pPr>
        <w:ind w:firstLine="708"/>
        <w:jc w:val="both"/>
        <w:rPr>
          <w:lang w:val="bg-BG"/>
        </w:rPr>
      </w:pPr>
      <w:r>
        <w:rPr>
          <w:lang w:val="bg-BG"/>
        </w:rPr>
        <w:t xml:space="preserve">В случаите, когато се подава повече от един ЕЕДОП, обстоятелствата, </w:t>
      </w:r>
      <w:r w:rsidR="00B54BE5">
        <w:rPr>
          <w:lang w:val="bg-BG"/>
        </w:rPr>
        <w:t>свързани с критериите за подбор</w:t>
      </w:r>
      <w:r>
        <w:rPr>
          <w:lang w:val="bg-BG"/>
        </w:rPr>
        <w:t>, се съдържат само в ЕЕДОП, подписан от лице, което може самостоятелно да представлява съответния стопански субект.</w:t>
      </w:r>
    </w:p>
    <w:p w:rsidR="00650B26" w:rsidRDefault="00760958" w:rsidP="00650B26">
      <w:pPr>
        <w:ind w:firstLine="708"/>
        <w:jc w:val="both"/>
        <w:rPr>
          <w:b/>
          <w:color w:val="000000"/>
          <w:lang w:val="ru-RU"/>
        </w:rPr>
      </w:pPr>
      <w:r>
        <w:rPr>
          <w:lang w:val="bg-BG"/>
        </w:rPr>
        <w:t>5.3. Документи за доказване на предприетите мерки за надеждност, когато е приложимо.</w:t>
      </w:r>
      <w:r w:rsidR="00650B26" w:rsidRPr="00650B26">
        <w:rPr>
          <w:b/>
          <w:color w:val="000000"/>
          <w:lang w:val="ru-RU"/>
        </w:rPr>
        <w:t xml:space="preserve"> </w:t>
      </w:r>
    </w:p>
    <w:p w:rsidR="00650B26" w:rsidRPr="00650B26" w:rsidRDefault="00650B26" w:rsidP="00650B26">
      <w:pPr>
        <w:ind w:firstLine="708"/>
        <w:jc w:val="both"/>
        <w:rPr>
          <w:lang w:val="ru-RU"/>
        </w:rPr>
      </w:pPr>
      <w:r w:rsidRPr="00650B26">
        <w:rPr>
          <w:b/>
          <w:lang w:val="ru-RU"/>
        </w:rPr>
        <w:t>Образец № 1</w:t>
      </w:r>
      <w:r w:rsidRPr="00650B26">
        <w:rPr>
          <w:b/>
          <w:lang w:val="bg-BG"/>
        </w:rPr>
        <w:t xml:space="preserve">0 </w:t>
      </w:r>
      <w:r w:rsidRPr="00650B26">
        <w:rPr>
          <w:b/>
          <w:lang w:val="ru-RU"/>
        </w:rPr>
        <w:t xml:space="preserve">– </w:t>
      </w:r>
      <w:r w:rsidRPr="00650B26">
        <w:rPr>
          <w:lang w:val="ru-RU"/>
        </w:rPr>
        <w:t>Списък на доставките, които са идентични или сходни с п</w:t>
      </w:r>
      <w:r w:rsidR="00B54BE5">
        <w:rPr>
          <w:lang w:val="ru-RU"/>
        </w:rPr>
        <w:t>редмета на обществената поръчка</w:t>
      </w:r>
      <w:r w:rsidRPr="00650B26">
        <w:rPr>
          <w:lang w:val="ru-RU"/>
        </w:rPr>
        <w:t>;</w:t>
      </w:r>
    </w:p>
    <w:p w:rsidR="00650B26" w:rsidRPr="00650B26" w:rsidRDefault="00650B26" w:rsidP="00650B26">
      <w:pPr>
        <w:ind w:firstLine="708"/>
        <w:jc w:val="both"/>
        <w:rPr>
          <w:lang w:val="ru-RU"/>
        </w:rPr>
      </w:pPr>
      <w:r w:rsidRPr="00650B26">
        <w:rPr>
          <w:b/>
          <w:lang w:val="ru-RU"/>
        </w:rPr>
        <w:t>Образец № 1</w:t>
      </w:r>
      <w:r w:rsidRPr="00650B26">
        <w:rPr>
          <w:b/>
          <w:lang w:val="bg-BG"/>
        </w:rPr>
        <w:t xml:space="preserve">1 </w:t>
      </w:r>
      <w:r w:rsidRPr="00650B26">
        <w:rPr>
          <w:b/>
          <w:lang w:val="ru-RU"/>
        </w:rPr>
        <w:t xml:space="preserve">– </w:t>
      </w:r>
      <w:r w:rsidRPr="00650B26">
        <w:rPr>
          <w:lang w:val="ru-RU"/>
        </w:rPr>
        <w:t>Декларация за техническото оборудване, което ще бъде използвано при изпълнение на поръчката;</w:t>
      </w:r>
    </w:p>
    <w:p w:rsidR="00760958" w:rsidRDefault="007E7CC7" w:rsidP="007E7CC7">
      <w:pPr>
        <w:jc w:val="both"/>
        <w:rPr>
          <w:lang w:val="bg-BG"/>
        </w:rPr>
      </w:pPr>
      <w:r>
        <w:rPr>
          <w:lang w:val="bg-BG"/>
        </w:rPr>
        <w:t>Удостоверение за регистрация от БАБХ за търговия на едро с храни.</w:t>
      </w:r>
    </w:p>
    <w:p w:rsidR="00760958" w:rsidRDefault="00760958" w:rsidP="00941999">
      <w:pPr>
        <w:ind w:firstLine="708"/>
        <w:jc w:val="both"/>
        <w:rPr>
          <w:lang w:val="bg-BG"/>
        </w:rPr>
      </w:pPr>
      <w:r>
        <w:rPr>
          <w:lang w:val="bg-BG"/>
        </w:rPr>
        <w:t>5.4. При участник – обединение, което не е юридическо лице – оригинал или заверено копие от документ, от който е видна процедурата, за която се обединяват партньорите в него. Актът за създаване на обединението трябва да съдържа минимум следните клаузи:</w:t>
      </w:r>
    </w:p>
    <w:p w:rsidR="001B588F" w:rsidRDefault="001B588F" w:rsidP="00941999">
      <w:pPr>
        <w:ind w:firstLine="708"/>
        <w:jc w:val="both"/>
        <w:rPr>
          <w:lang w:val="bg-BG"/>
        </w:rPr>
      </w:pPr>
      <w:r>
        <w:rPr>
          <w:lang w:val="bg-BG"/>
        </w:rPr>
        <w:t xml:space="preserve"> </w:t>
      </w:r>
      <w:r w:rsidR="00760958">
        <w:rPr>
          <w:lang w:val="bg-BG"/>
        </w:rPr>
        <w:t>-правното основание за създаване на обединението;</w:t>
      </w:r>
    </w:p>
    <w:p w:rsidR="00760958" w:rsidRDefault="00760958" w:rsidP="00941999">
      <w:pPr>
        <w:ind w:firstLine="708"/>
        <w:jc w:val="both"/>
        <w:rPr>
          <w:lang w:val="bg-BG"/>
        </w:rPr>
      </w:pPr>
      <w:r>
        <w:rPr>
          <w:lang w:val="bg-BG"/>
        </w:rPr>
        <w:t>- определяне на партньор, който да представлява обединението за целите на обществената поръчка;</w:t>
      </w:r>
    </w:p>
    <w:p w:rsidR="00760958" w:rsidRDefault="00760958" w:rsidP="00941999">
      <w:pPr>
        <w:ind w:firstLine="708"/>
        <w:jc w:val="both"/>
        <w:rPr>
          <w:lang w:val="bg-BG"/>
        </w:rPr>
      </w:pPr>
      <w:r>
        <w:rPr>
          <w:lang w:val="bg-BG"/>
        </w:rPr>
        <w:t>- че обединението/консорциума е създадено със срок до окончателното изпълнение на обществената поръчка и всички членове на обединението са задължени да останат в него до окончателното изпълнение на обществената поръчка;</w:t>
      </w:r>
    </w:p>
    <w:p w:rsidR="00760958" w:rsidRDefault="00760958" w:rsidP="00941999">
      <w:pPr>
        <w:ind w:firstLine="708"/>
        <w:jc w:val="both"/>
        <w:rPr>
          <w:lang w:val="bg-BG"/>
        </w:rPr>
      </w:pPr>
      <w:r>
        <w:rPr>
          <w:lang w:val="bg-BG"/>
        </w:rPr>
        <w:t>- правата и задълженията на участниците в обединението и разпределението на отговорността между членовете на обединението;</w:t>
      </w:r>
    </w:p>
    <w:p w:rsidR="00760958" w:rsidRDefault="00760958" w:rsidP="00941999">
      <w:pPr>
        <w:ind w:firstLine="708"/>
        <w:jc w:val="both"/>
        <w:rPr>
          <w:lang w:val="bg-BG"/>
        </w:rPr>
      </w:pPr>
      <w:r>
        <w:rPr>
          <w:lang w:val="bg-BG"/>
        </w:rPr>
        <w:lastRenderedPageBreak/>
        <w:t>- дейностите, които ще изпълнява всеки член на обединението.</w:t>
      </w:r>
    </w:p>
    <w:p w:rsidR="00760958" w:rsidRDefault="00760958" w:rsidP="00941999">
      <w:pPr>
        <w:ind w:firstLine="708"/>
        <w:jc w:val="both"/>
        <w:rPr>
          <w:lang w:val="bg-BG"/>
        </w:rPr>
      </w:pPr>
      <w:r>
        <w:rPr>
          <w:lang w:val="bg-BG"/>
        </w:rPr>
        <w:t>5.5. Декларация за отсъствие на обстоятелствата по чл. 3, т. 8 от ЗИФОДРЮПДРСТЛТДС – Образец № 3;</w:t>
      </w:r>
    </w:p>
    <w:p w:rsidR="00760958" w:rsidRDefault="00760958" w:rsidP="00941999">
      <w:pPr>
        <w:ind w:firstLine="708"/>
        <w:jc w:val="both"/>
        <w:rPr>
          <w:lang w:val="bg-BG"/>
        </w:rPr>
      </w:pPr>
      <w:r>
        <w:rPr>
          <w:lang w:val="bg-BG"/>
        </w:rPr>
        <w:t>5.6. Техническо предложение</w:t>
      </w:r>
      <w:r w:rsidR="00B32090">
        <w:rPr>
          <w:lang w:val="bg-BG"/>
        </w:rPr>
        <w:t>, което съдържа:</w:t>
      </w:r>
    </w:p>
    <w:p w:rsidR="00B32090" w:rsidRDefault="00B32090" w:rsidP="00941999">
      <w:pPr>
        <w:ind w:firstLine="708"/>
        <w:jc w:val="both"/>
        <w:rPr>
          <w:lang w:val="bg-BG"/>
        </w:rPr>
      </w:pPr>
      <w:r>
        <w:rPr>
          <w:lang w:val="bg-BG"/>
        </w:rPr>
        <w:t>-Документ за упълномощаване, когато лицето, което подава офертата, не е законния представител на участника;</w:t>
      </w:r>
    </w:p>
    <w:p w:rsidR="00B32090" w:rsidRDefault="00B32090" w:rsidP="00941999">
      <w:pPr>
        <w:ind w:firstLine="708"/>
        <w:jc w:val="both"/>
        <w:rPr>
          <w:lang w:val="bg-BG"/>
        </w:rPr>
      </w:pPr>
      <w:r>
        <w:rPr>
          <w:lang w:val="bg-BG"/>
        </w:rPr>
        <w:t>-Предложение за изпълнение на поръчката в съответствие с техническите спецификации и изискванията на Възложителя – Образец № 4;</w:t>
      </w:r>
    </w:p>
    <w:p w:rsidR="00B32090" w:rsidRDefault="00B32090" w:rsidP="00941999">
      <w:pPr>
        <w:ind w:firstLine="708"/>
        <w:jc w:val="both"/>
        <w:rPr>
          <w:lang w:val="bg-BG"/>
        </w:rPr>
      </w:pPr>
      <w:r>
        <w:rPr>
          <w:lang w:val="bg-BG"/>
        </w:rPr>
        <w:t>-Декларация за съгласие с клаузите на предложения проект на договор – Образец № 5;</w:t>
      </w:r>
    </w:p>
    <w:p w:rsidR="00B32090" w:rsidRDefault="00B32090" w:rsidP="00941999">
      <w:pPr>
        <w:ind w:firstLine="708"/>
        <w:jc w:val="both"/>
        <w:rPr>
          <w:lang w:val="bg-BG"/>
        </w:rPr>
      </w:pPr>
    </w:p>
    <w:p w:rsidR="00760958" w:rsidRDefault="00C15BE3" w:rsidP="00941999">
      <w:pPr>
        <w:ind w:firstLine="708"/>
        <w:jc w:val="both"/>
        <w:rPr>
          <w:lang w:val="bg-BG"/>
        </w:rPr>
      </w:pPr>
      <w:r>
        <w:rPr>
          <w:lang w:val="bg-BG"/>
        </w:rPr>
        <w:t>-Декларация за срока на валидност на офертата – Образец № 6;</w:t>
      </w:r>
    </w:p>
    <w:p w:rsidR="00C15BE3" w:rsidRDefault="00C15BE3" w:rsidP="00941999">
      <w:pPr>
        <w:ind w:firstLine="708"/>
        <w:jc w:val="both"/>
        <w:rPr>
          <w:lang w:val="bg-BG"/>
        </w:rPr>
      </w:pPr>
      <w:r>
        <w:rPr>
          <w:lang w:val="bg-BG"/>
        </w:rPr>
        <w:t>Декларация за конфиденциалност по чл. 102, ал. 1 от ЗОП /по желание на участника/ - Образец № 7;</w:t>
      </w:r>
    </w:p>
    <w:p w:rsidR="00C15BE3" w:rsidRDefault="00737556" w:rsidP="00941999">
      <w:pPr>
        <w:ind w:firstLine="708"/>
        <w:jc w:val="both"/>
        <w:rPr>
          <w:lang w:val="bg-BG"/>
        </w:rPr>
      </w:pPr>
      <w:r>
        <w:rPr>
          <w:lang w:val="bg-BG"/>
        </w:rPr>
        <w:t>Участниците не могат да се позовават на конфиденциалност по отношение на предложенията от офертата им, които подлежат на оценка.</w:t>
      </w:r>
    </w:p>
    <w:p w:rsidR="00737556" w:rsidRDefault="00737556" w:rsidP="00941999">
      <w:pPr>
        <w:ind w:firstLine="708"/>
        <w:jc w:val="both"/>
        <w:rPr>
          <w:lang w:val="bg-BG"/>
        </w:rPr>
      </w:pPr>
      <w:r>
        <w:rPr>
          <w:lang w:val="bg-BG"/>
        </w:rPr>
        <w:t>-Декларация, че при изготвяне на офертата са спазени задълженията, свързани с данъци и осигуровки, закрила на заетостта и условията на труд – Образец № 8;</w:t>
      </w:r>
    </w:p>
    <w:p w:rsidR="00737556" w:rsidRDefault="00737556" w:rsidP="00737556">
      <w:pPr>
        <w:ind w:firstLine="708"/>
        <w:jc w:val="both"/>
        <w:rPr>
          <w:lang w:val="bg-BG"/>
        </w:rPr>
      </w:pPr>
      <w:r>
        <w:rPr>
          <w:lang w:val="bg-BG"/>
        </w:rPr>
        <w:t>5.7. Ценово предложение, което съдържа предложението на участника относно цената на хранителните продукти, които следва да бъдат доставяни съгласно условията а настоящата обществена поръчка – Образци № 9</w:t>
      </w:r>
    </w:p>
    <w:p w:rsidR="00737556" w:rsidRDefault="00737556" w:rsidP="00737556">
      <w:pPr>
        <w:ind w:firstLine="708"/>
        <w:jc w:val="both"/>
        <w:rPr>
          <w:lang w:val="bg-BG"/>
        </w:rPr>
      </w:pPr>
      <w:r>
        <w:rPr>
          <w:lang w:val="bg-BG"/>
        </w:rPr>
        <w:t>Ценовото предложение се представя в отделен запечатан непрозрачен плик с надпи</w:t>
      </w:r>
      <w:r w:rsidR="00650B26">
        <w:rPr>
          <w:lang w:val="bg-BG"/>
        </w:rPr>
        <w:t>с „Предлагани ценови параметри“, като зе всяка обособена позиция /в случай, че се кандидатства за повече от 1 обособени позиции/ се представя отделен непрозрачен плик с надпис „Предлагани ценови параметри за обсобена позиция № ……………..“</w:t>
      </w:r>
    </w:p>
    <w:p w:rsidR="00737556" w:rsidRDefault="00737556" w:rsidP="00737556">
      <w:pPr>
        <w:ind w:firstLine="708"/>
        <w:jc w:val="both"/>
        <w:rPr>
          <w:lang w:val="bg-BG"/>
        </w:rPr>
      </w:pPr>
      <w:r>
        <w:rPr>
          <w:lang w:val="bg-BG"/>
        </w:rPr>
        <w:t>Ценовото предложение задължително трябва да включва пълния обем по оферираната от участника процедура. Варианти на предложения на офертата не се приемат.</w:t>
      </w:r>
    </w:p>
    <w:p w:rsidR="00737556" w:rsidRDefault="00737556" w:rsidP="00737556">
      <w:pPr>
        <w:ind w:firstLine="708"/>
        <w:jc w:val="both"/>
        <w:rPr>
          <w:lang w:val="bg-BG"/>
        </w:rPr>
      </w:pPr>
      <w:r>
        <w:rPr>
          <w:lang w:val="bg-BG"/>
        </w:rPr>
        <w:t>6. До изтичане срока за подаване на офертите всеки участник в процедурата може да промени, допълни или да оттегли офертата си. След крайния срок за подаване на офертите участниците не могат да оттеглят и да променят офертите си.</w:t>
      </w:r>
    </w:p>
    <w:p w:rsidR="00737556" w:rsidRDefault="00737556" w:rsidP="00737556">
      <w:pPr>
        <w:ind w:firstLine="708"/>
        <w:jc w:val="both"/>
        <w:rPr>
          <w:lang w:val="bg-BG"/>
        </w:rPr>
      </w:pPr>
      <w:r>
        <w:rPr>
          <w:lang w:val="bg-BG"/>
        </w:rPr>
        <w:t>7. Всички разходи на участника за участие в процедурата са за негова сметка.</w:t>
      </w:r>
    </w:p>
    <w:p w:rsidR="00737556" w:rsidRDefault="00737556" w:rsidP="00737556">
      <w:pPr>
        <w:ind w:firstLine="708"/>
        <w:jc w:val="both"/>
        <w:rPr>
          <w:lang w:val="bg-BG"/>
        </w:rPr>
      </w:pPr>
      <w:r>
        <w:rPr>
          <w:lang w:val="bg-BG"/>
        </w:rPr>
        <w:t>8. Когато за някой от посочените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w:t>
      </w:r>
      <w:r w:rsidR="0098719D">
        <w:rPr>
          <w:lang w:val="bg-BG"/>
        </w:rPr>
        <w:t xml:space="preserve"> представляващия участника е записал „Вярно с оригинала“ и е положил подпис и свеж печат.</w:t>
      </w:r>
    </w:p>
    <w:p w:rsidR="0098719D" w:rsidRDefault="0098719D" w:rsidP="0098719D">
      <w:pPr>
        <w:ind w:firstLine="708"/>
        <w:jc w:val="both"/>
        <w:rPr>
          <w:lang w:val="bg-BG"/>
        </w:rPr>
      </w:pPr>
      <w:r>
        <w:rPr>
          <w:lang w:val="bg-BG"/>
        </w:rPr>
        <w:t>9. За получените оферти за участие Възложителят води регистър, в който се отбелязват:</w:t>
      </w:r>
    </w:p>
    <w:p w:rsidR="0098719D" w:rsidRDefault="0098719D" w:rsidP="0098719D">
      <w:pPr>
        <w:ind w:firstLine="708"/>
        <w:jc w:val="both"/>
        <w:rPr>
          <w:lang w:val="bg-BG"/>
        </w:rPr>
      </w:pPr>
      <w:r>
        <w:rPr>
          <w:lang w:val="bg-BG"/>
        </w:rPr>
        <w:t>-подателят на офертата за участие;</w:t>
      </w:r>
    </w:p>
    <w:p w:rsidR="0098719D" w:rsidRDefault="0098719D" w:rsidP="0098719D">
      <w:pPr>
        <w:ind w:firstLine="708"/>
        <w:jc w:val="both"/>
        <w:rPr>
          <w:lang w:val="bg-BG"/>
        </w:rPr>
      </w:pPr>
      <w:r>
        <w:rPr>
          <w:lang w:val="bg-BG"/>
        </w:rPr>
        <w:t>-номер, дата и час на получаване;</w:t>
      </w:r>
    </w:p>
    <w:p w:rsidR="0098719D" w:rsidRDefault="0098719D" w:rsidP="0098719D">
      <w:pPr>
        <w:ind w:firstLine="708"/>
        <w:jc w:val="both"/>
        <w:rPr>
          <w:lang w:val="bg-BG"/>
        </w:rPr>
      </w:pPr>
      <w:r>
        <w:rPr>
          <w:lang w:val="bg-BG"/>
        </w:rPr>
        <w:t>10. При получаване на офертата за участие върху запечатаната непрозрачна опаковка се отбелязва поредният номер, датата и часът на получаването, за което на приносителя се издава документ.</w:t>
      </w:r>
    </w:p>
    <w:p w:rsidR="0098719D" w:rsidRDefault="0098719D" w:rsidP="0098719D">
      <w:pPr>
        <w:ind w:firstLine="708"/>
        <w:jc w:val="both"/>
        <w:rPr>
          <w:lang w:val="bg-BG"/>
        </w:rPr>
      </w:pPr>
      <w:r>
        <w:rPr>
          <w:lang w:val="bg-BG"/>
        </w:rPr>
        <w:t>11. 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w:t>
      </w:r>
    </w:p>
    <w:p w:rsidR="0098719D" w:rsidRDefault="0098719D" w:rsidP="0098719D">
      <w:pPr>
        <w:ind w:firstLine="708"/>
        <w:jc w:val="both"/>
        <w:rPr>
          <w:lang w:val="bg-BG"/>
        </w:rPr>
      </w:pPr>
      <w:r>
        <w:rPr>
          <w:lang w:val="bg-BG"/>
        </w:rPr>
        <w:t xml:space="preserve">12. Когато към момента на изтичане на крайния срок за получаване на оферти за участие пред мястото, определено за тяхното получаване, все още има чакащи лица, те се включват в списък, който се подписва от представител на Възложителя и от </w:t>
      </w:r>
      <w:r>
        <w:rPr>
          <w:lang w:val="bg-BG"/>
        </w:rPr>
        <w:lastRenderedPageBreak/>
        <w:t>присъстващите лица. Офертите на лицата от списъка се завеждат в регистъра. Не се допуска приемане на оферти за участие от лица, които не са включени в списъка.</w:t>
      </w:r>
    </w:p>
    <w:p w:rsidR="0098719D" w:rsidRDefault="0098719D" w:rsidP="0098719D">
      <w:pPr>
        <w:ind w:firstLine="708"/>
        <w:jc w:val="both"/>
        <w:rPr>
          <w:lang w:val="bg-BG"/>
        </w:rPr>
      </w:pPr>
      <w:r>
        <w:rPr>
          <w:lang w:val="bg-BG"/>
        </w:rPr>
        <w:t>13. Получените оферти за участие се предават на председателя на комисията, назначена от Възложителя за извършване на подбор на участниците, разглеждане и оценка на офертите, за което се съставя протокол с описание на подателя на офертата, номера, датата и часа на получаване на офертата. Протоколът се подписва от предаващото лице и от председателя на комисията.</w:t>
      </w:r>
    </w:p>
    <w:p w:rsidR="0098719D" w:rsidRDefault="0098719D" w:rsidP="0098719D">
      <w:pPr>
        <w:ind w:firstLine="708"/>
        <w:jc w:val="both"/>
        <w:rPr>
          <w:lang w:val="bg-BG"/>
        </w:rPr>
      </w:pPr>
    </w:p>
    <w:p w:rsidR="00C977DC" w:rsidRPr="00C977DC" w:rsidRDefault="00C977DC" w:rsidP="00C977DC">
      <w:pPr>
        <w:ind w:firstLine="708"/>
        <w:jc w:val="center"/>
        <w:rPr>
          <w:b/>
        </w:rPr>
      </w:pPr>
      <w:r w:rsidRPr="00C977DC">
        <w:rPr>
          <w:b/>
          <w:lang w:val="bg-BG"/>
        </w:rPr>
        <w:t xml:space="preserve">РАЗДЕЛ </w:t>
      </w:r>
      <w:r w:rsidRPr="00C977DC">
        <w:rPr>
          <w:b/>
        </w:rPr>
        <w:t>VII</w:t>
      </w:r>
    </w:p>
    <w:p w:rsidR="00C977DC" w:rsidRDefault="00C977DC" w:rsidP="00C977DC">
      <w:pPr>
        <w:ind w:firstLine="708"/>
        <w:jc w:val="center"/>
        <w:rPr>
          <w:lang w:val="bg-BG"/>
        </w:rPr>
      </w:pPr>
      <w:r>
        <w:rPr>
          <w:lang w:val="bg-BG"/>
        </w:rPr>
        <w:t>Методика за определяне на комплексна оценка</w:t>
      </w:r>
    </w:p>
    <w:p w:rsidR="00C977DC" w:rsidRDefault="00C977DC" w:rsidP="00C977DC">
      <w:pPr>
        <w:spacing w:line="360" w:lineRule="auto"/>
        <w:ind w:firstLine="540"/>
        <w:jc w:val="both"/>
        <w:rPr>
          <w:lang w:val="bg-BG" w:eastAsia="bg-BG"/>
        </w:rPr>
      </w:pPr>
    </w:p>
    <w:p w:rsidR="00C977DC" w:rsidRDefault="00C977DC" w:rsidP="00C977DC">
      <w:pPr>
        <w:spacing w:line="360" w:lineRule="auto"/>
        <w:ind w:firstLine="540"/>
        <w:jc w:val="both"/>
        <w:rPr>
          <w:lang w:eastAsia="bg-BG"/>
        </w:rPr>
      </w:pPr>
      <w:r>
        <w:rPr>
          <w:lang w:eastAsia="bg-BG"/>
        </w:rPr>
        <w:t>На основание чл. 70, ал. 2, т. 3 от ЗОП възложителят определя критерия за оценка на офертите да бъде оптимално съотношение качество/цена.</w:t>
      </w:r>
    </w:p>
    <w:p w:rsidR="00C977DC" w:rsidRPr="00F45147" w:rsidRDefault="00C977DC" w:rsidP="00C977DC">
      <w:pPr>
        <w:ind w:right="57" w:firstLine="720"/>
        <w:jc w:val="both"/>
        <w:rPr>
          <w:lang w:eastAsia="bg-BG"/>
        </w:rPr>
      </w:pPr>
      <w:r w:rsidRPr="00F45147">
        <w:rPr>
          <w:lang w:eastAsia="bg-BG"/>
        </w:rPr>
        <w:t>Офертите на участниците ще бъдат оценявани по критерий „икономически най – изгодната оферта”, в зависимост от получената комплексна оценка, формирана  въз основа на показатели, със съответни коефициенти на тежест.</w:t>
      </w:r>
    </w:p>
    <w:p w:rsidR="00C977DC" w:rsidRPr="00F45147" w:rsidRDefault="00C977DC" w:rsidP="00C977DC">
      <w:pPr>
        <w:ind w:right="57" w:firstLine="709"/>
        <w:jc w:val="both"/>
        <w:rPr>
          <w:lang w:eastAsia="bg-BG"/>
        </w:rPr>
      </w:pPr>
      <w:r w:rsidRPr="00F45147">
        <w:rPr>
          <w:lang w:eastAsia="bg-BG"/>
        </w:rPr>
        <w:t>За икономически най-изгодна оферта се счита тази, получила най-висока комплексна оценка.</w:t>
      </w:r>
    </w:p>
    <w:p w:rsidR="00C977DC" w:rsidRPr="00F45147" w:rsidRDefault="00C977DC" w:rsidP="00C977DC">
      <w:pPr>
        <w:ind w:right="57" w:firstLine="708"/>
        <w:jc w:val="both"/>
        <w:rPr>
          <w:lang w:val="be-BY" w:eastAsia="bg-BG"/>
        </w:rPr>
      </w:pPr>
      <w:r w:rsidRPr="00F45147">
        <w:rPr>
          <w:lang w:eastAsia="bg-BG"/>
        </w:rPr>
        <w:t xml:space="preserve">Определянето на Комплексната оценка на всяка от офертите се извършва по </w:t>
      </w:r>
      <w:r w:rsidRPr="00F45147">
        <w:rPr>
          <w:lang w:val="be-BY" w:eastAsia="bg-BG"/>
        </w:rPr>
        <w:t xml:space="preserve">следна </w:t>
      </w:r>
      <w:r w:rsidRPr="00F45147">
        <w:rPr>
          <w:lang w:eastAsia="bg-BG"/>
        </w:rPr>
        <w:t>формулата</w:t>
      </w:r>
      <w:r w:rsidRPr="00F45147">
        <w:rPr>
          <w:lang w:val="be-BY" w:eastAsia="bg-BG"/>
        </w:rPr>
        <w:t>:</w:t>
      </w:r>
    </w:p>
    <w:p w:rsidR="00C977DC" w:rsidRPr="00715B0C" w:rsidRDefault="00C977DC" w:rsidP="00C977DC">
      <w:pPr>
        <w:ind w:firstLine="567"/>
        <w:jc w:val="both"/>
        <w:rPr>
          <w:b/>
        </w:rPr>
      </w:pPr>
      <w:r w:rsidRPr="00715B0C">
        <w:rPr>
          <w:b/>
        </w:rPr>
        <w:t>1. цена /P</w:t>
      </w:r>
      <w:r w:rsidRPr="00715B0C">
        <w:rPr>
          <w:b/>
          <w:bCs/>
        </w:rPr>
        <w:t>/</w:t>
      </w:r>
      <w:r w:rsidRPr="00715B0C">
        <w:rPr>
          <w:b/>
        </w:rPr>
        <w:t xml:space="preserve"> - с коефициент на тежест – 40 т.</w:t>
      </w:r>
    </w:p>
    <w:p w:rsidR="00C977DC" w:rsidRPr="00715B0C" w:rsidRDefault="00C977DC" w:rsidP="00C977DC">
      <w:pPr>
        <w:ind w:firstLine="567"/>
        <w:jc w:val="both"/>
      </w:pPr>
      <w:r w:rsidRPr="00715B0C">
        <w:t xml:space="preserve">Изчислява се по формулата: </w:t>
      </w:r>
    </w:p>
    <w:p w:rsidR="00C977DC" w:rsidRPr="00715B0C" w:rsidRDefault="00C977DC" w:rsidP="00C977DC">
      <w:pPr>
        <w:ind w:left="900"/>
        <w:jc w:val="both"/>
        <w:rPr>
          <w:b/>
          <w:position w:val="-4"/>
        </w:rPr>
      </w:pPr>
    </w:p>
    <w:p w:rsidR="00C977DC" w:rsidRPr="00715B0C" w:rsidRDefault="00A518AB" w:rsidP="00C977DC">
      <w:pPr>
        <w:ind w:left="900"/>
        <w:jc w:val="both"/>
      </w:pPr>
      <w:r>
        <w:rPr>
          <w:b/>
          <w:noProof/>
          <w:position w:val="-24"/>
          <w:lang w:eastAsia="en-US"/>
        </w:rPr>
        <w:drawing>
          <wp:inline distT="0" distB="0" distL="0" distR="0">
            <wp:extent cx="1028700" cy="40005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8700" cy="400050"/>
                    </a:xfrm>
                    <a:prstGeom prst="rect">
                      <a:avLst/>
                    </a:prstGeom>
                    <a:noFill/>
                    <a:ln>
                      <a:noFill/>
                    </a:ln>
                  </pic:spPr>
                </pic:pic>
              </a:graphicData>
            </a:graphic>
          </wp:inline>
        </w:drawing>
      </w:r>
      <w:r w:rsidR="00C977DC" w:rsidRPr="00715B0C">
        <w:t>, където:</w:t>
      </w:r>
    </w:p>
    <w:p w:rsidR="00C977DC" w:rsidRPr="00715B0C" w:rsidRDefault="00C977DC" w:rsidP="00C977DC">
      <w:pPr>
        <w:ind w:firstLine="708"/>
        <w:jc w:val="both"/>
        <w:rPr>
          <w:b/>
        </w:rPr>
      </w:pPr>
    </w:p>
    <w:p w:rsidR="00C977DC" w:rsidRPr="00715B0C" w:rsidRDefault="00C977DC" w:rsidP="00C977DC">
      <w:pPr>
        <w:ind w:left="708"/>
        <w:jc w:val="both"/>
      </w:pPr>
      <w:r w:rsidRPr="00715B0C">
        <w:rPr>
          <w:b/>
        </w:rPr>
        <w:t>Pmin</w:t>
      </w:r>
      <w:r w:rsidRPr="00715B0C">
        <w:t xml:space="preserve"> – най-ниската предложена обща цена за изпълнение на обособената позиция.</w:t>
      </w:r>
    </w:p>
    <w:p w:rsidR="00C977DC" w:rsidRPr="00715B0C" w:rsidRDefault="00C977DC" w:rsidP="00C977DC">
      <w:pPr>
        <w:ind w:left="708"/>
        <w:jc w:val="both"/>
      </w:pPr>
      <w:r w:rsidRPr="00715B0C">
        <w:rPr>
          <w:b/>
        </w:rPr>
        <w:t>Pn</w:t>
      </w:r>
      <w:r w:rsidRPr="00715B0C">
        <w:t xml:space="preserve"> – предложена обща цена за изпълнение на обособената позиция от участника.</w:t>
      </w:r>
    </w:p>
    <w:p w:rsidR="00C977DC" w:rsidRPr="00715B0C" w:rsidRDefault="00C977DC" w:rsidP="00C977DC">
      <w:pPr>
        <w:ind w:left="708"/>
        <w:jc w:val="both"/>
      </w:pPr>
      <w:r w:rsidRPr="00715B0C">
        <w:rPr>
          <w:b/>
        </w:rPr>
        <w:t>Сумите следва да бъдат предложени без ДДС</w:t>
      </w:r>
      <w:r w:rsidRPr="00715B0C">
        <w:t>.</w:t>
      </w:r>
    </w:p>
    <w:p w:rsidR="00C977DC" w:rsidRPr="00715B0C" w:rsidRDefault="00C977DC" w:rsidP="00C977DC">
      <w:pPr>
        <w:tabs>
          <w:tab w:val="left" w:pos="993"/>
        </w:tabs>
        <w:contextualSpacing/>
        <w:jc w:val="both"/>
        <w:rPr>
          <w:b/>
        </w:rPr>
      </w:pPr>
    </w:p>
    <w:p w:rsidR="00C977DC" w:rsidRPr="00715B0C" w:rsidRDefault="00C977DC" w:rsidP="00C977DC">
      <w:pPr>
        <w:tabs>
          <w:tab w:val="left" w:pos="993"/>
        </w:tabs>
        <w:contextualSpacing/>
        <w:jc w:val="both"/>
        <w:rPr>
          <w:b/>
        </w:rPr>
      </w:pPr>
      <w:r>
        <w:rPr>
          <w:b/>
        </w:rPr>
        <w:t xml:space="preserve">2. срок за подмяна в случай на рекламация </w:t>
      </w:r>
      <w:r w:rsidRPr="00715B0C">
        <w:rPr>
          <w:b/>
        </w:rPr>
        <w:t>/Т1</w:t>
      </w:r>
      <w:r w:rsidRPr="00715B0C">
        <w:rPr>
          <w:b/>
          <w:bCs/>
        </w:rPr>
        <w:t>/</w:t>
      </w:r>
      <w:r>
        <w:rPr>
          <w:b/>
        </w:rPr>
        <w:t xml:space="preserve"> с коефициент на тежест – 3</w:t>
      </w:r>
      <w:r w:rsidRPr="00715B0C">
        <w:rPr>
          <w:b/>
        </w:rPr>
        <w:t>0 т.</w:t>
      </w:r>
    </w:p>
    <w:p w:rsidR="00C977DC" w:rsidRPr="00715B0C" w:rsidRDefault="00C977DC" w:rsidP="00C977DC">
      <w:pPr>
        <w:tabs>
          <w:tab w:val="left" w:pos="851"/>
        </w:tabs>
        <w:ind w:left="360"/>
        <w:jc w:val="both"/>
        <w:rPr>
          <w:b/>
        </w:rPr>
      </w:pPr>
      <w:r w:rsidRPr="00715B0C">
        <w:rPr>
          <w:b/>
        </w:rPr>
        <w:t>Изчислява се по следната формула:</w:t>
      </w:r>
    </w:p>
    <w:p w:rsidR="00C977DC" w:rsidRPr="00715B0C" w:rsidRDefault="00C977DC" w:rsidP="00C977DC">
      <w:pPr>
        <w:ind w:left="900"/>
        <w:jc w:val="both"/>
      </w:pPr>
      <w:r w:rsidRPr="00715B0C">
        <w:tab/>
      </w:r>
      <w:r w:rsidRPr="00715B0C">
        <w:tab/>
      </w:r>
    </w:p>
    <w:p w:rsidR="00C977DC" w:rsidRPr="00715B0C" w:rsidRDefault="00A518AB" w:rsidP="00C977DC">
      <w:pPr>
        <w:keepNext/>
        <w:ind w:left="900"/>
        <w:jc w:val="both"/>
      </w:pPr>
      <w:r>
        <w:rPr>
          <w:b/>
          <w:noProof/>
          <w:position w:val="-24"/>
          <w:lang w:eastAsia="en-US"/>
        </w:rPr>
        <w:drawing>
          <wp:inline distT="0" distB="0" distL="0" distR="0">
            <wp:extent cx="1019175" cy="390525"/>
            <wp:effectExtent l="0" t="0" r="0" b="952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9175" cy="390525"/>
                    </a:xfrm>
                    <a:prstGeom prst="rect">
                      <a:avLst/>
                    </a:prstGeom>
                    <a:noFill/>
                    <a:ln>
                      <a:noFill/>
                    </a:ln>
                  </pic:spPr>
                </pic:pic>
              </a:graphicData>
            </a:graphic>
          </wp:inline>
        </w:drawing>
      </w:r>
    </w:p>
    <w:p w:rsidR="00C977DC" w:rsidRPr="00715B0C" w:rsidRDefault="00C977DC" w:rsidP="00C977DC">
      <w:pPr>
        <w:ind w:left="900"/>
        <w:jc w:val="both"/>
      </w:pPr>
      <w:r w:rsidRPr="00715B0C">
        <w:t>, където:</w:t>
      </w:r>
    </w:p>
    <w:p w:rsidR="00C977DC" w:rsidRPr="00715B0C" w:rsidRDefault="00C977DC" w:rsidP="00C977DC">
      <w:pPr>
        <w:ind w:left="360"/>
        <w:jc w:val="both"/>
      </w:pPr>
    </w:p>
    <w:p w:rsidR="00C977DC" w:rsidRPr="00715B0C" w:rsidRDefault="00C977DC" w:rsidP="00C977DC">
      <w:pPr>
        <w:ind w:firstLine="708"/>
        <w:jc w:val="both"/>
      </w:pPr>
      <w:r w:rsidRPr="00715B0C">
        <w:rPr>
          <w:b/>
        </w:rPr>
        <w:t>Т1min</w:t>
      </w:r>
      <w:r w:rsidRPr="00715B0C">
        <w:t xml:space="preserve"> – най-краткият предложен срок  за</w:t>
      </w:r>
      <w:r w:rsidRPr="00715B0C">
        <w:rPr>
          <w:b/>
        </w:rPr>
        <w:t xml:space="preserve"> </w:t>
      </w:r>
      <w:r w:rsidRPr="00715B0C">
        <w:t>подмяна в случай на рекламация.</w:t>
      </w:r>
    </w:p>
    <w:p w:rsidR="00C977DC" w:rsidRPr="00715B0C" w:rsidRDefault="00C977DC" w:rsidP="00C977DC">
      <w:pPr>
        <w:ind w:firstLine="708"/>
        <w:jc w:val="both"/>
      </w:pPr>
      <w:r w:rsidRPr="00715B0C">
        <w:rPr>
          <w:b/>
        </w:rPr>
        <w:t>Т1n</w:t>
      </w:r>
      <w:r w:rsidRPr="00715B0C">
        <w:t xml:space="preserve"> – предложеният в n – тата оферта срок за</w:t>
      </w:r>
      <w:r>
        <w:t xml:space="preserve"> </w:t>
      </w:r>
      <w:r w:rsidRPr="00715B0C">
        <w:t>подмяна в случай на рекламация.</w:t>
      </w:r>
    </w:p>
    <w:p w:rsidR="00C977DC" w:rsidRPr="00715B0C" w:rsidRDefault="00C977DC" w:rsidP="00C977DC">
      <w:pPr>
        <w:ind w:firstLine="708"/>
        <w:jc w:val="both"/>
        <w:rPr>
          <w:b/>
        </w:rPr>
      </w:pPr>
      <w:r w:rsidRPr="005A38E6">
        <w:rPr>
          <w:b/>
        </w:rPr>
        <w:t>Срокът на доставка следва да бъде предложен в минути.</w:t>
      </w:r>
    </w:p>
    <w:p w:rsidR="00C977DC" w:rsidRPr="00715B0C" w:rsidRDefault="00C977DC" w:rsidP="00C977DC">
      <w:pPr>
        <w:ind w:firstLine="1060"/>
        <w:jc w:val="both"/>
        <w:rPr>
          <w:color w:val="FF0000"/>
        </w:rPr>
      </w:pPr>
    </w:p>
    <w:p w:rsidR="00C977DC" w:rsidRPr="00715B0C" w:rsidRDefault="00C977DC" w:rsidP="00C977DC">
      <w:pPr>
        <w:jc w:val="both"/>
        <w:rPr>
          <w:b/>
        </w:rPr>
      </w:pPr>
      <w:r w:rsidRPr="00715B0C">
        <w:rPr>
          <w:b/>
        </w:rPr>
        <w:t>3.</w:t>
      </w:r>
      <w:r>
        <w:rPr>
          <w:b/>
        </w:rPr>
        <w:t>срок на доставка</w:t>
      </w:r>
      <w:r w:rsidRPr="00715B0C">
        <w:rPr>
          <w:b/>
        </w:rPr>
        <w:t xml:space="preserve"> /Т2</w:t>
      </w:r>
      <w:r w:rsidRPr="00715B0C">
        <w:rPr>
          <w:b/>
          <w:bCs/>
        </w:rPr>
        <w:t>/</w:t>
      </w:r>
      <w:r>
        <w:rPr>
          <w:b/>
        </w:rPr>
        <w:t xml:space="preserve">  – 3</w:t>
      </w:r>
      <w:r w:rsidRPr="00715B0C">
        <w:rPr>
          <w:b/>
        </w:rPr>
        <w:t>0 т.</w:t>
      </w:r>
    </w:p>
    <w:p w:rsidR="00C977DC" w:rsidRPr="00715B0C" w:rsidRDefault="00C977DC" w:rsidP="00C977DC">
      <w:pPr>
        <w:tabs>
          <w:tab w:val="left" w:pos="851"/>
        </w:tabs>
        <w:ind w:left="360"/>
        <w:jc w:val="both"/>
        <w:rPr>
          <w:b/>
        </w:rPr>
      </w:pPr>
      <w:r w:rsidRPr="00715B0C">
        <w:rPr>
          <w:b/>
        </w:rPr>
        <w:t>Изчислява се по следната формула:</w:t>
      </w:r>
    </w:p>
    <w:p w:rsidR="00C977DC" w:rsidRPr="00715B0C" w:rsidRDefault="00C977DC" w:rsidP="00C977DC">
      <w:pPr>
        <w:ind w:left="360"/>
        <w:jc w:val="both"/>
      </w:pPr>
      <w:r w:rsidRPr="00715B0C">
        <w:tab/>
      </w:r>
      <w:r w:rsidRPr="00715B0C">
        <w:tab/>
      </w:r>
    </w:p>
    <w:p w:rsidR="00C977DC" w:rsidRPr="00715B0C" w:rsidRDefault="00A518AB" w:rsidP="00C977DC">
      <w:pPr>
        <w:ind w:left="360"/>
        <w:jc w:val="both"/>
      </w:pPr>
      <w:r>
        <w:rPr>
          <w:b/>
          <w:noProof/>
          <w:position w:val="-24"/>
          <w:lang w:eastAsia="en-US"/>
        </w:rPr>
        <w:drawing>
          <wp:inline distT="0" distB="0" distL="0" distR="0">
            <wp:extent cx="1019175" cy="400050"/>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9175" cy="400050"/>
                    </a:xfrm>
                    <a:prstGeom prst="rect">
                      <a:avLst/>
                    </a:prstGeom>
                    <a:noFill/>
                    <a:ln>
                      <a:noFill/>
                    </a:ln>
                  </pic:spPr>
                </pic:pic>
              </a:graphicData>
            </a:graphic>
          </wp:inline>
        </w:drawing>
      </w:r>
      <w:r w:rsidR="00C977DC" w:rsidRPr="00715B0C">
        <w:t>, където:</w:t>
      </w:r>
    </w:p>
    <w:p w:rsidR="00C977DC" w:rsidRPr="00715B0C" w:rsidRDefault="00C977DC" w:rsidP="00C977DC">
      <w:pPr>
        <w:ind w:left="360"/>
        <w:jc w:val="both"/>
      </w:pPr>
    </w:p>
    <w:p w:rsidR="00C977DC" w:rsidRPr="00715B0C" w:rsidRDefault="00C977DC" w:rsidP="00C977DC">
      <w:pPr>
        <w:ind w:left="360"/>
        <w:jc w:val="both"/>
      </w:pPr>
      <w:r w:rsidRPr="00715B0C">
        <w:rPr>
          <w:b/>
        </w:rPr>
        <w:lastRenderedPageBreak/>
        <w:t>Т2min</w:t>
      </w:r>
      <w:r w:rsidRPr="00715B0C">
        <w:t xml:space="preserve"> – най-краткият предложен </w:t>
      </w:r>
      <w:r>
        <w:t>срок на доставка</w:t>
      </w:r>
      <w:r w:rsidRPr="00715B0C">
        <w:t>.</w:t>
      </w:r>
    </w:p>
    <w:p w:rsidR="00C977DC" w:rsidRPr="00715B0C" w:rsidRDefault="00C977DC" w:rsidP="00C977DC">
      <w:pPr>
        <w:ind w:left="360"/>
        <w:jc w:val="both"/>
      </w:pPr>
      <w:r w:rsidRPr="00715B0C">
        <w:rPr>
          <w:b/>
        </w:rPr>
        <w:t>Т2n</w:t>
      </w:r>
      <w:r w:rsidRPr="00715B0C">
        <w:t xml:space="preserve"> – предложеният в n – тата оферта</w:t>
      </w:r>
      <w:r>
        <w:t xml:space="preserve"> срок на доставка</w:t>
      </w:r>
      <w:r w:rsidRPr="00715B0C">
        <w:t>.</w:t>
      </w:r>
    </w:p>
    <w:p w:rsidR="00C977DC" w:rsidRPr="00715B0C" w:rsidRDefault="00C977DC" w:rsidP="00C977DC">
      <w:pPr>
        <w:ind w:firstLine="708"/>
        <w:jc w:val="both"/>
        <w:rPr>
          <w:b/>
        </w:rPr>
      </w:pPr>
      <w:r w:rsidRPr="005A38E6">
        <w:rPr>
          <w:b/>
        </w:rPr>
        <w:t>Срокът на доставка следва да бъде предложен в минути.</w:t>
      </w:r>
    </w:p>
    <w:p w:rsidR="00C977DC" w:rsidRPr="00715B0C" w:rsidRDefault="00C977DC" w:rsidP="00C977DC">
      <w:pPr>
        <w:ind w:left="1440"/>
        <w:jc w:val="both"/>
        <w:rPr>
          <w:color w:val="FF0000"/>
        </w:rPr>
      </w:pPr>
    </w:p>
    <w:p w:rsidR="00C977DC" w:rsidRPr="00715B0C" w:rsidRDefault="00C977DC" w:rsidP="00C977DC">
      <w:pPr>
        <w:ind w:firstLine="709"/>
        <w:jc w:val="both"/>
        <w:rPr>
          <w:b/>
        </w:rPr>
      </w:pPr>
      <w:r w:rsidRPr="00715B0C">
        <w:rPr>
          <w:b/>
        </w:rPr>
        <w:t>ИЗЧИСЛЯВАНЕ НА КОМПЛЕКСНАТА ОЦЕНКА</w:t>
      </w:r>
    </w:p>
    <w:p w:rsidR="00C977DC" w:rsidRPr="00715B0C" w:rsidRDefault="00C977DC" w:rsidP="00C977DC">
      <w:pPr>
        <w:ind w:firstLine="709"/>
        <w:jc w:val="both"/>
      </w:pPr>
      <w:r w:rsidRPr="00715B0C">
        <w:rPr>
          <w:lang w:val="ru-RU"/>
        </w:rPr>
        <w:t>Комплексната оценка на всеки участник е сборът от получения брой точки по всеки един от показателите.</w:t>
      </w:r>
    </w:p>
    <w:p w:rsidR="00C977DC" w:rsidRPr="00715B0C" w:rsidRDefault="00C977DC" w:rsidP="00C977DC">
      <w:pPr>
        <w:ind w:firstLine="709"/>
        <w:jc w:val="both"/>
      </w:pPr>
      <w:r w:rsidRPr="00715B0C">
        <w:t xml:space="preserve">Комплексната оценка </w:t>
      </w:r>
      <w:r w:rsidRPr="00715B0C">
        <w:rPr>
          <w:b/>
        </w:rPr>
        <w:t>/K/</w:t>
      </w:r>
      <w:r w:rsidRPr="00715B0C">
        <w:t xml:space="preserve"> се изчислява по формулата:</w:t>
      </w:r>
    </w:p>
    <w:p w:rsidR="00C977DC" w:rsidRPr="00715B0C" w:rsidRDefault="00C977DC" w:rsidP="00C977DC">
      <w:pPr>
        <w:ind w:left="300"/>
        <w:jc w:val="both"/>
      </w:pPr>
    </w:p>
    <w:p w:rsidR="00C977DC" w:rsidRPr="00715B0C" w:rsidRDefault="00C977DC" w:rsidP="00C977DC">
      <w:pPr>
        <w:ind w:firstLine="709"/>
        <w:jc w:val="both"/>
        <w:rPr>
          <w:b/>
        </w:rPr>
      </w:pPr>
      <w:r>
        <w:rPr>
          <w:b/>
        </w:rPr>
        <w:t>K = 4</w:t>
      </w:r>
      <w:r w:rsidRPr="00715B0C">
        <w:rPr>
          <w:b/>
        </w:rPr>
        <w:t>0%*</w:t>
      </w:r>
      <w:r>
        <w:rPr>
          <w:b/>
        </w:rPr>
        <w:t>Р +30%*Т1+ 3</w:t>
      </w:r>
      <w:r w:rsidRPr="00715B0C">
        <w:rPr>
          <w:b/>
        </w:rPr>
        <w:t xml:space="preserve">0%*Т3 </w:t>
      </w:r>
    </w:p>
    <w:p w:rsidR="00C977DC" w:rsidRPr="00715B0C" w:rsidRDefault="00C977DC" w:rsidP="00C977DC">
      <w:pPr>
        <w:jc w:val="both"/>
      </w:pPr>
    </w:p>
    <w:p w:rsidR="00C977DC" w:rsidRPr="00F45147" w:rsidRDefault="00C977DC" w:rsidP="00C977DC">
      <w:pPr>
        <w:jc w:val="both"/>
        <w:rPr>
          <w:bCs/>
        </w:rPr>
      </w:pPr>
      <w:r w:rsidRPr="00F45147">
        <w:rPr>
          <w:bCs/>
        </w:rPr>
        <w:tab/>
        <w:t>4. Класирането на участниците се извършва по низходящ ред на получената Комплексна оцен</w:t>
      </w:r>
      <w:r>
        <w:rPr>
          <w:bCs/>
        </w:rPr>
        <w:t>к</w:t>
      </w:r>
      <w:r w:rsidRPr="00F45147">
        <w:rPr>
          <w:bCs/>
        </w:rPr>
        <w:t>а, като на първо място се класира участникът, получил най-много точки.</w:t>
      </w:r>
    </w:p>
    <w:p w:rsidR="00C977DC" w:rsidRPr="00F45147" w:rsidRDefault="00C977DC" w:rsidP="00C977DC">
      <w:pPr>
        <w:jc w:val="both"/>
        <w:rPr>
          <w:bCs/>
        </w:rPr>
      </w:pPr>
      <w:r w:rsidRPr="00F45147">
        <w:rPr>
          <w:bCs/>
        </w:rPr>
        <w:tab/>
        <w:t>5. Участникът, класиран на първо място</w:t>
      </w:r>
      <w:r>
        <w:rPr>
          <w:bCs/>
          <w:lang w:val="bg-BG"/>
        </w:rPr>
        <w:t>,</w:t>
      </w:r>
      <w:r w:rsidRPr="00F45147">
        <w:rPr>
          <w:bCs/>
        </w:rPr>
        <w:t xml:space="preserve"> се определя за изпълнител.</w:t>
      </w:r>
    </w:p>
    <w:p w:rsidR="00C977DC" w:rsidRDefault="00C977DC" w:rsidP="00C977DC">
      <w:pPr>
        <w:ind w:firstLine="708"/>
        <w:jc w:val="center"/>
        <w:rPr>
          <w:b/>
          <w:lang w:val="bg-BG"/>
        </w:rPr>
      </w:pPr>
    </w:p>
    <w:p w:rsidR="00C977DC" w:rsidRDefault="00C977DC" w:rsidP="00C977DC">
      <w:pPr>
        <w:ind w:firstLine="708"/>
        <w:jc w:val="center"/>
        <w:rPr>
          <w:b/>
          <w:lang w:val="bg-BG"/>
        </w:rPr>
      </w:pPr>
    </w:p>
    <w:p w:rsidR="00C977DC" w:rsidRDefault="00C977DC" w:rsidP="00C977DC">
      <w:pPr>
        <w:ind w:firstLine="708"/>
        <w:jc w:val="center"/>
        <w:rPr>
          <w:lang w:val="ru-RU"/>
        </w:rPr>
      </w:pPr>
      <w:r>
        <w:rPr>
          <w:b/>
          <w:lang w:val="bg-BG"/>
        </w:rPr>
        <w:t xml:space="preserve"> РАЗДЕЛ </w:t>
      </w:r>
      <w:r w:rsidRPr="0016097E">
        <w:rPr>
          <w:b/>
        </w:rPr>
        <w:t>V</w:t>
      </w:r>
      <w:r>
        <w:rPr>
          <w:b/>
          <w:lang w:val="ru-RU"/>
        </w:rPr>
        <w:t>ІІІ</w:t>
      </w:r>
      <w:r w:rsidRPr="0016097E">
        <w:rPr>
          <w:lang w:val="ru-RU"/>
        </w:rPr>
        <w:t xml:space="preserve"> </w:t>
      </w:r>
    </w:p>
    <w:p w:rsidR="00C977DC" w:rsidRDefault="00C977DC" w:rsidP="00C977DC">
      <w:pPr>
        <w:ind w:firstLine="708"/>
        <w:jc w:val="center"/>
        <w:rPr>
          <w:lang w:val="ru-RU"/>
        </w:rPr>
      </w:pPr>
      <w:r>
        <w:rPr>
          <w:lang w:val="ru-RU"/>
        </w:rPr>
        <w:t>Провеждане на процедурата. Разглеждане на офертите. Оценяване и класиране на офертите</w:t>
      </w:r>
    </w:p>
    <w:p w:rsidR="00C977DC" w:rsidRDefault="00C977DC" w:rsidP="00C977DC">
      <w:pPr>
        <w:ind w:firstLine="708"/>
        <w:jc w:val="center"/>
        <w:rPr>
          <w:lang w:val="ru-RU"/>
        </w:rPr>
      </w:pPr>
    </w:p>
    <w:p w:rsidR="00C977DC" w:rsidRDefault="00C977DC" w:rsidP="00C977DC">
      <w:pPr>
        <w:ind w:firstLine="708"/>
        <w:jc w:val="both"/>
        <w:rPr>
          <w:lang w:val="ru-RU"/>
        </w:rPr>
      </w:pPr>
      <w:r>
        <w:rPr>
          <w:lang w:val="ru-RU"/>
        </w:rPr>
        <w:t>След изтичане на срока за получаване на офертите за участие Възложителят назначава комисия по чл. 103, ал. 1 от ЗОП със заповед, в която определя:</w:t>
      </w:r>
    </w:p>
    <w:p w:rsidR="00C977DC" w:rsidRDefault="00C977DC" w:rsidP="00C977DC">
      <w:pPr>
        <w:ind w:firstLine="708"/>
        <w:jc w:val="both"/>
        <w:rPr>
          <w:lang w:val="ru-RU"/>
        </w:rPr>
      </w:pPr>
      <w:r>
        <w:rPr>
          <w:lang w:val="ru-RU"/>
        </w:rPr>
        <w:t>-поименния състав и лицето, определено за председател;</w:t>
      </w:r>
    </w:p>
    <w:p w:rsidR="00C977DC" w:rsidRDefault="00C977DC" w:rsidP="00C977DC">
      <w:pPr>
        <w:ind w:firstLine="708"/>
        <w:jc w:val="both"/>
        <w:rPr>
          <w:lang w:val="ru-RU"/>
        </w:rPr>
      </w:pPr>
      <w:r>
        <w:rPr>
          <w:lang w:val="ru-RU"/>
        </w:rPr>
        <w:t>-сроковете за извършване на работата;</w:t>
      </w:r>
    </w:p>
    <w:p w:rsidR="00C977DC" w:rsidRDefault="00C977DC" w:rsidP="00C977DC">
      <w:pPr>
        <w:ind w:firstLine="708"/>
        <w:jc w:val="both"/>
        <w:rPr>
          <w:lang w:val="ru-RU"/>
        </w:rPr>
      </w:pPr>
      <w:r>
        <w:rPr>
          <w:lang w:val="ru-RU"/>
        </w:rPr>
        <w:t>-място на съхранение на документите, свързани с обществената поръчка, до приключване работата на комисията.</w:t>
      </w:r>
    </w:p>
    <w:p w:rsidR="00C977DC" w:rsidRDefault="00C977DC" w:rsidP="00C977DC">
      <w:pPr>
        <w:ind w:firstLine="708"/>
        <w:jc w:val="both"/>
        <w:rPr>
          <w:lang w:val="ru-RU"/>
        </w:rPr>
      </w:pPr>
      <w:r>
        <w:rPr>
          <w:lang w:val="ru-RU"/>
        </w:rPr>
        <w:t>Срокът за приключване на работата на комисята се определя от Възложителя в заповедта и може да бъде променян отново само с негова заповед. Срокът не може да бъде по-дълъг от срока на валидност на офертите</w:t>
      </w:r>
      <w:r w:rsidR="00F944C7">
        <w:rPr>
          <w:lang w:val="ru-RU"/>
        </w:rPr>
        <w:t xml:space="preserve">, освен ако участниците са удължили срока на валидност на офертите си след искане на Възложителя. </w:t>
      </w:r>
    </w:p>
    <w:p w:rsidR="00F944C7" w:rsidRDefault="00F944C7" w:rsidP="00C977DC">
      <w:pPr>
        <w:ind w:firstLine="708"/>
        <w:jc w:val="both"/>
        <w:rPr>
          <w:lang w:val="ru-RU"/>
        </w:rPr>
      </w:pPr>
      <w:r>
        <w:rPr>
          <w:lang w:val="ru-RU"/>
        </w:rPr>
        <w:t>Комисията се състои от нечетен брой членове.</w:t>
      </w:r>
    </w:p>
    <w:p w:rsidR="00F944C7" w:rsidRDefault="00F944C7" w:rsidP="00C977DC">
      <w:pPr>
        <w:ind w:firstLine="708"/>
        <w:jc w:val="both"/>
        <w:rPr>
          <w:lang w:val="ru-RU"/>
        </w:rPr>
      </w:pPr>
      <w:r>
        <w:rPr>
          <w:lang w:val="ru-RU"/>
        </w:rPr>
        <w:t>Комисията по чл. 103, ал. 1 от ЗОП започва работа след получаване на представените оферти и протокола по чл. 48, ал. 6 от ППЗОП.</w:t>
      </w:r>
    </w:p>
    <w:p w:rsidR="00F944C7" w:rsidRDefault="00F944C7" w:rsidP="00F944C7">
      <w:pPr>
        <w:ind w:firstLine="708"/>
        <w:jc w:val="both"/>
        <w:rPr>
          <w:lang w:val="bg-BG"/>
        </w:rPr>
      </w:pPr>
      <w:r w:rsidRPr="00F944C7">
        <w:rPr>
          <w:lang w:val="bg-BG"/>
        </w:rPr>
        <w:t>По отношение на членовете на комисията не трябва да е налице конфликт на интереси с кандидатите или участницит</w:t>
      </w:r>
      <w:r>
        <w:rPr>
          <w:lang w:val="bg-BG"/>
        </w:rPr>
        <w:t xml:space="preserve">е. </w:t>
      </w:r>
      <w:r w:rsidRPr="00F944C7">
        <w:rPr>
          <w:lang w:val="bg-BG"/>
        </w:rPr>
        <w:t>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F944C7" w:rsidRDefault="00F944C7" w:rsidP="00F944C7">
      <w:pPr>
        <w:ind w:firstLine="708"/>
        <w:jc w:val="both"/>
        <w:rPr>
          <w:lang w:val="bg-BG"/>
        </w:rPr>
      </w:pPr>
      <w:r>
        <w:rPr>
          <w:lang w:val="bg-BG"/>
        </w:rPr>
        <w:t>„Конфликт на интереси“ по смисъла на закона е налице, когато членовете на комисията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F944C7" w:rsidRDefault="00F944C7" w:rsidP="00F944C7">
      <w:pPr>
        <w:ind w:firstLine="708"/>
        <w:jc w:val="both"/>
        <w:rPr>
          <w:lang w:val="bg-BG"/>
        </w:rPr>
      </w:pPr>
      <w:r>
        <w:rPr>
          <w:lang w:val="bg-BG"/>
        </w:rPr>
        <w:t xml:space="preserve">Получените оферти се отварят на публично заседание, </w:t>
      </w:r>
      <w:r w:rsidRPr="004B5F69">
        <w:rPr>
          <w:lang w:val="bg-BG"/>
        </w:rPr>
        <w:t xml:space="preserve">което ще се проведе </w:t>
      </w:r>
      <w:r w:rsidR="004B5F69">
        <w:rPr>
          <w:lang w:val="bg-BG"/>
        </w:rPr>
        <w:t>съгласно указанията, посочени в Обявлението,</w:t>
      </w:r>
      <w:r>
        <w:rPr>
          <w:lang w:val="bg-BG"/>
        </w:rPr>
        <w:t xml:space="preserve"> в сградата на Община </w:t>
      </w:r>
      <w:r w:rsidR="00B54BE5">
        <w:rPr>
          <w:lang w:val="bg-BG"/>
        </w:rPr>
        <w:t>Чупрене</w:t>
      </w:r>
      <w:r>
        <w:rPr>
          <w:lang w:val="bg-BG"/>
        </w:rPr>
        <w:t xml:space="preserve">, ул. </w:t>
      </w:r>
      <w:r w:rsidR="00B54BE5">
        <w:rPr>
          <w:lang w:val="bg-BG"/>
        </w:rPr>
        <w:t>Асен Балкански № 55</w:t>
      </w:r>
      <w:r>
        <w:rPr>
          <w:lang w:val="bg-BG"/>
        </w:rPr>
        <w:t>, заседателна зала. На заседанието могат да присъстват участниците в процедурата или техни упълномощени представители, както и представители на средствата за масово осведомяване. При промяна в датата, часа или мястото за отваряне на офертите участниците ще бъдат уведомени чрез профила на купувача най-малко</w:t>
      </w:r>
      <w:r w:rsidR="00BC6C2D">
        <w:rPr>
          <w:lang w:val="bg-BG"/>
        </w:rPr>
        <w:t xml:space="preserve"> 48 часа преди новоопределения час.</w:t>
      </w:r>
    </w:p>
    <w:p w:rsidR="00BC6C2D" w:rsidRDefault="00BC6C2D" w:rsidP="00F944C7">
      <w:pPr>
        <w:ind w:firstLine="708"/>
        <w:jc w:val="both"/>
        <w:rPr>
          <w:lang w:val="bg-BG"/>
        </w:rPr>
      </w:pPr>
      <w:r>
        <w:rPr>
          <w:lang w:val="bg-BG"/>
        </w:rPr>
        <w:lastRenderedPageBreak/>
        <w:t>Комисията отваря по реда на тяхното постъпване запечатаните непрозрачни опаковки и оповестява тяхното съдържание, като проверява и наличието на отделен запечатан плик с надпис „Предложени ценови параметри“. Най-малко трима от членовете на комисията подписват техническото предложение и плика с надпис „Предложени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„Предложени ценови параметри“.</w:t>
      </w:r>
    </w:p>
    <w:p w:rsidR="00794264" w:rsidRDefault="00794264" w:rsidP="00F944C7">
      <w:pPr>
        <w:ind w:firstLine="708"/>
        <w:jc w:val="both"/>
        <w:rPr>
          <w:lang w:val="bg-BG"/>
        </w:rPr>
      </w:pPr>
      <w:r>
        <w:rPr>
          <w:lang w:val="bg-BG"/>
        </w:rPr>
        <w:t>След извършване на посочените действия приключва публичната част от заседанието на комисията.</w:t>
      </w:r>
    </w:p>
    <w:p w:rsidR="00794264" w:rsidRDefault="00794264" w:rsidP="00F944C7">
      <w:pPr>
        <w:ind w:firstLine="708"/>
        <w:jc w:val="both"/>
        <w:rPr>
          <w:lang w:val="bg-BG"/>
        </w:rPr>
      </w:pPr>
      <w:r>
        <w:rPr>
          <w:lang w:val="bg-BG"/>
        </w:rPr>
        <w:t>Комисията разглежда документите за съответствие с изискванията към личното състояние и критериите за подбор, поставени от Възложителя,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състоятие или критериите за подбор, комисията ги посочва в протокола по чл. 54, ал. 7 от ППЗОП и изпраща протокола на всички участници в деня на публикуването му в профила на купувача.</w:t>
      </w:r>
      <w:r w:rsidR="00F7235F">
        <w:rPr>
          <w:lang w:val="bg-BG"/>
        </w:rPr>
        <w:t xml:space="preserve"> В срок до 5 работни дни от получаването на протокола по чл. 54, ал. 7 от ППЗОП участниците, по отношение на които е конст</w:t>
      </w:r>
      <w:r w:rsidR="00B912B3">
        <w:rPr>
          <w:lang w:val="bg-BG"/>
        </w:rPr>
        <w:t>атирано несъответствие лили липса на информация, могат да представят на комисията нов ЕЕДОП и/или други документи, които съдържат променена и/или допълнена информация. След изтичането на срока от 5 работни дни комисията пристъпва към разглеждане на допълнително представените документи относно съответствието на кандидатите/участниците с изискванията към личното състояние и критериите за подбор.</w:t>
      </w:r>
    </w:p>
    <w:p w:rsidR="00B912B3" w:rsidRDefault="00B912B3" w:rsidP="00F944C7">
      <w:pPr>
        <w:ind w:firstLine="708"/>
        <w:jc w:val="both"/>
        <w:rPr>
          <w:lang w:val="bg-BG"/>
        </w:rPr>
      </w:pPr>
      <w:r>
        <w:rPr>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порверява заявените данни, включително чрез изискване на информация от други лица и органи.</w:t>
      </w:r>
    </w:p>
    <w:p w:rsidR="00B912B3" w:rsidRDefault="00B912B3" w:rsidP="00B912B3">
      <w:pPr>
        <w:ind w:firstLine="708"/>
        <w:jc w:val="both"/>
        <w:rPr>
          <w:lang w:val="bg-BG"/>
        </w:rPr>
      </w:pPr>
      <w:r>
        <w:rPr>
          <w:lang w:val="bg-BG"/>
        </w:rPr>
        <w:t>Комисията не разглежда техническите предложения на участниците, за които е установено, че не отговарят на изискванията за лично съсстояние и на критериите за подбор. Ценовото предложение на участник, чиято оферта не отговаря на изискванията на Възложителя, не се отваря.</w:t>
      </w:r>
    </w:p>
    <w:p w:rsidR="00B912B3" w:rsidRDefault="00B912B3" w:rsidP="00B912B3">
      <w:pPr>
        <w:ind w:firstLine="708"/>
        <w:jc w:val="both"/>
        <w:rPr>
          <w:lang w:val="bg-BG"/>
        </w:rPr>
      </w:pPr>
      <w:r>
        <w:rPr>
          <w:lang w:val="bg-BG"/>
        </w:rPr>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мастото на отварянето. На отварянето могат да присъстват лицата по чл. 54, ал. 2 от ППЗОП. Комисията обявява резултатите от оценяването на офертите по другите показатели, отваря ценовите предложения и ги оповестява. </w:t>
      </w:r>
    </w:p>
    <w:p w:rsidR="00B912B3" w:rsidRDefault="00B912B3" w:rsidP="00B912B3">
      <w:pPr>
        <w:ind w:firstLine="708"/>
        <w:jc w:val="both"/>
        <w:rPr>
          <w:lang w:val="bg-BG"/>
        </w:rPr>
      </w:pPr>
      <w:r>
        <w:rPr>
          <w:lang w:val="bg-BG"/>
        </w:rPr>
        <w:t xml:space="preserve">Когато </w:t>
      </w:r>
      <w:r w:rsidR="0037632D">
        <w:rPr>
          <w:lang w:val="bg-BG"/>
        </w:rPr>
        <w:t>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 Получената обосновка се оценява по отношение на нейната пълнота и обективност относно обстоятелствата,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разходи.съгласно чл. 58 от ППЗОП комисията класира участниците по степента на съответствие с предварително обявените от Възложителя условия.</w:t>
      </w:r>
    </w:p>
    <w:p w:rsidR="00F56E9D" w:rsidRDefault="00F56E9D" w:rsidP="00B912B3">
      <w:pPr>
        <w:ind w:firstLine="708"/>
        <w:jc w:val="both"/>
        <w:rPr>
          <w:lang w:val="bg-BG"/>
        </w:rPr>
      </w:pPr>
      <w:r>
        <w:rPr>
          <w:lang w:val="bg-BG"/>
        </w:rPr>
        <w:t>Комисията съставя протокол за извършената работа в съответствие с разпоредбата на чл. 181, ал. 4 от ЗОП, като същият се предава на Възложителя за утвърждаване по реда на чл. 106 от ЗОП. След приемане работата на комисията в 10-</w:t>
      </w:r>
      <w:r>
        <w:rPr>
          <w:lang w:val="bg-BG"/>
        </w:rPr>
        <w:lastRenderedPageBreak/>
        <w:t>дневен срок от утвърждаване на протокола, Възложителят издава решение за определяне на изпълнител или за прекратяване на процедурата. Възложителят прекратява процедурата с мотивирано решение при наличие на основанията по чл. 110 от ЗОП. Решенията на Възложителя за избор на изпълнител или за прекратяване на процедурата се изпращат в един и същи ден на участниците и се публикуват в профила на купувача.</w:t>
      </w:r>
    </w:p>
    <w:p w:rsidR="00F56E9D" w:rsidRDefault="00F56E9D" w:rsidP="00F56E9D">
      <w:pPr>
        <w:ind w:firstLine="708"/>
        <w:jc w:val="center"/>
        <w:rPr>
          <w:b/>
          <w:color w:val="000000"/>
          <w:lang w:val="ru-RU"/>
        </w:rPr>
      </w:pPr>
    </w:p>
    <w:p w:rsidR="00F56E9D" w:rsidRDefault="00F56E9D" w:rsidP="00F56E9D">
      <w:pPr>
        <w:ind w:firstLine="708"/>
        <w:jc w:val="center"/>
        <w:rPr>
          <w:b/>
          <w:color w:val="000000"/>
          <w:lang w:val="ru-RU"/>
        </w:rPr>
      </w:pPr>
      <w:r>
        <w:rPr>
          <w:b/>
          <w:color w:val="000000"/>
          <w:lang w:val="ru-RU"/>
        </w:rPr>
        <w:t>РАЗДЕЛ ІХ</w:t>
      </w:r>
    </w:p>
    <w:p w:rsidR="00F56E9D" w:rsidRDefault="00F56E9D" w:rsidP="00F56E9D">
      <w:pPr>
        <w:ind w:firstLine="708"/>
        <w:jc w:val="center"/>
        <w:rPr>
          <w:color w:val="000000"/>
          <w:lang w:val="ru-RU"/>
        </w:rPr>
      </w:pPr>
      <w:r>
        <w:rPr>
          <w:color w:val="000000"/>
          <w:lang w:val="ru-RU"/>
        </w:rPr>
        <w:t>Гаранция за изпълнение</w:t>
      </w:r>
    </w:p>
    <w:p w:rsidR="00F56E9D" w:rsidRDefault="00F56E9D" w:rsidP="00F56E9D">
      <w:pPr>
        <w:ind w:firstLine="708"/>
        <w:rPr>
          <w:color w:val="000000"/>
          <w:lang w:val="ru-RU"/>
        </w:rPr>
      </w:pPr>
    </w:p>
    <w:p w:rsidR="00F56E9D" w:rsidRPr="00F56E9D" w:rsidRDefault="00F56E9D" w:rsidP="00F56E9D">
      <w:pPr>
        <w:shd w:val="clear" w:color="auto" w:fill="FEFEFE"/>
        <w:jc w:val="both"/>
        <w:rPr>
          <w:color w:val="000000"/>
          <w:lang w:val="bg-BG" w:eastAsia="bg-BG"/>
        </w:rPr>
      </w:pPr>
      <w:r>
        <w:rPr>
          <w:color w:val="000000"/>
          <w:lang w:val="ru-RU"/>
        </w:rPr>
        <w:t>Задължение за представяне на гаранция за изпълнение възниква само за участника, определен за изпълнител</w:t>
      </w:r>
      <w:r w:rsidRPr="00F56E9D">
        <w:rPr>
          <w:color w:val="000000"/>
          <w:lang w:val="ru-RU"/>
        </w:rPr>
        <w:t>.</w:t>
      </w:r>
      <w:r w:rsidRPr="00F56E9D">
        <w:rPr>
          <w:color w:val="000000"/>
          <w:lang w:val="bg-BG" w:eastAsia="bg-BG"/>
        </w:rPr>
        <w:t xml:space="preserve"> </w:t>
      </w:r>
      <w:r w:rsidR="00E75BC3">
        <w:rPr>
          <w:color w:val="000000"/>
          <w:lang w:val="bg-BG" w:eastAsia="bg-BG"/>
        </w:rPr>
        <w:t xml:space="preserve">Гаранцията за изпълнение е в размер на 1 % от стойността на договора за обществена поръчка. </w:t>
      </w:r>
      <w:r w:rsidRPr="00F56E9D">
        <w:rPr>
          <w:color w:val="000000"/>
          <w:lang w:val="bg-BG" w:eastAsia="bg-BG"/>
        </w:rPr>
        <w:t>Гаранциите се предоставят в една от следните форми:</w:t>
      </w:r>
    </w:p>
    <w:p w:rsidR="00F56E9D" w:rsidRPr="00F56E9D" w:rsidRDefault="00F56E9D" w:rsidP="00F56E9D">
      <w:pPr>
        <w:shd w:val="clear" w:color="auto" w:fill="FEFEFE"/>
        <w:suppressAutoHyphens w:val="0"/>
        <w:jc w:val="both"/>
        <w:rPr>
          <w:color w:val="000000"/>
          <w:lang w:val="bg-BG" w:eastAsia="bg-BG"/>
        </w:rPr>
      </w:pPr>
      <w:r w:rsidRPr="00F56E9D">
        <w:rPr>
          <w:color w:val="000000"/>
          <w:lang w:val="bg-BG" w:eastAsia="bg-BG"/>
        </w:rPr>
        <w:t>1. парична сума;</w:t>
      </w:r>
    </w:p>
    <w:p w:rsidR="00F56E9D" w:rsidRPr="00F56E9D" w:rsidRDefault="00F56E9D" w:rsidP="00F56E9D">
      <w:pPr>
        <w:shd w:val="clear" w:color="auto" w:fill="FEFEFE"/>
        <w:suppressAutoHyphens w:val="0"/>
        <w:jc w:val="both"/>
        <w:rPr>
          <w:color w:val="000000"/>
          <w:lang w:val="bg-BG" w:eastAsia="bg-BG"/>
        </w:rPr>
      </w:pPr>
      <w:r w:rsidRPr="00F56E9D">
        <w:rPr>
          <w:color w:val="000000"/>
          <w:lang w:val="bg-BG" w:eastAsia="bg-BG"/>
        </w:rPr>
        <w:t>2. банкова гаранция;</w:t>
      </w:r>
    </w:p>
    <w:p w:rsidR="00F56E9D" w:rsidRPr="00F56E9D" w:rsidRDefault="00F56E9D" w:rsidP="00F56E9D">
      <w:pPr>
        <w:shd w:val="clear" w:color="auto" w:fill="FEFEFE"/>
        <w:suppressAutoHyphens w:val="0"/>
        <w:jc w:val="both"/>
        <w:rPr>
          <w:color w:val="000000"/>
          <w:lang w:val="bg-BG" w:eastAsia="bg-BG"/>
        </w:rPr>
      </w:pPr>
      <w:r w:rsidRPr="00F56E9D">
        <w:rPr>
          <w:color w:val="000000"/>
          <w:lang w:val="bg-BG" w:eastAsia="bg-BG"/>
        </w:rPr>
        <w:t>3. застраховка, която обезпечава изпълнението чрез покритие на отговорността на изпълнителя.</w:t>
      </w:r>
    </w:p>
    <w:p w:rsidR="00E75BC3" w:rsidRPr="00E75BC3" w:rsidRDefault="00F56E9D" w:rsidP="00E75BC3">
      <w:pPr>
        <w:shd w:val="clear" w:color="auto" w:fill="FEFEFE"/>
        <w:suppressAutoHyphens w:val="0"/>
        <w:jc w:val="both"/>
        <w:rPr>
          <w:color w:val="000000"/>
          <w:lang w:val="bg-BG" w:eastAsia="bg-BG"/>
        </w:rPr>
      </w:pPr>
      <w:r w:rsidRPr="00F56E9D">
        <w:rPr>
          <w:color w:val="000000"/>
          <w:lang w:val="bg-BG" w:eastAsia="bg-BG"/>
        </w:rPr>
        <w:t>Гаранцията по т. 1 или 2 може да се предостави от името на изпълнителя за сметка на трето лице - гарант.</w:t>
      </w:r>
      <w:r w:rsidR="00E75BC3">
        <w:rPr>
          <w:color w:val="000000"/>
          <w:lang w:val="bg-BG" w:eastAsia="bg-BG"/>
        </w:rPr>
        <w:t xml:space="preserve"> </w:t>
      </w:r>
      <w:r w:rsidRPr="00F56E9D">
        <w:rPr>
          <w:color w:val="000000"/>
          <w:lang w:val="bg-BG" w:eastAsia="bg-BG"/>
        </w:rPr>
        <w:t>Участникът, определен за изпълнител, избира сам формата на гаранцията за изпълнение или за авансово предоставените средства.</w:t>
      </w:r>
      <w:r w:rsidR="00E75BC3">
        <w:rPr>
          <w:color w:val="000000"/>
          <w:lang w:val="bg-BG" w:eastAsia="bg-BG"/>
        </w:rPr>
        <w:t xml:space="preserve"> </w:t>
      </w:r>
      <w:r w:rsidRPr="00F56E9D">
        <w:rPr>
          <w:color w:val="000000"/>
          <w:lang w:val="bg-BG" w:eastAsia="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r w:rsidR="00E75BC3">
        <w:rPr>
          <w:color w:val="000000"/>
          <w:lang w:val="bg-BG" w:eastAsia="bg-BG"/>
        </w:rPr>
        <w:t xml:space="preserve"> </w:t>
      </w:r>
      <w:r w:rsidRPr="00F56E9D">
        <w:rPr>
          <w:color w:val="000000"/>
          <w:lang w:val="bg-BG" w:eastAsia="bg-BG"/>
        </w:rPr>
        <w:t>Условията и сроковете за задържане или освобождаване на гаранцията за изпълнение се уреждат в договора за обществена поръчка.</w:t>
      </w:r>
      <w:r w:rsidR="00E75BC3">
        <w:rPr>
          <w:color w:val="000000"/>
          <w:lang w:val="bg-BG" w:eastAsia="bg-BG"/>
        </w:rPr>
        <w:t xml:space="preserve"> Гаранцията за изпълнение под формата на парична сума следва да бъде внесена по следната банкова сметка на община </w:t>
      </w:r>
      <w:r w:rsidR="00B54BE5">
        <w:rPr>
          <w:color w:val="000000"/>
          <w:lang w:val="bg-BG" w:eastAsia="bg-BG"/>
        </w:rPr>
        <w:t>Чупрене</w:t>
      </w:r>
      <w:r w:rsidR="00E75BC3">
        <w:rPr>
          <w:color w:val="000000"/>
          <w:lang w:val="bg-BG" w:eastAsia="bg-BG"/>
        </w:rPr>
        <w:t>:</w:t>
      </w:r>
      <w:r w:rsidR="00E75BC3" w:rsidRPr="00E75BC3">
        <w:t xml:space="preserve"> </w:t>
      </w:r>
      <w:r w:rsidR="00E75BC3" w:rsidRPr="00E75BC3">
        <w:rPr>
          <w:color w:val="000000"/>
          <w:lang w:val="bg-BG" w:eastAsia="bg-BG"/>
        </w:rPr>
        <w:t>IBAN:</w:t>
      </w:r>
    </w:p>
    <w:p w:rsidR="00F56E9D" w:rsidRDefault="00B54BE5" w:rsidP="00E75BC3">
      <w:pPr>
        <w:shd w:val="clear" w:color="auto" w:fill="FEFEFE"/>
        <w:suppressAutoHyphens w:val="0"/>
        <w:jc w:val="both"/>
        <w:rPr>
          <w:color w:val="000000"/>
          <w:lang w:val="bg-BG" w:eastAsia="bg-BG"/>
        </w:rPr>
      </w:pPr>
      <w:r>
        <w:t>BG75 IABG 7496 33 0040 1900</w:t>
      </w:r>
      <w:r w:rsidR="00E75BC3" w:rsidRPr="00E75BC3">
        <w:rPr>
          <w:color w:val="000000"/>
          <w:lang w:val="bg-BG" w:eastAsia="bg-BG"/>
        </w:rPr>
        <w:t xml:space="preserve"> BIC: </w:t>
      </w:r>
      <w:r>
        <w:t>IABGBGSF</w:t>
      </w:r>
      <w:r w:rsidR="00E75BC3" w:rsidRPr="00E75BC3">
        <w:rPr>
          <w:color w:val="000000"/>
          <w:lang w:val="bg-BG" w:eastAsia="bg-BG"/>
        </w:rPr>
        <w:t xml:space="preserve"> в Интернешънъл Асет Банк АД</w:t>
      </w:r>
    </w:p>
    <w:p w:rsidR="00E75BC3" w:rsidRPr="00F56E9D" w:rsidRDefault="00E75BC3" w:rsidP="00E75BC3">
      <w:pPr>
        <w:shd w:val="clear" w:color="auto" w:fill="FEFEFE"/>
        <w:suppressAutoHyphens w:val="0"/>
        <w:jc w:val="both"/>
        <w:rPr>
          <w:color w:val="000000"/>
          <w:lang w:val="bg-BG" w:eastAsia="bg-BG"/>
        </w:rPr>
      </w:pPr>
    </w:p>
    <w:p w:rsidR="00E75BC3" w:rsidRDefault="00E75BC3" w:rsidP="00E75BC3">
      <w:pPr>
        <w:ind w:firstLine="708"/>
        <w:jc w:val="center"/>
        <w:rPr>
          <w:b/>
          <w:lang w:val="ru-RU"/>
        </w:rPr>
      </w:pPr>
      <w:r w:rsidRPr="00E75BC3">
        <w:rPr>
          <w:b/>
          <w:lang w:val="bg-BG"/>
        </w:rPr>
        <w:t>РАЗДЕЛ</w:t>
      </w:r>
      <w:r w:rsidRPr="00E75BC3">
        <w:rPr>
          <w:b/>
          <w:lang w:val="ru-RU"/>
        </w:rPr>
        <w:t xml:space="preserve"> </w:t>
      </w:r>
      <w:r>
        <w:rPr>
          <w:b/>
          <w:lang w:val="ru-RU"/>
        </w:rPr>
        <w:t>Х</w:t>
      </w:r>
    </w:p>
    <w:p w:rsidR="00F56E9D" w:rsidRDefault="00E75BC3" w:rsidP="00E75BC3">
      <w:pPr>
        <w:ind w:firstLine="708"/>
        <w:jc w:val="center"/>
        <w:rPr>
          <w:lang w:val="ru-RU"/>
        </w:rPr>
      </w:pPr>
      <w:r>
        <w:rPr>
          <w:lang w:val="ru-RU"/>
        </w:rPr>
        <w:t>Сключване на договор</w:t>
      </w:r>
    </w:p>
    <w:p w:rsidR="00E75BC3" w:rsidRDefault="00E75BC3" w:rsidP="00E75BC3">
      <w:pPr>
        <w:ind w:firstLine="708"/>
        <w:jc w:val="center"/>
        <w:rPr>
          <w:lang w:val="ru-RU"/>
        </w:rPr>
      </w:pPr>
    </w:p>
    <w:p w:rsidR="00E75BC3" w:rsidRPr="00E75BC3" w:rsidRDefault="00E75BC3" w:rsidP="00E75BC3">
      <w:pPr>
        <w:ind w:firstLine="708"/>
        <w:jc w:val="both"/>
        <w:rPr>
          <w:lang w:val="bg-BG"/>
        </w:rPr>
      </w:pPr>
      <w:r w:rsidRPr="00E75BC3">
        <w:rPr>
          <w:lang w:val="bg-BG"/>
        </w:rPr>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E75BC3" w:rsidRPr="00E75BC3" w:rsidRDefault="00E75BC3" w:rsidP="00E75BC3">
      <w:pPr>
        <w:ind w:firstLine="708"/>
        <w:jc w:val="both"/>
        <w:rPr>
          <w:lang w:val="bg-BG"/>
        </w:rPr>
      </w:pPr>
      <w:r>
        <w:rPr>
          <w:lang w:val="bg-BG"/>
        </w:rPr>
        <w:t>1</w:t>
      </w:r>
      <w:r w:rsidRPr="00E75BC3">
        <w:rPr>
          <w:lang w:val="bg-BG"/>
        </w:rPr>
        <w:t>. изпълни задължението по чл. 67, ал. 6;</w:t>
      </w:r>
    </w:p>
    <w:p w:rsidR="00E75BC3" w:rsidRPr="00E75BC3" w:rsidRDefault="00E75BC3" w:rsidP="00E75BC3">
      <w:pPr>
        <w:ind w:firstLine="708"/>
        <w:jc w:val="both"/>
        <w:rPr>
          <w:lang w:val="bg-BG"/>
        </w:rPr>
      </w:pPr>
      <w:r>
        <w:rPr>
          <w:lang w:val="bg-BG"/>
        </w:rPr>
        <w:t>2</w:t>
      </w:r>
      <w:r w:rsidRPr="00E75BC3">
        <w:rPr>
          <w:lang w:val="bg-BG"/>
        </w:rPr>
        <w:t>. представи определената гаранция за изпълнение на договора;</w:t>
      </w:r>
    </w:p>
    <w:p w:rsidR="00E75BC3" w:rsidRPr="00E75BC3" w:rsidRDefault="00E75BC3" w:rsidP="00E75BC3">
      <w:pPr>
        <w:jc w:val="both"/>
        <w:rPr>
          <w:lang w:val="bg-BG"/>
        </w:rPr>
      </w:pPr>
      <w:r w:rsidRPr="00E75BC3">
        <w:rPr>
          <w:lang w:val="bg-BG"/>
        </w:rPr>
        <w:t>Възложителят не сключва договор, когато участникът, класиран на първо място:</w:t>
      </w:r>
    </w:p>
    <w:p w:rsidR="00E75BC3" w:rsidRPr="00E75BC3" w:rsidRDefault="00E75BC3" w:rsidP="00E75BC3">
      <w:pPr>
        <w:ind w:firstLine="708"/>
        <w:jc w:val="both"/>
        <w:rPr>
          <w:lang w:val="bg-BG"/>
        </w:rPr>
      </w:pPr>
      <w:r w:rsidRPr="00E75BC3">
        <w:rPr>
          <w:lang w:val="bg-BG"/>
        </w:rPr>
        <w:t>1. откаже да сключи договор;</w:t>
      </w:r>
    </w:p>
    <w:p w:rsidR="00E75BC3" w:rsidRPr="00E75BC3" w:rsidRDefault="00E75BC3" w:rsidP="00E75BC3">
      <w:pPr>
        <w:ind w:firstLine="708"/>
        <w:jc w:val="both"/>
        <w:rPr>
          <w:lang w:val="bg-BG"/>
        </w:rPr>
      </w:pPr>
      <w:r w:rsidRPr="00E75BC3">
        <w:rPr>
          <w:lang w:val="bg-BG"/>
        </w:rPr>
        <w:t xml:space="preserve">2. не изпълни някое от условията </w:t>
      </w:r>
    </w:p>
    <w:p w:rsidR="00E75BC3" w:rsidRDefault="00E75BC3" w:rsidP="00E75BC3">
      <w:pPr>
        <w:ind w:firstLine="708"/>
        <w:jc w:val="both"/>
        <w:rPr>
          <w:lang w:val="bg-BG"/>
        </w:rPr>
      </w:pPr>
      <w:r w:rsidRPr="00E75BC3">
        <w:rPr>
          <w:lang w:val="bg-BG"/>
        </w:rPr>
        <w:t>3. не докаже, че не са налице основания за отстраняване от процедурата.</w:t>
      </w:r>
    </w:p>
    <w:p w:rsidR="00E75BC3" w:rsidRDefault="00E75BC3" w:rsidP="00E75BC3">
      <w:pPr>
        <w:ind w:firstLine="708"/>
        <w:jc w:val="both"/>
        <w:rPr>
          <w:lang w:val="bg-BG"/>
        </w:rPr>
      </w:pPr>
      <w:r w:rsidRPr="00E75BC3">
        <w:rPr>
          <w:lang w:val="bg-BG"/>
        </w:rPr>
        <w:t>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условието по чл. 116, ал. 1, т. 5</w:t>
      </w:r>
      <w:r>
        <w:rPr>
          <w:lang w:val="bg-BG"/>
        </w:rPr>
        <w:t xml:space="preserve"> от ЗОП</w:t>
      </w:r>
      <w:r w:rsidRPr="00E75BC3">
        <w:rPr>
          <w:lang w:val="bg-BG"/>
        </w:rPr>
        <w:t xml:space="preserve"> и са наложени от обстоятелства, настъпили по време или след провеждане на процедурата.</w:t>
      </w:r>
    </w:p>
    <w:p w:rsidR="00E75BC3" w:rsidRDefault="00E75BC3" w:rsidP="00E75BC3">
      <w:pPr>
        <w:ind w:firstLine="708"/>
        <w:jc w:val="center"/>
        <w:rPr>
          <w:b/>
          <w:lang w:val="ru-RU"/>
        </w:rPr>
      </w:pPr>
    </w:p>
    <w:p w:rsidR="00E75BC3" w:rsidRDefault="00E75BC3" w:rsidP="00E75BC3">
      <w:pPr>
        <w:ind w:firstLine="708"/>
        <w:jc w:val="center"/>
        <w:rPr>
          <w:b/>
          <w:lang w:val="ru-RU"/>
        </w:rPr>
      </w:pPr>
      <w:r>
        <w:rPr>
          <w:b/>
          <w:lang w:val="ru-RU"/>
        </w:rPr>
        <w:t>РАЗДЕЛ ХІ</w:t>
      </w:r>
    </w:p>
    <w:p w:rsidR="00E75BC3" w:rsidRDefault="00E75BC3" w:rsidP="00E75BC3">
      <w:pPr>
        <w:ind w:firstLine="708"/>
        <w:jc w:val="center"/>
        <w:rPr>
          <w:lang w:val="ru-RU"/>
        </w:rPr>
      </w:pPr>
      <w:r>
        <w:rPr>
          <w:lang w:val="ru-RU"/>
        </w:rPr>
        <w:t>Други условия</w:t>
      </w:r>
    </w:p>
    <w:p w:rsidR="00E75BC3" w:rsidRDefault="00E75BC3" w:rsidP="00E75BC3">
      <w:pPr>
        <w:ind w:firstLine="708"/>
        <w:jc w:val="center"/>
        <w:rPr>
          <w:lang w:val="ru-RU"/>
        </w:rPr>
      </w:pPr>
    </w:p>
    <w:p w:rsidR="00E75BC3" w:rsidRDefault="00E75BC3" w:rsidP="00E75BC3">
      <w:pPr>
        <w:ind w:firstLine="708"/>
        <w:jc w:val="both"/>
        <w:rPr>
          <w:noProof/>
          <w:lang w:val="bg-BG" w:eastAsia="bg-BG"/>
        </w:rPr>
      </w:pPr>
    </w:p>
    <w:p w:rsidR="00E75BC3" w:rsidRDefault="00D613AC" w:rsidP="00E75BC3">
      <w:pPr>
        <w:ind w:firstLine="708"/>
        <w:jc w:val="both"/>
        <w:rPr>
          <w:noProof/>
          <w:lang w:val="bg-BG" w:eastAsia="bg-BG"/>
        </w:rPr>
      </w:pPr>
      <w:r>
        <w:rPr>
          <w:noProof/>
          <w:lang w:val="bg-BG" w:eastAsia="bg-BG"/>
        </w:rPr>
        <w:lastRenderedPageBreak/>
        <w:t>Всички комуникации и действия на Възложителя и участниците, свързани с настоящата процедура, се извършват в писмен вид. Обменът на информация между Възложителя и участниците се извършва по един от следните начини: лично – срещу подпис; по пощата – чрез препоръчано писмо с обратна разписка, изпратено на посочения адрес; по факт; чрез куриерска служба с обратна разписка; по имейл.</w:t>
      </w:r>
    </w:p>
    <w:p w:rsidR="00E75BC3" w:rsidRDefault="00D613AC" w:rsidP="00E75BC3">
      <w:pPr>
        <w:ind w:firstLine="708"/>
        <w:jc w:val="both"/>
        <w:rPr>
          <w:noProof/>
          <w:lang w:val="bg-BG" w:eastAsia="bg-BG"/>
        </w:rPr>
      </w:pPr>
      <w:r>
        <w:rPr>
          <w:noProof/>
          <w:lang w:val="bg-BG" w:eastAsia="bg-BG"/>
        </w:rPr>
        <w:t>Във връзка с провеждането на процедурата и подготовката на офертите от участниците за въпроси, които не са разгледани в настоящата документация, се прилага ЗОП, ППЗОП и приложимото законодателство на Репиблика България.</w:t>
      </w:r>
    </w:p>
    <w:p w:rsidR="00E75BC3" w:rsidRDefault="00E75BC3" w:rsidP="00E75BC3">
      <w:pPr>
        <w:ind w:firstLine="708"/>
        <w:jc w:val="both"/>
        <w:rPr>
          <w:noProof/>
          <w:lang w:val="bg-BG" w:eastAsia="bg-BG"/>
        </w:rPr>
      </w:pPr>
    </w:p>
    <w:p w:rsidR="00E75BC3" w:rsidRDefault="00E75BC3" w:rsidP="00E75BC3">
      <w:pPr>
        <w:ind w:firstLine="708"/>
        <w:jc w:val="both"/>
        <w:rPr>
          <w:noProof/>
          <w:lang w:val="bg-BG" w:eastAsia="bg-BG"/>
        </w:rPr>
      </w:pPr>
    </w:p>
    <w:p w:rsidR="00E75BC3" w:rsidRDefault="00E75BC3" w:rsidP="00E75BC3">
      <w:pPr>
        <w:ind w:firstLine="708"/>
        <w:jc w:val="both"/>
        <w:rPr>
          <w:noProof/>
          <w:lang w:val="bg-BG" w:eastAsia="bg-BG"/>
        </w:rPr>
      </w:pPr>
    </w:p>
    <w:p w:rsidR="00D613AC" w:rsidRDefault="00D613AC" w:rsidP="00D613AC">
      <w:pPr>
        <w:ind w:firstLine="708"/>
        <w:jc w:val="center"/>
        <w:rPr>
          <w:b/>
          <w:lang w:val="ru-RU"/>
        </w:rPr>
      </w:pPr>
      <w:r>
        <w:rPr>
          <w:b/>
          <w:lang w:val="ru-RU"/>
        </w:rPr>
        <w:t>РАЗДЕЛ ХІІ</w:t>
      </w:r>
    </w:p>
    <w:p w:rsidR="00E75BC3" w:rsidRDefault="00D613AC" w:rsidP="00D613AC">
      <w:pPr>
        <w:ind w:firstLine="708"/>
        <w:jc w:val="center"/>
        <w:rPr>
          <w:noProof/>
          <w:lang w:val="bg-BG" w:eastAsia="bg-BG"/>
        </w:rPr>
      </w:pPr>
      <w:r>
        <w:rPr>
          <w:lang w:val="ru-RU"/>
        </w:rPr>
        <w:t>Образци</w:t>
      </w:r>
    </w:p>
    <w:p w:rsidR="00E75BC3" w:rsidRDefault="00E75BC3" w:rsidP="00E75BC3">
      <w:pPr>
        <w:ind w:firstLine="708"/>
        <w:jc w:val="both"/>
        <w:rPr>
          <w:noProof/>
          <w:lang w:val="bg-BG" w:eastAsia="bg-BG"/>
        </w:rPr>
      </w:pPr>
    </w:p>
    <w:p w:rsidR="00E75BC3" w:rsidRDefault="00E75BC3" w:rsidP="00E75BC3">
      <w:pPr>
        <w:ind w:firstLine="708"/>
        <w:jc w:val="both"/>
        <w:rPr>
          <w:noProof/>
          <w:lang w:val="bg-BG" w:eastAsia="bg-BG"/>
        </w:rPr>
      </w:pPr>
    </w:p>
    <w:p w:rsidR="00E75BC3" w:rsidRDefault="00E75BC3" w:rsidP="00E75BC3">
      <w:pPr>
        <w:ind w:firstLine="708"/>
        <w:jc w:val="both"/>
        <w:rPr>
          <w:noProof/>
          <w:lang w:val="bg-BG" w:eastAsia="bg-BG"/>
        </w:rPr>
      </w:pPr>
    </w:p>
    <w:p w:rsidR="00E75BC3" w:rsidRDefault="00E75BC3" w:rsidP="00E75BC3">
      <w:pPr>
        <w:ind w:firstLine="708"/>
        <w:jc w:val="both"/>
        <w:rPr>
          <w:noProof/>
          <w:lang w:val="bg-BG" w:eastAsia="bg-BG"/>
        </w:rPr>
      </w:pPr>
    </w:p>
    <w:p w:rsidR="00E75BC3" w:rsidRPr="00C977DC" w:rsidRDefault="00E75BC3" w:rsidP="00E75BC3">
      <w:pPr>
        <w:ind w:firstLine="708"/>
        <w:jc w:val="both"/>
        <w:rPr>
          <w:lang w:val="bg-BG"/>
        </w:rPr>
      </w:pPr>
    </w:p>
    <w:sectPr w:rsidR="00E75BC3" w:rsidRPr="00C977DC" w:rsidSect="005C61B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881" w:rsidRDefault="00511881" w:rsidP="008D5C25">
      <w:r>
        <w:separator/>
      </w:r>
    </w:p>
  </w:endnote>
  <w:endnote w:type="continuationSeparator" w:id="0">
    <w:p w:rsidR="00511881" w:rsidRDefault="00511881" w:rsidP="008D5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G Times Cyr">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8070000" w:usb2="00000010" w:usb3="00000000" w:csb0="00020001"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881" w:rsidRDefault="00511881" w:rsidP="008D5C25">
      <w:r>
        <w:separator/>
      </w:r>
    </w:p>
  </w:footnote>
  <w:footnote w:type="continuationSeparator" w:id="0">
    <w:p w:rsidR="00511881" w:rsidRDefault="00511881" w:rsidP="008D5C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3522824"/>
    <w:name w:val="Outlin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93"/>
        </w:tabs>
        <w:ind w:left="393" w:hanging="360"/>
      </w:pPr>
      <w:rPr>
        <w:rFonts w:ascii="Symbol" w:hAnsi="Symbol" w:cs="Courier New"/>
      </w:rPr>
    </w:lvl>
    <w:lvl w:ilvl="2">
      <w:start w:val="1"/>
      <w:numFmt w:val="lowerRoman"/>
      <w:lvlText w:val="%3."/>
      <w:lvlJc w:val="right"/>
      <w:pPr>
        <w:tabs>
          <w:tab w:val="num" w:pos="1980"/>
        </w:tabs>
        <w:ind w:left="1980" w:hanging="180"/>
      </w:pPr>
    </w:lvl>
    <w:lvl w:ilvl="3">
      <w:start w:val="1"/>
      <w:numFmt w:val="decimal"/>
      <w:pStyle w:val="Heading4"/>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5"/>
    <w:multiLevelType w:val="multilevel"/>
    <w:tmpl w:val="00000005"/>
    <w:lvl w:ilvl="0">
      <w:start w:val="1"/>
      <w:numFmt w:val="decimal"/>
      <w:lvlText w:val="%1."/>
      <w:lvlJc w:val="left"/>
      <w:pPr>
        <w:tabs>
          <w:tab w:val="num" w:pos="540"/>
        </w:tabs>
        <w:ind w:left="540" w:hanging="360"/>
      </w:pPr>
    </w:lvl>
    <w:lvl w:ilvl="1">
      <w:start w:val="1"/>
      <w:numFmt w:val="bullet"/>
      <w:lvlText w:val=""/>
      <w:lvlJc w:val="left"/>
      <w:pPr>
        <w:tabs>
          <w:tab w:val="num" w:pos="573"/>
        </w:tabs>
        <w:ind w:left="573" w:hanging="360"/>
      </w:pPr>
      <w:rPr>
        <w:rFonts w:ascii="Symbol" w:hAnsi="Symbol"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5">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6">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7">
    <w:nsid w:val="00171FF8"/>
    <w:multiLevelType w:val="hybridMultilevel"/>
    <w:tmpl w:val="1FC66E4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03C30426"/>
    <w:multiLevelType w:val="multilevel"/>
    <w:tmpl w:val="8362B808"/>
    <w:lvl w:ilvl="0">
      <w:start w:val="2"/>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BF2580"/>
    <w:multiLevelType w:val="hybridMultilevel"/>
    <w:tmpl w:val="8236F09E"/>
    <w:lvl w:ilvl="0" w:tplc="03343090">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0">
    <w:nsid w:val="08611B90"/>
    <w:multiLevelType w:val="hybridMultilevel"/>
    <w:tmpl w:val="46FEF1C8"/>
    <w:lvl w:ilvl="0" w:tplc="0402000F">
      <w:start w:val="1"/>
      <w:numFmt w:val="decimal"/>
      <w:lvlText w:val="%1."/>
      <w:lvlJc w:val="left"/>
      <w:pPr>
        <w:tabs>
          <w:tab w:val="num" w:pos="360"/>
        </w:tabs>
        <w:ind w:left="360" w:hanging="360"/>
      </w:p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1">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cs="Times New Roman" w:hint="default"/>
        <w:i w:val="0"/>
        <w:sz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0FC66055"/>
    <w:multiLevelType w:val="hybridMultilevel"/>
    <w:tmpl w:val="63948B4E"/>
    <w:lvl w:ilvl="0" w:tplc="C6FA0794">
      <w:start w:val="1"/>
      <w:numFmt w:val="decimal"/>
      <w:pStyle w:val="211"/>
      <w:lvlText w:val="%1."/>
      <w:lvlJc w:val="left"/>
      <w:pPr>
        <w:tabs>
          <w:tab w:val="num" w:pos="1069"/>
        </w:tabs>
        <w:ind w:left="1069"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16405B50"/>
    <w:multiLevelType w:val="multilevel"/>
    <w:tmpl w:val="CE7E776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6C37C5C"/>
    <w:multiLevelType w:val="hybridMultilevel"/>
    <w:tmpl w:val="F6469272"/>
    <w:lvl w:ilvl="0" w:tplc="BA528A70">
      <w:start w:val="1"/>
      <w:numFmt w:val="decimal"/>
      <w:lvlText w:val="%1."/>
      <w:lvlJc w:val="left"/>
      <w:pPr>
        <w:ind w:left="786"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1BD14B85"/>
    <w:multiLevelType w:val="multilevel"/>
    <w:tmpl w:val="00000005"/>
    <w:lvl w:ilvl="0">
      <w:start w:val="1"/>
      <w:numFmt w:val="decimal"/>
      <w:lvlText w:val="%1."/>
      <w:lvlJc w:val="left"/>
      <w:pPr>
        <w:tabs>
          <w:tab w:val="num" w:pos="540"/>
        </w:tabs>
        <w:ind w:left="540" w:hanging="360"/>
      </w:pPr>
    </w:lvl>
    <w:lvl w:ilvl="1">
      <w:start w:val="1"/>
      <w:numFmt w:val="bullet"/>
      <w:lvlText w:val=""/>
      <w:lvlJc w:val="left"/>
      <w:pPr>
        <w:tabs>
          <w:tab w:val="num" w:pos="573"/>
        </w:tabs>
        <w:ind w:left="573" w:hanging="360"/>
      </w:pPr>
      <w:rPr>
        <w:rFonts w:ascii="Symbol" w:hAnsi="Symbol"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2C47FAF"/>
    <w:multiLevelType w:val="multilevel"/>
    <w:tmpl w:val="8F6E1B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3E6783C"/>
    <w:multiLevelType w:val="hybridMultilevel"/>
    <w:tmpl w:val="D278F7F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24F20713"/>
    <w:multiLevelType w:val="hybridMultilevel"/>
    <w:tmpl w:val="BDEECB5E"/>
    <w:lvl w:ilvl="0" w:tplc="86E0A9D4">
      <w:start w:val="4"/>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19">
    <w:nsid w:val="27A10D22"/>
    <w:multiLevelType w:val="hybridMultilevel"/>
    <w:tmpl w:val="31E8F49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47652DAF"/>
    <w:multiLevelType w:val="hybridMultilevel"/>
    <w:tmpl w:val="0C2AE77E"/>
    <w:lvl w:ilvl="0" w:tplc="73EA6A7A">
      <w:start w:val="1"/>
      <w:numFmt w:val="decimal"/>
      <w:lvlText w:val="%1."/>
      <w:lvlJc w:val="left"/>
      <w:pPr>
        <w:ind w:left="1440"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4C342DC5"/>
    <w:multiLevelType w:val="hybridMultilevel"/>
    <w:tmpl w:val="5DEA30EE"/>
    <w:lvl w:ilvl="0" w:tplc="FFFFFFFF">
      <w:start w:val="1"/>
      <w:numFmt w:val="russianLower"/>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5142094B"/>
    <w:multiLevelType w:val="hybridMultilevel"/>
    <w:tmpl w:val="1CF8B7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3F4232"/>
    <w:multiLevelType w:val="hybridMultilevel"/>
    <w:tmpl w:val="6CAA1EBC"/>
    <w:lvl w:ilvl="0" w:tplc="02B88B96">
      <w:start w:val="23"/>
      <w:numFmt w:val="decimal"/>
      <w:lvlText w:val="%1."/>
      <w:lvlJc w:val="left"/>
      <w:pPr>
        <w:tabs>
          <w:tab w:val="num" w:pos="874"/>
        </w:tabs>
        <w:ind w:left="874" w:hanging="360"/>
      </w:pPr>
      <w:rPr>
        <w:rFonts w:hint="default"/>
      </w:rPr>
    </w:lvl>
    <w:lvl w:ilvl="1" w:tplc="04020019" w:tentative="1">
      <w:start w:val="1"/>
      <w:numFmt w:val="lowerLetter"/>
      <w:lvlText w:val="%2."/>
      <w:lvlJc w:val="left"/>
      <w:pPr>
        <w:tabs>
          <w:tab w:val="num" w:pos="1594"/>
        </w:tabs>
        <w:ind w:left="1594" w:hanging="360"/>
      </w:pPr>
    </w:lvl>
    <w:lvl w:ilvl="2" w:tplc="0402001B" w:tentative="1">
      <w:start w:val="1"/>
      <w:numFmt w:val="lowerRoman"/>
      <w:lvlText w:val="%3."/>
      <w:lvlJc w:val="right"/>
      <w:pPr>
        <w:tabs>
          <w:tab w:val="num" w:pos="2314"/>
        </w:tabs>
        <w:ind w:left="2314" w:hanging="180"/>
      </w:pPr>
    </w:lvl>
    <w:lvl w:ilvl="3" w:tplc="0402000F" w:tentative="1">
      <w:start w:val="1"/>
      <w:numFmt w:val="decimal"/>
      <w:lvlText w:val="%4."/>
      <w:lvlJc w:val="left"/>
      <w:pPr>
        <w:tabs>
          <w:tab w:val="num" w:pos="3034"/>
        </w:tabs>
        <w:ind w:left="3034" w:hanging="360"/>
      </w:pPr>
    </w:lvl>
    <w:lvl w:ilvl="4" w:tplc="04020019" w:tentative="1">
      <w:start w:val="1"/>
      <w:numFmt w:val="lowerLetter"/>
      <w:lvlText w:val="%5."/>
      <w:lvlJc w:val="left"/>
      <w:pPr>
        <w:tabs>
          <w:tab w:val="num" w:pos="3754"/>
        </w:tabs>
        <w:ind w:left="3754" w:hanging="360"/>
      </w:pPr>
    </w:lvl>
    <w:lvl w:ilvl="5" w:tplc="0402001B" w:tentative="1">
      <w:start w:val="1"/>
      <w:numFmt w:val="lowerRoman"/>
      <w:lvlText w:val="%6."/>
      <w:lvlJc w:val="right"/>
      <w:pPr>
        <w:tabs>
          <w:tab w:val="num" w:pos="4474"/>
        </w:tabs>
        <w:ind w:left="4474" w:hanging="180"/>
      </w:pPr>
    </w:lvl>
    <w:lvl w:ilvl="6" w:tplc="0402000F" w:tentative="1">
      <w:start w:val="1"/>
      <w:numFmt w:val="decimal"/>
      <w:lvlText w:val="%7."/>
      <w:lvlJc w:val="left"/>
      <w:pPr>
        <w:tabs>
          <w:tab w:val="num" w:pos="5194"/>
        </w:tabs>
        <w:ind w:left="5194" w:hanging="360"/>
      </w:pPr>
    </w:lvl>
    <w:lvl w:ilvl="7" w:tplc="04020019" w:tentative="1">
      <w:start w:val="1"/>
      <w:numFmt w:val="lowerLetter"/>
      <w:lvlText w:val="%8."/>
      <w:lvlJc w:val="left"/>
      <w:pPr>
        <w:tabs>
          <w:tab w:val="num" w:pos="5914"/>
        </w:tabs>
        <w:ind w:left="5914" w:hanging="360"/>
      </w:pPr>
    </w:lvl>
    <w:lvl w:ilvl="8" w:tplc="0402001B" w:tentative="1">
      <w:start w:val="1"/>
      <w:numFmt w:val="lowerRoman"/>
      <w:lvlText w:val="%9."/>
      <w:lvlJc w:val="right"/>
      <w:pPr>
        <w:tabs>
          <w:tab w:val="num" w:pos="6634"/>
        </w:tabs>
        <w:ind w:left="6634" w:hanging="180"/>
      </w:pPr>
    </w:lvl>
  </w:abstractNum>
  <w:abstractNum w:abstractNumId="24">
    <w:nsid w:val="5AE26056"/>
    <w:multiLevelType w:val="multilevel"/>
    <w:tmpl w:val="407E85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AD62AB"/>
    <w:multiLevelType w:val="hybridMultilevel"/>
    <w:tmpl w:val="9D08E46C"/>
    <w:lvl w:ilvl="0" w:tplc="BA527E2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2F17352"/>
    <w:multiLevelType w:val="hybridMultilevel"/>
    <w:tmpl w:val="810666AA"/>
    <w:lvl w:ilvl="0" w:tplc="0402000B">
      <w:start w:val="1"/>
      <w:numFmt w:val="bullet"/>
      <w:lvlText w:val=""/>
      <w:lvlJc w:val="left"/>
      <w:pPr>
        <w:tabs>
          <w:tab w:val="num" w:pos="720"/>
        </w:tabs>
        <w:ind w:left="720" w:hanging="360"/>
      </w:pPr>
      <w:rPr>
        <w:rFonts w:ascii="Wingdings" w:hAnsi="Wingdings" w:hint="default"/>
      </w:rPr>
    </w:lvl>
    <w:lvl w:ilvl="1" w:tplc="E31C47F2">
      <w:start w:val="6"/>
      <w:numFmt w:val="bullet"/>
      <w:lvlText w:val="-"/>
      <w:lvlJc w:val="left"/>
      <w:pPr>
        <w:tabs>
          <w:tab w:val="num" w:pos="2010"/>
        </w:tabs>
        <w:ind w:left="2010" w:hanging="930"/>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673D520A"/>
    <w:multiLevelType w:val="hybridMultilevel"/>
    <w:tmpl w:val="328EF924"/>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8">
    <w:nsid w:val="67683DC3"/>
    <w:multiLevelType w:val="hybridMultilevel"/>
    <w:tmpl w:val="9214A5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34A4086"/>
    <w:multiLevelType w:val="hybridMultilevel"/>
    <w:tmpl w:val="0A32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212E7F"/>
    <w:multiLevelType w:val="hybridMultilevel"/>
    <w:tmpl w:val="0CA8D1D4"/>
    <w:lvl w:ilvl="0" w:tplc="FFFFFFFF">
      <w:start w:val="1"/>
      <w:numFmt w:val="decimal"/>
      <w:lvlText w:val="%1."/>
      <w:lvlJc w:val="left"/>
      <w:pPr>
        <w:tabs>
          <w:tab w:val="num" w:pos="1211"/>
        </w:tabs>
        <w:ind w:left="1211" w:hanging="360"/>
      </w:p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31">
    <w:nsid w:val="78C1481A"/>
    <w:multiLevelType w:val="multilevel"/>
    <w:tmpl w:val="1DC2E8C4"/>
    <w:lvl w:ilvl="0">
      <w:start w:val="1"/>
      <w:numFmt w:val="decimal"/>
      <w:lvlText w:val="%1."/>
      <w:lvlJc w:val="left"/>
      <w:pPr>
        <w:tabs>
          <w:tab w:val="num" w:pos="720"/>
        </w:tabs>
        <w:ind w:left="720" w:hanging="360"/>
      </w:pPr>
      <w:rPr>
        <w:rFonts w:hint="default"/>
        <w:sz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7A310359"/>
    <w:multiLevelType w:val="hybridMultilevel"/>
    <w:tmpl w:val="672A3C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B">
      <w:start w:val="1"/>
      <w:numFmt w:val="bullet"/>
      <w:lvlText w:val=""/>
      <w:lvlJc w:val="left"/>
      <w:pPr>
        <w:ind w:left="5040" w:hanging="360"/>
      </w:pPr>
      <w:rPr>
        <w:rFonts w:ascii="Wingdings" w:hAnsi="Wingding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E749DB"/>
    <w:multiLevelType w:val="multilevel"/>
    <w:tmpl w:val="16D06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1"/>
  </w:num>
  <w:num w:numId="4">
    <w:abstractNumId w:val="3"/>
  </w:num>
  <w:num w:numId="5">
    <w:abstractNumId w:val="4"/>
  </w:num>
  <w:num w:numId="6">
    <w:abstractNumId w:val="5"/>
  </w:num>
  <w:num w:numId="7">
    <w:abstractNumId w:val="6"/>
  </w:num>
  <w:num w:numId="8">
    <w:abstractNumId w:val="12"/>
  </w:num>
  <w:num w:numId="9">
    <w:abstractNumId w:val="15"/>
  </w:num>
  <w:num w:numId="10">
    <w:abstractNumId w:val="30"/>
  </w:num>
  <w:num w:numId="11">
    <w:abstractNumId w:val="17"/>
  </w:num>
  <w:num w:numId="12">
    <w:abstractNumId w:val="32"/>
  </w:num>
  <w:num w:numId="13">
    <w:abstractNumId w:val="26"/>
  </w:num>
  <w:num w:numId="14">
    <w:abstractNumId w:val="29"/>
  </w:num>
  <w:num w:numId="15">
    <w:abstractNumId w:val="23"/>
  </w:num>
  <w:num w:numId="16">
    <w:abstractNumId w:val="20"/>
  </w:num>
  <w:num w:numId="17">
    <w:abstractNumId w:val="11"/>
  </w:num>
  <w:num w:numId="18">
    <w:abstractNumId w:val="10"/>
  </w:num>
  <w:num w:numId="19">
    <w:abstractNumId w:val="27"/>
  </w:num>
  <w:num w:numId="20">
    <w:abstractNumId w:val="21"/>
  </w:num>
  <w:num w:numId="21">
    <w:abstractNumId w:val="8"/>
  </w:num>
  <w:num w:numId="22">
    <w:abstractNumId w:val="31"/>
  </w:num>
  <w:num w:numId="23">
    <w:abstractNumId w:val="13"/>
  </w:num>
  <w:num w:numId="24">
    <w:abstractNumId w:val="2"/>
    <w:lvlOverride w:ilvl="0">
      <w:startOverride w:val="1"/>
    </w:lvlOverride>
  </w:num>
  <w:num w:numId="25">
    <w:abstractNumId w:val="19"/>
  </w:num>
  <w:num w:numId="26">
    <w:abstractNumId w:val="14"/>
  </w:num>
  <w:num w:numId="27">
    <w:abstractNumId w:val="18"/>
  </w:num>
  <w:num w:numId="28">
    <w:abstractNumId w:val="25"/>
  </w:num>
  <w:num w:numId="29">
    <w:abstractNumId w:val="9"/>
  </w:num>
  <w:num w:numId="30">
    <w:abstractNumId w:val="33"/>
  </w:num>
  <w:num w:numId="31">
    <w:abstractNumId w:val="24"/>
  </w:num>
  <w:num w:numId="32">
    <w:abstractNumId w:val="28"/>
  </w:num>
  <w:num w:numId="33">
    <w:abstractNumId w:val="16"/>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16097E"/>
    <w:rsid w:val="000F10AF"/>
    <w:rsid w:val="00116CC9"/>
    <w:rsid w:val="001171C7"/>
    <w:rsid w:val="00123B8C"/>
    <w:rsid w:val="001301A8"/>
    <w:rsid w:val="00160580"/>
    <w:rsid w:val="0016097E"/>
    <w:rsid w:val="00197AC6"/>
    <w:rsid w:val="001B588F"/>
    <w:rsid w:val="0020710B"/>
    <w:rsid w:val="00222037"/>
    <w:rsid w:val="00234537"/>
    <w:rsid w:val="00255A98"/>
    <w:rsid w:val="003200D8"/>
    <w:rsid w:val="003362C0"/>
    <w:rsid w:val="00340EFB"/>
    <w:rsid w:val="003560AE"/>
    <w:rsid w:val="00366B4C"/>
    <w:rsid w:val="0037632D"/>
    <w:rsid w:val="003A1EC5"/>
    <w:rsid w:val="003C26AC"/>
    <w:rsid w:val="003D49AC"/>
    <w:rsid w:val="003F4465"/>
    <w:rsid w:val="004628CB"/>
    <w:rsid w:val="00480CCE"/>
    <w:rsid w:val="004A4B7E"/>
    <w:rsid w:val="004B5F69"/>
    <w:rsid w:val="004C7945"/>
    <w:rsid w:val="00511881"/>
    <w:rsid w:val="00524FBC"/>
    <w:rsid w:val="00547BFE"/>
    <w:rsid w:val="0058110A"/>
    <w:rsid w:val="0059637D"/>
    <w:rsid w:val="005A4F37"/>
    <w:rsid w:val="005C61B1"/>
    <w:rsid w:val="005F09F6"/>
    <w:rsid w:val="00606F4C"/>
    <w:rsid w:val="00634692"/>
    <w:rsid w:val="00650B26"/>
    <w:rsid w:val="006B29D4"/>
    <w:rsid w:val="006C6B87"/>
    <w:rsid w:val="006D4336"/>
    <w:rsid w:val="00737556"/>
    <w:rsid w:val="007532BB"/>
    <w:rsid w:val="00760958"/>
    <w:rsid w:val="00773486"/>
    <w:rsid w:val="00794264"/>
    <w:rsid w:val="007E7CC7"/>
    <w:rsid w:val="008742C6"/>
    <w:rsid w:val="008A267A"/>
    <w:rsid w:val="008D5C25"/>
    <w:rsid w:val="00911E38"/>
    <w:rsid w:val="0092420D"/>
    <w:rsid w:val="00941999"/>
    <w:rsid w:val="00973501"/>
    <w:rsid w:val="00980A5F"/>
    <w:rsid w:val="0098719D"/>
    <w:rsid w:val="00987454"/>
    <w:rsid w:val="009C0F8C"/>
    <w:rsid w:val="00A04D2B"/>
    <w:rsid w:val="00A2422F"/>
    <w:rsid w:val="00A40AFC"/>
    <w:rsid w:val="00A518AB"/>
    <w:rsid w:val="00A67EE0"/>
    <w:rsid w:val="00A7293B"/>
    <w:rsid w:val="00B074A2"/>
    <w:rsid w:val="00B17742"/>
    <w:rsid w:val="00B32090"/>
    <w:rsid w:val="00B44320"/>
    <w:rsid w:val="00B447A9"/>
    <w:rsid w:val="00B54BE5"/>
    <w:rsid w:val="00B70149"/>
    <w:rsid w:val="00B912B3"/>
    <w:rsid w:val="00BA3820"/>
    <w:rsid w:val="00BB0DC5"/>
    <w:rsid w:val="00BC6C2D"/>
    <w:rsid w:val="00BD5350"/>
    <w:rsid w:val="00BE676D"/>
    <w:rsid w:val="00C13B64"/>
    <w:rsid w:val="00C1544D"/>
    <w:rsid w:val="00C15BE3"/>
    <w:rsid w:val="00C3221A"/>
    <w:rsid w:val="00C425AA"/>
    <w:rsid w:val="00C977DC"/>
    <w:rsid w:val="00CB76F5"/>
    <w:rsid w:val="00D03AD4"/>
    <w:rsid w:val="00D43FF6"/>
    <w:rsid w:val="00D613AC"/>
    <w:rsid w:val="00D97F1B"/>
    <w:rsid w:val="00E152AA"/>
    <w:rsid w:val="00E66778"/>
    <w:rsid w:val="00E75BC3"/>
    <w:rsid w:val="00E9220F"/>
    <w:rsid w:val="00EA41C6"/>
    <w:rsid w:val="00EB6593"/>
    <w:rsid w:val="00EC18FF"/>
    <w:rsid w:val="00ED5900"/>
    <w:rsid w:val="00F41E65"/>
    <w:rsid w:val="00F56E9D"/>
    <w:rsid w:val="00F65779"/>
    <w:rsid w:val="00F7235F"/>
    <w:rsid w:val="00F8517D"/>
    <w:rsid w:val="00F90C46"/>
    <w:rsid w:val="00F910D9"/>
    <w:rsid w:val="00F944C7"/>
    <w:rsid w:val="00FC4CE8"/>
    <w:rsid w:val="00FD55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7E"/>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aliases w:val="Heading 1 Char"/>
    <w:basedOn w:val="Normal"/>
    <w:next w:val="Normal"/>
    <w:link w:val="Heading1Char1"/>
    <w:qFormat/>
    <w:rsid w:val="0016097E"/>
    <w:pPr>
      <w:keepNext/>
      <w:tabs>
        <w:tab w:val="num" w:pos="360"/>
      </w:tabs>
      <w:jc w:val="center"/>
      <w:outlineLvl w:val="0"/>
    </w:pPr>
    <w:rPr>
      <w:rFonts w:ascii="CG Times Cyr" w:hAnsi="CG Times Cyr"/>
      <w:b/>
      <w:sz w:val="28"/>
      <w:szCs w:val="20"/>
      <w:lang w:val="bg-BG"/>
    </w:rPr>
  </w:style>
  <w:style w:type="paragraph" w:styleId="Heading2">
    <w:name w:val="heading 2"/>
    <w:basedOn w:val="Normal"/>
    <w:next w:val="Normal"/>
    <w:link w:val="Heading2Char"/>
    <w:autoRedefine/>
    <w:qFormat/>
    <w:rsid w:val="0016097E"/>
    <w:pPr>
      <w:outlineLvl w:val="1"/>
    </w:pPr>
    <w:rPr>
      <w:rFonts w:ascii="Verdana" w:hAnsi="Verdana"/>
      <w:b/>
      <w:lang w:val="ru-RU"/>
    </w:rPr>
  </w:style>
  <w:style w:type="paragraph" w:styleId="Heading3">
    <w:name w:val="heading 3"/>
    <w:basedOn w:val="Normal"/>
    <w:next w:val="Normal"/>
    <w:link w:val="Heading3Char"/>
    <w:unhideWhenUsed/>
    <w:qFormat/>
    <w:rsid w:val="009735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6097E"/>
    <w:pPr>
      <w:keepNext/>
      <w:numPr>
        <w:ilvl w:val="3"/>
        <w:numId w:val="1"/>
      </w:numPr>
      <w:spacing w:before="240" w:after="60"/>
      <w:outlineLvl w:val="3"/>
    </w:pPr>
    <w:rPr>
      <w:b/>
      <w:bCs/>
      <w:i/>
      <w:sz w:val="28"/>
    </w:rPr>
  </w:style>
  <w:style w:type="paragraph" w:styleId="Heading5">
    <w:name w:val="heading 5"/>
    <w:basedOn w:val="Normal"/>
    <w:next w:val="Normal"/>
    <w:link w:val="Heading5Char"/>
    <w:qFormat/>
    <w:rsid w:val="00973501"/>
    <w:pPr>
      <w:suppressAutoHyphens w:val="0"/>
      <w:spacing w:before="240" w:after="60"/>
      <w:outlineLvl w:val="4"/>
    </w:pPr>
    <w:rPr>
      <w:b/>
      <w:bCs/>
      <w:i/>
      <w:iCs/>
      <w:sz w:val="26"/>
      <w:szCs w:val="26"/>
      <w:lang w:eastAsia="en-US"/>
    </w:rPr>
  </w:style>
  <w:style w:type="paragraph" w:styleId="Heading6">
    <w:name w:val="heading 6"/>
    <w:basedOn w:val="Normal"/>
    <w:next w:val="Normal"/>
    <w:link w:val="Heading6Char"/>
    <w:qFormat/>
    <w:rsid w:val="00973501"/>
    <w:pPr>
      <w:suppressAutoHyphens w:val="0"/>
      <w:spacing w:before="240" w:after="60"/>
      <w:outlineLvl w:val="5"/>
    </w:pPr>
    <w:rPr>
      <w:b/>
      <w:bCs/>
      <w:sz w:val="22"/>
      <w:szCs w:val="22"/>
      <w:lang w:eastAsia="en-US"/>
    </w:rPr>
  </w:style>
  <w:style w:type="paragraph" w:styleId="Heading7">
    <w:name w:val="heading 7"/>
    <w:basedOn w:val="Normal"/>
    <w:next w:val="Normal"/>
    <w:link w:val="Heading7Char"/>
    <w:qFormat/>
    <w:rsid w:val="00973501"/>
    <w:pPr>
      <w:suppressAutoHyphens w:val="0"/>
      <w:spacing w:before="240" w:after="60"/>
      <w:outlineLvl w:val="6"/>
    </w:pPr>
    <w:rPr>
      <w:lang w:eastAsia="en-US"/>
    </w:rPr>
  </w:style>
  <w:style w:type="paragraph" w:styleId="Heading8">
    <w:name w:val="heading 8"/>
    <w:aliases w:val="Heading 8 Char Char Char Char Char"/>
    <w:basedOn w:val="Normal"/>
    <w:next w:val="Normal"/>
    <w:link w:val="Heading8Char"/>
    <w:autoRedefine/>
    <w:qFormat/>
    <w:rsid w:val="00973501"/>
    <w:pPr>
      <w:spacing w:before="240" w:after="60"/>
      <w:outlineLvl w:val="7"/>
    </w:pPr>
    <w:rPr>
      <w:b/>
      <w:i/>
      <w:iCs/>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16097E"/>
    <w:rPr>
      <w:rFonts w:ascii="Tahoma" w:hAnsi="Tahoma" w:cs="Tahoma"/>
      <w:sz w:val="16"/>
      <w:szCs w:val="16"/>
    </w:rPr>
  </w:style>
  <w:style w:type="character" w:customStyle="1" w:styleId="BalloonTextChar">
    <w:name w:val="Balloon Text Char"/>
    <w:basedOn w:val="DefaultParagraphFont"/>
    <w:link w:val="BalloonText"/>
    <w:uiPriority w:val="99"/>
    <w:semiHidden/>
    <w:rsid w:val="0016097E"/>
    <w:rPr>
      <w:rFonts w:ascii="Tahoma" w:eastAsia="Times New Roman" w:hAnsi="Tahoma" w:cs="Tahoma"/>
      <w:sz w:val="16"/>
      <w:szCs w:val="16"/>
      <w:lang w:val="en-US" w:eastAsia="ar-SA"/>
    </w:rPr>
  </w:style>
  <w:style w:type="paragraph" w:styleId="TOC3">
    <w:name w:val="toc 3"/>
    <w:basedOn w:val="Normal"/>
    <w:next w:val="Normal"/>
    <w:autoRedefine/>
    <w:uiPriority w:val="39"/>
    <w:rsid w:val="0016097E"/>
    <w:pPr>
      <w:tabs>
        <w:tab w:val="left" w:pos="709"/>
        <w:tab w:val="right" w:leader="dot" w:pos="10065"/>
      </w:tabs>
      <w:ind w:left="480"/>
      <w:jc w:val="center"/>
    </w:pPr>
    <w:rPr>
      <w:noProof/>
      <w:color w:val="000000"/>
      <w:sz w:val="28"/>
      <w:szCs w:val="28"/>
      <w:lang w:val="bg-BG"/>
    </w:rPr>
  </w:style>
  <w:style w:type="character" w:customStyle="1" w:styleId="Heading1Char1">
    <w:name w:val="Heading 1 Char1"/>
    <w:aliases w:val="Heading 1 Char Char"/>
    <w:basedOn w:val="DefaultParagraphFont"/>
    <w:link w:val="Heading1"/>
    <w:rsid w:val="0016097E"/>
    <w:rPr>
      <w:rFonts w:ascii="CG Times Cyr" w:eastAsia="Times New Roman" w:hAnsi="CG Times Cyr" w:cs="Times New Roman"/>
      <w:b/>
      <w:sz w:val="28"/>
      <w:szCs w:val="20"/>
      <w:lang w:eastAsia="ar-SA"/>
    </w:rPr>
  </w:style>
  <w:style w:type="character" w:customStyle="1" w:styleId="Heading2Char">
    <w:name w:val="Heading 2 Char"/>
    <w:basedOn w:val="DefaultParagraphFont"/>
    <w:link w:val="Heading2"/>
    <w:rsid w:val="0016097E"/>
    <w:rPr>
      <w:rFonts w:ascii="Verdana" w:eastAsia="Times New Roman" w:hAnsi="Verdana" w:cs="Times New Roman"/>
      <w:b/>
      <w:sz w:val="24"/>
      <w:szCs w:val="24"/>
      <w:lang w:val="ru-RU" w:eastAsia="ar-SA"/>
    </w:rPr>
  </w:style>
  <w:style w:type="character" w:customStyle="1" w:styleId="Heading4Char">
    <w:name w:val="Heading 4 Char"/>
    <w:basedOn w:val="DefaultParagraphFont"/>
    <w:link w:val="Heading4"/>
    <w:rsid w:val="0016097E"/>
    <w:rPr>
      <w:rFonts w:ascii="Times New Roman" w:eastAsia="Times New Roman" w:hAnsi="Times New Roman" w:cs="Times New Roman"/>
      <w:b/>
      <w:bCs/>
      <w:i/>
      <w:sz w:val="28"/>
      <w:szCs w:val="24"/>
      <w:lang w:val="en-US" w:eastAsia="ar-SA"/>
    </w:rPr>
  </w:style>
  <w:style w:type="character" w:styleId="Hyperlink">
    <w:name w:val="Hyperlink"/>
    <w:basedOn w:val="DefaultParagraphFont"/>
    <w:unhideWhenUsed/>
    <w:rsid w:val="0016097E"/>
    <w:rPr>
      <w:color w:val="0000FF" w:themeColor="hyperlink"/>
      <w:u w:val="single"/>
    </w:rPr>
  </w:style>
  <w:style w:type="paragraph" w:styleId="Header">
    <w:name w:val="header"/>
    <w:basedOn w:val="Normal"/>
    <w:link w:val="HeaderChar"/>
    <w:unhideWhenUsed/>
    <w:rsid w:val="008D5C25"/>
    <w:pPr>
      <w:tabs>
        <w:tab w:val="center" w:pos="4536"/>
        <w:tab w:val="right" w:pos="9072"/>
      </w:tabs>
    </w:pPr>
  </w:style>
  <w:style w:type="character" w:customStyle="1" w:styleId="HeaderChar">
    <w:name w:val="Header Char"/>
    <w:basedOn w:val="DefaultParagraphFont"/>
    <w:link w:val="Header"/>
    <w:rsid w:val="008D5C25"/>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8D5C25"/>
    <w:pPr>
      <w:tabs>
        <w:tab w:val="center" w:pos="4536"/>
        <w:tab w:val="right" w:pos="9072"/>
      </w:tabs>
    </w:pPr>
  </w:style>
  <w:style w:type="character" w:customStyle="1" w:styleId="FooterChar">
    <w:name w:val="Footer Char"/>
    <w:basedOn w:val="DefaultParagraphFont"/>
    <w:link w:val="Footer"/>
    <w:uiPriority w:val="99"/>
    <w:rsid w:val="008D5C25"/>
    <w:rPr>
      <w:rFonts w:ascii="Times New Roman" w:eastAsia="Times New Roman" w:hAnsi="Times New Roman" w:cs="Times New Roman"/>
      <w:sz w:val="24"/>
      <w:szCs w:val="24"/>
      <w:lang w:val="en-US" w:eastAsia="ar-SA"/>
    </w:rPr>
  </w:style>
  <w:style w:type="paragraph" w:styleId="BodyTextIndent">
    <w:name w:val="Body Text Indent"/>
    <w:basedOn w:val="Normal"/>
    <w:link w:val="BodyTextIndentChar"/>
    <w:rsid w:val="00973501"/>
    <w:pPr>
      <w:spacing w:after="120"/>
      <w:ind w:left="283"/>
    </w:pPr>
  </w:style>
  <w:style w:type="character" w:customStyle="1" w:styleId="BodyTextIndentChar">
    <w:name w:val="Body Text Indent Char"/>
    <w:basedOn w:val="DefaultParagraphFont"/>
    <w:link w:val="BodyTextIndent"/>
    <w:rsid w:val="00973501"/>
    <w:rPr>
      <w:rFonts w:ascii="Times New Roman" w:eastAsia="Times New Roman" w:hAnsi="Times New Roman" w:cs="Times New Roman"/>
      <w:sz w:val="24"/>
      <w:szCs w:val="24"/>
      <w:lang w:val="en-US" w:eastAsia="ar-SA"/>
    </w:rPr>
  </w:style>
  <w:style w:type="character" w:customStyle="1" w:styleId="Heading3Char">
    <w:name w:val="Heading 3 Char"/>
    <w:basedOn w:val="DefaultParagraphFont"/>
    <w:link w:val="Heading3"/>
    <w:rsid w:val="00973501"/>
    <w:rPr>
      <w:rFonts w:asciiTheme="majorHAnsi" w:eastAsiaTheme="majorEastAsia" w:hAnsiTheme="majorHAnsi" w:cstheme="majorBidi"/>
      <w:b/>
      <w:bCs/>
      <w:color w:val="4F81BD" w:themeColor="accent1"/>
      <w:sz w:val="24"/>
      <w:szCs w:val="24"/>
      <w:lang w:val="en-US" w:eastAsia="ar-SA"/>
    </w:rPr>
  </w:style>
  <w:style w:type="character" w:customStyle="1" w:styleId="Heading5Char">
    <w:name w:val="Heading 5 Char"/>
    <w:basedOn w:val="DefaultParagraphFont"/>
    <w:link w:val="Heading5"/>
    <w:rsid w:val="0097350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73501"/>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973501"/>
    <w:rPr>
      <w:rFonts w:ascii="Times New Roman" w:eastAsia="Times New Roman" w:hAnsi="Times New Roman" w:cs="Times New Roman"/>
      <w:sz w:val="24"/>
      <w:szCs w:val="24"/>
    </w:rPr>
  </w:style>
  <w:style w:type="character" w:customStyle="1" w:styleId="Heading8Char">
    <w:name w:val="Heading 8 Char"/>
    <w:aliases w:val="Heading 8 Char Char Char Char Char Char"/>
    <w:basedOn w:val="DefaultParagraphFont"/>
    <w:link w:val="Heading8"/>
    <w:rsid w:val="00973501"/>
    <w:rPr>
      <w:rFonts w:ascii="Times New Roman" w:eastAsia="Times New Roman" w:hAnsi="Times New Roman" w:cs="Times New Roman"/>
      <w:b/>
      <w:i/>
      <w:iCs/>
      <w:sz w:val="28"/>
      <w:szCs w:val="24"/>
      <w:lang w:eastAsia="ar-SA"/>
    </w:rPr>
  </w:style>
  <w:style w:type="character" w:customStyle="1" w:styleId="WW8Num2z0">
    <w:name w:val="WW8Num2z0"/>
    <w:rsid w:val="00973501"/>
    <w:rPr>
      <w:rFonts w:ascii="Symbol" w:hAnsi="Symbol"/>
    </w:rPr>
  </w:style>
  <w:style w:type="character" w:customStyle="1" w:styleId="WW8Num4z0">
    <w:name w:val="WW8Num4z0"/>
    <w:rsid w:val="00973501"/>
    <w:rPr>
      <w:rFonts w:ascii="Times New Roman" w:hAnsi="Times New Roman"/>
      <w:b w:val="0"/>
      <w:i w:val="0"/>
      <w:sz w:val="28"/>
      <w:u w:val="none"/>
    </w:rPr>
  </w:style>
  <w:style w:type="character" w:customStyle="1" w:styleId="WW8Num5z1">
    <w:name w:val="WW8Num5z1"/>
    <w:rsid w:val="00973501"/>
    <w:rPr>
      <w:rFonts w:ascii="Courier New" w:hAnsi="Courier New" w:cs="Courier New"/>
    </w:rPr>
  </w:style>
  <w:style w:type="character" w:customStyle="1" w:styleId="WW8Num7z1">
    <w:name w:val="WW8Num7z1"/>
    <w:rsid w:val="00973501"/>
    <w:rPr>
      <w:color w:val="auto"/>
    </w:rPr>
  </w:style>
  <w:style w:type="character" w:customStyle="1" w:styleId="WW8Num8z0">
    <w:name w:val="WW8Num8z0"/>
    <w:rsid w:val="00973501"/>
    <w:rPr>
      <w:rFonts w:ascii="StarSymbol" w:hAnsi="StarSymbol"/>
    </w:rPr>
  </w:style>
  <w:style w:type="character" w:customStyle="1" w:styleId="WW8Num9z0">
    <w:name w:val="WW8Num9z0"/>
    <w:rsid w:val="00973501"/>
    <w:rPr>
      <w:rFonts w:ascii="Symbol" w:hAnsi="Symbol"/>
    </w:rPr>
  </w:style>
  <w:style w:type="character" w:customStyle="1" w:styleId="WW8Num11z0">
    <w:name w:val="WW8Num11z0"/>
    <w:rsid w:val="00973501"/>
    <w:rPr>
      <w:rFonts w:ascii="Times New Roman" w:hAnsi="Times New Roman"/>
      <w:b w:val="0"/>
      <w:i w:val="0"/>
      <w:sz w:val="28"/>
      <w:u w:val="none"/>
    </w:rPr>
  </w:style>
  <w:style w:type="character" w:customStyle="1" w:styleId="WW8Num12z0">
    <w:name w:val="WW8Num12z0"/>
    <w:rsid w:val="00973501"/>
    <w:rPr>
      <w:rFonts w:ascii="Symbol" w:hAnsi="Symbol"/>
    </w:rPr>
  </w:style>
  <w:style w:type="character" w:customStyle="1" w:styleId="WW8Num13z0">
    <w:name w:val="WW8Num13z0"/>
    <w:rsid w:val="00973501"/>
    <w:rPr>
      <w:rFonts w:ascii="Symbol" w:hAnsi="Symbol"/>
    </w:rPr>
  </w:style>
  <w:style w:type="character" w:customStyle="1" w:styleId="WW8Num15z0">
    <w:name w:val="WW8Num15z0"/>
    <w:rsid w:val="00973501"/>
    <w:rPr>
      <w:rFonts w:ascii="Times New Roman" w:hAnsi="Times New Roman"/>
      <w:b w:val="0"/>
      <w:i w:val="0"/>
      <w:color w:val="auto"/>
      <w:sz w:val="28"/>
      <w:u w:val="none"/>
    </w:rPr>
  </w:style>
  <w:style w:type="character" w:customStyle="1" w:styleId="WW8Num18z0">
    <w:name w:val="WW8Num18z0"/>
    <w:rsid w:val="00973501"/>
    <w:rPr>
      <w:rFonts w:ascii="Times New Roman" w:hAnsi="Times New Roman"/>
      <w:b w:val="0"/>
      <w:i w:val="0"/>
      <w:sz w:val="28"/>
      <w:u w:val="none"/>
    </w:rPr>
  </w:style>
  <w:style w:type="character" w:customStyle="1" w:styleId="WW8Num19z0">
    <w:name w:val="WW8Num19z0"/>
    <w:rsid w:val="00973501"/>
    <w:rPr>
      <w:rFonts w:ascii="Symbol" w:hAnsi="Symbol"/>
    </w:rPr>
  </w:style>
  <w:style w:type="character" w:customStyle="1" w:styleId="WW8Num20z0">
    <w:name w:val="WW8Num20z0"/>
    <w:rsid w:val="00973501"/>
    <w:rPr>
      <w:rFonts w:ascii="Symbol" w:hAnsi="Symbol"/>
    </w:rPr>
  </w:style>
  <w:style w:type="character" w:customStyle="1" w:styleId="WW8Num2z1">
    <w:name w:val="WW8Num2z1"/>
    <w:rsid w:val="00973501"/>
    <w:rPr>
      <w:rFonts w:ascii="Courier New" w:hAnsi="Courier New" w:cs="Courier New"/>
    </w:rPr>
  </w:style>
  <w:style w:type="character" w:customStyle="1" w:styleId="WW8Num2z2">
    <w:name w:val="WW8Num2z2"/>
    <w:rsid w:val="00973501"/>
    <w:rPr>
      <w:rFonts w:ascii="Wingdings" w:hAnsi="Wingdings"/>
    </w:rPr>
  </w:style>
  <w:style w:type="character" w:customStyle="1" w:styleId="WW8Num3z0">
    <w:name w:val="WW8Num3z0"/>
    <w:rsid w:val="00973501"/>
    <w:rPr>
      <w:rFonts w:ascii="Symbol" w:hAnsi="Symbol"/>
    </w:rPr>
  </w:style>
  <w:style w:type="character" w:customStyle="1" w:styleId="WW8Num3z1">
    <w:name w:val="WW8Num3z1"/>
    <w:rsid w:val="00973501"/>
    <w:rPr>
      <w:rFonts w:ascii="Courier New" w:hAnsi="Courier New" w:cs="Courier New"/>
    </w:rPr>
  </w:style>
  <w:style w:type="character" w:customStyle="1" w:styleId="WW8Num3z2">
    <w:name w:val="WW8Num3z2"/>
    <w:rsid w:val="00973501"/>
    <w:rPr>
      <w:rFonts w:ascii="Wingdings" w:hAnsi="Wingdings"/>
    </w:rPr>
  </w:style>
  <w:style w:type="character" w:customStyle="1" w:styleId="WW8Num5z0">
    <w:name w:val="WW8Num5z0"/>
    <w:rsid w:val="00973501"/>
    <w:rPr>
      <w:rFonts w:ascii="Symbol" w:hAnsi="Symbol"/>
    </w:rPr>
  </w:style>
  <w:style w:type="character" w:customStyle="1" w:styleId="WW8Num5z2">
    <w:name w:val="WW8Num5z2"/>
    <w:rsid w:val="00973501"/>
    <w:rPr>
      <w:rFonts w:ascii="Wingdings" w:hAnsi="Wingdings"/>
    </w:rPr>
  </w:style>
  <w:style w:type="character" w:customStyle="1" w:styleId="WW8Num7z0">
    <w:name w:val="WW8Num7z0"/>
    <w:rsid w:val="00973501"/>
    <w:rPr>
      <w:rFonts w:ascii="Times New Roman" w:hAnsi="Times New Roman"/>
      <w:b w:val="0"/>
      <w:i w:val="0"/>
      <w:sz w:val="28"/>
      <w:u w:val="none"/>
    </w:rPr>
  </w:style>
  <w:style w:type="character" w:customStyle="1" w:styleId="WW8Num8z1">
    <w:name w:val="WW8Num8z1"/>
    <w:rsid w:val="00973501"/>
    <w:rPr>
      <w:rFonts w:ascii="Symbol" w:hAnsi="Symbol"/>
    </w:rPr>
  </w:style>
  <w:style w:type="character" w:customStyle="1" w:styleId="WW8Num10z1">
    <w:name w:val="WW8Num10z1"/>
    <w:rsid w:val="00973501"/>
    <w:rPr>
      <w:color w:val="auto"/>
    </w:rPr>
  </w:style>
  <w:style w:type="character" w:customStyle="1" w:styleId="WW8Num12z1">
    <w:name w:val="WW8Num12z1"/>
    <w:rsid w:val="00973501"/>
    <w:rPr>
      <w:rFonts w:ascii="Courier New" w:hAnsi="Courier New" w:cs="Courier New"/>
    </w:rPr>
  </w:style>
  <w:style w:type="character" w:customStyle="1" w:styleId="WW8Num12z2">
    <w:name w:val="WW8Num12z2"/>
    <w:rsid w:val="00973501"/>
    <w:rPr>
      <w:rFonts w:ascii="Wingdings" w:hAnsi="Wingdings"/>
    </w:rPr>
  </w:style>
  <w:style w:type="character" w:customStyle="1" w:styleId="WW8Num13z1">
    <w:name w:val="WW8Num13z1"/>
    <w:rsid w:val="00973501"/>
    <w:rPr>
      <w:rFonts w:ascii="Courier New" w:hAnsi="Courier New" w:cs="Courier New"/>
    </w:rPr>
  </w:style>
  <w:style w:type="character" w:customStyle="1" w:styleId="WW8Num13z2">
    <w:name w:val="WW8Num13z2"/>
    <w:rsid w:val="00973501"/>
    <w:rPr>
      <w:rFonts w:ascii="Wingdings" w:hAnsi="Wingdings"/>
    </w:rPr>
  </w:style>
  <w:style w:type="character" w:customStyle="1" w:styleId="WW8Num14z0">
    <w:name w:val="WW8Num14z0"/>
    <w:rsid w:val="00973501"/>
    <w:rPr>
      <w:rFonts w:ascii="Symbol" w:hAnsi="Symbol"/>
    </w:rPr>
  </w:style>
  <w:style w:type="character" w:customStyle="1" w:styleId="WW8Num14z1">
    <w:name w:val="WW8Num14z1"/>
    <w:rsid w:val="00973501"/>
    <w:rPr>
      <w:rFonts w:ascii="Courier New" w:hAnsi="Courier New" w:cs="Courier New"/>
    </w:rPr>
  </w:style>
  <w:style w:type="character" w:customStyle="1" w:styleId="WW8Num14z2">
    <w:name w:val="WW8Num14z2"/>
    <w:rsid w:val="00973501"/>
    <w:rPr>
      <w:rFonts w:ascii="Wingdings" w:hAnsi="Wingdings"/>
    </w:rPr>
  </w:style>
  <w:style w:type="character" w:customStyle="1" w:styleId="WW8Num15z1">
    <w:name w:val="WW8Num15z1"/>
    <w:rsid w:val="00973501"/>
    <w:rPr>
      <w:rFonts w:ascii="Symbol" w:hAnsi="Symbol"/>
    </w:rPr>
  </w:style>
  <w:style w:type="character" w:customStyle="1" w:styleId="WW8Num16z0">
    <w:name w:val="WW8Num16z0"/>
    <w:rsid w:val="00973501"/>
    <w:rPr>
      <w:rFonts w:ascii="Times New Roman" w:hAnsi="Times New Roman"/>
      <w:b w:val="0"/>
      <w:i w:val="0"/>
      <w:sz w:val="28"/>
      <w:u w:val="none"/>
    </w:rPr>
  </w:style>
  <w:style w:type="character" w:customStyle="1" w:styleId="WW8Num19z1">
    <w:name w:val="WW8Num19z1"/>
    <w:rsid w:val="00973501"/>
    <w:rPr>
      <w:rFonts w:ascii="Symbol" w:hAnsi="Symbol"/>
    </w:rPr>
  </w:style>
  <w:style w:type="character" w:customStyle="1" w:styleId="WW8Num20z1">
    <w:name w:val="WW8Num20z1"/>
    <w:rsid w:val="00973501"/>
    <w:rPr>
      <w:rFonts w:ascii="Courier New" w:hAnsi="Courier New" w:cs="Courier New"/>
    </w:rPr>
  </w:style>
  <w:style w:type="character" w:customStyle="1" w:styleId="WW8Num20z2">
    <w:name w:val="WW8Num20z2"/>
    <w:rsid w:val="00973501"/>
    <w:rPr>
      <w:rFonts w:ascii="Wingdings" w:hAnsi="Wingdings"/>
    </w:rPr>
  </w:style>
  <w:style w:type="character" w:customStyle="1" w:styleId="WW8Num21z1">
    <w:name w:val="WW8Num21z1"/>
    <w:rsid w:val="00973501"/>
    <w:rPr>
      <w:rFonts w:ascii="Symbol" w:hAnsi="Symbol"/>
    </w:rPr>
  </w:style>
  <w:style w:type="character" w:customStyle="1" w:styleId="WW8Num22z0">
    <w:name w:val="WW8Num22z0"/>
    <w:rsid w:val="00973501"/>
    <w:rPr>
      <w:rFonts w:ascii="Symbol" w:hAnsi="Symbol"/>
    </w:rPr>
  </w:style>
  <w:style w:type="character" w:customStyle="1" w:styleId="WW8Num22z1">
    <w:name w:val="WW8Num22z1"/>
    <w:rsid w:val="00973501"/>
    <w:rPr>
      <w:rFonts w:ascii="Courier New" w:hAnsi="Courier New" w:cs="Courier New"/>
    </w:rPr>
  </w:style>
  <w:style w:type="character" w:customStyle="1" w:styleId="WW8Num22z2">
    <w:name w:val="WW8Num22z2"/>
    <w:rsid w:val="00973501"/>
    <w:rPr>
      <w:rFonts w:ascii="Wingdings" w:hAnsi="Wingdings"/>
    </w:rPr>
  </w:style>
  <w:style w:type="character" w:customStyle="1" w:styleId="WW8Num23z0">
    <w:name w:val="WW8Num23z0"/>
    <w:rsid w:val="00973501"/>
    <w:rPr>
      <w:rFonts w:ascii="Times New Roman" w:hAnsi="Times New Roman"/>
      <w:b w:val="0"/>
      <w:i w:val="0"/>
      <w:color w:val="auto"/>
      <w:sz w:val="28"/>
      <w:u w:val="none"/>
    </w:rPr>
  </w:style>
  <w:style w:type="character" w:customStyle="1" w:styleId="WW8Num25z0">
    <w:name w:val="WW8Num25z0"/>
    <w:rsid w:val="00973501"/>
    <w:rPr>
      <w:rFonts w:ascii="Times New Roman" w:hAnsi="Times New Roman"/>
      <w:b w:val="0"/>
      <w:i w:val="0"/>
      <w:color w:val="auto"/>
      <w:sz w:val="28"/>
      <w:u w:val="none"/>
    </w:rPr>
  </w:style>
  <w:style w:type="character" w:customStyle="1" w:styleId="WW8Num28z0">
    <w:name w:val="WW8Num28z0"/>
    <w:rsid w:val="00973501"/>
    <w:rPr>
      <w:rFonts w:ascii="Symbol" w:hAnsi="Symbol"/>
    </w:rPr>
  </w:style>
  <w:style w:type="character" w:customStyle="1" w:styleId="WW8Num28z1">
    <w:name w:val="WW8Num28z1"/>
    <w:rsid w:val="00973501"/>
    <w:rPr>
      <w:rFonts w:ascii="Courier New" w:hAnsi="Courier New" w:cs="Courier New"/>
    </w:rPr>
  </w:style>
  <w:style w:type="character" w:customStyle="1" w:styleId="WW8Num28z2">
    <w:name w:val="WW8Num28z2"/>
    <w:rsid w:val="00973501"/>
    <w:rPr>
      <w:rFonts w:ascii="Wingdings" w:hAnsi="Wingdings"/>
    </w:rPr>
  </w:style>
  <w:style w:type="character" w:customStyle="1" w:styleId="WW8Num29z0">
    <w:name w:val="WW8Num29z0"/>
    <w:rsid w:val="00973501"/>
    <w:rPr>
      <w:rFonts w:ascii="Symbol" w:hAnsi="Symbol"/>
    </w:rPr>
  </w:style>
  <w:style w:type="character" w:customStyle="1" w:styleId="WW8Num30z0">
    <w:name w:val="WW8Num30z0"/>
    <w:rsid w:val="00973501"/>
    <w:rPr>
      <w:rFonts w:ascii="Symbol" w:hAnsi="Symbol"/>
    </w:rPr>
  </w:style>
  <w:style w:type="character" w:customStyle="1" w:styleId="WW8Num30z1">
    <w:name w:val="WW8Num30z1"/>
    <w:rsid w:val="00973501"/>
    <w:rPr>
      <w:rFonts w:ascii="Courier New" w:hAnsi="Courier New" w:cs="Courier New"/>
    </w:rPr>
  </w:style>
  <w:style w:type="character" w:customStyle="1" w:styleId="WW8Num30z2">
    <w:name w:val="WW8Num30z2"/>
    <w:rsid w:val="00973501"/>
    <w:rPr>
      <w:rFonts w:ascii="Wingdings" w:hAnsi="Wingdings"/>
    </w:rPr>
  </w:style>
  <w:style w:type="character" w:customStyle="1" w:styleId="WW8Num31z0">
    <w:name w:val="WW8Num31z0"/>
    <w:rsid w:val="00973501"/>
    <w:rPr>
      <w:b/>
    </w:rPr>
  </w:style>
  <w:style w:type="character" w:customStyle="1" w:styleId="WW8Num32z0">
    <w:name w:val="WW8Num32z0"/>
    <w:rsid w:val="00973501"/>
    <w:rPr>
      <w:rFonts w:ascii="Times New Roman" w:hAnsi="Times New Roman"/>
      <w:b/>
      <w:i w:val="0"/>
      <w:sz w:val="28"/>
      <w:u w:val="none"/>
    </w:rPr>
  </w:style>
  <w:style w:type="character" w:customStyle="1" w:styleId="WW8Num33z0">
    <w:name w:val="WW8Num33z0"/>
    <w:rsid w:val="00973501"/>
    <w:rPr>
      <w:rFonts w:ascii="Times New Roman" w:hAnsi="Times New Roman"/>
      <w:b/>
      <w:i w:val="0"/>
      <w:sz w:val="28"/>
      <w:u w:val="none"/>
    </w:rPr>
  </w:style>
  <w:style w:type="character" w:customStyle="1" w:styleId="WW8NumSt23z0">
    <w:name w:val="WW8NumSt23z0"/>
    <w:rsid w:val="00973501"/>
    <w:rPr>
      <w:rFonts w:ascii="Symbol" w:hAnsi="Symbol" w:cs="Symbol"/>
    </w:rPr>
  </w:style>
  <w:style w:type="character" w:customStyle="1" w:styleId="WW-DefaultParagraphFont">
    <w:name w:val="WW-Default Paragraph Font"/>
    <w:rsid w:val="00973501"/>
  </w:style>
  <w:style w:type="character" w:styleId="PageNumber">
    <w:name w:val="page number"/>
    <w:basedOn w:val="WW-DefaultParagraphFont"/>
    <w:rsid w:val="00973501"/>
  </w:style>
  <w:style w:type="paragraph" w:customStyle="1" w:styleId="1">
    <w:name w:val="Заглавие1"/>
    <w:basedOn w:val="Normal"/>
    <w:next w:val="BodyText"/>
    <w:rsid w:val="00973501"/>
    <w:pPr>
      <w:keepNext/>
      <w:spacing w:before="240" w:after="120"/>
    </w:pPr>
    <w:rPr>
      <w:rFonts w:ascii="Arial" w:eastAsia="Lucida Sans Unicode" w:hAnsi="Arial" w:cs="Tahoma"/>
      <w:sz w:val="28"/>
      <w:szCs w:val="28"/>
    </w:rPr>
  </w:style>
  <w:style w:type="paragraph" w:styleId="BodyText">
    <w:name w:val="Body Text"/>
    <w:basedOn w:val="Normal"/>
    <w:link w:val="BodyTextChar"/>
    <w:rsid w:val="00973501"/>
    <w:pPr>
      <w:jc w:val="center"/>
    </w:pPr>
    <w:rPr>
      <w:b/>
      <w:sz w:val="32"/>
      <w:lang w:val="bg-BG"/>
    </w:rPr>
  </w:style>
  <w:style w:type="character" w:customStyle="1" w:styleId="BodyTextChar">
    <w:name w:val="Body Text Char"/>
    <w:basedOn w:val="DefaultParagraphFont"/>
    <w:link w:val="BodyText"/>
    <w:rsid w:val="00973501"/>
    <w:rPr>
      <w:rFonts w:ascii="Times New Roman" w:eastAsia="Times New Roman" w:hAnsi="Times New Roman" w:cs="Times New Roman"/>
      <w:b/>
      <w:sz w:val="32"/>
      <w:szCs w:val="24"/>
      <w:lang w:eastAsia="ar-SA"/>
    </w:rPr>
  </w:style>
  <w:style w:type="paragraph" w:styleId="List">
    <w:name w:val="List"/>
    <w:basedOn w:val="BodyText"/>
    <w:rsid w:val="00973501"/>
    <w:rPr>
      <w:rFonts w:cs="Tahoma"/>
    </w:rPr>
  </w:style>
  <w:style w:type="paragraph" w:customStyle="1" w:styleId="10">
    <w:name w:val="Надпис1"/>
    <w:basedOn w:val="Normal"/>
    <w:rsid w:val="00973501"/>
    <w:pPr>
      <w:suppressLineNumbers/>
      <w:spacing w:before="120" w:after="120"/>
    </w:pPr>
    <w:rPr>
      <w:rFonts w:cs="Tahoma"/>
      <w:i/>
      <w:iCs/>
    </w:rPr>
  </w:style>
  <w:style w:type="paragraph" w:customStyle="1" w:styleId="a">
    <w:name w:val="Указател"/>
    <w:basedOn w:val="Normal"/>
    <w:rsid w:val="00973501"/>
    <w:pPr>
      <w:suppressLineNumbers/>
    </w:pPr>
    <w:rPr>
      <w:rFonts w:cs="Tahoma"/>
    </w:rPr>
  </w:style>
  <w:style w:type="paragraph" w:styleId="Title">
    <w:name w:val="Title"/>
    <w:basedOn w:val="Normal"/>
    <w:next w:val="Subtitle"/>
    <w:link w:val="TitleChar"/>
    <w:qFormat/>
    <w:rsid w:val="00973501"/>
    <w:pPr>
      <w:jc w:val="center"/>
    </w:pPr>
    <w:rPr>
      <w:b/>
      <w:sz w:val="40"/>
    </w:rPr>
  </w:style>
  <w:style w:type="character" w:customStyle="1" w:styleId="TitleChar">
    <w:name w:val="Title Char"/>
    <w:basedOn w:val="DefaultParagraphFont"/>
    <w:link w:val="Title"/>
    <w:rsid w:val="00973501"/>
    <w:rPr>
      <w:rFonts w:ascii="Times New Roman" w:eastAsia="Times New Roman" w:hAnsi="Times New Roman" w:cs="Times New Roman"/>
      <w:b/>
      <w:sz w:val="40"/>
      <w:szCs w:val="24"/>
      <w:lang w:eastAsia="ar-SA"/>
    </w:rPr>
  </w:style>
  <w:style w:type="paragraph" w:styleId="Subtitle">
    <w:name w:val="Subtitle"/>
    <w:basedOn w:val="1"/>
    <w:next w:val="BodyText"/>
    <w:link w:val="SubtitleChar"/>
    <w:qFormat/>
    <w:rsid w:val="00973501"/>
    <w:pPr>
      <w:jc w:val="center"/>
    </w:pPr>
    <w:rPr>
      <w:i/>
      <w:iCs/>
    </w:rPr>
  </w:style>
  <w:style w:type="character" w:customStyle="1" w:styleId="SubtitleChar">
    <w:name w:val="Subtitle Char"/>
    <w:basedOn w:val="DefaultParagraphFont"/>
    <w:link w:val="Subtitle"/>
    <w:rsid w:val="00973501"/>
    <w:rPr>
      <w:rFonts w:ascii="Arial" w:eastAsia="Lucida Sans Unicode" w:hAnsi="Arial" w:cs="Tahoma"/>
      <w:i/>
      <w:iCs/>
      <w:sz w:val="28"/>
      <w:szCs w:val="28"/>
      <w:lang w:val="en-US" w:eastAsia="ar-SA"/>
    </w:rPr>
  </w:style>
  <w:style w:type="paragraph" w:styleId="BodyText2">
    <w:name w:val="Body Text 2"/>
    <w:basedOn w:val="Normal"/>
    <w:link w:val="BodyText2Char"/>
    <w:rsid w:val="00973501"/>
    <w:pPr>
      <w:tabs>
        <w:tab w:val="left" w:pos="8307"/>
      </w:tabs>
      <w:spacing w:before="240"/>
      <w:ind w:right="-276"/>
    </w:pPr>
    <w:rPr>
      <w:sz w:val="28"/>
      <w:lang w:val="bg-BG"/>
    </w:rPr>
  </w:style>
  <w:style w:type="character" w:customStyle="1" w:styleId="BodyText2Char">
    <w:name w:val="Body Text 2 Char"/>
    <w:basedOn w:val="DefaultParagraphFont"/>
    <w:link w:val="BodyText2"/>
    <w:rsid w:val="00973501"/>
    <w:rPr>
      <w:rFonts w:ascii="Times New Roman" w:eastAsia="Times New Roman" w:hAnsi="Times New Roman" w:cs="Times New Roman"/>
      <w:sz w:val="28"/>
      <w:szCs w:val="24"/>
      <w:lang w:eastAsia="ar-SA"/>
    </w:rPr>
  </w:style>
  <w:style w:type="paragraph" w:styleId="BlockText">
    <w:name w:val="Block Text"/>
    <w:basedOn w:val="Normal"/>
    <w:rsid w:val="00973501"/>
    <w:pPr>
      <w:ind w:left="5760" w:right="-306"/>
    </w:pPr>
    <w:rPr>
      <w:sz w:val="28"/>
      <w:lang w:val="bg-BG"/>
    </w:rPr>
  </w:style>
  <w:style w:type="paragraph" w:styleId="BodyText3">
    <w:name w:val="Body Text 3"/>
    <w:basedOn w:val="Normal"/>
    <w:link w:val="BodyText3Char"/>
    <w:rsid w:val="00973501"/>
    <w:pPr>
      <w:spacing w:after="120"/>
    </w:pPr>
    <w:rPr>
      <w:sz w:val="16"/>
      <w:szCs w:val="16"/>
    </w:rPr>
  </w:style>
  <w:style w:type="character" w:customStyle="1" w:styleId="BodyText3Char">
    <w:name w:val="Body Text 3 Char"/>
    <w:basedOn w:val="DefaultParagraphFont"/>
    <w:link w:val="BodyText3"/>
    <w:rsid w:val="00973501"/>
    <w:rPr>
      <w:rFonts w:ascii="Times New Roman" w:eastAsia="Times New Roman" w:hAnsi="Times New Roman" w:cs="Times New Roman"/>
      <w:sz w:val="16"/>
      <w:szCs w:val="16"/>
      <w:lang w:val="en-US" w:eastAsia="ar-SA"/>
    </w:rPr>
  </w:style>
  <w:style w:type="paragraph" w:styleId="NormalWeb">
    <w:name w:val="Normal (Web)"/>
    <w:basedOn w:val="Normal"/>
    <w:link w:val="NormalWebChar"/>
    <w:rsid w:val="00973501"/>
    <w:pPr>
      <w:tabs>
        <w:tab w:val="num" w:pos="1069"/>
      </w:tabs>
      <w:spacing w:before="100" w:after="100"/>
    </w:pPr>
    <w:rPr>
      <w:szCs w:val="20"/>
      <w:lang w:val="bg-BG"/>
    </w:rPr>
  </w:style>
  <w:style w:type="character" w:customStyle="1" w:styleId="NormalWebChar">
    <w:name w:val="Normal (Web) Char"/>
    <w:link w:val="NormalWeb"/>
    <w:rsid w:val="00973501"/>
    <w:rPr>
      <w:rFonts w:ascii="Times New Roman" w:eastAsia="Times New Roman" w:hAnsi="Times New Roman" w:cs="Times New Roman"/>
      <w:sz w:val="24"/>
      <w:szCs w:val="20"/>
      <w:lang w:eastAsia="ar-SA"/>
    </w:rPr>
  </w:style>
  <w:style w:type="paragraph" w:customStyle="1" w:styleId="-">
    <w:name w:val="Таблица - съдържание"/>
    <w:basedOn w:val="Normal"/>
    <w:rsid w:val="00973501"/>
    <w:pPr>
      <w:suppressLineNumbers/>
    </w:pPr>
  </w:style>
  <w:style w:type="paragraph" w:customStyle="1" w:styleId="-0">
    <w:name w:val="Таблица - заглавие"/>
    <w:basedOn w:val="-"/>
    <w:rsid w:val="00973501"/>
    <w:pPr>
      <w:jc w:val="center"/>
    </w:pPr>
    <w:rPr>
      <w:b/>
      <w:bCs/>
    </w:rPr>
  </w:style>
  <w:style w:type="paragraph" w:customStyle="1" w:styleId="-1">
    <w:name w:val="Рамка - съдържание"/>
    <w:basedOn w:val="BodyText"/>
    <w:rsid w:val="00973501"/>
  </w:style>
  <w:style w:type="paragraph" w:styleId="DocumentMap">
    <w:name w:val="Document Map"/>
    <w:basedOn w:val="Normal"/>
    <w:link w:val="DocumentMapChar"/>
    <w:semiHidden/>
    <w:rsid w:val="00973501"/>
    <w:pPr>
      <w:shd w:val="clear" w:color="auto" w:fill="000080"/>
    </w:pPr>
    <w:rPr>
      <w:rFonts w:ascii="Tahoma" w:hAnsi="Tahoma" w:cs="Tahoma"/>
    </w:rPr>
  </w:style>
  <w:style w:type="character" w:customStyle="1" w:styleId="DocumentMapChar">
    <w:name w:val="Document Map Char"/>
    <w:basedOn w:val="DefaultParagraphFont"/>
    <w:link w:val="DocumentMap"/>
    <w:semiHidden/>
    <w:rsid w:val="00973501"/>
    <w:rPr>
      <w:rFonts w:ascii="Tahoma" w:eastAsia="Times New Roman" w:hAnsi="Tahoma" w:cs="Tahoma"/>
      <w:sz w:val="24"/>
      <w:szCs w:val="24"/>
      <w:shd w:val="clear" w:color="auto" w:fill="000080"/>
      <w:lang w:val="en-US" w:eastAsia="ar-SA"/>
    </w:rPr>
  </w:style>
  <w:style w:type="paragraph" w:customStyle="1" w:styleId="Main1">
    <w:name w:val="Main1"/>
    <w:basedOn w:val="Normal"/>
    <w:rsid w:val="00973501"/>
    <w:pPr>
      <w:tabs>
        <w:tab w:val="num" w:pos="720"/>
      </w:tabs>
      <w:suppressAutoHyphens w:val="0"/>
      <w:ind w:left="720" w:hanging="360"/>
    </w:pPr>
    <w:rPr>
      <w:b/>
      <w:bCs/>
      <w:lang w:val="bg-BG" w:eastAsia="en-US"/>
    </w:rPr>
  </w:style>
  <w:style w:type="paragraph" w:customStyle="1" w:styleId="11">
    <w:name w:val="1.1"/>
    <w:basedOn w:val="Normal"/>
    <w:rsid w:val="00973501"/>
    <w:pPr>
      <w:tabs>
        <w:tab w:val="num" w:pos="720"/>
      </w:tabs>
      <w:suppressAutoHyphens w:val="0"/>
      <w:spacing w:before="120"/>
      <w:ind w:left="284" w:hanging="284"/>
    </w:pPr>
    <w:rPr>
      <w:b/>
      <w:bCs/>
      <w:sz w:val="28"/>
      <w:lang w:val="bg-BG" w:eastAsia="en-US"/>
    </w:rPr>
  </w:style>
  <w:style w:type="paragraph" w:customStyle="1" w:styleId="211">
    <w:name w:val="2.1.1"/>
    <w:basedOn w:val="Normal"/>
    <w:rsid w:val="00973501"/>
    <w:pPr>
      <w:numPr>
        <w:numId w:val="8"/>
      </w:numPr>
      <w:tabs>
        <w:tab w:val="clear" w:pos="1069"/>
        <w:tab w:val="num" w:pos="504"/>
      </w:tabs>
      <w:suppressAutoHyphens w:val="0"/>
      <w:ind w:left="504" w:hanging="504"/>
      <w:jc w:val="both"/>
    </w:pPr>
    <w:rPr>
      <w:b/>
      <w:bCs/>
      <w:lang w:val="bg-BG" w:eastAsia="en-US"/>
    </w:rPr>
  </w:style>
  <w:style w:type="paragraph" w:customStyle="1" w:styleId="2111">
    <w:name w:val="2.1.1.1"/>
    <w:basedOn w:val="Normal"/>
    <w:rsid w:val="00973501"/>
    <w:pPr>
      <w:tabs>
        <w:tab w:val="num" w:pos="720"/>
      </w:tabs>
      <w:suppressAutoHyphens w:val="0"/>
      <w:ind w:left="720" w:hanging="360"/>
      <w:jc w:val="both"/>
    </w:pPr>
    <w:rPr>
      <w:lang w:val="bg-BG" w:eastAsia="en-US"/>
    </w:rPr>
  </w:style>
  <w:style w:type="paragraph" w:customStyle="1" w:styleId="Style20ptBoldCentered">
    <w:name w:val="Style 20 pt Bold Centered"/>
    <w:basedOn w:val="Normal"/>
    <w:next w:val="Heading1"/>
    <w:rsid w:val="00973501"/>
    <w:pPr>
      <w:jc w:val="center"/>
    </w:pPr>
    <w:rPr>
      <w:b/>
      <w:bCs/>
      <w:sz w:val="40"/>
      <w:szCs w:val="20"/>
    </w:rPr>
  </w:style>
  <w:style w:type="paragraph" w:customStyle="1" w:styleId="StyleNormalWeb16ptBoldBlackCenteredBefore0ptA">
    <w:name w:val="Style Normal (Web) + 16 pt Bold Black Centered Before:  0 pt A..."/>
    <w:basedOn w:val="NormalWeb"/>
    <w:next w:val="Heading2"/>
    <w:autoRedefine/>
    <w:rsid w:val="00973501"/>
    <w:pPr>
      <w:spacing w:before="0" w:after="0"/>
      <w:jc w:val="center"/>
    </w:pPr>
    <w:rPr>
      <w:b/>
      <w:bCs/>
      <w:color w:val="000000"/>
      <w:sz w:val="32"/>
    </w:rPr>
  </w:style>
  <w:style w:type="paragraph" w:customStyle="1" w:styleId="StyleNormalWeb135ptBoldBefore14ptAfter0pt">
    <w:name w:val="Style Normal (Web) + 135 pt Bold Before:  14 pt After:  0 pt"/>
    <w:basedOn w:val="NormalWeb"/>
    <w:next w:val="Heading3"/>
    <w:link w:val="StyleNormalWeb135ptBoldBefore14ptAfter0ptChar"/>
    <w:autoRedefine/>
    <w:rsid w:val="00973501"/>
    <w:pPr>
      <w:tabs>
        <w:tab w:val="clear" w:pos="1069"/>
      </w:tabs>
      <w:spacing w:before="280" w:after="0"/>
    </w:pPr>
    <w:rPr>
      <w:b/>
      <w:bCs/>
      <w:sz w:val="27"/>
    </w:rPr>
  </w:style>
  <w:style w:type="character" w:customStyle="1" w:styleId="StyleNormalWeb135ptBoldBefore14ptAfter0ptChar">
    <w:name w:val="Style Normal (Web) + 135 pt Bold Before:  14 pt After:  0 pt Char"/>
    <w:link w:val="StyleNormalWeb135ptBoldBefore14ptAfter0pt"/>
    <w:rsid w:val="00973501"/>
    <w:rPr>
      <w:rFonts w:ascii="Times New Roman" w:eastAsia="Times New Roman" w:hAnsi="Times New Roman" w:cs="Times New Roman"/>
      <w:b/>
      <w:bCs/>
      <w:sz w:val="27"/>
      <w:szCs w:val="20"/>
      <w:lang w:eastAsia="ar-SA"/>
    </w:rPr>
  </w:style>
  <w:style w:type="paragraph" w:customStyle="1" w:styleId="StyleNormalWebBefore14ptAfter0pt">
    <w:name w:val="Style Normal (Web) + Before:  14 pt After:  0 pt"/>
    <w:basedOn w:val="NormalWeb"/>
    <w:next w:val="BodyText2"/>
    <w:autoRedefine/>
    <w:rsid w:val="00973501"/>
    <w:pPr>
      <w:spacing w:before="280" w:after="0"/>
    </w:pPr>
    <w:rPr>
      <w:i/>
      <w:szCs w:val="24"/>
    </w:rPr>
  </w:style>
  <w:style w:type="paragraph" w:customStyle="1" w:styleId="StyleHeading3TimesNewRomanCenteredLeft062cmFirst">
    <w:name w:val="Style Heading 3 + Times New Roman Centered Left:  062 cm First ..."/>
    <w:basedOn w:val="Heading3"/>
    <w:rsid w:val="00973501"/>
    <w:pPr>
      <w:keepLines w:val="0"/>
      <w:spacing w:before="0"/>
      <w:jc w:val="center"/>
    </w:pPr>
    <w:rPr>
      <w:rFonts w:ascii="Times New Roman" w:eastAsia="Times New Roman" w:hAnsi="Times New Roman" w:cs="Times New Roman"/>
      <w:color w:val="auto"/>
      <w:sz w:val="28"/>
      <w:szCs w:val="20"/>
      <w:lang w:val="bg-BG"/>
    </w:rPr>
  </w:style>
  <w:style w:type="paragraph" w:customStyle="1" w:styleId="StyleHeading3TimesNewRomanCenteredLeft062cmFirst1">
    <w:name w:val="Style Heading 3 + Times New Roman Centered Left:  062 cm First ...1"/>
    <w:basedOn w:val="Heading3"/>
    <w:next w:val="Normal"/>
    <w:rsid w:val="00973501"/>
    <w:pPr>
      <w:keepLines w:val="0"/>
      <w:tabs>
        <w:tab w:val="num" w:pos="1069"/>
      </w:tabs>
      <w:spacing w:before="0"/>
      <w:ind w:left="1069" w:hanging="360"/>
      <w:jc w:val="center"/>
    </w:pPr>
    <w:rPr>
      <w:rFonts w:ascii="Times New Roman" w:eastAsia="Times New Roman" w:hAnsi="Times New Roman" w:cs="Times New Roman"/>
      <w:color w:val="auto"/>
      <w:sz w:val="28"/>
      <w:szCs w:val="20"/>
      <w:lang w:val="bg-BG"/>
    </w:rPr>
  </w:style>
  <w:style w:type="paragraph" w:styleId="TOC2">
    <w:name w:val="toc 2"/>
    <w:basedOn w:val="Normal"/>
    <w:next w:val="Normal"/>
    <w:autoRedefine/>
    <w:rsid w:val="00973501"/>
    <w:pPr>
      <w:tabs>
        <w:tab w:val="right" w:leader="dot" w:pos="10065"/>
      </w:tabs>
      <w:ind w:left="240"/>
      <w:jc w:val="center"/>
    </w:pPr>
  </w:style>
  <w:style w:type="paragraph" w:styleId="TOC4">
    <w:name w:val="toc 4"/>
    <w:basedOn w:val="Normal"/>
    <w:next w:val="Normal"/>
    <w:autoRedefine/>
    <w:uiPriority w:val="39"/>
    <w:rsid w:val="00973501"/>
    <w:pPr>
      <w:ind w:left="720"/>
    </w:pPr>
  </w:style>
  <w:style w:type="character" w:styleId="FollowedHyperlink">
    <w:name w:val="FollowedHyperlink"/>
    <w:rsid w:val="00973501"/>
    <w:rPr>
      <w:color w:val="800080"/>
      <w:u w:val="single"/>
    </w:rPr>
  </w:style>
  <w:style w:type="table" w:styleId="TableGrid">
    <w:name w:val="Table Grid"/>
    <w:basedOn w:val="TableNormal"/>
    <w:rsid w:val="00973501"/>
    <w:pPr>
      <w:suppressAutoHyphens/>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973501"/>
    <w:pPr>
      <w:suppressAutoHyphens w:val="0"/>
    </w:pPr>
    <w:rPr>
      <w:rFonts w:ascii="Courier New" w:hAnsi="Courier New"/>
      <w:sz w:val="20"/>
      <w:szCs w:val="20"/>
      <w:lang w:val="bg-BG" w:eastAsia="bg-BG"/>
    </w:rPr>
  </w:style>
  <w:style w:type="character" w:customStyle="1" w:styleId="PlainTextChar">
    <w:name w:val="Plain Text Char"/>
    <w:basedOn w:val="DefaultParagraphFont"/>
    <w:link w:val="PlainText"/>
    <w:rsid w:val="00973501"/>
    <w:rPr>
      <w:rFonts w:ascii="Courier New" w:eastAsia="Times New Roman" w:hAnsi="Courier New" w:cs="Times New Roman"/>
      <w:sz w:val="20"/>
      <w:szCs w:val="20"/>
      <w:lang w:eastAsia="bg-BG"/>
    </w:rPr>
  </w:style>
  <w:style w:type="paragraph" w:customStyle="1" w:styleId="Style1">
    <w:name w:val="Style1"/>
    <w:basedOn w:val="Heading4"/>
    <w:rsid w:val="00973501"/>
    <w:pPr>
      <w:tabs>
        <w:tab w:val="clear" w:pos="2700"/>
        <w:tab w:val="num" w:pos="567"/>
      </w:tabs>
      <w:ind w:left="284"/>
    </w:pPr>
    <w:rPr>
      <w:iCs/>
      <w:sz w:val="32"/>
      <w:lang w:val="bg-BG"/>
    </w:rPr>
  </w:style>
  <w:style w:type="paragraph" w:customStyle="1" w:styleId="Default">
    <w:name w:val="Default"/>
    <w:rsid w:val="00973501"/>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Style">
    <w:name w:val="Style"/>
    <w:basedOn w:val="Default"/>
    <w:next w:val="Default"/>
    <w:rsid w:val="00973501"/>
    <w:rPr>
      <w:color w:val="auto"/>
    </w:rPr>
  </w:style>
  <w:style w:type="paragraph" w:styleId="BodyTextIndent2">
    <w:name w:val="Body Text Indent 2"/>
    <w:basedOn w:val="Normal"/>
    <w:link w:val="BodyTextIndent2Char"/>
    <w:rsid w:val="00973501"/>
    <w:pPr>
      <w:spacing w:after="120" w:line="480" w:lineRule="auto"/>
      <w:ind w:left="283"/>
    </w:pPr>
  </w:style>
  <w:style w:type="character" w:customStyle="1" w:styleId="BodyTextIndent2Char">
    <w:name w:val="Body Text Indent 2 Char"/>
    <w:basedOn w:val="DefaultParagraphFont"/>
    <w:link w:val="BodyTextIndent2"/>
    <w:rsid w:val="00973501"/>
    <w:rPr>
      <w:rFonts w:ascii="Times New Roman" w:eastAsia="Times New Roman" w:hAnsi="Times New Roman" w:cs="Times New Roman"/>
      <w:sz w:val="24"/>
      <w:szCs w:val="24"/>
      <w:lang w:val="en-US" w:eastAsia="ar-SA"/>
    </w:rPr>
  </w:style>
  <w:style w:type="paragraph" w:styleId="BodyTextIndent3">
    <w:name w:val="Body Text Indent 3"/>
    <w:basedOn w:val="Normal"/>
    <w:link w:val="BodyTextIndent3Char"/>
    <w:rsid w:val="00973501"/>
    <w:pPr>
      <w:spacing w:after="120"/>
      <w:ind w:left="283"/>
    </w:pPr>
    <w:rPr>
      <w:sz w:val="16"/>
      <w:szCs w:val="16"/>
    </w:rPr>
  </w:style>
  <w:style w:type="character" w:customStyle="1" w:styleId="BodyTextIndent3Char">
    <w:name w:val="Body Text Indent 3 Char"/>
    <w:basedOn w:val="DefaultParagraphFont"/>
    <w:link w:val="BodyTextIndent3"/>
    <w:rsid w:val="00973501"/>
    <w:rPr>
      <w:rFonts w:ascii="Times New Roman" w:eastAsia="Times New Roman" w:hAnsi="Times New Roman" w:cs="Times New Roman"/>
      <w:sz w:val="16"/>
      <w:szCs w:val="16"/>
      <w:lang w:val="en-US" w:eastAsia="ar-SA"/>
    </w:rPr>
  </w:style>
  <w:style w:type="paragraph" w:customStyle="1" w:styleId="Web1">
    <w:name w:val="Нормален (Web)1"/>
    <w:basedOn w:val="Normal"/>
    <w:rsid w:val="00973501"/>
    <w:pPr>
      <w:suppressAutoHyphens w:val="0"/>
    </w:pPr>
    <w:rPr>
      <w:lang w:val="bg-BG" w:eastAsia="bg-BG"/>
    </w:rPr>
  </w:style>
  <w:style w:type="character" w:customStyle="1" w:styleId="newdocreference1">
    <w:name w:val="newdocreference1"/>
    <w:rsid w:val="00973501"/>
    <w:rPr>
      <w:b w:val="0"/>
      <w:bCs w:val="0"/>
      <w:i w:val="0"/>
      <w:iCs w:val="0"/>
      <w:color w:val="0000FF"/>
      <w:sz w:val="24"/>
      <w:szCs w:val="24"/>
      <w:u w:val="single"/>
    </w:rPr>
  </w:style>
  <w:style w:type="paragraph" w:customStyle="1" w:styleId="BodyText21">
    <w:name w:val="Body Text 21"/>
    <w:basedOn w:val="Normal"/>
    <w:rsid w:val="00973501"/>
    <w:pPr>
      <w:widowControl w:val="0"/>
      <w:overflowPunct w:val="0"/>
      <w:autoSpaceDE w:val="0"/>
      <w:jc w:val="center"/>
      <w:textAlignment w:val="baseline"/>
    </w:pPr>
    <w:rPr>
      <w:b/>
      <w:bCs/>
    </w:rPr>
  </w:style>
  <w:style w:type="paragraph" w:customStyle="1" w:styleId="firstline">
    <w:name w:val="firstline"/>
    <w:basedOn w:val="Normal"/>
    <w:rsid w:val="00973501"/>
    <w:pPr>
      <w:suppressAutoHyphens w:val="0"/>
      <w:spacing w:line="240" w:lineRule="atLeast"/>
      <w:ind w:firstLine="640"/>
      <w:jc w:val="both"/>
    </w:pPr>
    <w:rPr>
      <w:color w:val="000000"/>
      <w:lang w:val="bg-BG" w:eastAsia="bg-BG"/>
    </w:rPr>
  </w:style>
  <w:style w:type="paragraph" w:styleId="BodyTextFirstIndent">
    <w:name w:val="Body Text First Indent"/>
    <w:basedOn w:val="BodyText"/>
    <w:link w:val="BodyTextFirstIndentChar"/>
    <w:rsid w:val="00973501"/>
    <w:pPr>
      <w:suppressAutoHyphens w:val="0"/>
      <w:spacing w:after="120"/>
      <w:ind w:firstLine="210"/>
      <w:jc w:val="left"/>
    </w:pPr>
    <w:rPr>
      <w:b w:val="0"/>
      <w:sz w:val="24"/>
      <w:lang w:val="en-US" w:eastAsia="en-US"/>
    </w:rPr>
  </w:style>
  <w:style w:type="character" w:customStyle="1" w:styleId="BodyTextFirstIndentChar">
    <w:name w:val="Body Text First Indent Char"/>
    <w:basedOn w:val="BodyTextChar"/>
    <w:link w:val="BodyTextFirstIndent"/>
    <w:rsid w:val="00973501"/>
    <w:rPr>
      <w:rFonts w:ascii="Times New Roman" w:eastAsia="Times New Roman" w:hAnsi="Times New Roman" w:cs="Times New Roman"/>
      <w:b/>
      <w:sz w:val="24"/>
      <w:szCs w:val="24"/>
      <w:lang w:val="en-US" w:eastAsia="ar-SA"/>
    </w:rPr>
  </w:style>
  <w:style w:type="character" w:customStyle="1" w:styleId="6">
    <w:name w:val="Знак Знак6"/>
    <w:semiHidden/>
    <w:rsid w:val="00973501"/>
    <w:rPr>
      <w:rFonts w:ascii="Times New Roman" w:eastAsia="Times New Roman" w:hAnsi="Times New Roman"/>
      <w:sz w:val="24"/>
      <w:szCs w:val="24"/>
      <w:lang w:val="bg-BG" w:eastAsia="bg-BG"/>
    </w:rPr>
  </w:style>
  <w:style w:type="character" w:customStyle="1" w:styleId="samedocreference">
    <w:name w:val="samedocreference"/>
    <w:basedOn w:val="DefaultParagraphFont"/>
    <w:rsid w:val="00973501"/>
  </w:style>
  <w:style w:type="paragraph" w:customStyle="1" w:styleId="a0">
    <w:name w:val="Стил"/>
    <w:rsid w:val="00973501"/>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rsid w:val="00973501"/>
    <w:pPr>
      <w:suppressAutoHyphens w:val="0"/>
    </w:pPr>
    <w:rPr>
      <w:sz w:val="20"/>
      <w:szCs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semiHidden/>
    <w:rsid w:val="00973501"/>
    <w:rPr>
      <w:rFonts w:ascii="Times New Roman" w:eastAsia="Times New Roman" w:hAnsi="Times New Roman" w:cs="Times New Roman"/>
      <w:sz w:val="20"/>
      <w:szCs w:val="20"/>
      <w:lang w:eastAsia="bg-BG"/>
    </w:rPr>
  </w:style>
  <w:style w:type="character" w:styleId="FootnoteReference">
    <w:name w:val="footnote reference"/>
    <w:semiHidden/>
    <w:rsid w:val="00973501"/>
    <w:rPr>
      <w:vertAlign w:val="superscript"/>
    </w:rPr>
  </w:style>
  <w:style w:type="paragraph" w:customStyle="1" w:styleId="Style10">
    <w:name w:val="Style10"/>
    <w:basedOn w:val="Normal"/>
    <w:rsid w:val="00973501"/>
    <w:pPr>
      <w:widowControl w:val="0"/>
      <w:suppressAutoHyphens w:val="0"/>
      <w:autoSpaceDE w:val="0"/>
      <w:autoSpaceDN w:val="0"/>
      <w:adjustRightInd w:val="0"/>
      <w:spacing w:line="317" w:lineRule="exact"/>
      <w:jc w:val="both"/>
    </w:pPr>
    <w:rPr>
      <w:lang w:eastAsia="en-US"/>
    </w:rPr>
  </w:style>
  <w:style w:type="paragraph" w:customStyle="1" w:styleId="Style2">
    <w:name w:val="Style2"/>
    <w:basedOn w:val="Normal"/>
    <w:rsid w:val="00973501"/>
    <w:pPr>
      <w:widowControl w:val="0"/>
      <w:suppressAutoHyphens w:val="0"/>
      <w:autoSpaceDE w:val="0"/>
      <w:autoSpaceDN w:val="0"/>
      <w:adjustRightInd w:val="0"/>
    </w:pPr>
    <w:rPr>
      <w:lang w:eastAsia="en-US"/>
    </w:rPr>
  </w:style>
  <w:style w:type="paragraph" w:customStyle="1" w:styleId="Style3">
    <w:name w:val="Style3"/>
    <w:basedOn w:val="Normal"/>
    <w:rsid w:val="00973501"/>
    <w:pPr>
      <w:widowControl w:val="0"/>
      <w:suppressAutoHyphens w:val="0"/>
      <w:autoSpaceDE w:val="0"/>
      <w:autoSpaceDN w:val="0"/>
      <w:adjustRightInd w:val="0"/>
    </w:pPr>
    <w:rPr>
      <w:lang w:eastAsia="en-US"/>
    </w:rPr>
  </w:style>
  <w:style w:type="paragraph" w:customStyle="1" w:styleId="Style4">
    <w:name w:val="Style4"/>
    <w:basedOn w:val="Normal"/>
    <w:rsid w:val="00973501"/>
    <w:pPr>
      <w:widowControl w:val="0"/>
      <w:suppressAutoHyphens w:val="0"/>
      <w:autoSpaceDE w:val="0"/>
      <w:autoSpaceDN w:val="0"/>
      <w:adjustRightInd w:val="0"/>
      <w:spacing w:line="970" w:lineRule="exact"/>
      <w:ind w:firstLine="3389"/>
    </w:pPr>
    <w:rPr>
      <w:lang w:eastAsia="en-US"/>
    </w:rPr>
  </w:style>
  <w:style w:type="paragraph" w:customStyle="1" w:styleId="Style8">
    <w:name w:val="Style8"/>
    <w:basedOn w:val="Normal"/>
    <w:rsid w:val="00973501"/>
    <w:pPr>
      <w:widowControl w:val="0"/>
      <w:suppressAutoHyphens w:val="0"/>
      <w:autoSpaceDE w:val="0"/>
      <w:autoSpaceDN w:val="0"/>
      <w:adjustRightInd w:val="0"/>
      <w:spacing w:line="317" w:lineRule="exact"/>
      <w:jc w:val="both"/>
    </w:pPr>
    <w:rPr>
      <w:lang w:eastAsia="en-US"/>
    </w:rPr>
  </w:style>
  <w:style w:type="paragraph" w:customStyle="1" w:styleId="Style11">
    <w:name w:val="Style11"/>
    <w:basedOn w:val="Normal"/>
    <w:rsid w:val="00973501"/>
    <w:pPr>
      <w:widowControl w:val="0"/>
      <w:suppressAutoHyphens w:val="0"/>
      <w:autoSpaceDE w:val="0"/>
      <w:autoSpaceDN w:val="0"/>
      <w:adjustRightInd w:val="0"/>
    </w:pPr>
    <w:rPr>
      <w:lang w:eastAsia="en-US"/>
    </w:rPr>
  </w:style>
  <w:style w:type="character" w:customStyle="1" w:styleId="FontStyle22">
    <w:name w:val="Font Style22"/>
    <w:rsid w:val="00973501"/>
    <w:rPr>
      <w:rFonts w:ascii="Times New Roman" w:hAnsi="Times New Roman" w:cs="Times New Roman"/>
      <w:b/>
      <w:bCs/>
      <w:sz w:val="22"/>
      <w:szCs w:val="22"/>
    </w:rPr>
  </w:style>
  <w:style w:type="character" w:customStyle="1" w:styleId="FontStyle23">
    <w:name w:val="Font Style23"/>
    <w:rsid w:val="00973501"/>
    <w:rPr>
      <w:rFonts w:ascii="Times New Roman" w:hAnsi="Times New Roman" w:cs="Times New Roman"/>
      <w:b/>
      <w:bCs/>
      <w:sz w:val="26"/>
      <w:szCs w:val="26"/>
    </w:rPr>
  </w:style>
  <w:style w:type="character" w:customStyle="1" w:styleId="FontStyle24">
    <w:name w:val="Font Style24"/>
    <w:rsid w:val="00973501"/>
    <w:rPr>
      <w:rFonts w:ascii="Times New Roman" w:hAnsi="Times New Roman" w:cs="Times New Roman"/>
      <w:i/>
      <w:iCs/>
      <w:sz w:val="22"/>
      <w:szCs w:val="22"/>
    </w:rPr>
  </w:style>
  <w:style w:type="character" w:customStyle="1" w:styleId="FontStyle31">
    <w:name w:val="Font Style31"/>
    <w:rsid w:val="00973501"/>
    <w:rPr>
      <w:rFonts w:ascii="Times New Roman" w:hAnsi="Times New Roman" w:cs="Times New Roman"/>
      <w:sz w:val="22"/>
      <w:szCs w:val="22"/>
    </w:rPr>
  </w:style>
  <w:style w:type="character" w:customStyle="1" w:styleId="FontStyle32">
    <w:name w:val="Font Style32"/>
    <w:rsid w:val="00973501"/>
    <w:rPr>
      <w:rFonts w:ascii="Times New Roman" w:hAnsi="Times New Roman" w:cs="Times New Roman"/>
      <w:b/>
      <w:bCs/>
      <w:sz w:val="28"/>
      <w:szCs w:val="28"/>
    </w:rPr>
  </w:style>
  <w:style w:type="character" w:customStyle="1" w:styleId="FontStyle34">
    <w:name w:val="Font Style34"/>
    <w:rsid w:val="00973501"/>
    <w:rPr>
      <w:rFonts w:ascii="Times New Roman" w:hAnsi="Times New Roman" w:cs="Times New Roman"/>
      <w:sz w:val="26"/>
      <w:szCs w:val="26"/>
    </w:rPr>
  </w:style>
  <w:style w:type="paragraph" w:customStyle="1" w:styleId="Style7">
    <w:name w:val="Style7"/>
    <w:basedOn w:val="Normal"/>
    <w:rsid w:val="00973501"/>
    <w:pPr>
      <w:widowControl w:val="0"/>
      <w:suppressAutoHyphens w:val="0"/>
      <w:autoSpaceDE w:val="0"/>
      <w:autoSpaceDN w:val="0"/>
      <w:adjustRightInd w:val="0"/>
    </w:pPr>
    <w:rPr>
      <w:lang w:eastAsia="en-US"/>
    </w:rPr>
  </w:style>
  <w:style w:type="paragraph" w:customStyle="1" w:styleId="Style9">
    <w:name w:val="Style9"/>
    <w:basedOn w:val="Normal"/>
    <w:rsid w:val="00973501"/>
    <w:pPr>
      <w:widowControl w:val="0"/>
      <w:suppressAutoHyphens w:val="0"/>
      <w:autoSpaceDE w:val="0"/>
      <w:autoSpaceDN w:val="0"/>
      <w:adjustRightInd w:val="0"/>
      <w:spacing w:line="278" w:lineRule="exact"/>
    </w:pPr>
    <w:rPr>
      <w:lang w:eastAsia="en-US"/>
    </w:rPr>
  </w:style>
  <w:style w:type="paragraph" w:customStyle="1" w:styleId="Style20">
    <w:name w:val="Style20"/>
    <w:basedOn w:val="Normal"/>
    <w:rsid w:val="00973501"/>
    <w:pPr>
      <w:widowControl w:val="0"/>
      <w:suppressAutoHyphens w:val="0"/>
      <w:autoSpaceDE w:val="0"/>
      <w:autoSpaceDN w:val="0"/>
      <w:adjustRightInd w:val="0"/>
    </w:pPr>
    <w:rPr>
      <w:lang w:eastAsia="en-US"/>
    </w:rPr>
  </w:style>
  <w:style w:type="character" w:customStyle="1" w:styleId="FontStyle27">
    <w:name w:val="Font Style27"/>
    <w:rsid w:val="00973501"/>
    <w:rPr>
      <w:rFonts w:ascii="Times New Roman" w:hAnsi="Times New Roman" w:cs="Times New Roman"/>
      <w:b/>
      <w:bCs/>
      <w:i/>
      <w:iCs/>
      <w:sz w:val="22"/>
      <w:szCs w:val="22"/>
    </w:rPr>
  </w:style>
  <w:style w:type="character" w:customStyle="1" w:styleId="FontStyle30">
    <w:name w:val="Font Style30"/>
    <w:rsid w:val="00973501"/>
    <w:rPr>
      <w:rFonts w:ascii="Times New Roman" w:hAnsi="Times New Roman" w:cs="Times New Roman"/>
      <w:sz w:val="24"/>
      <w:szCs w:val="24"/>
    </w:rPr>
  </w:style>
  <w:style w:type="paragraph" w:customStyle="1" w:styleId="Style15">
    <w:name w:val="Style15"/>
    <w:basedOn w:val="Normal"/>
    <w:rsid w:val="00973501"/>
    <w:pPr>
      <w:widowControl w:val="0"/>
      <w:suppressAutoHyphens w:val="0"/>
      <w:autoSpaceDE w:val="0"/>
      <w:autoSpaceDN w:val="0"/>
      <w:adjustRightInd w:val="0"/>
    </w:pPr>
    <w:rPr>
      <w:lang w:eastAsia="en-US"/>
    </w:rPr>
  </w:style>
  <w:style w:type="paragraph" w:customStyle="1" w:styleId="Style16">
    <w:name w:val="Style16"/>
    <w:basedOn w:val="Normal"/>
    <w:rsid w:val="00973501"/>
    <w:pPr>
      <w:widowControl w:val="0"/>
      <w:suppressAutoHyphens w:val="0"/>
      <w:autoSpaceDE w:val="0"/>
      <w:autoSpaceDN w:val="0"/>
      <w:adjustRightInd w:val="0"/>
      <w:spacing w:line="269" w:lineRule="exact"/>
    </w:pPr>
    <w:rPr>
      <w:lang w:eastAsia="en-US"/>
    </w:rPr>
  </w:style>
  <w:style w:type="paragraph" w:customStyle="1" w:styleId="Style17">
    <w:name w:val="Style17"/>
    <w:basedOn w:val="Normal"/>
    <w:rsid w:val="00973501"/>
    <w:pPr>
      <w:widowControl w:val="0"/>
      <w:suppressAutoHyphens w:val="0"/>
      <w:autoSpaceDE w:val="0"/>
      <w:autoSpaceDN w:val="0"/>
      <w:adjustRightInd w:val="0"/>
    </w:pPr>
    <w:rPr>
      <w:lang w:eastAsia="en-US"/>
    </w:rPr>
  </w:style>
  <w:style w:type="character" w:customStyle="1" w:styleId="FontStyle33">
    <w:name w:val="Font Style33"/>
    <w:rsid w:val="00973501"/>
    <w:rPr>
      <w:rFonts w:ascii="Times New Roman" w:hAnsi="Times New Roman" w:cs="Times New Roman"/>
      <w:sz w:val="22"/>
      <w:szCs w:val="22"/>
    </w:rPr>
  </w:style>
  <w:style w:type="paragraph" w:customStyle="1" w:styleId="Style5">
    <w:name w:val="Style5"/>
    <w:basedOn w:val="Normal"/>
    <w:rsid w:val="00973501"/>
    <w:pPr>
      <w:widowControl w:val="0"/>
      <w:suppressAutoHyphens w:val="0"/>
      <w:autoSpaceDE w:val="0"/>
      <w:autoSpaceDN w:val="0"/>
      <w:adjustRightInd w:val="0"/>
    </w:pPr>
    <w:rPr>
      <w:lang w:eastAsia="en-US"/>
    </w:rPr>
  </w:style>
  <w:style w:type="paragraph" w:customStyle="1" w:styleId="Style18">
    <w:name w:val="Style18"/>
    <w:basedOn w:val="Normal"/>
    <w:rsid w:val="00973501"/>
    <w:pPr>
      <w:widowControl w:val="0"/>
      <w:suppressAutoHyphens w:val="0"/>
      <w:autoSpaceDE w:val="0"/>
      <w:autoSpaceDN w:val="0"/>
      <w:adjustRightInd w:val="0"/>
    </w:pPr>
    <w:rPr>
      <w:lang w:eastAsia="en-US"/>
    </w:rPr>
  </w:style>
  <w:style w:type="character" w:styleId="CommentReference">
    <w:name w:val="annotation reference"/>
    <w:rsid w:val="00973501"/>
    <w:rPr>
      <w:sz w:val="16"/>
      <w:szCs w:val="16"/>
    </w:rPr>
  </w:style>
  <w:style w:type="paragraph" w:styleId="CommentText">
    <w:name w:val="annotation text"/>
    <w:basedOn w:val="Normal"/>
    <w:link w:val="CommentTextChar"/>
    <w:rsid w:val="00973501"/>
    <w:rPr>
      <w:sz w:val="20"/>
      <w:szCs w:val="20"/>
    </w:rPr>
  </w:style>
  <w:style w:type="character" w:customStyle="1" w:styleId="CommentTextChar">
    <w:name w:val="Comment Text Char"/>
    <w:basedOn w:val="DefaultParagraphFont"/>
    <w:link w:val="CommentText"/>
    <w:rsid w:val="00973501"/>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rsid w:val="00973501"/>
    <w:rPr>
      <w:b/>
      <w:bCs/>
    </w:rPr>
  </w:style>
  <w:style w:type="character" w:customStyle="1" w:styleId="CommentSubjectChar">
    <w:name w:val="Comment Subject Char"/>
    <w:basedOn w:val="CommentTextChar"/>
    <w:link w:val="CommentSubject"/>
    <w:rsid w:val="00973501"/>
    <w:rPr>
      <w:rFonts w:ascii="Times New Roman" w:eastAsia="Times New Roman" w:hAnsi="Times New Roman" w:cs="Times New Roman"/>
      <w:b/>
      <w:bCs/>
      <w:sz w:val="20"/>
      <w:szCs w:val="20"/>
      <w:lang w:eastAsia="ar-SA"/>
    </w:rPr>
  </w:style>
  <w:style w:type="paragraph" w:customStyle="1" w:styleId="CharChar">
    <w:name w:val="Знак Знак Char Char"/>
    <w:basedOn w:val="Normal"/>
    <w:rsid w:val="00973501"/>
    <w:pPr>
      <w:tabs>
        <w:tab w:val="left" w:pos="709"/>
      </w:tabs>
      <w:suppressAutoHyphens w:val="0"/>
    </w:pPr>
    <w:rPr>
      <w:rFonts w:ascii="Tahoma" w:hAnsi="Tahoma"/>
      <w:lang w:val="pl-PL" w:eastAsia="pl-PL"/>
    </w:rPr>
  </w:style>
  <w:style w:type="paragraph" w:customStyle="1" w:styleId="a1">
    <w:name w:val="Знак Знак"/>
    <w:basedOn w:val="Normal"/>
    <w:rsid w:val="00973501"/>
    <w:pPr>
      <w:tabs>
        <w:tab w:val="left" w:pos="709"/>
      </w:tabs>
      <w:suppressAutoHyphens w:val="0"/>
    </w:pPr>
    <w:rPr>
      <w:rFonts w:ascii="Tahoma" w:hAnsi="Tahoma" w:cs="Arial"/>
      <w:lang w:val="pl-PL" w:eastAsia="pl-PL"/>
    </w:rPr>
  </w:style>
  <w:style w:type="paragraph" w:customStyle="1" w:styleId="CharCharCharChar">
    <w:name w:val="Char Char Char Char"/>
    <w:basedOn w:val="Normal"/>
    <w:rsid w:val="00973501"/>
    <w:pPr>
      <w:tabs>
        <w:tab w:val="left" w:pos="709"/>
      </w:tabs>
      <w:suppressAutoHyphens w:val="0"/>
    </w:pPr>
    <w:rPr>
      <w:rFonts w:ascii="Tahoma" w:hAnsi="Tahoma" w:cs="Arial"/>
      <w:lang w:val="pl-PL" w:eastAsia="pl-PL"/>
    </w:rPr>
  </w:style>
  <w:style w:type="paragraph" w:styleId="ListParagraph">
    <w:name w:val="List Paragraph"/>
    <w:basedOn w:val="Normal"/>
    <w:qFormat/>
    <w:rsid w:val="00973501"/>
    <w:pPr>
      <w:suppressAutoHyphens w:val="0"/>
      <w:spacing w:after="200" w:line="276" w:lineRule="auto"/>
      <w:ind w:left="720"/>
      <w:contextualSpacing/>
    </w:pPr>
    <w:rPr>
      <w:rFonts w:ascii="Calibri" w:eastAsia="Calibri" w:hAnsi="Calibri"/>
      <w:sz w:val="22"/>
      <w:szCs w:val="22"/>
      <w:lang w:val="bg-BG" w:eastAsia="en-US"/>
    </w:rPr>
  </w:style>
  <w:style w:type="paragraph" w:customStyle="1" w:styleId="Revision1">
    <w:name w:val="Revision1"/>
    <w:hidden/>
    <w:uiPriority w:val="99"/>
    <w:semiHidden/>
    <w:rsid w:val="00973501"/>
    <w:pPr>
      <w:spacing w:after="0" w:line="240" w:lineRule="auto"/>
    </w:pPr>
    <w:rPr>
      <w:rFonts w:ascii="Times New Roman" w:eastAsia="Times New Roman" w:hAnsi="Times New Roman" w:cs="Times New Roman"/>
      <w:sz w:val="24"/>
      <w:szCs w:val="24"/>
      <w:lang w:val="en-US" w:eastAsia="ar-SA"/>
    </w:rPr>
  </w:style>
  <w:style w:type="character" w:customStyle="1" w:styleId="a2">
    <w:name w:val="Основен текст_"/>
    <w:link w:val="12"/>
    <w:rsid w:val="00973501"/>
    <w:rPr>
      <w:spacing w:val="3"/>
      <w:sz w:val="21"/>
      <w:szCs w:val="21"/>
      <w:shd w:val="clear" w:color="auto" w:fill="FFFFFF"/>
    </w:rPr>
  </w:style>
  <w:style w:type="paragraph" w:customStyle="1" w:styleId="12">
    <w:name w:val="Основен текст1"/>
    <w:basedOn w:val="Normal"/>
    <w:link w:val="a2"/>
    <w:rsid w:val="00973501"/>
    <w:pPr>
      <w:shd w:val="clear" w:color="auto" w:fill="FFFFFF"/>
      <w:suppressAutoHyphens w:val="0"/>
      <w:spacing w:after="540" w:line="274" w:lineRule="exact"/>
      <w:jc w:val="both"/>
    </w:pPr>
    <w:rPr>
      <w:rFonts w:asciiTheme="minorHAnsi" w:eastAsiaTheme="minorHAnsi" w:hAnsiTheme="minorHAnsi" w:cstheme="minorBidi"/>
      <w:spacing w:val="3"/>
      <w:sz w:val="21"/>
      <w:szCs w:val="21"/>
      <w:lang w:val="bg-BG" w:eastAsia="en-US"/>
    </w:rPr>
  </w:style>
  <w:style w:type="numbering" w:customStyle="1" w:styleId="13">
    <w:name w:val="Без списък1"/>
    <w:next w:val="NoList"/>
    <w:semiHidden/>
    <w:rsid w:val="00973501"/>
  </w:style>
  <w:style w:type="character" w:customStyle="1" w:styleId="Heading1CharCharChar">
    <w:name w:val="Heading 1 Char Char Char"/>
    <w:rsid w:val="00973501"/>
    <w:rPr>
      <w:b/>
      <w:bCs/>
      <w:noProof w:val="0"/>
      <w:sz w:val="24"/>
      <w:szCs w:val="24"/>
      <w:u w:val="single"/>
      <w:lang w:val="bg-BG" w:eastAsia="en-US" w:bidi="ar-SA"/>
    </w:rPr>
  </w:style>
  <w:style w:type="paragraph" w:styleId="TOC1">
    <w:name w:val="toc 1"/>
    <w:basedOn w:val="Normal"/>
    <w:next w:val="Normal"/>
    <w:autoRedefine/>
    <w:rsid w:val="00973501"/>
    <w:pPr>
      <w:tabs>
        <w:tab w:val="right" w:leader="dot" w:pos="9180"/>
      </w:tabs>
      <w:suppressAutoHyphens w:val="0"/>
      <w:ind w:left="357" w:firstLine="357"/>
    </w:pPr>
    <w:rPr>
      <w:lang w:val="en-GB" w:eastAsia="en-US"/>
    </w:rPr>
  </w:style>
  <w:style w:type="paragraph" w:customStyle="1" w:styleId="FR2">
    <w:name w:val="FR2"/>
    <w:rsid w:val="00973501"/>
    <w:pPr>
      <w:widowControl w:val="0"/>
      <w:spacing w:after="0" w:line="240" w:lineRule="auto"/>
      <w:jc w:val="right"/>
    </w:pPr>
    <w:rPr>
      <w:rFonts w:ascii="Arial" w:eastAsia="Times New Roman" w:hAnsi="Arial" w:cs="Times New Roman"/>
      <w:snapToGrid w:val="0"/>
      <w:sz w:val="24"/>
      <w:szCs w:val="20"/>
    </w:rPr>
  </w:style>
  <w:style w:type="paragraph" w:customStyle="1" w:styleId="xl24">
    <w:name w:val="xl24"/>
    <w:basedOn w:val="Normal"/>
    <w:rsid w:val="00973501"/>
    <w:pPr>
      <w:pBdr>
        <w:left w:val="single" w:sz="12" w:space="0" w:color="auto"/>
        <w:right w:val="single" w:sz="4" w:space="0" w:color="auto"/>
      </w:pBdr>
      <w:suppressAutoHyphens w:val="0"/>
      <w:spacing w:before="100" w:beforeAutospacing="1" w:after="100" w:afterAutospacing="1"/>
      <w:textAlignment w:val="center"/>
    </w:pPr>
    <w:rPr>
      <w:rFonts w:eastAsia="Arial Unicode MS"/>
      <w:lang w:val="bg-BG" w:eastAsia="en-US"/>
    </w:rPr>
  </w:style>
  <w:style w:type="paragraph" w:customStyle="1" w:styleId="FR1">
    <w:name w:val="FR1"/>
    <w:rsid w:val="00973501"/>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
    <w:name w:val="Char"/>
    <w:basedOn w:val="Normal"/>
    <w:rsid w:val="00973501"/>
    <w:pPr>
      <w:tabs>
        <w:tab w:val="left" w:pos="709"/>
      </w:tabs>
      <w:suppressAutoHyphens w:val="0"/>
    </w:pPr>
    <w:rPr>
      <w:rFonts w:ascii="Tahoma" w:hAnsi="Tahoma"/>
      <w:lang w:val="pl-PL" w:eastAsia="pl-PL"/>
    </w:rPr>
  </w:style>
  <w:style w:type="paragraph" w:customStyle="1" w:styleId="CharChar2CharCharCharChar">
    <w:name w:val="Char Char2 Char Char Char Char"/>
    <w:basedOn w:val="Normal"/>
    <w:rsid w:val="00973501"/>
    <w:pPr>
      <w:tabs>
        <w:tab w:val="left" w:pos="709"/>
      </w:tabs>
      <w:suppressAutoHyphens w:val="0"/>
    </w:pPr>
    <w:rPr>
      <w:rFonts w:ascii="Tahoma" w:hAnsi="Tahoma"/>
      <w:lang w:val="pl-PL" w:eastAsia="pl-PL"/>
    </w:rPr>
  </w:style>
  <w:style w:type="character" w:customStyle="1" w:styleId="CharChar8">
    <w:name w:val="Char Char8"/>
    <w:locked/>
    <w:rsid w:val="00973501"/>
    <w:rPr>
      <w:b/>
      <w:bCs/>
      <w:sz w:val="36"/>
      <w:szCs w:val="24"/>
      <w:lang w:val="bg-BG" w:eastAsia="en-US" w:bidi="ar-SA"/>
    </w:rPr>
  </w:style>
  <w:style w:type="paragraph" w:customStyle="1" w:styleId="StyleBody">
    <w:name w:val="StyleBody"/>
    <w:basedOn w:val="Normal"/>
    <w:next w:val="Normal"/>
    <w:rsid w:val="00973501"/>
    <w:pPr>
      <w:suppressAutoHyphens w:val="0"/>
      <w:autoSpaceDE w:val="0"/>
      <w:autoSpaceDN w:val="0"/>
      <w:adjustRightInd w:val="0"/>
    </w:pPr>
    <w:rPr>
      <w:lang w:val="bg-BG" w:eastAsia="bg-BG"/>
    </w:rPr>
  </w:style>
  <w:style w:type="character" w:customStyle="1" w:styleId="CharChar5">
    <w:name w:val="Char Char5"/>
    <w:rsid w:val="00973501"/>
    <w:rPr>
      <w:b/>
      <w:bCs/>
      <w:color w:val="FF0000"/>
      <w:sz w:val="24"/>
      <w:szCs w:val="24"/>
      <w:lang w:val="bg-BG" w:eastAsia="en-US" w:bidi="ar-SA"/>
    </w:rPr>
  </w:style>
  <w:style w:type="character" w:customStyle="1" w:styleId="newdocreference">
    <w:name w:val="newdocreference"/>
    <w:rsid w:val="00973501"/>
  </w:style>
  <w:style w:type="character" w:customStyle="1" w:styleId="CharChar0">
    <w:name w:val="Char Char"/>
    <w:locked/>
    <w:rsid w:val="00973501"/>
    <w:rPr>
      <w:sz w:val="16"/>
      <w:szCs w:val="16"/>
      <w:lang w:val="bg-BG" w:eastAsia="en-US" w:bidi="ar-SA"/>
    </w:rPr>
  </w:style>
  <w:style w:type="character" w:customStyle="1" w:styleId="innerpagetitle1">
    <w:name w:val="inner_page_title1"/>
    <w:rsid w:val="00973501"/>
    <w:rPr>
      <w:b/>
      <w:bCs/>
      <w:vanish w:val="0"/>
      <w:webHidden w:val="0"/>
      <w:color w:val="A52631"/>
      <w:sz w:val="38"/>
      <w:szCs w:val="38"/>
      <w:specVanish w:val="0"/>
    </w:rPr>
  </w:style>
  <w:style w:type="character" w:styleId="HTMLTypewriter">
    <w:name w:val="HTML Typewriter"/>
    <w:rsid w:val="00973501"/>
    <w:rPr>
      <w:rFonts w:ascii="Courier New" w:eastAsia="Times New Roman" w:hAnsi="Courier New" w:cs="Courier New"/>
      <w:sz w:val="20"/>
      <w:szCs w:val="20"/>
    </w:rPr>
  </w:style>
  <w:style w:type="numbering" w:customStyle="1" w:styleId="2">
    <w:name w:val="Без списък2"/>
    <w:next w:val="NoList"/>
    <w:semiHidden/>
    <w:rsid w:val="00973501"/>
  </w:style>
  <w:style w:type="character" w:customStyle="1" w:styleId="20">
    <w:name w:val="Основен текст (2)"/>
    <w:basedOn w:val="DefaultParagraphFont"/>
    <w:rsid w:val="00973501"/>
    <w:rPr>
      <w:rFonts w:ascii="Times New Roman" w:eastAsia="Times New Roman" w:hAnsi="Times New Roman" w:cs="Times New Roman"/>
      <w:b w:val="0"/>
      <w:bCs w:val="0"/>
      <w:i w:val="0"/>
      <w:iCs w:val="0"/>
      <w:smallCaps w:val="0"/>
      <w:strike w:val="0"/>
      <w:spacing w:val="7"/>
      <w:sz w:val="19"/>
      <w:szCs w:val="19"/>
    </w:rPr>
  </w:style>
  <w:style w:type="character" w:customStyle="1" w:styleId="14">
    <w:name w:val="Заглавие #1_"/>
    <w:rsid w:val="00973501"/>
    <w:rPr>
      <w:rFonts w:ascii="Times New Roman" w:eastAsia="Times New Roman" w:hAnsi="Times New Roman" w:cs="Times New Roman"/>
      <w:b w:val="0"/>
      <w:bCs w:val="0"/>
      <w:i w:val="0"/>
      <w:iCs w:val="0"/>
      <w:smallCaps w:val="0"/>
      <w:strike w:val="0"/>
      <w:spacing w:val="7"/>
      <w:sz w:val="19"/>
      <w:szCs w:val="19"/>
    </w:rPr>
  </w:style>
  <w:style w:type="character" w:customStyle="1" w:styleId="15">
    <w:name w:val="Заглавие #1"/>
    <w:basedOn w:val="14"/>
    <w:rsid w:val="00973501"/>
    <w:rPr>
      <w:rFonts w:ascii="Times New Roman" w:eastAsia="Times New Roman" w:hAnsi="Times New Roman" w:cs="Times New Roman"/>
      <w:b w:val="0"/>
      <w:bCs w:val="0"/>
      <w:i w:val="0"/>
      <w:iCs w:val="0"/>
      <w:smallCaps w:val="0"/>
      <w:strike w:val="0"/>
      <w:spacing w:val="7"/>
      <w:sz w:val="19"/>
      <w:szCs w:val="19"/>
    </w:rPr>
  </w:style>
  <w:style w:type="character" w:customStyle="1" w:styleId="21">
    <w:name w:val="Основен текст2"/>
    <w:basedOn w:val="a2"/>
    <w:rsid w:val="00973501"/>
    <w:rPr>
      <w:rFonts w:ascii="Times New Roman" w:eastAsia="Times New Roman" w:hAnsi="Times New Roman" w:cs="Times New Roman"/>
      <w:b w:val="0"/>
      <w:bCs w:val="0"/>
      <w:i w:val="0"/>
      <w:iCs w:val="0"/>
      <w:smallCaps w:val="0"/>
      <w:strike w:val="0"/>
      <w:spacing w:val="6"/>
      <w:sz w:val="19"/>
      <w:szCs w:val="19"/>
      <w:shd w:val="clear" w:color="auto" w:fill="FFFFFF"/>
    </w:rPr>
  </w:style>
  <w:style w:type="character" w:customStyle="1" w:styleId="3">
    <w:name w:val="Основен текст3"/>
    <w:basedOn w:val="a2"/>
    <w:rsid w:val="00973501"/>
    <w:rPr>
      <w:rFonts w:ascii="Times New Roman" w:eastAsia="Times New Roman" w:hAnsi="Times New Roman" w:cs="Times New Roman"/>
      <w:b w:val="0"/>
      <w:bCs w:val="0"/>
      <w:i w:val="0"/>
      <w:iCs w:val="0"/>
      <w:smallCaps w:val="0"/>
      <w:strike w:val="0"/>
      <w:spacing w:val="6"/>
      <w:sz w:val="19"/>
      <w:szCs w:val="19"/>
      <w:shd w:val="clear" w:color="auto" w:fill="FFFFFF"/>
    </w:rPr>
  </w:style>
  <w:style w:type="character" w:customStyle="1" w:styleId="a3">
    <w:name w:val="Горен или долен колонтитул_"/>
    <w:link w:val="a4"/>
    <w:rsid w:val="00973501"/>
    <w:rPr>
      <w:shd w:val="clear" w:color="auto" w:fill="FFFFFF"/>
    </w:rPr>
  </w:style>
  <w:style w:type="character" w:customStyle="1" w:styleId="105pt">
    <w:name w:val="Горен или долен колонтитул + 10;5 pt"/>
    <w:rsid w:val="00973501"/>
    <w:rPr>
      <w:rFonts w:ascii="Times New Roman" w:eastAsia="Times New Roman" w:hAnsi="Times New Roman" w:cs="Times New Roman"/>
      <w:b w:val="0"/>
      <w:bCs w:val="0"/>
      <w:i w:val="0"/>
      <w:iCs w:val="0"/>
      <w:smallCaps w:val="0"/>
      <w:strike w:val="0"/>
      <w:spacing w:val="7"/>
      <w:sz w:val="19"/>
      <w:szCs w:val="19"/>
    </w:rPr>
  </w:style>
  <w:style w:type="character" w:customStyle="1" w:styleId="4">
    <w:name w:val="Основен текст4"/>
    <w:basedOn w:val="a2"/>
    <w:rsid w:val="00973501"/>
    <w:rPr>
      <w:rFonts w:ascii="Times New Roman" w:eastAsia="Times New Roman" w:hAnsi="Times New Roman" w:cs="Times New Roman"/>
      <w:b w:val="0"/>
      <w:bCs w:val="0"/>
      <w:i w:val="0"/>
      <w:iCs w:val="0"/>
      <w:smallCaps w:val="0"/>
      <w:strike w:val="0"/>
      <w:spacing w:val="6"/>
      <w:sz w:val="19"/>
      <w:szCs w:val="19"/>
      <w:shd w:val="clear" w:color="auto" w:fill="FFFFFF"/>
    </w:rPr>
  </w:style>
  <w:style w:type="character" w:customStyle="1" w:styleId="5">
    <w:name w:val="Основен текст5"/>
    <w:basedOn w:val="a2"/>
    <w:rsid w:val="00973501"/>
    <w:rPr>
      <w:rFonts w:ascii="Times New Roman" w:eastAsia="Times New Roman" w:hAnsi="Times New Roman" w:cs="Times New Roman"/>
      <w:b w:val="0"/>
      <w:bCs w:val="0"/>
      <w:i w:val="0"/>
      <w:iCs w:val="0"/>
      <w:smallCaps w:val="0"/>
      <w:strike w:val="0"/>
      <w:spacing w:val="6"/>
      <w:sz w:val="19"/>
      <w:szCs w:val="19"/>
      <w:shd w:val="clear" w:color="auto" w:fill="FFFFFF"/>
    </w:rPr>
  </w:style>
  <w:style w:type="character" w:customStyle="1" w:styleId="60">
    <w:name w:val="Основен текст6"/>
    <w:basedOn w:val="a2"/>
    <w:rsid w:val="00973501"/>
    <w:rPr>
      <w:rFonts w:ascii="Times New Roman" w:eastAsia="Times New Roman" w:hAnsi="Times New Roman" w:cs="Times New Roman"/>
      <w:b w:val="0"/>
      <w:bCs w:val="0"/>
      <w:i w:val="0"/>
      <w:iCs w:val="0"/>
      <w:smallCaps w:val="0"/>
      <w:strike w:val="0"/>
      <w:spacing w:val="6"/>
      <w:sz w:val="19"/>
      <w:szCs w:val="19"/>
      <w:shd w:val="clear" w:color="auto" w:fill="FFFFFF"/>
    </w:rPr>
  </w:style>
  <w:style w:type="character" w:customStyle="1" w:styleId="7">
    <w:name w:val="Основен текст7"/>
    <w:basedOn w:val="a2"/>
    <w:rsid w:val="00973501"/>
    <w:rPr>
      <w:rFonts w:ascii="Times New Roman" w:eastAsia="Times New Roman" w:hAnsi="Times New Roman" w:cs="Times New Roman"/>
      <w:b w:val="0"/>
      <w:bCs w:val="0"/>
      <w:i w:val="0"/>
      <w:iCs w:val="0"/>
      <w:smallCaps w:val="0"/>
      <w:strike w:val="0"/>
      <w:spacing w:val="6"/>
      <w:sz w:val="19"/>
      <w:szCs w:val="19"/>
      <w:shd w:val="clear" w:color="auto" w:fill="FFFFFF"/>
    </w:rPr>
  </w:style>
  <w:style w:type="character" w:customStyle="1" w:styleId="8">
    <w:name w:val="Основен текст8"/>
    <w:basedOn w:val="a2"/>
    <w:rsid w:val="00973501"/>
    <w:rPr>
      <w:rFonts w:ascii="Times New Roman" w:eastAsia="Times New Roman" w:hAnsi="Times New Roman" w:cs="Times New Roman"/>
      <w:b w:val="0"/>
      <w:bCs w:val="0"/>
      <w:i w:val="0"/>
      <w:iCs w:val="0"/>
      <w:smallCaps w:val="0"/>
      <w:strike w:val="0"/>
      <w:spacing w:val="6"/>
      <w:sz w:val="19"/>
      <w:szCs w:val="19"/>
      <w:shd w:val="clear" w:color="auto" w:fill="FFFFFF"/>
    </w:rPr>
  </w:style>
  <w:style w:type="character" w:customStyle="1" w:styleId="9">
    <w:name w:val="Основен текст9"/>
    <w:basedOn w:val="a2"/>
    <w:rsid w:val="00973501"/>
    <w:rPr>
      <w:rFonts w:ascii="Times New Roman" w:eastAsia="Times New Roman" w:hAnsi="Times New Roman" w:cs="Times New Roman"/>
      <w:b w:val="0"/>
      <w:bCs w:val="0"/>
      <w:i w:val="0"/>
      <w:iCs w:val="0"/>
      <w:smallCaps w:val="0"/>
      <w:strike w:val="0"/>
      <w:spacing w:val="6"/>
      <w:sz w:val="19"/>
      <w:szCs w:val="19"/>
      <w:shd w:val="clear" w:color="auto" w:fill="FFFFFF"/>
    </w:rPr>
  </w:style>
  <w:style w:type="character" w:customStyle="1" w:styleId="100">
    <w:name w:val="Основен текст10"/>
    <w:basedOn w:val="a2"/>
    <w:rsid w:val="00973501"/>
    <w:rPr>
      <w:rFonts w:ascii="Times New Roman" w:eastAsia="Times New Roman" w:hAnsi="Times New Roman" w:cs="Times New Roman"/>
      <w:b w:val="0"/>
      <w:bCs w:val="0"/>
      <w:i w:val="0"/>
      <w:iCs w:val="0"/>
      <w:smallCaps w:val="0"/>
      <w:strike w:val="0"/>
      <w:spacing w:val="6"/>
      <w:sz w:val="19"/>
      <w:szCs w:val="19"/>
      <w:shd w:val="clear" w:color="auto" w:fill="FFFFFF"/>
    </w:rPr>
  </w:style>
  <w:style w:type="character" w:customStyle="1" w:styleId="110">
    <w:name w:val="Основен текст11"/>
    <w:basedOn w:val="a2"/>
    <w:rsid w:val="00973501"/>
    <w:rPr>
      <w:rFonts w:ascii="Times New Roman" w:eastAsia="Times New Roman" w:hAnsi="Times New Roman" w:cs="Times New Roman"/>
      <w:b w:val="0"/>
      <w:bCs w:val="0"/>
      <w:i w:val="0"/>
      <w:iCs w:val="0"/>
      <w:smallCaps w:val="0"/>
      <w:strike w:val="0"/>
      <w:spacing w:val="6"/>
      <w:sz w:val="19"/>
      <w:szCs w:val="19"/>
      <w:shd w:val="clear" w:color="auto" w:fill="FFFFFF"/>
    </w:rPr>
  </w:style>
  <w:style w:type="character" w:customStyle="1" w:styleId="120">
    <w:name w:val="Основен текст12"/>
    <w:basedOn w:val="a2"/>
    <w:rsid w:val="00973501"/>
    <w:rPr>
      <w:rFonts w:ascii="Times New Roman" w:eastAsia="Times New Roman" w:hAnsi="Times New Roman" w:cs="Times New Roman"/>
      <w:b w:val="0"/>
      <w:bCs w:val="0"/>
      <w:i w:val="0"/>
      <w:iCs w:val="0"/>
      <w:smallCaps w:val="0"/>
      <w:strike w:val="0"/>
      <w:spacing w:val="6"/>
      <w:sz w:val="19"/>
      <w:szCs w:val="19"/>
      <w:shd w:val="clear" w:color="auto" w:fill="FFFFFF"/>
    </w:rPr>
  </w:style>
  <w:style w:type="character" w:customStyle="1" w:styleId="130">
    <w:name w:val="Основен текст13"/>
    <w:basedOn w:val="a2"/>
    <w:rsid w:val="00973501"/>
    <w:rPr>
      <w:rFonts w:ascii="Times New Roman" w:eastAsia="Times New Roman" w:hAnsi="Times New Roman" w:cs="Times New Roman"/>
      <w:b w:val="0"/>
      <w:bCs w:val="0"/>
      <w:i w:val="0"/>
      <w:iCs w:val="0"/>
      <w:smallCaps w:val="0"/>
      <w:strike w:val="0"/>
      <w:spacing w:val="6"/>
      <w:sz w:val="19"/>
      <w:szCs w:val="19"/>
      <w:shd w:val="clear" w:color="auto" w:fill="FFFFFF"/>
    </w:rPr>
  </w:style>
  <w:style w:type="character" w:customStyle="1" w:styleId="140">
    <w:name w:val="Основен текст14"/>
    <w:basedOn w:val="a2"/>
    <w:rsid w:val="00973501"/>
    <w:rPr>
      <w:rFonts w:ascii="Times New Roman" w:eastAsia="Times New Roman" w:hAnsi="Times New Roman" w:cs="Times New Roman"/>
      <w:b w:val="0"/>
      <w:bCs w:val="0"/>
      <w:i w:val="0"/>
      <w:iCs w:val="0"/>
      <w:smallCaps w:val="0"/>
      <w:strike w:val="0"/>
      <w:spacing w:val="6"/>
      <w:sz w:val="19"/>
      <w:szCs w:val="19"/>
      <w:shd w:val="clear" w:color="auto" w:fill="FFFFFF"/>
    </w:rPr>
  </w:style>
  <w:style w:type="character" w:customStyle="1" w:styleId="22">
    <w:name w:val="Основен текст (2)_"/>
    <w:rsid w:val="00973501"/>
    <w:rPr>
      <w:rFonts w:ascii="Times New Roman" w:eastAsia="Times New Roman" w:hAnsi="Times New Roman" w:cs="Times New Roman"/>
      <w:b w:val="0"/>
      <w:bCs w:val="0"/>
      <w:i w:val="0"/>
      <w:iCs w:val="0"/>
      <w:smallCaps w:val="0"/>
      <w:strike w:val="0"/>
      <w:spacing w:val="7"/>
      <w:sz w:val="19"/>
      <w:szCs w:val="19"/>
    </w:rPr>
  </w:style>
  <w:style w:type="character" w:customStyle="1" w:styleId="a5">
    <w:name w:val="Основен текст + Удебелен"/>
    <w:rsid w:val="00973501"/>
    <w:rPr>
      <w:rFonts w:ascii="Times New Roman" w:eastAsia="Times New Roman" w:hAnsi="Times New Roman" w:cs="Times New Roman"/>
      <w:b/>
      <w:bCs/>
      <w:i w:val="0"/>
      <w:iCs w:val="0"/>
      <w:smallCaps w:val="0"/>
      <w:strike w:val="0"/>
      <w:spacing w:val="7"/>
      <w:sz w:val="19"/>
      <w:szCs w:val="19"/>
    </w:rPr>
  </w:style>
  <w:style w:type="character" w:customStyle="1" w:styleId="150">
    <w:name w:val="Основен текст15"/>
    <w:basedOn w:val="a2"/>
    <w:rsid w:val="00973501"/>
    <w:rPr>
      <w:rFonts w:ascii="Times New Roman" w:eastAsia="Times New Roman" w:hAnsi="Times New Roman" w:cs="Times New Roman"/>
      <w:b w:val="0"/>
      <w:bCs w:val="0"/>
      <w:i w:val="0"/>
      <w:iCs w:val="0"/>
      <w:smallCaps w:val="0"/>
      <w:strike w:val="0"/>
      <w:spacing w:val="6"/>
      <w:sz w:val="19"/>
      <w:szCs w:val="19"/>
      <w:shd w:val="clear" w:color="auto" w:fill="FFFFFF"/>
    </w:rPr>
  </w:style>
  <w:style w:type="character" w:customStyle="1" w:styleId="16">
    <w:name w:val="Основен текст16"/>
    <w:basedOn w:val="a2"/>
    <w:rsid w:val="00973501"/>
    <w:rPr>
      <w:rFonts w:ascii="Times New Roman" w:eastAsia="Times New Roman" w:hAnsi="Times New Roman" w:cs="Times New Roman"/>
      <w:b w:val="0"/>
      <w:bCs w:val="0"/>
      <w:i w:val="0"/>
      <w:iCs w:val="0"/>
      <w:smallCaps w:val="0"/>
      <w:strike w:val="0"/>
      <w:spacing w:val="6"/>
      <w:sz w:val="19"/>
      <w:szCs w:val="19"/>
      <w:shd w:val="clear" w:color="auto" w:fill="FFFFFF"/>
    </w:rPr>
  </w:style>
  <w:style w:type="character" w:customStyle="1" w:styleId="17">
    <w:name w:val="Основен текст17"/>
    <w:basedOn w:val="a2"/>
    <w:rsid w:val="00973501"/>
    <w:rPr>
      <w:rFonts w:ascii="Times New Roman" w:eastAsia="Times New Roman" w:hAnsi="Times New Roman" w:cs="Times New Roman"/>
      <w:b w:val="0"/>
      <w:bCs w:val="0"/>
      <w:i w:val="0"/>
      <w:iCs w:val="0"/>
      <w:smallCaps w:val="0"/>
      <w:strike w:val="0"/>
      <w:spacing w:val="6"/>
      <w:sz w:val="19"/>
      <w:szCs w:val="19"/>
      <w:shd w:val="clear" w:color="auto" w:fill="FFFFFF"/>
    </w:rPr>
  </w:style>
  <w:style w:type="character" w:customStyle="1" w:styleId="18">
    <w:name w:val="Основен текст18"/>
    <w:basedOn w:val="a2"/>
    <w:rsid w:val="00973501"/>
    <w:rPr>
      <w:rFonts w:ascii="Times New Roman" w:eastAsia="Times New Roman" w:hAnsi="Times New Roman" w:cs="Times New Roman"/>
      <w:b w:val="0"/>
      <w:bCs w:val="0"/>
      <w:i w:val="0"/>
      <w:iCs w:val="0"/>
      <w:smallCaps w:val="0"/>
      <w:strike w:val="0"/>
      <w:spacing w:val="6"/>
      <w:sz w:val="19"/>
      <w:szCs w:val="19"/>
      <w:shd w:val="clear" w:color="auto" w:fill="FFFFFF"/>
    </w:rPr>
  </w:style>
  <w:style w:type="character" w:customStyle="1" w:styleId="19">
    <w:name w:val="Основен текст19"/>
    <w:basedOn w:val="a2"/>
    <w:rsid w:val="00973501"/>
    <w:rPr>
      <w:rFonts w:ascii="Times New Roman" w:eastAsia="Times New Roman" w:hAnsi="Times New Roman" w:cs="Times New Roman"/>
      <w:b w:val="0"/>
      <w:bCs w:val="0"/>
      <w:i w:val="0"/>
      <w:iCs w:val="0"/>
      <w:smallCaps w:val="0"/>
      <w:strike w:val="0"/>
      <w:spacing w:val="6"/>
      <w:sz w:val="19"/>
      <w:szCs w:val="19"/>
      <w:shd w:val="clear" w:color="auto" w:fill="FFFFFF"/>
    </w:rPr>
  </w:style>
  <w:style w:type="character" w:customStyle="1" w:styleId="200">
    <w:name w:val="Основен текст20"/>
    <w:basedOn w:val="a2"/>
    <w:rsid w:val="00973501"/>
    <w:rPr>
      <w:rFonts w:ascii="Times New Roman" w:eastAsia="Times New Roman" w:hAnsi="Times New Roman" w:cs="Times New Roman"/>
      <w:b w:val="0"/>
      <w:bCs w:val="0"/>
      <w:i w:val="0"/>
      <w:iCs w:val="0"/>
      <w:smallCaps w:val="0"/>
      <w:strike w:val="0"/>
      <w:spacing w:val="6"/>
      <w:sz w:val="19"/>
      <w:szCs w:val="19"/>
      <w:shd w:val="clear" w:color="auto" w:fill="FFFFFF"/>
    </w:rPr>
  </w:style>
  <w:style w:type="character" w:customStyle="1" w:styleId="210">
    <w:name w:val="Основен текст21"/>
    <w:basedOn w:val="a2"/>
    <w:rsid w:val="00973501"/>
    <w:rPr>
      <w:rFonts w:ascii="Times New Roman" w:eastAsia="Times New Roman" w:hAnsi="Times New Roman" w:cs="Times New Roman"/>
      <w:b w:val="0"/>
      <w:bCs w:val="0"/>
      <w:i w:val="0"/>
      <w:iCs w:val="0"/>
      <w:smallCaps w:val="0"/>
      <w:strike w:val="0"/>
      <w:spacing w:val="6"/>
      <w:sz w:val="19"/>
      <w:szCs w:val="19"/>
      <w:shd w:val="clear" w:color="auto" w:fill="FFFFFF"/>
    </w:rPr>
  </w:style>
  <w:style w:type="character" w:customStyle="1" w:styleId="220">
    <w:name w:val="Основен текст22"/>
    <w:basedOn w:val="a2"/>
    <w:rsid w:val="00973501"/>
    <w:rPr>
      <w:rFonts w:ascii="Times New Roman" w:eastAsia="Times New Roman" w:hAnsi="Times New Roman" w:cs="Times New Roman"/>
      <w:b w:val="0"/>
      <w:bCs w:val="0"/>
      <w:i w:val="0"/>
      <w:iCs w:val="0"/>
      <w:smallCaps w:val="0"/>
      <w:strike w:val="0"/>
      <w:spacing w:val="6"/>
      <w:sz w:val="19"/>
      <w:szCs w:val="19"/>
      <w:shd w:val="clear" w:color="auto" w:fill="FFFFFF"/>
    </w:rPr>
  </w:style>
  <w:style w:type="character" w:customStyle="1" w:styleId="23">
    <w:name w:val="Основен текст23"/>
    <w:basedOn w:val="a2"/>
    <w:rsid w:val="00973501"/>
    <w:rPr>
      <w:rFonts w:ascii="Times New Roman" w:eastAsia="Times New Roman" w:hAnsi="Times New Roman" w:cs="Times New Roman"/>
      <w:b w:val="0"/>
      <w:bCs w:val="0"/>
      <w:i w:val="0"/>
      <w:iCs w:val="0"/>
      <w:smallCaps w:val="0"/>
      <w:strike w:val="0"/>
      <w:spacing w:val="6"/>
      <w:sz w:val="19"/>
      <w:szCs w:val="19"/>
      <w:shd w:val="clear" w:color="auto" w:fill="FFFFFF"/>
    </w:rPr>
  </w:style>
  <w:style w:type="character" w:customStyle="1" w:styleId="24">
    <w:name w:val="Основен текст24"/>
    <w:basedOn w:val="a2"/>
    <w:rsid w:val="00973501"/>
    <w:rPr>
      <w:rFonts w:ascii="Times New Roman" w:eastAsia="Times New Roman" w:hAnsi="Times New Roman" w:cs="Times New Roman"/>
      <w:b w:val="0"/>
      <w:bCs w:val="0"/>
      <w:i w:val="0"/>
      <w:iCs w:val="0"/>
      <w:smallCaps w:val="0"/>
      <w:strike w:val="0"/>
      <w:spacing w:val="6"/>
      <w:sz w:val="19"/>
      <w:szCs w:val="19"/>
      <w:shd w:val="clear" w:color="auto" w:fill="FFFFFF"/>
    </w:rPr>
  </w:style>
  <w:style w:type="character" w:customStyle="1" w:styleId="25">
    <w:name w:val="Основен текст25"/>
    <w:basedOn w:val="a2"/>
    <w:rsid w:val="00973501"/>
    <w:rPr>
      <w:rFonts w:ascii="Times New Roman" w:eastAsia="Times New Roman" w:hAnsi="Times New Roman" w:cs="Times New Roman"/>
      <w:b w:val="0"/>
      <w:bCs w:val="0"/>
      <w:i w:val="0"/>
      <w:iCs w:val="0"/>
      <w:smallCaps w:val="0"/>
      <w:strike w:val="0"/>
      <w:spacing w:val="6"/>
      <w:sz w:val="19"/>
      <w:szCs w:val="19"/>
      <w:shd w:val="clear" w:color="auto" w:fill="FFFFFF"/>
    </w:rPr>
  </w:style>
  <w:style w:type="character" w:customStyle="1" w:styleId="26">
    <w:name w:val="Основен текст26"/>
    <w:basedOn w:val="a2"/>
    <w:rsid w:val="00973501"/>
    <w:rPr>
      <w:rFonts w:ascii="Times New Roman" w:eastAsia="Times New Roman" w:hAnsi="Times New Roman" w:cs="Times New Roman"/>
      <w:b w:val="0"/>
      <w:bCs w:val="0"/>
      <w:i w:val="0"/>
      <w:iCs w:val="0"/>
      <w:smallCaps w:val="0"/>
      <w:strike w:val="0"/>
      <w:spacing w:val="6"/>
      <w:sz w:val="19"/>
      <w:szCs w:val="19"/>
      <w:shd w:val="clear" w:color="auto" w:fill="FFFFFF"/>
    </w:rPr>
  </w:style>
  <w:style w:type="character" w:customStyle="1" w:styleId="27">
    <w:name w:val="Основен текст27"/>
    <w:basedOn w:val="a2"/>
    <w:rsid w:val="00973501"/>
    <w:rPr>
      <w:rFonts w:ascii="Times New Roman" w:eastAsia="Times New Roman" w:hAnsi="Times New Roman" w:cs="Times New Roman"/>
      <w:b w:val="0"/>
      <w:bCs w:val="0"/>
      <w:i w:val="0"/>
      <w:iCs w:val="0"/>
      <w:smallCaps w:val="0"/>
      <w:strike w:val="0"/>
      <w:spacing w:val="6"/>
      <w:sz w:val="19"/>
      <w:szCs w:val="19"/>
      <w:shd w:val="clear" w:color="auto" w:fill="FFFFFF"/>
    </w:rPr>
  </w:style>
  <w:style w:type="character" w:customStyle="1" w:styleId="28">
    <w:name w:val="Основен текст28"/>
    <w:basedOn w:val="a2"/>
    <w:rsid w:val="00973501"/>
    <w:rPr>
      <w:rFonts w:ascii="Times New Roman" w:eastAsia="Times New Roman" w:hAnsi="Times New Roman" w:cs="Times New Roman"/>
      <w:b w:val="0"/>
      <w:bCs w:val="0"/>
      <w:i w:val="0"/>
      <w:iCs w:val="0"/>
      <w:smallCaps w:val="0"/>
      <w:strike w:val="0"/>
      <w:spacing w:val="6"/>
      <w:sz w:val="19"/>
      <w:szCs w:val="19"/>
      <w:shd w:val="clear" w:color="auto" w:fill="FFFFFF"/>
    </w:rPr>
  </w:style>
  <w:style w:type="character" w:customStyle="1" w:styleId="29">
    <w:name w:val="Основен текст29"/>
    <w:basedOn w:val="a2"/>
    <w:rsid w:val="00973501"/>
    <w:rPr>
      <w:rFonts w:ascii="Times New Roman" w:eastAsia="Times New Roman" w:hAnsi="Times New Roman" w:cs="Times New Roman"/>
      <w:b w:val="0"/>
      <w:bCs w:val="0"/>
      <w:i w:val="0"/>
      <w:iCs w:val="0"/>
      <w:smallCaps w:val="0"/>
      <w:strike w:val="0"/>
      <w:spacing w:val="6"/>
      <w:sz w:val="19"/>
      <w:szCs w:val="19"/>
      <w:shd w:val="clear" w:color="auto" w:fill="FFFFFF"/>
    </w:rPr>
  </w:style>
  <w:style w:type="character" w:customStyle="1" w:styleId="30">
    <w:name w:val="Основен текст30"/>
    <w:basedOn w:val="a2"/>
    <w:rsid w:val="00973501"/>
    <w:rPr>
      <w:rFonts w:ascii="Times New Roman" w:eastAsia="Times New Roman" w:hAnsi="Times New Roman" w:cs="Times New Roman"/>
      <w:b w:val="0"/>
      <w:bCs w:val="0"/>
      <w:i w:val="0"/>
      <w:iCs w:val="0"/>
      <w:smallCaps w:val="0"/>
      <w:strike w:val="0"/>
      <w:spacing w:val="6"/>
      <w:sz w:val="19"/>
      <w:szCs w:val="19"/>
      <w:shd w:val="clear" w:color="auto" w:fill="FFFFFF"/>
    </w:rPr>
  </w:style>
  <w:style w:type="character" w:customStyle="1" w:styleId="31">
    <w:name w:val="Основен текст31"/>
    <w:basedOn w:val="a2"/>
    <w:rsid w:val="00973501"/>
    <w:rPr>
      <w:rFonts w:ascii="Times New Roman" w:eastAsia="Times New Roman" w:hAnsi="Times New Roman" w:cs="Times New Roman"/>
      <w:b w:val="0"/>
      <w:bCs w:val="0"/>
      <w:i w:val="0"/>
      <w:iCs w:val="0"/>
      <w:smallCaps w:val="0"/>
      <w:strike w:val="0"/>
      <w:spacing w:val="6"/>
      <w:sz w:val="19"/>
      <w:szCs w:val="19"/>
      <w:shd w:val="clear" w:color="auto" w:fill="FFFFFF"/>
    </w:rPr>
  </w:style>
  <w:style w:type="paragraph" w:customStyle="1" w:styleId="121">
    <w:name w:val="Основен текст121"/>
    <w:basedOn w:val="Normal"/>
    <w:rsid w:val="00973501"/>
    <w:pPr>
      <w:shd w:val="clear" w:color="auto" w:fill="FFFFFF"/>
      <w:suppressAutoHyphens w:val="0"/>
      <w:spacing w:before="180" w:after="180" w:line="0" w:lineRule="atLeast"/>
      <w:ind w:hanging="340"/>
      <w:jc w:val="both"/>
    </w:pPr>
    <w:rPr>
      <w:color w:val="000000"/>
      <w:spacing w:val="6"/>
      <w:sz w:val="19"/>
      <w:szCs w:val="19"/>
      <w:lang w:eastAsia="bg-BG"/>
    </w:rPr>
  </w:style>
  <w:style w:type="paragraph" w:customStyle="1" w:styleId="a4">
    <w:name w:val="Горен или долен колонтитул"/>
    <w:basedOn w:val="Normal"/>
    <w:link w:val="a3"/>
    <w:rsid w:val="00973501"/>
    <w:pPr>
      <w:shd w:val="clear" w:color="auto" w:fill="FFFFFF"/>
      <w:suppressAutoHyphens w:val="0"/>
    </w:pPr>
    <w:rPr>
      <w:rFonts w:asciiTheme="minorHAnsi" w:eastAsiaTheme="minorHAnsi" w:hAnsiTheme="minorHAnsi" w:cstheme="minorBidi"/>
      <w:sz w:val="22"/>
      <w:szCs w:val="22"/>
      <w:lang w:val="bg-BG" w:eastAsia="en-US"/>
    </w:rPr>
  </w:style>
</w:styles>
</file>

<file path=word/webSettings.xml><?xml version="1.0" encoding="utf-8"?>
<w:webSettings xmlns:r="http://schemas.openxmlformats.org/officeDocument/2006/relationships" xmlns:w="http://schemas.openxmlformats.org/wordprocessingml/2006/main">
  <w:divs>
    <w:div w:id="46878332">
      <w:bodyDiv w:val="1"/>
      <w:marLeft w:val="0"/>
      <w:marRight w:val="0"/>
      <w:marTop w:val="0"/>
      <w:marBottom w:val="0"/>
      <w:divBdr>
        <w:top w:val="none" w:sz="0" w:space="0" w:color="auto"/>
        <w:left w:val="none" w:sz="0" w:space="0" w:color="auto"/>
        <w:bottom w:val="none" w:sz="0" w:space="0" w:color="auto"/>
        <w:right w:val="none" w:sz="0" w:space="0" w:color="auto"/>
      </w:divBdr>
    </w:div>
    <w:div w:id="731658699">
      <w:bodyDiv w:val="1"/>
      <w:marLeft w:val="0"/>
      <w:marRight w:val="0"/>
      <w:marTop w:val="0"/>
      <w:marBottom w:val="0"/>
      <w:divBdr>
        <w:top w:val="none" w:sz="0" w:space="0" w:color="auto"/>
        <w:left w:val="none" w:sz="0" w:space="0" w:color="auto"/>
        <w:bottom w:val="none" w:sz="0" w:space="0" w:color="auto"/>
        <w:right w:val="none" w:sz="0" w:space="0" w:color="auto"/>
      </w:divBdr>
    </w:div>
    <w:div w:id="1040859495">
      <w:bodyDiv w:val="1"/>
      <w:marLeft w:val="0"/>
      <w:marRight w:val="0"/>
      <w:marTop w:val="0"/>
      <w:marBottom w:val="0"/>
      <w:divBdr>
        <w:top w:val="none" w:sz="0" w:space="0" w:color="auto"/>
        <w:left w:val="none" w:sz="0" w:space="0" w:color="auto"/>
        <w:bottom w:val="none" w:sz="0" w:space="0" w:color="auto"/>
        <w:right w:val="none" w:sz="0" w:space="0" w:color="auto"/>
      </w:divBdr>
    </w:div>
    <w:div w:id="1122335415">
      <w:bodyDiv w:val="1"/>
      <w:marLeft w:val="0"/>
      <w:marRight w:val="0"/>
      <w:marTop w:val="0"/>
      <w:marBottom w:val="0"/>
      <w:divBdr>
        <w:top w:val="none" w:sz="0" w:space="0" w:color="auto"/>
        <w:left w:val="none" w:sz="0" w:space="0" w:color="auto"/>
        <w:bottom w:val="none" w:sz="0" w:space="0" w:color="auto"/>
        <w:right w:val="none" w:sz="0" w:space="0" w:color="auto"/>
      </w:divBdr>
      <w:divsChild>
        <w:div w:id="804665964">
          <w:marLeft w:val="0"/>
          <w:marRight w:val="0"/>
          <w:marTop w:val="0"/>
          <w:marBottom w:val="0"/>
          <w:divBdr>
            <w:top w:val="none" w:sz="0" w:space="0" w:color="auto"/>
            <w:left w:val="none" w:sz="0" w:space="0" w:color="auto"/>
            <w:bottom w:val="none" w:sz="0" w:space="0" w:color="auto"/>
            <w:right w:val="none" w:sz="0" w:space="0" w:color="auto"/>
          </w:divBdr>
        </w:div>
        <w:div w:id="1248492777">
          <w:marLeft w:val="0"/>
          <w:marRight w:val="0"/>
          <w:marTop w:val="0"/>
          <w:marBottom w:val="0"/>
          <w:divBdr>
            <w:top w:val="none" w:sz="0" w:space="0" w:color="auto"/>
            <w:left w:val="none" w:sz="0" w:space="0" w:color="auto"/>
            <w:bottom w:val="none" w:sz="0" w:space="0" w:color="auto"/>
            <w:right w:val="none" w:sz="0" w:space="0" w:color="auto"/>
          </w:divBdr>
        </w:div>
        <w:div w:id="680351169">
          <w:marLeft w:val="0"/>
          <w:marRight w:val="0"/>
          <w:marTop w:val="0"/>
          <w:marBottom w:val="0"/>
          <w:divBdr>
            <w:top w:val="none" w:sz="0" w:space="0" w:color="auto"/>
            <w:left w:val="none" w:sz="0" w:space="0" w:color="auto"/>
            <w:bottom w:val="none" w:sz="0" w:space="0" w:color="auto"/>
            <w:right w:val="none" w:sz="0" w:space="0" w:color="auto"/>
          </w:divBdr>
        </w:div>
        <w:div w:id="20590366">
          <w:marLeft w:val="0"/>
          <w:marRight w:val="0"/>
          <w:marTop w:val="0"/>
          <w:marBottom w:val="0"/>
          <w:divBdr>
            <w:top w:val="none" w:sz="0" w:space="0" w:color="auto"/>
            <w:left w:val="none" w:sz="0" w:space="0" w:color="auto"/>
            <w:bottom w:val="none" w:sz="0" w:space="0" w:color="auto"/>
            <w:right w:val="none" w:sz="0" w:space="0" w:color="auto"/>
          </w:divBdr>
        </w:div>
        <w:div w:id="420874653">
          <w:marLeft w:val="0"/>
          <w:marRight w:val="0"/>
          <w:marTop w:val="0"/>
          <w:marBottom w:val="0"/>
          <w:divBdr>
            <w:top w:val="none" w:sz="0" w:space="0" w:color="auto"/>
            <w:left w:val="none" w:sz="0" w:space="0" w:color="auto"/>
            <w:bottom w:val="none" w:sz="0" w:space="0" w:color="auto"/>
            <w:right w:val="none" w:sz="0" w:space="0" w:color="auto"/>
          </w:divBdr>
        </w:div>
        <w:div w:id="1477456423">
          <w:marLeft w:val="0"/>
          <w:marRight w:val="0"/>
          <w:marTop w:val="0"/>
          <w:marBottom w:val="0"/>
          <w:divBdr>
            <w:top w:val="none" w:sz="0" w:space="0" w:color="auto"/>
            <w:left w:val="none" w:sz="0" w:space="0" w:color="auto"/>
            <w:bottom w:val="none" w:sz="0" w:space="0" w:color="auto"/>
            <w:right w:val="none" w:sz="0" w:space="0" w:color="auto"/>
          </w:divBdr>
        </w:div>
        <w:div w:id="426390799">
          <w:marLeft w:val="0"/>
          <w:marRight w:val="0"/>
          <w:marTop w:val="0"/>
          <w:marBottom w:val="0"/>
          <w:divBdr>
            <w:top w:val="none" w:sz="0" w:space="0" w:color="auto"/>
            <w:left w:val="none" w:sz="0" w:space="0" w:color="auto"/>
            <w:bottom w:val="none" w:sz="0" w:space="0" w:color="auto"/>
            <w:right w:val="none" w:sz="0" w:space="0" w:color="auto"/>
          </w:divBdr>
        </w:div>
        <w:div w:id="175047045">
          <w:marLeft w:val="0"/>
          <w:marRight w:val="0"/>
          <w:marTop w:val="0"/>
          <w:marBottom w:val="0"/>
          <w:divBdr>
            <w:top w:val="none" w:sz="0" w:space="0" w:color="auto"/>
            <w:left w:val="none" w:sz="0" w:space="0" w:color="auto"/>
            <w:bottom w:val="none" w:sz="0" w:space="0" w:color="auto"/>
            <w:right w:val="none" w:sz="0" w:space="0" w:color="auto"/>
          </w:divBdr>
        </w:div>
      </w:divsChild>
    </w:div>
    <w:div w:id="1414088636">
      <w:bodyDiv w:val="1"/>
      <w:marLeft w:val="0"/>
      <w:marRight w:val="0"/>
      <w:marTop w:val="0"/>
      <w:marBottom w:val="0"/>
      <w:divBdr>
        <w:top w:val="none" w:sz="0" w:space="0" w:color="auto"/>
        <w:left w:val="none" w:sz="0" w:space="0" w:color="auto"/>
        <w:bottom w:val="none" w:sz="0" w:space="0" w:color="auto"/>
        <w:right w:val="none" w:sz="0" w:space="0" w:color="auto"/>
      </w:divBdr>
    </w:div>
    <w:div w:id="1980570539">
      <w:bodyDiv w:val="1"/>
      <w:marLeft w:val="0"/>
      <w:marRight w:val="0"/>
      <w:marTop w:val="0"/>
      <w:marBottom w:val="0"/>
      <w:divBdr>
        <w:top w:val="none" w:sz="0" w:space="0" w:color="auto"/>
        <w:left w:val="none" w:sz="0" w:space="0" w:color="auto"/>
        <w:bottom w:val="none" w:sz="0" w:space="0" w:color="auto"/>
        <w:right w:val="none" w:sz="0" w:space="0" w:color="auto"/>
      </w:divBdr>
    </w:div>
    <w:div w:id="202397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chupre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25</Pages>
  <Words>9066</Words>
  <Characters>51681</Characters>
  <Application>Microsoft Office Word</Application>
  <DocSecurity>0</DocSecurity>
  <Lines>430</Lines>
  <Paragraphs>121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Бубс</dc:creator>
  <cp:lastModifiedBy>ob</cp:lastModifiedBy>
  <cp:revision>4</cp:revision>
  <dcterms:created xsi:type="dcterms:W3CDTF">2017-06-30T07:12:00Z</dcterms:created>
  <dcterms:modified xsi:type="dcterms:W3CDTF">2017-07-06T06:49:00Z</dcterms:modified>
</cp:coreProperties>
</file>