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E5" w:rsidRPr="00FA20E5" w:rsidRDefault="00EC1C81" w:rsidP="00FA20E5">
      <w:pPr>
        <w:spacing w:before="120" w:after="120" w:line="276" w:lineRule="auto"/>
        <w:jc w:val="both"/>
        <w:rPr>
          <w:rFonts w:ascii="Trebuchet MS" w:eastAsia="Calibri" w:hAnsi="Trebuchet MS"/>
          <w:sz w:val="22"/>
          <w:szCs w:val="22"/>
          <w:lang w:val="bg-BG" w:eastAsia="en-US"/>
        </w:rPr>
      </w:pPr>
      <w:r>
        <w:rPr>
          <w:rFonts w:ascii="Trebuchet MS" w:eastAsia="Calibri" w:hAnsi="Trebuchet MS"/>
          <w:sz w:val="22"/>
          <w:szCs w:val="22"/>
          <w:lang w:val="en-US" w:eastAsia="en-US"/>
        </w:rPr>
        <w:t xml:space="preserve">        </w:t>
      </w:r>
      <w:bookmarkStart w:id="0" w:name="_GoBack"/>
      <w:bookmarkEnd w:id="0"/>
      <w:r w:rsidR="00FA20E5" w:rsidRPr="00FA20E5">
        <w:rPr>
          <w:rFonts w:ascii="Trebuchet MS" w:eastAsia="Calibri" w:hAnsi="Trebuchet MS"/>
          <w:sz w:val="22"/>
          <w:szCs w:val="22"/>
          <w:lang w:val="bg-BG" w:eastAsia="en-US"/>
        </w:rPr>
        <w:t>Проект!</w:t>
      </w:r>
    </w:p>
    <w:p w:rsidR="00FA20E5" w:rsidRPr="00FA20E5" w:rsidRDefault="00FA20E5" w:rsidP="00FA20E5">
      <w:pPr>
        <w:spacing w:before="120" w:after="120" w:line="276" w:lineRule="auto"/>
        <w:jc w:val="both"/>
        <w:rPr>
          <w:rFonts w:ascii="Trebuchet MS" w:eastAsia="Calibri" w:hAnsi="Trebuchet MS"/>
          <w:sz w:val="22"/>
          <w:szCs w:val="22"/>
          <w:lang w:val="bg-BG" w:eastAsia="en-US"/>
        </w:rPr>
      </w:pPr>
    </w:p>
    <w:p w:rsidR="00FA20E5" w:rsidRPr="00FA20E5" w:rsidRDefault="00FA20E5" w:rsidP="00FA20E5">
      <w:pPr>
        <w:tabs>
          <w:tab w:val="left" w:pos="709"/>
          <w:tab w:val="left" w:pos="1418"/>
          <w:tab w:val="left" w:pos="2127"/>
          <w:tab w:val="left" w:pos="2836"/>
          <w:tab w:val="left" w:pos="3546"/>
          <w:tab w:val="right" w:pos="9072"/>
          <w:tab w:val="left" w:pos="9219"/>
        </w:tabs>
        <w:spacing w:before="120" w:after="120" w:line="276" w:lineRule="auto"/>
        <w:jc w:val="center"/>
        <w:rPr>
          <w:rFonts w:ascii="Trebuchet MS" w:eastAsia="Calibri" w:hAnsi="Trebuchet MS"/>
          <w:b/>
          <w:sz w:val="22"/>
          <w:szCs w:val="22"/>
          <w:lang w:val="bg-BG" w:eastAsia="en-US"/>
        </w:rPr>
      </w:pPr>
      <w:r w:rsidRPr="00FA20E5">
        <w:rPr>
          <w:rFonts w:ascii="Trebuchet MS" w:eastAsia="Calibri" w:hAnsi="Trebuchet MS"/>
          <w:b/>
          <w:sz w:val="22"/>
          <w:szCs w:val="22"/>
          <w:lang w:val="bg-BG" w:eastAsia="en-US"/>
        </w:rPr>
        <w:t xml:space="preserve">ДОГОВОР № </w:t>
      </w:r>
      <w:r w:rsidRPr="00FA20E5">
        <w:rPr>
          <w:rFonts w:ascii="Trebuchet MS" w:eastAsia="Calibri" w:hAnsi="Trebuchet MS"/>
          <w:sz w:val="22"/>
          <w:szCs w:val="22"/>
          <w:lang w:val="bg-BG" w:eastAsia="en-US"/>
        </w:rPr>
        <w:t>_____ / __________</w:t>
      </w:r>
    </w:p>
    <w:p w:rsidR="00FA20E5" w:rsidRPr="00FA20E5" w:rsidRDefault="00FA20E5" w:rsidP="00FA20E5">
      <w:pPr>
        <w:tabs>
          <w:tab w:val="left" w:pos="709"/>
          <w:tab w:val="left" w:pos="1418"/>
          <w:tab w:val="left" w:pos="2127"/>
          <w:tab w:val="left" w:pos="2836"/>
          <w:tab w:val="left" w:pos="3546"/>
          <w:tab w:val="right" w:pos="9072"/>
          <w:tab w:val="left" w:pos="9219"/>
        </w:tabs>
        <w:spacing w:before="120" w:after="120" w:line="276" w:lineRule="auto"/>
        <w:jc w:val="both"/>
        <w:rPr>
          <w:rFonts w:ascii="Trebuchet MS" w:eastAsia="Calibri" w:hAnsi="Trebuchet MS"/>
          <w:sz w:val="22"/>
          <w:szCs w:val="22"/>
          <w:lang w:val="bg-BG" w:eastAsia="en-US"/>
        </w:rPr>
      </w:pPr>
    </w:p>
    <w:p w:rsidR="00FA20E5" w:rsidRPr="00FA20E5" w:rsidRDefault="00FA20E5" w:rsidP="00FA20E5">
      <w:p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Днес _____ _____ _____, в гр. Шабла, България между:</w:t>
      </w:r>
    </w:p>
    <w:p w:rsidR="00FA20E5" w:rsidRPr="00FA20E5" w:rsidRDefault="00FA20E5" w:rsidP="00FA20E5">
      <w:pPr>
        <w:tabs>
          <w:tab w:val="left" w:pos="4255"/>
          <w:tab w:val="left" w:pos="4964"/>
          <w:tab w:val="left" w:pos="5673"/>
          <w:tab w:val="left" w:pos="6382"/>
          <w:tab w:val="left" w:pos="7092"/>
          <w:tab w:val="left" w:pos="7801"/>
          <w:tab w:val="left" w:pos="8510"/>
          <w:tab w:val="left" w:pos="9928"/>
        </w:tabs>
        <w:spacing w:before="120" w:after="120" w:line="276" w:lineRule="auto"/>
        <w:jc w:val="both"/>
        <w:rPr>
          <w:rFonts w:ascii="Trebuchet MS" w:eastAsia="Calibri" w:hAnsi="Trebuchet MS"/>
          <w:sz w:val="22"/>
          <w:szCs w:val="22"/>
          <w:lang w:val="bg-BG" w:eastAsia="en-US"/>
        </w:rPr>
      </w:pPr>
    </w:p>
    <w:p w:rsidR="00FA20E5" w:rsidRPr="00FA20E5" w:rsidRDefault="00FA20E5" w:rsidP="0029052E">
      <w:pPr>
        <w:numPr>
          <w:ilvl w:val="0"/>
          <w:numId w:val="2"/>
        </w:numPr>
        <w:tabs>
          <w:tab w:val="left" w:pos="4255"/>
          <w:tab w:val="left" w:pos="4964"/>
          <w:tab w:val="left" w:pos="5673"/>
          <w:tab w:val="left" w:pos="6382"/>
          <w:tab w:val="left" w:pos="7092"/>
          <w:tab w:val="left" w:pos="7801"/>
          <w:tab w:val="left" w:pos="8510"/>
          <w:tab w:val="left" w:pos="9928"/>
        </w:tabs>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b/>
          <w:sz w:val="22"/>
          <w:szCs w:val="22"/>
          <w:lang w:val="bg-BG" w:eastAsia="en-US"/>
        </w:rPr>
        <w:t>ОБЩИНА ШАБЛА,</w:t>
      </w:r>
      <w:r w:rsidRPr="00FA20E5">
        <w:rPr>
          <w:rFonts w:ascii="Trebuchet MS" w:eastAsia="Calibri" w:hAnsi="Trebuchet MS"/>
          <w:sz w:val="22"/>
          <w:szCs w:val="22"/>
          <w:lang w:val="bg-BG" w:eastAsia="en-US"/>
        </w:rPr>
        <w:t xml:space="preserve"> със седалище и адрес на управление гр. Шабла 9680, община Шабла, област Добрич, ул.”Равно поле” № 35, Булстат/ЕИК: 000852957 и  ЕИК по ДДС: BG000852957,  представлявана от Кмета – Мариян Жечев и Ани Хараламбиева – н-к отдел „Счетоводство“</w:t>
      </w:r>
      <w:r w:rsidRPr="00FA20E5">
        <w:rPr>
          <w:rFonts w:ascii="Trebuchet MS" w:eastAsia="Calibri" w:hAnsi="Trebuchet MS"/>
          <w:b/>
          <w:sz w:val="22"/>
          <w:szCs w:val="22"/>
          <w:lang w:val="bg-BG" w:eastAsia="en-US"/>
        </w:rPr>
        <w:t xml:space="preserve">, </w:t>
      </w:r>
      <w:r w:rsidRPr="00FA20E5">
        <w:rPr>
          <w:rFonts w:ascii="Trebuchet MS" w:eastAsia="Calibri" w:hAnsi="Trebuchet MS"/>
          <w:sz w:val="22"/>
          <w:szCs w:val="22"/>
          <w:lang w:val="bg-BG" w:eastAsia="en-US"/>
        </w:rPr>
        <w:t xml:space="preserve">наричана по-долу за краткост </w:t>
      </w:r>
      <w:r w:rsidRPr="00FA20E5">
        <w:rPr>
          <w:rFonts w:ascii="Trebuchet MS" w:eastAsia="Calibri" w:hAnsi="Trebuchet MS"/>
          <w:b/>
          <w:sz w:val="22"/>
          <w:szCs w:val="22"/>
          <w:lang w:val="bg-BG" w:eastAsia="en-US"/>
        </w:rPr>
        <w:t xml:space="preserve">„ВЪЗЛОЖИТЕЛ”, </w:t>
      </w:r>
      <w:r w:rsidRPr="00FA20E5">
        <w:rPr>
          <w:rFonts w:ascii="Trebuchet MS" w:hAnsi="Trebuchet MS"/>
          <w:sz w:val="22"/>
          <w:szCs w:val="22"/>
          <w:lang w:val="bg-BG" w:eastAsia="bg-BG"/>
        </w:rPr>
        <w:t>от една страна</w:t>
      </w:r>
      <w:r w:rsidRPr="00FA20E5">
        <w:rPr>
          <w:rFonts w:ascii="Trebuchet MS" w:eastAsia="Calibri" w:hAnsi="Trebuchet MS"/>
          <w:sz w:val="22"/>
          <w:szCs w:val="22"/>
          <w:lang w:val="bg-BG" w:eastAsia="en-US"/>
        </w:rPr>
        <w:t>; и</w:t>
      </w:r>
    </w:p>
    <w:p w:rsidR="00FA20E5" w:rsidRPr="00FA20E5" w:rsidRDefault="00FA20E5" w:rsidP="0029052E">
      <w:pPr>
        <w:numPr>
          <w:ilvl w:val="0"/>
          <w:numId w:val="2"/>
        </w:numPr>
        <w:tabs>
          <w:tab w:val="left" w:pos="4255"/>
          <w:tab w:val="left" w:pos="4964"/>
          <w:tab w:val="left" w:pos="5673"/>
          <w:tab w:val="left" w:pos="6382"/>
          <w:tab w:val="left" w:pos="7092"/>
          <w:tab w:val="left" w:pos="7801"/>
          <w:tab w:val="left" w:pos="8510"/>
          <w:tab w:val="left" w:pos="9928"/>
        </w:tabs>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_____________________________________________________________________________________</w:t>
      </w:r>
      <w:r w:rsidRPr="00FA20E5">
        <w:rPr>
          <w:rFonts w:ascii="Trebuchet MS" w:eastAsia="Calibri" w:hAnsi="Trebuchet MS"/>
          <w:b/>
          <w:sz w:val="22"/>
          <w:szCs w:val="22"/>
          <w:lang w:val="bg-BG" w:eastAsia="en-US"/>
        </w:rPr>
        <w:t>,</w:t>
      </w:r>
      <w:r w:rsidRPr="00FA20E5">
        <w:rPr>
          <w:rFonts w:ascii="Trebuchet MS" w:eastAsia="Calibri" w:hAnsi="Trebuchet MS"/>
          <w:sz w:val="22"/>
          <w:szCs w:val="22"/>
          <w:lang w:val="bg-BG" w:eastAsia="en-US"/>
        </w:rPr>
        <w:t xml:space="preserve"> </w:t>
      </w:r>
      <w:r w:rsidRPr="00FA20E5">
        <w:rPr>
          <w:rFonts w:ascii="Trebuchet MS" w:eastAsia="Calibri" w:hAnsi="Trebuchet MS"/>
          <w:b/>
          <w:sz w:val="22"/>
          <w:szCs w:val="22"/>
          <w:lang w:val="bg-BG" w:eastAsia="en-US"/>
        </w:rPr>
        <w:t xml:space="preserve">представлявано от </w:t>
      </w:r>
      <w:r w:rsidRPr="00FA20E5">
        <w:rPr>
          <w:rFonts w:ascii="Trebuchet MS" w:eastAsia="Calibri" w:hAnsi="Trebuchet MS"/>
          <w:sz w:val="22"/>
          <w:szCs w:val="22"/>
          <w:lang w:val="bg-BG" w:eastAsia="en-US"/>
        </w:rPr>
        <w:t>_________________________, в качеството му на_____________________________, с ЕИК ____________________, със седалище и адрес на управление в ________________________________________</w:t>
      </w:r>
      <w:r w:rsidRPr="00FA20E5">
        <w:rPr>
          <w:rFonts w:ascii="Trebuchet MS" w:eastAsia="Calibri" w:hAnsi="Trebuchet MS"/>
          <w:b/>
          <w:sz w:val="22"/>
          <w:szCs w:val="22"/>
          <w:lang w:val="bg-BG" w:eastAsia="en-US"/>
        </w:rPr>
        <w:t xml:space="preserve">,  </w:t>
      </w:r>
      <w:r w:rsidRPr="00FA20E5">
        <w:rPr>
          <w:rFonts w:ascii="Trebuchet MS" w:eastAsia="Calibri" w:hAnsi="Trebuchet MS"/>
          <w:sz w:val="22"/>
          <w:szCs w:val="22"/>
          <w:lang w:val="bg-BG" w:eastAsia="en-US"/>
        </w:rPr>
        <w:t xml:space="preserve">наричано по-долу за краткост </w:t>
      </w:r>
      <w:r w:rsidRPr="00FA20E5">
        <w:rPr>
          <w:rFonts w:ascii="Trebuchet MS" w:eastAsia="Calibri" w:hAnsi="Trebuchet MS"/>
          <w:b/>
          <w:sz w:val="22"/>
          <w:szCs w:val="22"/>
          <w:lang w:val="bg-BG" w:eastAsia="en-US"/>
        </w:rPr>
        <w:t>„ИЗПЪЛНИТЕЛ”,</w:t>
      </w:r>
      <w:r w:rsidRPr="00FA20E5">
        <w:rPr>
          <w:rFonts w:ascii="Trebuchet MS" w:eastAsia="Calibri" w:hAnsi="Trebuchet MS"/>
          <w:sz w:val="22"/>
          <w:szCs w:val="22"/>
          <w:lang w:val="bg-BG" w:eastAsia="en-US"/>
        </w:rPr>
        <w:t xml:space="preserve"> </w:t>
      </w:r>
      <w:r w:rsidRPr="00FA20E5">
        <w:rPr>
          <w:rFonts w:ascii="Trebuchet MS" w:hAnsi="Trebuchet MS"/>
          <w:sz w:val="22"/>
          <w:szCs w:val="22"/>
          <w:lang w:val="bg-BG" w:eastAsia="bg-BG"/>
        </w:rPr>
        <w:t>от друга страна</w:t>
      </w:r>
      <w:r w:rsidRPr="00FA20E5">
        <w:rPr>
          <w:rFonts w:ascii="Trebuchet MS" w:eastAsia="Calibri" w:hAnsi="Trebuchet MS"/>
          <w:sz w:val="22"/>
          <w:szCs w:val="22"/>
          <w:lang w:val="bg-BG" w:eastAsia="en-US"/>
        </w:rPr>
        <w:t>,</w:t>
      </w:r>
    </w:p>
    <w:p w:rsidR="00FA20E5" w:rsidRPr="00FA20E5" w:rsidRDefault="00FA20E5" w:rsidP="00FA20E5">
      <w:p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наричани по-долу за краткост поотделно </w:t>
      </w:r>
      <w:r w:rsidRPr="00FA20E5">
        <w:rPr>
          <w:rFonts w:ascii="Trebuchet MS" w:eastAsia="Calibri" w:hAnsi="Trebuchet MS"/>
          <w:b/>
          <w:sz w:val="22"/>
          <w:szCs w:val="22"/>
          <w:lang w:val="bg-BG" w:eastAsia="en-US"/>
        </w:rPr>
        <w:t>„СТРАНА”</w:t>
      </w:r>
      <w:r w:rsidRPr="00FA20E5">
        <w:rPr>
          <w:rFonts w:ascii="Trebuchet MS" w:eastAsia="Calibri" w:hAnsi="Trebuchet MS"/>
          <w:sz w:val="22"/>
          <w:szCs w:val="22"/>
          <w:lang w:val="bg-BG" w:eastAsia="en-US"/>
        </w:rPr>
        <w:t xml:space="preserve"> и заедно </w:t>
      </w:r>
      <w:r w:rsidRPr="00FA20E5">
        <w:rPr>
          <w:rFonts w:ascii="Trebuchet MS" w:eastAsia="Calibri" w:hAnsi="Trebuchet MS"/>
          <w:b/>
          <w:sz w:val="22"/>
          <w:szCs w:val="22"/>
          <w:lang w:val="bg-BG" w:eastAsia="en-US"/>
        </w:rPr>
        <w:t>„СТРАНИТЕ”</w:t>
      </w:r>
      <w:r w:rsidRPr="00FA20E5">
        <w:rPr>
          <w:rFonts w:ascii="Trebuchet MS" w:eastAsia="Calibri" w:hAnsi="Trebuchet MS"/>
          <w:sz w:val="22"/>
          <w:szCs w:val="22"/>
          <w:lang w:val="bg-BG" w:eastAsia="en-US"/>
        </w:rPr>
        <w:t>, и</w:t>
      </w:r>
    </w:p>
    <w:p w:rsidR="00FA20E5" w:rsidRPr="00FA20E5" w:rsidRDefault="00FA20E5" w:rsidP="00FA20E5">
      <w:p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след провеждане на избор на изпълнител по реда на чл. 20, ал. 3, т. 2 от Закона за обществените поръчки (ЗОП), във връзка с чл. 186 – 189 от ЗОП и чл. 96 – 97 от Правилника за прилагане на Закона за обществените поръчки (ППЗОП), на обществена поръчка с предмет „Предоставяне на консултантски услуги по смисъла на чл. 166 от Закона за устройството на територията за обект „Спортен комплекс „Шабла“ – Реконструкция на многофункционална спортна зала“, в изпълнение на проект: „Безгранично здраве чрез спорт и сътрудничество – обединени в битката срещу заболяванията“ по Програма ИНТЕРРЕГ V-A Румъния-България, Приоритетна ос: 5, Код на проекта: 16.5.2.063, с водещ партньор: Териториална административна единица – Хършова, Румъния“</w:t>
      </w:r>
      <w:r w:rsidRPr="00FA20E5">
        <w:rPr>
          <w:rFonts w:ascii="Trebuchet MS" w:eastAsia="Calibri" w:hAnsi="Trebuchet MS"/>
          <w:b/>
          <w:sz w:val="22"/>
          <w:szCs w:val="22"/>
          <w:lang w:val="bg-BG" w:eastAsia="en-US"/>
        </w:rPr>
        <w:t xml:space="preserve">, Утвърден протокол №  </w:t>
      </w:r>
      <w:r w:rsidRPr="00FA20E5">
        <w:rPr>
          <w:rFonts w:ascii="Trebuchet MS" w:eastAsia="Calibri" w:hAnsi="Trebuchet MS"/>
          <w:sz w:val="22"/>
          <w:szCs w:val="22"/>
          <w:lang w:val="bg-BG" w:eastAsia="en-US"/>
        </w:rPr>
        <w:t>_____</w:t>
      </w:r>
      <w:r w:rsidRPr="00FA20E5">
        <w:rPr>
          <w:rFonts w:ascii="Trebuchet MS" w:eastAsia="Calibri" w:hAnsi="Trebuchet MS"/>
          <w:b/>
          <w:sz w:val="22"/>
          <w:szCs w:val="22"/>
          <w:lang w:val="bg-BG" w:eastAsia="en-US"/>
        </w:rPr>
        <w:t xml:space="preserve"> на Възложителя за определяне на изпълнител и на основание чл. </w:t>
      </w:r>
      <w:r w:rsidRPr="00FA20E5">
        <w:rPr>
          <w:rFonts w:ascii="Trebuchet MS" w:eastAsia="Calibri" w:hAnsi="Trebuchet MS"/>
          <w:sz w:val="22"/>
          <w:szCs w:val="22"/>
          <w:lang w:val="bg-BG" w:eastAsia="en-US"/>
        </w:rPr>
        <w:t>192 от ЗОП,</w:t>
      </w:r>
    </w:p>
    <w:p w:rsidR="00FA20E5" w:rsidRPr="00FA20E5" w:rsidRDefault="00FA20E5" w:rsidP="00FA20E5">
      <w:pPr>
        <w:spacing w:before="120" w:after="120" w:line="276" w:lineRule="auto"/>
        <w:jc w:val="both"/>
        <w:rPr>
          <w:rFonts w:ascii="Trebuchet MS" w:eastAsia="Calibri" w:hAnsi="Trebuchet MS"/>
          <w:sz w:val="22"/>
          <w:szCs w:val="22"/>
          <w:lang w:val="bg-BG" w:eastAsia="en-US"/>
        </w:rPr>
      </w:pPr>
      <w:r w:rsidRPr="00FA20E5">
        <w:rPr>
          <w:rFonts w:ascii="Trebuchet MS" w:hAnsi="Trebuchet MS"/>
          <w:sz w:val="22"/>
          <w:szCs w:val="22"/>
          <w:lang w:val="bg-BG" w:eastAsia="en-US"/>
        </w:rPr>
        <w:t xml:space="preserve">се сключи този договор </w:t>
      </w:r>
      <w:r w:rsidRPr="00FA20E5">
        <w:rPr>
          <w:rFonts w:ascii="Trebuchet MS" w:eastAsia="Calibri" w:hAnsi="Trebuchet MS"/>
          <w:sz w:val="22"/>
          <w:szCs w:val="22"/>
          <w:lang w:val="bg-BG" w:eastAsia="en-US"/>
        </w:rPr>
        <w:t xml:space="preserve">(наричан по-долу за краткост </w:t>
      </w:r>
      <w:r w:rsidRPr="00FA20E5">
        <w:rPr>
          <w:rFonts w:ascii="Trebuchet MS" w:hAnsi="Trebuchet MS"/>
          <w:sz w:val="22"/>
          <w:szCs w:val="22"/>
          <w:lang w:val="bg-BG" w:eastAsia="en-US"/>
        </w:rPr>
        <w:t>„Договорът“)</w:t>
      </w:r>
      <w:r w:rsidRPr="00FA20E5">
        <w:rPr>
          <w:rFonts w:ascii="Trebuchet MS" w:eastAsia="Calibri" w:hAnsi="Trebuchet MS"/>
          <w:sz w:val="22"/>
          <w:szCs w:val="22"/>
          <w:lang w:val="bg-BG" w:eastAsia="en-US"/>
        </w:rPr>
        <w:t xml:space="preserve"> при следните условия:</w:t>
      </w:r>
    </w:p>
    <w:p w:rsidR="00FA20E5" w:rsidRPr="00FA20E5" w:rsidRDefault="00FA20E5" w:rsidP="0029052E">
      <w:pPr>
        <w:pStyle w:val="a6"/>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t>ПРЕДМЕТ НА ДОГОВОРА</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(1) ВЪЗЛОЖИТЕЛЯТ възлага, а ИЗПЪЛНИТЕЛЯТ приема да предостави консултантски услуги по смисъла на чл. 166 от Закона за устройството на територията за обект „Спортен комплекс „Шабла“ – Реконструкция на многофункционална спортна </w:t>
      </w:r>
      <w:r w:rsidRPr="00FA20E5">
        <w:rPr>
          <w:rFonts w:ascii="Trebuchet MS" w:eastAsia="Calibri" w:hAnsi="Trebuchet MS"/>
          <w:sz w:val="22"/>
          <w:szCs w:val="22"/>
          <w:lang w:val="bg-BG" w:eastAsia="en-US"/>
        </w:rPr>
        <w:lastRenderedPageBreak/>
        <w:t>зала“ (наричани по-долу за краткост „Услугата“), съгласно Техническите спецификации на ВЪЗЛОЖИТЕЛЯ (Приложение № 1) и Предложението за изпълнение (Приложение № 2) на ИЗПЪЛНИТЕЛЯ, представляващи неразделна част от Договора, срещу задължението на ВЪЗЛОЖИТЕЛЯ да ги приеме и да заплати договорената цена съгласно условията, посочени по-долу.</w:t>
      </w:r>
    </w:p>
    <w:p w:rsidR="00FA20E5" w:rsidRPr="00FA20E5" w:rsidRDefault="00FA20E5" w:rsidP="00FA20E5">
      <w:pPr>
        <w:spacing w:after="120" w:line="276" w:lineRule="auto"/>
        <w:contextualSpacing/>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w:t>
      </w:r>
      <w:r w:rsidRPr="00FA20E5">
        <w:rPr>
          <w:rFonts w:eastAsia="Calibri"/>
          <w:sz w:val="26"/>
          <w:szCs w:val="22"/>
          <w:lang w:val="bg-BG" w:eastAsia="en-US"/>
        </w:rPr>
        <w:t xml:space="preserve"> </w:t>
      </w:r>
      <w:r w:rsidRPr="00FA20E5">
        <w:rPr>
          <w:rFonts w:ascii="Trebuchet MS" w:eastAsia="Calibri" w:hAnsi="Trebuchet MS"/>
          <w:sz w:val="22"/>
          <w:szCs w:val="22"/>
          <w:lang w:val="bg-BG" w:eastAsia="en-US"/>
        </w:rPr>
        <w:t xml:space="preserve">Съществената част от предмета на Договора ще се изпълнява на територията на Република България, гр. </w:t>
      </w:r>
      <w:r w:rsidR="00101766">
        <w:rPr>
          <w:rFonts w:ascii="Trebuchet MS" w:eastAsia="Calibri" w:hAnsi="Trebuchet MS"/>
          <w:sz w:val="22"/>
          <w:szCs w:val="22"/>
          <w:lang w:val="bg-BG" w:eastAsia="en-US"/>
        </w:rPr>
        <w:t>Шабла</w:t>
      </w:r>
      <w:r w:rsidRPr="00FA20E5">
        <w:rPr>
          <w:rFonts w:ascii="Trebuchet MS" w:eastAsia="Calibri" w:hAnsi="Trebuchet MS"/>
          <w:sz w:val="22"/>
          <w:szCs w:val="22"/>
          <w:lang w:val="bg-BG" w:eastAsia="en-US"/>
        </w:rPr>
        <w:t xml:space="preserve"> и офис помещенията на ВЪЗЛОЖИТЕЛЯ и ИЗПЪЛНИТЕЛЯ.</w:t>
      </w:r>
    </w:p>
    <w:p w:rsidR="00FA20E5" w:rsidRPr="00FA20E5" w:rsidRDefault="00FA20E5" w:rsidP="0029052E">
      <w:pPr>
        <w:pStyle w:val="a6"/>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t>ЦЕНА, РЕД И СРОКОВЕ ЗА ПЛАЩАНЕ</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(1) За изпълнението на предмета на Договора, ВЪЗЛОЖИТЕЛЯТ се задължава да заплати на ИЗПЪЛНИТЕЛЯ обща цена в размер на </w:t>
      </w:r>
      <w:r w:rsidRPr="00FA20E5">
        <w:rPr>
          <w:rFonts w:ascii="Trebuchet MS" w:eastAsia="Calibri" w:hAnsi="Trebuchet MS"/>
          <w:b/>
          <w:sz w:val="22"/>
          <w:szCs w:val="22"/>
          <w:lang w:val="bg-BG" w:eastAsia="en-US"/>
        </w:rPr>
        <w:t>(цифром)</w:t>
      </w:r>
      <w:r w:rsidRPr="00FA20E5">
        <w:rPr>
          <w:rFonts w:ascii="Trebuchet MS" w:eastAsia="Calibri" w:hAnsi="Trebuchet MS"/>
          <w:sz w:val="22"/>
          <w:szCs w:val="22"/>
          <w:lang w:val="bg-BG" w:eastAsia="en-US"/>
        </w:rPr>
        <w:t xml:space="preserve"> лв. </w:t>
      </w:r>
      <w:r w:rsidRPr="00FA20E5">
        <w:rPr>
          <w:rFonts w:ascii="Trebuchet MS" w:eastAsia="Calibri" w:hAnsi="Trebuchet MS"/>
          <w:b/>
          <w:sz w:val="22"/>
          <w:szCs w:val="22"/>
          <w:lang w:val="bg-BG" w:eastAsia="en-US"/>
        </w:rPr>
        <w:t>(словом)</w:t>
      </w:r>
      <w:r w:rsidRPr="00FA20E5">
        <w:rPr>
          <w:rFonts w:ascii="Trebuchet MS" w:eastAsia="Calibri" w:hAnsi="Trebuchet MS"/>
          <w:sz w:val="22"/>
          <w:szCs w:val="22"/>
          <w:lang w:val="bg-BG" w:eastAsia="en-US"/>
        </w:rPr>
        <w:t>, без ДДС.</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 Посочената цена е крайна и включва всички разходи и възнаграждения на ИЗПЪЛНИТЕЛЯ за изпълнение на дейностите, включени в предмета на настоящия Договор, като но и не само: разходите за възнаграждения, оборудване, техника, консумативи, инструменти, транспорт, организационна поддръжка, застраховки, лицензи, разрешителни, както и други разходи, необходими или присъщи за изпълнение на Услугата.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(3) ИЗПЪЛНИТЕЛЯТ няма право да изисква възнаграждение над стойността на Договора, или да изисква заплащане на каквито и да е разходи, които той е направил и за които той твърди, че не са включени в цената за неговото изпълнение.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(4)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(5) Извън приложимите случаи по ал. 1 и 2, последващи промени в разработените и приети от ВЪЗЛОЖИТЕЛЯ продукти, непредвидени в Техническите спецификации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и са предмет на отделен договор.</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заплаща цената по чл. 2, ал. 1 по следния начин:</w:t>
      </w:r>
    </w:p>
    <w:p w:rsidR="00FA20E5" w:rsidRPr="00FA20E5" w:rsidRDefault="00FA20E5" w:rsidP="0029052E">
      <w:pPr>
        <w:numPr>
          <w:ilvl w:val="0"/>
          <w:numId w:val="4"/>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Междинно плащане в размер на 30 (тридесет) на сто от цената, в срок до 10 (десет) дни, считано от подписването на Протокола за </w:t>
      </w:r>
      <w:bookmarkStart w:id="1" w:name="_Hlk504479749"/>
      <w:r w:rsidRPr="00FA20E5">
        <w:rPr>
          <w:rFonts w:ascii="Trebuchet MS" w:eastAsia="Calibri" w:hAnsi="Trebuchet MS"/>
          <w:sz w:val="22"/>
          <w:szCs w:val="22"/>
          <w:lang w:val="bg-BG" w:eastAsia="en-US"/>
        </w:rPr>
        <w:t xml:space="preserve">откриване на строителна площадка и определяне на строителна линия и ниво </w:t>
      </w:r>
      <w:bookmarkEnd w:id="1"/>
      <w:r w:rsidRPr="00FA20E5">
        <w:rPr>
          <w:rFonts w:ascii="Trebuchet MS" w:eastAsia="Calibri" w:hAnsi="Trebuchet MS"/>
          <w:sz w:val="22"/>
          <w:szCs w:val="22"/>
          <w:lang w:val="bg-BG" w:eastAsia="en-US"/>
        </w:rPr>
        <w:t>(акт обр. 2) и представянето на оригинал на фактура от страна на ИЗПЪЛНИТЕЛЯ;</w:t>
      </w:r>
    </w:p>
    <w:p w:rsidR="00FA20E5" w:rsidRPr="00FA20E5" w:rsidRDefault="00FA20E5" w:rsidP="0029052E">
      <w:pPr>
        <w:numPr>
          <w:ilvl w:val="0"/>
          <w:numId w:val="4"/>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lastRenderedPageBreak/>
        <w:t>Междинно плащане в размер на 50 (петдесет) на сто от цената, в срок до 10 (десет) дни, считано от подписването на Констативен акт обр. 15 (без забележки), изготвянето на двустранен приемо-предавателен протокол и представянето на оригинал на фактура от страна на ИЗПЪЛНИТЕЛЯ;</w:t>
      </w:r>
    </w:p>
    <w:p w:rsidR="00FA20E5" w:rsidRPr="00FA20E5" w:rsidRDefault="00FA20E5" w:rsidP="0029052E">
      <w:pPr>
        <w:numPr>
          <w:ilvl w:val="0"/>
          <w:numId w:val="4"/>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Окончателно плащане в размер на 20 (двадесет) на сто от цената, в срок до 10 (десет) дни, считано от издаване на Разрешение за ползване, съставянето на технически паспорт, изготвянето на двустранен приемо-предавателен протокол и представянето на оригинал на фактура от страна на ИЗПЪЛНИТЕЛЯ.</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521D20">
        <w:rPr>
          <w:rFonts w:ascii="Trebuchet MS" w:eastAsia="Calibri" w:hAnsi="Trebuchet MS"/>
          <w:sz w:val="22"/>
          <w:szCs w:val="22"/>
          <w:lang w:val="ru-RU" w:eastAsia="en-US"/>
        </w:rPr>
        <w:t xml:space="preserve">(1) </w:t>
      </w:r>
      <w:r w:rsidRPr="00FA20E5">
        <w:rPr>
          <w:rFonts w:ascii="Trebuchet MS" w:eastAsia="Calibri" w:hAnsi="Trebuchet MS"/>
          <w:sz w:val="22"/>
          <w:szCs w:val="22"/>
          <w:lang w:val="bg-BG" w:eastAsia="en-US"/>
        </w:rPr>
        <w:t>Разплащанията по този Договор се извършват в български лева, по банков път, чрез следните сметки:</w:t>
      </w:r>
    </w:p>
    <w:p w:rsidR="00FA20E5" w:rsidRPr="00FA20E5" w:rsidRDefault="00FA20E5" w:rsidP="00FA20E5">
      <w:pPr>
        <w:spacing w:after="120" w:line="276" w:lineRule="auto"/>
        <w:jc w:val="both"/>
        <w:rPr>
          <w:rFonts w:ascii="Trebuchet MS" w:hAnsi="Trebuchet MS"/>
          <w:lang w:val="bg-BG" w:eastAsia="bg-BG"/>
        </w:rPr>
      </w:pPr>
      <w:r w:rsidRPr="00FA20E5">
        <w:rPr>
          <w:rFonts w:ascii="Trebuchet MS" w:hAnsi="Trebuchet MS"/>
          <w:lang w:val="bg-BG" w:eastAsia="bg-BG"/>
        </w:rPr>
        <w:t>За ВЪЗЛОЖИТЕЛЯ</w:t>
      </w:r>
    </w:p>
    <w:p w:rsidR="00FA20E5" w:rsidRPr="00FA20E5" w:rsidRDefault="00FA20E5" w:rsidP="00FA20E5">
      <w:pPr>
        <w:spacing w:before="120" w:after="120" w:line="276" w:lineRule="auto"/>
        <w:jc w:val="both"/>
        <w:rPr>
          <w:rFonts w:ascii="Trebuchet MS" w:hAnsi="Trebuchet MS"/>
          <w:lang w:val="bg-BG" w:eastAsia="bg-BG"/>
        </w:rPr>
      </w:pPr>
      <w:r w:rsidRPr="00FA20E5">
        <w:rPr>
          <w:rFonts w:ascii="Trebuchet MS" w:hAnsi="Trebuchet MS"/>
          <w:lang w:val="bg-BG" w:eastAsia="bg-BG"/>
        </w:rPr>
        <w:t>Банка:</w:t>
      </w:r>
    </w:p>
    <w:p w:rsidR="00FA20E5" w:rsidRPr="00521D20" w:rsidRDefault="00FA20E5" w:rsidP="00FA20E5">
      <w:pPr>
        <w:spacing w:before="120" w:after="120" w:line="276" w:lineRule="auto"/>
        <w:jc w:val="both"/>
        <w:rPr>
          <w:rFonts w:ascii="Trebuchet MS" w:hAnsi="Trebuchet MS"/>
          <w:lang w:val="ru-RU" w:eastAsia="bg-BG"/>
        </w:rPr>
      </w:pPr>
      <w:r w:rsidRPr="00FA20E5">
        <w:rPr>
          <w:rFonts w:ascii="Trebuchet MS" w:hAnsi="Trebuchet MS"/>
          <w:lang w:val="en-US" w:eastAsia="bg-BG"/>
        </w:rPr>
        <w:t>IBAN</w:t>
      </w:r>
      <w:r w:rsidRPr="00521D20">
        <w:rPr>
          <w:rFonts w:ascii="Trebuchet MS" w:hAnsi="Trebuchet MS"/>
          <w:lang w:val="ru-RU" w:eastAsia="bg-BG"/>
        </w:rPr>
        <w:t>:</w:t>
      </w:r>
    </w:p>
    <w:p w:rsidR="00FA20E5" w:rsidRPr="00FA20E5" w:rsidRDefault="00FA20E5" w:rsidP="00FA20E5">
      <w:pPr>
        <w:spacing w:before="120" w:after="120" w:line="276" w:lineRule="auto"/>
        <w:jc w:val="both"/>
        <w:rPr>
          <w:rFonts w:ascii="Trebuchet MS" w:hAnsi="Trebuchet MS"/>
          <w:lang w:val="bg-BG" w:eastAsia="bg-BG"/>
        </w:rPr>
      </w:pPr>
      <w:r w:rsidRPr="00FA20E5">
        <w:rPr>
          <w:rFonts w:ascii="Trebuchet MS" w:hAnsi="Trebuchet MS"/>
          <w:lang w:val="en-US" w:eastAsia="bg-BG"/>
        </w:rPr>
        <w:t>BIC</w:t>
      </w:r>
      <w:r w:rsidRPr="00521D20">
        <w:rPr>
          <w:rFonts w:ascii="Trebuchet MS" w:hAnsi="Trebuchet MS"/>
          <w:lang w:val="ru-RU" w:eastAsia="bg-BG"/>
        </w:rPr>
        <w:t xml:space="preserve"> </w:t>
      </w:r>
      <w:r w:rsidRPr="00FA20E5">
        <w:rPr>
          <w:rFonts w:ascii="Trebuchet MS" w:hAnsi="Trebuchet MS"/>
          <w:lang w:val="bg-BG" w:eastAsia="bg-BG"/>
        </w:rPr>
        <w:t>код</w:t>
      </w:r>
      <w:r w:rsidRPr="00521D20">
        <w:rPr>
          <w:rFonts w:ascii="Trebuchet MS" w:hAnsi="Trebuchet MS"/>
          <w:lang w:val="ru-RU" w:eastAsia="bg-BG"/>
        </w:rPr>
        <w:t>:</w:t>
      </w:r>
    </w:p>
    <w:p w:rsidR="00FA20E5" w:rsidRPr="00FA20E5" w:rsidRDefault="00FA20E5" w:rsidP="00FA20E5">
      <w:pPr>
        <w:spacing w:after="120" w:line="276" w:lineRule="auto"/>
        <w:jc w:val="both"/>
        <w:rPr>
          <w:rFonts w:ascii="Trebuchet MS" w:hAnsi="Trebuchet MS"/>
          <w:lang w:val="bg-BG" w:eastAsia="bg-BG"/>
        </w:rPr>
      </w:pPr>
      <w:r w:rsidRPr="00FA20E5">
        <w:rPr>
          <w:rFonts w:ascii="Trebuchet MS" w:hAnsi="Trebuchet MS"/>
          <w:lang w:val="bg-BG" w:eastAsia="bg-BG"/>
        </w:rPr>
        <w:t>За ИЗПЪЛНИТЕЛЯ:</w:t>
      </w:r>
    </w:p>
    <w:p w:rsidR="00FA20E5" w:rsidRPr="00FA20E5" w:rsidRDefault="00FA20E5" w:rsidP="00FA20E5">
      <w:pPr>
        <w:spacing w:before="120" w:after="120" w:line="276" w:lineRule="auto"/>
        <w:jc w:val="both"/>
        <w:rPr>
          <w:rFonts w:ascii="Trebuchet MS" w:hAnsi="Trebuchet MS"/>
          <w:lang w:val="bg-BG" w:eastAsia="bg-BG"/>
        </w:rPr>
      </w:pPr>
      <w:r w:rsidRPr="00FA20E5">
        <w:rPr>
          <w:rFonts w:ascii="Trebuchet MS" w:hAnsi="Trebuchet MS"/>
          <w:lang w:val="bg-BG" w:eastAsia="bg-BG"/>
        </w:rPr>
        <w:t>Банка:</w:t>
      </w:r>
    </w:p>
    <w:p w:rsidR="00FA20E5" w:rsidRPr="00FA20E5" w:rsidRDefault="00FA20E5" w:rsidP="00FA20E5">
      <w:pPr>
        <w:spacing w:before="120" w:after="120" w:line="276" w:lineRule="auto"/>
        <w:jc w:val="both"/>
        <w:rPr>
          <w:rFonts w:ascii="Trebuchet MS" w:hAnsi="Trebuchet MS"/>
          <w:lang w:val="bg-BG" w:eastAsia="bg-BG"/>
        </w:rPr>
      </w:pPr>
      <w:r w:rsidRPr="00FA20E5">
        <w:rPr>
          <w:rFonts w:ascii="Trebuchet MS" w:hAnsi="Trebuchet MS"/>
          <w:lang w:val="bg-BG" w:eastAsia="bg-BG"/>
        </w:rPr>
        <w:t>IBAN:</w:t>
      </w:r>
    </w:p>
    <w:p w:rsidR="00FA20E5" w:rsidRPr="00FA20E5" w:rsidRDefault="00FA20E5" w:rsidP="00FA20E5">
      <w:pPr>
        <w:spacing w:before="120" w:after="120" w:line="276" w:lineRule="auto"/>
        <w:jc w:val="both"/>
        <w:rPr>
          <w:rFonts w:ascii="Trebuchet MS" w:hAnsi="Trebuchet MS"/>
          <w:lang w:val="bg-BG" w:eastAsia="bg-BG"/>
        </w:rPr>
      </w:pPr>
      <w:r w:rsidRPr="00FA20E5">
        <w:rPr>
          <w:rFonts w:ascii="Trebuchet MS" w:hAnsi="Trebuchet MS"/>
          <w:lang w:val="bg-BG" w:eastAsia="bg-BG"/>
        </w:rPr>
        <w:t>BIC код:</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 В случай на промяна в банковите сметки, страните се уведомяват писмено в срок от 3 (три) дни, считано от настъпване на промяната.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(3) Във фактурите, които ИЗПЪЛНИТЕЛЯТ издава във връзка с изпълнението на настоящия договор, следва да бъде указано, че разходът се финансира по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p>
    <w:p w:rsidR="00FA20E5" w:rsidRPr="00FA20E5" w:rsidRDefault="00FA20E5" w:rsidP="0029052E">
      <w:pPr>
        <w:pStyle w:val="a6"/>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t>РЕД ЗА ПРИЕМАНЕ И ПРЕДАВАНЕ</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(1) Фактическото предаване и приемане на резултатите от изпълнението на дейностите, попадащи в обхвата на Услугата, съобразно чл. 1, се удостоверява с подписването на съответен двустранен констативен приемо-предавателен протокол между ИЗПЪЛНИТЕЛЯ и ВЪЗЛОЖИТЕЛЯ, който съдържа: удостоверяване на фактическото предаване; датата на предаването; друга информация, по преценка на страните, която е относима към изпълнението.</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(2) ВЪЗЛОЖИТЕЛЯТ е длъжен в срок от 10 (десет) дни, считано датата на фактическото предаване и приемане, удостоверена по реда на ал. 1, да прегледа и да извърши проверка на предадените резултати. Когато е необходимо, извършването на </w:t>
      </w:r>
      <w:r w:rsidRPr="00FA20E5">
        <w:rPr>
          <w:rFonts w:ascii="Trebuchet MS" w:eastAsia="Calibri" w:hAnsi="Trebuchet MS"/>
          <w:sz w:val="22"/>
          <w:szCs w:val="22"/>
          <w:lang w:val="bg-BG" w:eastAsia="en-US"/>
        </w:rPr>
        <w:lastRenderedPageBreak/>
        <w:t>прегледа и проверката се осъществява съвместно с представители на ИЗПЪЛНИТЕЛЯ. За резултатите от извършените преглед и проверка ВЪЗЛОЖИТЕЛЯТ изготвя констативен протокол, който изпраща на ИЗПЪЛНИТЕЛЯ.</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(3) ВЪЗЛОЖИТЕЛЯТ има право: </w:t>
      </w:r>
    </w:p>
    <w:p w:rsidR="00FA20E5" w:rsidRPr="00FA20E5" w:rsidRDefault="00FA20E5" w:rsidP="0029052E">
      <w:pPr>
        <w:numPr>
          <w:ilvl w:val="0"/>
          <w:numId w:val="5"/>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Да приеме изпълнението, когато отговаря на договореното;</w:t>
      </w:r>
    </w:p>
    <w:p w:rsidR="00FA20E5" w:rsidRPr="00FA20E5" w:rsidRDefault="00FA20E5" w:rsidP="0029052E">
      <w:pPr>
        <w:numPr>
          <w:ilvl w:val="0"/>
          <w:numId w:val="5"/>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FA20E5" w:rsidRPr="00FA20E5" w:rsidRDefault="00FA20E5" w:rsidP="0029052E">
      <w:pPr>
        <w:numPr>
          <w:ilvl w:val="0"/>
          <w:numId w:val="5"/>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Да откаже да приеме изпълнението, при съществено отклонение от договореното.</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(4) В случаите по ал. 3, т. 2 констативния протокол съдържа описание на установените недостатъци, неточности, пропуски, дефекти и други подобни несъответствия с изискванията за изпълнение на съответната дейност, попадаща в обхвата на Услугата, съобразно чл. 1.</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(5) ИЗПЪЛНИТЕЛЯТ се задължава да отстрани установените по реда на ал. 2 - 4 недостатъци, неточности, пропуски, дефекти и други подобни несъответствия с изискванията за изпълнение на съответната дейност, в срок, договорен между Страните.</w:t>
      </w:r>
      <w:r w:rsidRPr="00FA20E5">
        <w:rPr>
          <w:lang w:val="bg-BG" w:eastAsia="ar-SA"/>
        </w:rPr>
        <w:t xml:space="preserve"> </w:t>
      </w:r>
      <w:r w:rsidRPr="00FA20E5">
        <w:rPr>
          <w:rFonts w:ascii="Trebuchet MS" w:eastAsia="Calibri" w:hAnsi="Trebuchet MS"/>
          <w:sz w:val="22"/>
          <w:szCs w:val="22"/>
          <w:lang w:val="bg-BG" w:eastAsia="en-US"/>
        </w:rPr>
        <w:t>Отстраняването на установените недостатъци, неточности, пропуски, дефекти и други подобни несъответствия с изискванията за изпълнение на съответната дейност, се удостоверява с констативен протокол, изготвен по реда на ал. 2. Окончателното предаване и приемане на съответните резултати се извършва основа на констативния протокол.</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(6) Окончателното предаване и приемане на резултатите от изпълнението на дейностите, попадащи в обхвата на Услугата, съобразно чл. 1, се удостоверява с подписването на съответен двустранен приемо-предавателен протокол между ИЗПЪЛНИТЕЛЯ и ВЪЗЛОЖИТЕЛЯ, който съдържа: удостоверяване на приемането на работата от страна на ВЪЗЛОЖИТЕЛЯ; датата на предаването; качественото изпълнение на работата; друга информация, по преценка на страните, която е относима към изпълнението.</w:t>
      </w:r>
    </w:p>
    <w:p w:rsidR="00FA20E5" w:rsidRPr="00FA20E5" w:rsidRDefault="00FA20E5" w:rsidP="0029052E">
      <w:pPr>
        <w:pStyle w:val="a6"/>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t>СРОК НА ДОГОВОРА</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(1) Настоящият Договор влиза в сила, считано от датата на двустранното му подписване от Страните.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(2) ИЗПЪЛНИТЕЛЯТ започва ефективното изпълнение на задълженията си по Договора, считано от датата на откриване на строителна площадка и определяне на строителна линия и ниво, удостоверено с протокол акт обр. 2. ВЪЗЛОЖИТЕЛЯТ информира ИЗПЪЛНИТЕЛЯ за датата по предходното изречение в петдневен срок преди датата на откриване на строителна площадка и определяне на строителна линия </w:t>
      </w:r>
      <w:r w:rsidRPr="00FA20E5">
        <w:rPr>
          <w:rFonts w:ascii="Trebuchet MS" w:eastAsia="Calibri" w:hAnsi="Trebuchet MS"/>
          <w:sz w:val="22"/>
          <w:szCs w:val="22"/>
          <w:lang w:val="bg-BG" w:eastAsia="en-US"/>
        </w:rPr>
        <w:lastRenderedPageBreak/>
        <w:t xml:space="preserve">и ниво. Към момента на започване ефективното изпълнение на задълженията си по Договора, ИЗПЪЛНИТЕЛЯТ и ангажираните от него експерти декларират липсата на обстоятелствата по чл. 166, ал. 3 и 4 от ЗУТ.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(3) Ефективното изпълнение на задълженията на Изпълнителя по Договора приключва с въвеждането на обекта в експлоатация, удостоверено с издаването на Разрешение за ползване, </w:t>
      </w:r>
      <w:r w:rsidRPr="006A00F5">
        <w:rPr>
          <w:rFonts w:ascii="Trebuchet MS" w:eastAsia="Calibri" w:hAnsi="Trebuchet MS"/>
          <w:sz w:val="22"/>
          <w:szCs w:val="22"/>
          <w:lang w:val="bg-BG" w:eastAsia="en-US"/>
        </w:rPr>
        <w:t>съставянето на технически паспорт</w:t>
      </w:r>
      <w:r w:rsidRPr="00FA20E5">
        <w:rPr>
          <w:rFonts w:ascii="Trebuchet MS" w:eastAsia="Calibri" w:hAnsi="Trebuchet MS"/>
          <w:sz w:val="22"/>
          <w:szCs w:val="22"/>
          <w:lang w:val="bg-BG" w:eastAsia="en-US"/>
        </w:rPr>
        <w:t xml:space="preserve"> и окончателното приемане на работата по реда на </w:t>
      </w:r>
      <w:r w:rsidRPr="00FA20E5">
        <w:rPr>
          <w:rFonts w:ascii="Trebuchet MS" w:eastAsia="Calibri" w:hAnsi="Trebuchet MS"/>
          <w:b/>
          <w:sz w:val="22"/>
          <w:szCs w:val="22"/>
          <w:lang w:val="bg-BG" w:eastAsia="en-US"/>
        </w:rPr>
        <w:t>чл. 5</w:t>
      </w:r>
      <w:r w:rsidRPr="00FA20E5">
        <w:rPr>
          <w:rFonts w:ascii="Trebuchet MS" w:eastAsia="Calibri" w:hAnsi="Trebuchet MS"/>
          <w:sz w:val="22"/>
          <w:szCs w:val="22"/>
          <w:lang w:val="bg-BG" w:eastAsia="en-US"/>
        </w:rPr>
        <w:t>.</w:t>
      </w:r>
    </w:p>
    <w:p w:rsidR="00FA20E5" w:rsidRPr="00FA20E5" w:rsidRDefault="00FA20E5" w:rsidP="0029052E">
      <w:pPr>
        <w:pStyle w:val="a6"/>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t>ПРАВА И ЗАДЪЛЖЕНИЯ НА СТРАНИТЕ</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(1) Задължения на ВЪЗЛОЖИТЕЛЯ:</w:t>
      </w:r>
    </w:p>
    <w:p w:rsidR="00FA20E5" w:rsidRPr="00FA20E5" w:rsidRDefault="00FA20E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ВЪЗЛОЖИТЕЛЯТ се задължава да съдейства на ИЗПЪЛНИТЕЛЯ при изпълнение на дейностите, възлагани по реда на Договора. </w:t>
      </w:r>
    </w:p>
    <w:p w:rsidR="00FA20E5" w:rsidRPr="00FA20E5" w:rsidRDefault="00FA20E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се задължава да уточнява въпросите, свързани с изпълнението на дейности, възлагани по реда на Договора, при поискване и със съдействието на ИЗПЪЛНИТЕЛЯ.</w:t>
      </w:r>
    </w:p>
    <w:p w:rsidR="00FA20E5" w:rsidRPr="00FA20E5" w:rsidRDefault="00FA20E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се задължава да осигури на ИЗПЪЛНИТЕЛЯ информацията, необходима му за качественото изпълнение на дейностите, възлагани по реда на Договора.</w:t>
      </w:r>
    </w:p>
    <w:p w:rsidR="00FA20E5" w:rsidRPr="00FA20E5" w:rsidRDefault="00FA20E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се задължава да заплаща на ИЗПЪЛНИТЕЛЯ в срок дължимите възнаграждения.</w:t>
      </w:r>
    </w:p>
    <w:p w:rsidR="00FA20E5" w:rsidRPr="00FA20E5" w:rsidRDefault="00FA20E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се задължава да уведомява писмено ИЗПЪЛНИТЕЛЯ в предвидените в този договор случаи.</w:t>
      </w:r>
    </w:p>
    <w:p w:rsidR="00FA20E5" w:rsidRPr="00FA20E5" w:rsidRDefault="00FA20E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ВЪЗЛОЖИТЕЛЯТ се задължава да приема изготвените от ИЗПЪЛНИТЕЛЯ в резултат на възложена работа продукти извън случаите по </w:t>
      </w:r>
      <w:r w:rsidRPr="00FA20E5">
        <w:rPr>
          <w:rFonts w:ascii="Trebuchet MS" w:eastAsia="Calibri" w:hAnsi="Trebuchet MS"/>
          <w:b/>
          <w:sz w:val="22"/>
          <w:szCs w:val="22"/>
          <w:lang w:val="bg-BG" w:eastAsia="en-US"/>
        </w:rPr>
        <w:t>чл.</w:t>
      </w:r>
      <w:r w:rsidRPr="00FA20E5">
        <w:rPr>
          <w:rFonts w:ascii="Trebuchet MS" w:eastAsia="Calibri" w:hAnsi="Trebuchet MS"/>
          <w:sz w:val="22"/>
          <w:szCs w:val="22"/>
          <w:lang w:val="bg-BG" w:eastAsia="en-US"/>
        </w:rPr>
        <w:t xml:space="preserve"> </w:t>
      </w:r>
      <w:r w:rsidRPr="00FA20E5">
        <w:rPr>
          <w:rFonts w:ascii="Trebuchet MS" w:eastAsia="Calibri" w:hAnsi="Trebuchet MS"/>
          <w:b/>
          <w:sz w:val="22"/>
          <w:szCs w:val="22"/>
          <w:lang w:val="bg-BG" w:eastAsia="en-US"/>
        </w:rPr>
        <w:t>5, ал. 3, т. 2 и 3</w:t>
      </w:r>
      <w:r w:rsidRPr="00FA20E5">
        <w:rPr>
          <w:rFonts w:ascii="Trebuchet MS" w:eastAsia="Calibri" w:hAnsi="Trebuchet MS"/>
          <w:sz w:val="22"/>
          <w:szCs w:val="22"/>
          <w:lang w:val="bg-BG" w:eastAsia="en-US"/>
        </w:rPr>
        <w:t>.</w:t>
      </w:r>
    </w:p>
    <w:p w:rsidR="00FA20E5" w:rsidRPr="00521D20" w:rsidRDefault="00FA20E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се задължава във всички случаи, при изпълнението на предмета на настоящия договор, да пази доброто име и репутация на ИЗПЪЛНИТЕЛЯ.</w:t>
      </w:r>
    </w:p>
    <w:p w:rsidR="00521D20" w:rsidRPr="006A00F5" w:rsidRDefault="006A00F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се задължава да</w:t>
      </w:r>
      <w:r w:rsidRPr="006A00F5">
        <w:rPr>
          <w:rFonts w:ascii="Trebuchet MS" w:eastAsia="Calibri" w:hAnsi="Trebuchet MS"/>
          <w:sz w:val="22"/>
          <w:szCs w:val="22"/>
          <w:lang w:val="bg-BG" w:eastAsia="en-US"/>
        </w:rPr>
        <w:t xml:space="preserve"> </w:t>
      </w:r>
      <w:r w:rsidR="00521D20" w:rsidRPr="006A00F5">
        <w:rPr>
          <w:rFonts w:ascii="Trebuchet MS" w:eastAsia="Calibri" w:hAnsi="Trebuchet MS"/>
          <w:sz w:val="22"/>
          <w:szCs w:val="22"/>
          <w:lang w:val="bg-BG" w:eastAsia="en-US"/>
        </w:rPr>
        <w:t>осигури достъп персонала</w:t>
      </w:r>
      <w:r w:rsidRPr="00EC1C81">
        <w:rPr>
          <w:rFonts w:ascii="Trebuchet MS" w:eastAsia="Calibri" w:hAnsi="Trebuchet MS"/>
          <w:sz w:val="22"/>
          <w:szCs w:val="22"/>
          <w:lang w:val="ru-RU" w:eastAsia="en-US"/>
        </w:rPr>
        <w:t xml:space="preserve"> </w:t>
      </w:r>
      <w:r w:rsidRPr="006A00F5">
        <w:rPr>
          <w:rFonts w:ascii="Trebuchet MS" w:eastAsia="Calibri" w:hAnsi="Trebuchet MS"/>
          <w:sz w:val="22"/>
          <w:szCs w:val="22"/>
          <w:lang w:val="bg-BG" w:eastAsia="en-US"/>
        </w:rPr>
        <w:t>на ИЗПЪЛНИТЕЛЯ</w:t>
      </w:r>
      <w:r w:rsidR="00521D20" w:rsidRPr="006A00F5">
        <w:rPr>
          <w:rFonts w:ascii="Trebuchet MS" w:eastAsia="Calibri" w:hAnsi="Trebuchet MS"/>
          <w:sz w:val="22"/>
          <w:szCs w:val="22"/>
          <w:lang w:val="bg-BG" w:eastAsia="en-US"/>
        </w:rPr>
        <w:t xml:space="preserve"> който ще осъществява строителния надзор до </w:t>
      </w:r>
      <w:r>
        <w:rPr>
          <w:rFonts w:ascii="Trebuchet MS" w:eastAsia="Calibri" w:hAnsi="Trebuchet MS"/>
          <w:sz w:val="22"/>
          <w:szCs w:val="22"/>
          <w:lang w:val="bg-BG" w:eastAsia="en-US"/>
        </w:rPr>
        <w:t>о</w:t>
      </w:r>
      <w:r w:rsidR="00521D20" w:rsidRPr="006A00F5">
        <w:rPr>
          <w:rFonts w:ascii="Trebuchet MS" w:eastAsia="Calibri" w:hAnsi="Trebuchet MS"/>
          <w:sz w:val="22"/>
          <w:szCs w:val="22"/>
          <w:lang w:val="bg-BG" w:eastAsia="en-US"/>
        </w:rPr>
        <w:t>бект</w:t>
      </w:r>
      <w:r>
        <w:rPr>
          <w:rFonts w:ascii="Trebuchet MS" w:eastAsia="Calibri" w:hAnsi="Trebuchet MS"/>
          <w:sz w:val="22"/>
          <w:szCs w:val="22"/>
          <w:lang w:val="bg-BG" w:eastAsia="en-US"/>
        </w:rPr>
        <w:t>а</w:t>
      </w:r>
      <w:r w:rsidR="00521D20" w:rsidRPr="006A00F5">
        <w:rPr>
          <w:rFonts w:ascii="Trebuchet MS" w:eastAsia="Calibri" w:hAnsi="Trebuchet MS"/>
          <w:sz w:val="22"/>
          <w:szCs w:val="22"/>
          <w:lang w:val="bg-BG" w:eastAsia="en-US"/>
        </w:rPr>
        <w:t>, както и до оперативната информация за извършване на СМР;</w:t>
      </w:r>
    </w:p>
    <w:p w:rsidR="00521D20" w:rsidRPr="006A00F5" w:rsidRDefault="006A00F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се задължава да</w:t>
      </w:r>
      <w:r w:rsidR="00521D20" w:rsidRPr="006A00F5">
        <w:rPr>
          <w:rFonts w:ascii="Trebuchet MS" w:eastAsia="Calibri" w:hAnsi="Trebuchet MS"/>
          <w:sz w:val="22"/>
          <w:szCs w:val="22"/>
          <w:lang w:val="bg-BG" w:eastAsia="en-US"/>
        </w:rPr>
        <w:t xml:space="preserve">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r>
        <w:rPr>
          <w:rFonts w:ascii="Trebuchet MS" w:eastAsia="Calibri" w:hAnsi="Trebuchet MS"/>
          <w:sz w:val="22"/>
          <w:szCs w:val="22"/>
          <w:lang w:val="bg-BG" w:eastAsia="en-US"/>
        </w:rPr>
        <w:t>, както и да</w:t>
      </w:r>
      <w:r w:rsidR="00521D20" w:rsidRPr="006A00F5">
        <w:rPr>
          <w:rFonts w:ascii="Trebuchet MS" w:eastAsia="Calibri" w:hAnsi="Trebuchet MS"/>
          <w:sz w:val="22"/>
          <w:szCs w:val="22"/>
          <w:lang w:val="bg-BG" w:eastAsia="en-US"/>
        </w:rPr>
        <w:t xml:space="preserve"> оказва</w:t>
      </w:r>
      <w:r>
        <w:rPr>
          <w:rFonts w:ascii="Trebuchet MS" w:eastAsia="Calibri" w:hAnsi="Trebuchet MS"/>
          <w:sz w:val="22"/>
          <w:szCs w:val="22"/>
          <w:lang w:val="bg-BG" w:eastAsia="en-US"/>
        </w:rPr>
        <w:t xml:space="preserve"> друго</w:t>
      </w:r>
      <w:r w:rsidR="00521D20" w:rsidRPr="006A00F5">
        <w:rPr>
          <w:rFonts w:ascii="Trebuchet MS" w:eastAsia="Calibri" w:hAnsi="Trebuchet MS"/>
          <w:sz w:val="22"/>
          <w:szCs w:val="22"/>
          <w:lang w:val="bg-BG" w:eastAsia="en-US"/>
        </w:rPr>
        <w:t xml:space="preserve"> административно съдействие при необходимост за изпълнение предмета на Договора;</w:t>
      </w:r>
    </w:p>
    <w:p w:rsidR="00521D20" w:rsidRPr="006A00F5" w:rsidRDefault="006A00F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lastRenderedPageBreak/>
        <w:t>ВЪЗЛОЖИТЕЛЯТ се задължава да</w:t>
      </w:r>
      <w:r w:rsidR="00521D20" w:rsidRPr="006A00F5">
        <w:rPr>
          <w:rFonts w:ascii="Trebuchet MS" w:eastAsia="Calibri" w:hAnsi="Trebuchet MS"/>
          <w:sz w:val="22"/>
          <w:szCs w:val="22"/>
          <w:lang w:val="bg-BG" w:eastAsia="en-US"/>
        </w:rPr>
        <w:t xml:space="preserve"> подписва всички актове, протоколи и други документи необходими за удостоверяване на изпълнените СМР и за въвеждане на </w:t>
      </w:r>
      <w:r>
        <w:rPr>
          <w:rFonts w:ascii="Trebuchet MS" w:eastAsia="Calibri" w:hAnsi="Trebuchet MS"/>
          <w:sz w:val="22"/>
          <w:szCs w:val="22"/>
          <w:lang w:val="bg-BG" w:eastAsia="en-US"/>
        </w:rPr>
        <w:t>о</w:t>
      </w:r>
      <w:r w:rsidR="00521D20" w:rsidRPr="006A00F5">
        <w:rPr>
          <w:rFonts w:ascii="Trebuchet MS" w:eastAsia="Calibri" w:hAnsi="Trebuchet MS"/>
          <w:sz w:val="22"/>
          <w:szCs w:val="22"/>
          <w:lang w:val="bg-BG" w:eastAsia="en-US"/>
        </w:rPr>
        <w:t>бекта в експлоатация;</w:t>
      </w:r>
    </w:p>
    <w:p w:rsidR="00521D20" w:rsidRPr="006A00F5" w:rsidRDefault="006A00F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се задължава да</w:t>
      </w:r>
      <w:r w:rsidR="00521D20" w:rsidRPr="006A00F5">
        <w:rPr>
          <w:rFonts w:ascii="Trebuchet MS" w:eastAsia="Calibri" w:hAnsi="Trebuchet MS"/>
          <w:sz w:val="22"/>
          <w:szCs w:val="22"/>
          <w:lang w:val="bg-BG" w:eastAsia="en-US"/>
        </w:rPr>
        <w:t xml:space="preserve">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 Права на ВЪЗЛОЖИТЕЛЯ:</w:t>
      </w:r>
    </w:p>
    <w:p w:rsidR="00FA20E5" w:rsidRPr="00FA20E5" w:rsidRDefault="007005AA" w:rsidP="0029052E">
      <w:pPr>
        <w:numPr>
          <w:ilvl w:val="0"/>
          <w:numId w:val="7"/>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ВЪЗЛОЖИТЕЛЯТ има право </w:t>
      </w:r>
      <w:r w:rsidRPr="007005AA">
        <w:rPr>
          <w:rFonts w:ascii="Trebuchet MS" w:eastAsia="Calibri" w:hAnsi="Trebuchet MS"/>
          <w:sz w:val="22"/>
          <w:szCs w:val="22"/>
          <w:lang w:val="bg-BG" w:eastAsia="en-US"/>
        </w:rPr>
        <w:t>да извършва по всяко време проверки на ИЗПЪЛНИТЕЛЯ по изпълнение на този Договор, както и да иска от ИЗПЪЛНИТЕЛЯ информация относно извършваните СМР</w:t>
      </w:r>
      <w:r>
        <w:rPr>
          <w:rFonts w:ascii="Trebuchet MS" w:eastAsia="Calibri" w:hAnsi="Trebuchet MS"/>
          <w:sz w:val="22"/>
          <w:szCs w:val="22"/>
          <w:lang w:val="bg-BG" w:eastAsia="en-US"/>
        </w:rPr>
        <w:t>,</w:t>
      </w:r>
      <w:r w:rsidRPr="007005AA">
        <w:rPr>
          <w:rFonts w:ascii="Trebuchet MS" w:eastAsia="Calibri" w:hAnsi="Trebuchet MS"/>
          <w:sz w:val="22"/>
          <w:szCs w:val="22"/>
          <w:lang w:val="bg-BG" w:eastAsia="en-US"/>
        </w:rPr>
        <w:t xml:space="preserve"> касаеща осъществявания строителен надзор, без с това да пречи на оперативната му дейност</w:t>
      </w:r>
      <w:r w:rsidR="00FA20E5" w:rsidRPr="00FA20E5">
        <w:rPr>
          <w:rFonts w:ascii="Trebuchet MS" w:eastAsia="Calibri" w:hAnsi="Trebuchet MS"/>
          <w:sz w:val="22"/>
          <w:szCs w:val="22"/>
          <w:lang w:val="bg-BG" w:eastAsia="en-US"/>
        </w:rPr>
        <w:t>.</w:t>
      </w:r>
    </w:p>
    <w:p w:rsidR="00FA20E5" w:rsidRPr="00FA20E5" w:rsidRDefault="00FA20E5" w:rsidP="0029052E">
      <w:pPr>
        <w:numPr>
          <w:ilvl w:val="0"/>
          <w:numId w:val="7"/>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има право да дава допълнителни указания по изпълнението на предмета на Договора. Указанията на ВЪЗЛОЖИТЕЛЯ, в изпълнение на това му право, са задължителни за ИЗПЪЛНИТЕЛЯ, доколкото не пречат на неговата самостоятелност, не излизат извън рамките на договореното и не противоречат на закона.</w:t>
      </w:r>
    </w:p>
    <w:p w:rsidR="00FA20E5" w:rsidRDefault="00FA20E5" w:rsidP="0029052E">
      <w:pPr>
        <w:numPr>
          <w:ilvl w:val="0"/>
          <w:numId w:val="7"/>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има право да иска от ИЗПЪЛНИТЕЛЯ да изпълнява и предава възложената работа в сроковете, определени с Договора.</w:t>
      </w:r>
    </w:p>
    <w:p w:rsidR="007005AA" w:rsidRPr="00521D20" w:rsidRDefault="007005AA" w:rsidP="0029052E">
      <w:pPr>
        <w:numPr>
          <w:ilvl w:val="0"/>
          <w:numId w:val="7"/>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ВЪЗЛОЖИТЕЛЯТ има право </w:t>
      </w:r>
      <w:r w:rsidRPr="007005AA">
        <w:rPr>
          <w:rFonts w:ascii="Trebuchet MS" w:eastAsia="Calibri" w:hAnsi="Trebuchet MS"/>
          <w:sz w:val="22"/>
          <w:szCs w:val="22"/>
          <w:lang w:val="bg-BG" w:eastAsia="en-US"/>
        </w:rPr>
        <w:t>при необходимост да изисква от ИЗПЪЛНИТЕЛЯ писмена информация за извършените строителните работи в</w:t>
      </w:r>
      <w:r>
        <w:rPr>
          <w:rFonts w:ascii="Trebuchet MS" w:eastAsia="Calibri" w:hAnsi="Trebuchet MS"/>
          <w:sz w:val="22"/>
          <w:szCs w:val="22"/>
          <w:lang w:val="bg-BG" w:eastAsia="en-US"/>
        </w:rPr>
        <w:t xml:space="preserve"> о</w:t>
      </w:r>
      <w:r w:rsidRPr="007005AA">
        <w:rPr>
          <w:rFonts w:ascii="Trebuchet MS" w:eastAsia="Calibri" w:hAnsi="Trebuchet MS"/>
          <w:sz w:val="22"/>
          <w:szCs w:val="22"/>
          <w:lang w:val="bg-BG" w:eastAsia="en-US"/>
        </w:rPr>
        <w:t>бекта;</w:t>
      </w:r>
    </w:p>
    <w:p w:rsidR="00521D20" w:rsidRPr="007005AA" w:rsidRDefault="007005AA" w:rsidP="0029052E">
      <w:pPr>
        <w:numPr>
          <w:ilvl w:val="0"/>
          <w:numId w:val="7"/>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има право</w:t>
      </w:r>
      <w:r w:rsidRPr="007005AA">
        <w:rPr>
          <w:rFonts w:ascii="Trebuchet MS" w:eastAsia="Calibri" w:hAnsi="Trebuchet MS"/>
          <w:sz w:val="22"/>
          <w:szCs w:val="22"/>
          <w:lang w:val="bg-BG" w:eastAsia="en-US"/>
        </w:rPr>
        <w:t xml:space="preserve"> </w:t>
      </w:r>
      <w:r w:rsidR="00521D20" w:rsidRPr="007005AA">
        <w:rPr>
          <w:rFonts w:ascii="Trebuchet MS" w:eastAsia="Calibri" w:hAnsi="Trebuchet MS"/>
          <w:sz w:val="22"/>
          <w:szCs w:val="22"/>
          <w:lang w:val="bg-BG" w:eastAsia="en-US"/>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(1) Задължения на ИЗПЪЛНИТЕЛЯ:</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се задължава да изпълнява дейностите, попадащи в обхвата на Услугата, съобразно чл. 1, в съответствие с указанията и изискванията на ВЪЗЛОЖИТЕЛЯ и приложимото национално и общностно законодателство.</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се задължава да изпълнява дейностите, попадащи в обхвата на Услугата, съобразно чл. 1, в договорените за това срокове, като полага дължимата грижа за качественото предоставяне на услугите по най-високите стандарти на професионална компетентност.</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ИЗПЪЛНИТЕЛЯT се задължава писмено да информира ВЪЗЛОЖИТЕЛЯ незабавно за всяко събитие или факт, които са във връзка с неговата дейност по Договора или които биха могли да имат негативен ефект върху изпълнението на Проекта, или които могат да затруднят или забавят изпълнението на задълженията на ВЪЗЛОЖИТЕЛЯ по Договора.</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lastRenderedPageBreak/>
        <w:t>ИЗПЪЛНИТЕЛЯT се задължава да не възлага изпълнението на услугите по Договора или части от него на трети лица.</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ИЗПЪЛНИТЕЛЯT се задължава във всички случаи, при изпълнението на предмета на Договора, да пази доброто име и репутация на ВЪЗЛОЖИТЕЛЯ.</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се задължава да уведомява писмено ВЪЗЛОЖИТЕЛЯ в предвидените в Договора случаи.</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се задължава да не прави достояние на трети лица информация, предоставена му от ВЪЗЛОЖИТЕЛЯ, както и станала му известна при или по повод изпълнението на Договора, които засягат законни интереси на ВЪЗЛОЖИТЕЛЯ.</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се задължава, при всички публични прояви, да уведомява обществеността и медиите, че дейността се осъществява в рамките на Проекта, изпълняван от ВЪЗЛОЖИТЕЛЯ, както и да изпълнява всички мерки за информация и комуникация в съответствие с разпоредбите на Приложение XII от Регламент (ЕС) № 1303/2013 и правилата за информация и комуникация по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 ИЗПЪЛНИТЕЛЯТ се задължава във всеки документ/материал, изготвен във връзка с изпълнението на Договора, да посочва, че се той се осъществява с финансовата подкрепа на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се задължава да води подробна, точна и редовна счетоводна и друга отчетна документация за извършените дейности и разходи по Договора, в съответствие с изискванията на общностното и националното законодателство, която да подлежи на точно идентифициране и проверка. ИЗПЪЛНИТЕЛЯТ се задължава да съхранява всички документ, свързани с изпълнението на Договора, в определените за това срокове, съобразно приложимото национално законодателство и правото на ЕС.</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ИЗПЪЛНИТЕЛЯТ се задължава да съдейства на представителите на Управляващия орган, Националния партниращ орган, Съвместния секретариат и Одитиращия орган на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 а също така и на Сметната палата, Съвета за координация в борбата с правонарушенията, засягащи финансовите интереси на Европейските общности Европейската комисия, Европейската сметна палата, Европейската служба за борба с измамите и други институции, оторизирани за това, да извършват проверки, инспекции и одити по проект: „Безгранично здраве чрез спорт и </w:t>
      </w:r>
      <w:r w:rsidRPr="00FA20E5">
        <w:rPr>
          <w:rFonts w:ascii="Trebuchet MS" w:eastAsia="Calibri" w:hAnsi="Trebuchet MS"/>
          <w:sz w:val="22"/>
          <w:szCs w:val="22"/>
          <w:lang w:val="bg-BG" w:eastAsia="en-US"/>
        </w:rPr>
        <w:lastRenderedPageBreak/>
        <w:t>сътрудничество – обединени в битката срещу заболяванията“ по Програма ИНТЕРРЕГ V-A Румъния-България, Приоритетна ос: 5, Код на проекта: 16.5.2.063, с водещ партньор: Териториална административна единица – Хършова, Румъния, в съответствие с приложимото национално законодателство и правото на ЕС.</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се задължава да осигурява достъп на представителите на органите, посочени в т. 10, до активите и информацията във връзка с Договора и до местата, свързани с неговото изпълнение.</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функциите във връзка с изпълнението на Договора и Проекта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което това лице има с ИЗПЪЛНИТЕЛЯ, съгласно чл. 57 от Регламент (ЕС, Евратом) 966/2012 г. на Европейския парламент и на Съвета относно финансовите правила, приложими за общия бюджет на Съюза и за отмяна на Регламент (ЕО, Евратом) № 1605/2002 на Съвета.</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се задължава да прилага всички необходими мерки за превенция на нередности по смисъла на чл. 2, т. 36 и 38 от Регламент (ЕС) № 1303/2013 в срока за изпълнение на Договора.</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се задължава да подаде незабавно сигнал за нередност, когато е установил или има подозрение, че е била извършена такава.</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bookmarkStart w:id="2" w:name="_Hlk480968494"/>
      <w:r w:rsidRPr="00FA20E5">
        <w:rPr>
          <w:rFonts w:ascii="Trebuchet MS" w:eastAsia="Calibri" w:hAnsi="Trebuchet MS"/>
          <w:sz w:val="22"/>
          <w:szCs w:val="22"/>
          <w:lang w:val="bg-BG" w:eastAsia="en-US"/>
        </w:rPr>
        <w:t xml:space="preserve">ИЗПЪЛНИТЕЛЯТ се задължава, в приложимите случаи, да сключи договор за подизпълнение с всеки от посочените в офертата му подизпълнители в срок от 5 (пет) дни от сключване на Договора. ИЗПЪЛНИТЕЛЯТ изпраща на ВЪЗЛОЖИТЕЛЯ копие на договора за подизпълнение или на допълнителното споразумение, заедно с доказателства, че са изпълнени условията по </w:t>
      </w:r>
      <w:hyperlink r:id="rId9" w:anchor="p28982788" w:tgtFrame="_blank" w:history="1">
        <w:r w:rsidRPr="00FA20E5">
          <w:rPr>
            <w:rFonts w:ascii="Trebuchet MS" w:eastAsia="Calibri" w:hAnsi="Trebuchet MS"/>
            <w:sz w:val="22"/>
            <w:szCs w:val="22"/>
            <w:lang w:val="bg-BG" w:eastAsia="en-US"/>
          </w:rPr>
          <w:t>чл. 66, ал. 2</w:t>
        </w:r>
      </w:hyperlink>
      <w:r w:rsidRPr="00FA20E5">
        <w:rPr>
          <w:rFonts w:ascii="Trebuchet MS" w:eastAsia="Calibri" w:hAnsi="Trebuchet MS"/>
          <w:sz w:val="22"/>
          <w:szCs w:val="22"/>
          <w:lang w:val="bg-BG" w:eastAsia="en-US"/>
        </w:rPr>
        <w:t xml:space="preserve"> и </w:t>
      </w:r>
      <w:hyperlink r:id="rId10" w:anchor="p28982788" w:tgtFrame="_blank" w:history="1">
        <w:r w:rsidRPr="00FA20E5">
          <w:rPr>
            <w:rFonts w:ascii="Trebuchet MS" w:eastAsia="Calibri" w:hAnsi="Trebuchet MS"/>
            <w:sz w:val="22"/>
            <w:szCs w:val="22"/>
            <w:lang w:val="bg-BG" w:eastAsia="en-US"/>
          </w:rPr>
          <w:t>11 от ЗОП</w:t>
        </w:r>
      </w:hyperlink>
      <w:r w:rsidRPr="00FA20E5">
        <w:rPr>
          <w:rFonts w:ascii="Trebuchet MS" w:eastAsia="Calibri" w:hAnsi="Trebuchet MS"/>
          <w:sz w:val="22"/>
          <w:szCs w:val="22"/>
          <w:lang w:val="bg-BG" w:eastAsia="en-US"/>
        </w:rPr>
        <w:t>, в срок до 3 (три) дни от сключването на договора за подизпълнение или на допълнително споразумение за замяна на посочен в офертата подизпълнител</w:t>
      </w:r>
      <w:bookmarkEnd w:id="2"/>
      <w:r w:rsidRPr="00FA20E5">
        <w:rPr>
          <w:rFonts w:ascii="Trebuchet MS" w:eastAsia="Calibri" w:hAnsi="Trebuchet MS"/>
          <w:sz w:val="22"/>
          <w:szCs w:val="22"/>
          <w:lang w:val="bg-BG" w:eastAsia="en-US"/>
        </w:rPr>
        <w:t>.</w:t>
      </w:r>
    </w:p>
    <w:p w:rsidR="00FA20E5" w:rsidRPr="00521D20"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се задължава, в приложимите случаи, да уведомява ВЪЗЛОЖИТЕЛЯ за всякакви промени в предоставената информация относно имената и/или наименованието, данните за контакт и представителите на подизпълнителите, посочени в офертата му, настъпили в хода на изпълнението на Договора.</w:t>
      </w:r>
    </w:p>
    <w:p w:rsidR="00521D20" w:rsidRPr="00B0494A" w:rsidRDefault="00521D20" w:rsidP="0029052E">
      <w:pPr>
        <w:numPr>
          <w:ilvl w:val="0"/>
          <w:numId w:val="8"/>
        </w:numPr>
        <w:spacing w:before="120" w:after="120" w:line="276" w:lineRule="auto"/>
        <w:jc w:val="both"/>
        <w:rPr>
          <w:rFonts w:ascii="Trebuchet MS" w:eastAsia="Calibri" w:hAnsi="Trebuchet MS"/>
          <w:sz w:val="22"/>
          <w:szCs w:val="22"/>
          <w:lang w:val="bg-BG" w:eastAsia="en-US"/>
        </w:rPr>
      </w:pPr>
      <w:r w:rsidRPr="007005AA">
        <w:rPr>
          <w:rFonts w:ascii="Trebuchet MS" w:eastAsia="Calibri" w:hAnsi="Trebuchet MS"/>
          <w:sz w:val="22"/>
          <w:szCs w:val="22"/>
          <w:lang w:val="bg-BG" w:eastAsia="en-US"/>
        </w:rPr>
        <w:t xml:space="preserve">Да упражнява строителен надзор по смисъла на чл. 168 от ЗУТ за </w:t>
      </w:r>
      <w:r w:rsidR="007005AA">
        <w:rPr>
          <w:rFonts w:ascii="Trebuchet MS" w:eastAsia="Calibri" w:hAnsi="Trebuchet MS"/>
          <w:sz w:val="22"/>
          <w:szCs w:val="22"/>
          <w:lang w:val="bg-BG" w:eastAsia="en-US"/>
        </w:rPr>
        <w:t>обекта,</w:t>
      </w:r>
      <w:r w:rsidRPr="007005AA">
        <w:rPr>
          <w:rFonts w:ascii="Trebuchet MS" w:eastAsia="Calibri" w:hAnsi="Trebuchet MS"/>
          <w:sz w:val="22"/>
          <w:szCs w:val="22"/>
          <w:lang w:val="bg-BG" w:eastAsia="en-US"/>
        </w:rPr>
        <w:t xml:space="preserve"> в съответствие с одобрения инвестиционен проект, </w:t>
      </w:r>
      <w:r w:rsidR="007005AA" w:rsidRPr="007005AA">
        <w:rPr>
          <w:rFonts w:ascii="Trebuchet MS" w:eastAsia="Calibri" w:hAnsi="Trebuchet MS"/>
          <w:sz w:val="22"/>
          <w:szCs w:val="22"/>
          <w:lang w:val="bg-BG" w:eastAsia="en-US"/>
        </w:rPr>
        <w:t xml:space="preserve">техническите </w:t>
      </w:r>
      <w:r w:rsidRPr="007005AA">
        <w:rPr>
          <w:rFonts w:ascii="Trebuchet MS" w:eastAsia="Calibri" w:hAnsi="Trebuchet MS"/>
          <w:sz w:val="22"/>
          <w:szCs w:val="22"/>
          <w:lang w:val="bg-BG" w:eastAsia="en-US"/>
        </w:rPr>
        <w:t xml:space="preserve">спецификации, </w:t>
      </w:r>
      <w:r w:rsidR="007005AA">
        <w:rPr>
          <w:rFonts w:ascii="Trebuchet MS" w:eastAsia="Calibri" w:hAnsi="Trebuchet MS"/>
          <w:sz w:val="22"/>
          <w:szCs w:val="22"/>
          <w:lang w:val="bg-BG" w:eastAsia="en-US"/>
        </w:rPr>
        <w:lastRenderedPageBreak/>
        <w:t>предложението за изпълнение</w:t>
      </w:r>
      <w:r w:rsidRPr="007005AA">
        <w:rPr>
          <w:rFonts w:ascii="Trebuchet MS" w:eastAsia="Calibri" w:hAnsi="Trebuchet MS"/>
          <w:sz w:val="22"/>
          <w:szCs w:val="22"/>
          <w:lang w:val="bg-BG" w:eastAsia="en-US"/>
        </w:rPr>
        <w:t xml:space="preserve">, договора за извършването на възложените СМР и останалите изисквания за изпълнение Договора и въвеждане на </w:t>
      </w:r>
      <w:r w:rsidR="00B0494A">
        <w:rPr>
          <w:rFonts w:ascii="Trebuchet MS" w:eastAsia="Calibri" w:hAnsi="Trebuchet MS"/>
          <w:sz w:val="22"/>
          <w:szCs w:val="22"/>
          <w:lang w:val="bg-BG" w:eastAsia="en-US"/>
        </w:rPr>
        <w:t>о</w:t>
      </w:r>
      <w:r w:rsidRPr="007005AA">
        <w:rPr>
          <w:rFonts w:ascii="Trebuchet MS" w:eastAsia="Calibri" w:hAnsi="Trebuchet MS"/>
          <w:sz w:val="22"/>
          <w:szCs w:val="22"/>
          <w:lang w:val="bg-BG" w:eastAsia="en-US"/>
        </w:rPr>
        <w:t>бекта в експлоатация</w:t>
      </w:r>
      <w:r w:rsidR="00B0494A">
        <w:rPr>
          <w:rFonts w:ascii="Trebuchet MS" w:eastAsia="Calibri" w:hAnsi="Trebuchet MS"/>
          <w:sz w:val="22"/>
          <w:szCs w:val="22"/>
          <w:lang w:val="bg-BG" w:eastAsia="en-US"/>
        </w:rPr>
        <w:t>,</w:t>
      </w:r>
      <w:r w:rsidRPr="007005AA">
        <w:rPr>
          <w:rFonts w:ascii="Trebuchet MS" w:eastAsia="Calibri" w:hAnsi="Trebuchet MS"/>
          <w:sz w:val="22"/>
          <w:szCs w:val="22"/>
          <w:lang w:val="bg-BG" w:eastAsia="en-US"/>
        </w:rPr>
        <w:t xml:space="preserve"> чрез квалифицирани специалисти, определени за надзор по съответните проектни части</w:t>
      </w:r>
      <w:r w:rsidR="00B0494A">
        <w:rPr>
          <w:rFonts w:ascii="Trebuchet MS" w:eastAsia="Calibri" w:hAnsi="Trebuchet MS"/>
          <w:sz w:val="22"/>
          <w:szCs w:val="22"/>
          <w:lang w:val="bg-BG" w:eastAsia="en-US"/>
        </w:rPr>
        <w:t xml:space="preserve">. </w:t>
      </w:r>
      <w:r w:rsidRPr="00B0494A">
        <w:rPr>
          <w:rFonts w:ascii="Trebuchet MS" w:eastAsia="Calibri" w:hAnsi="Trebuchet MS"/>
          <w:sz w:val="22"/>
          <w:szCs w:val="22"/>
          <w:lang w:val="bg-BG" w:eastAsia="en-US"/>
        </w:rPr>
        <w:t xml:space="preserve">В изпълнение на тези задължения ИЗПЪЛНИТЕЛЯТ контролира и носи отговорност за: </w:t>
      </w:r>
    </w:p>
    <w:p w:rsidR="00B0494A" w:rsidRPr="00B0494A" w:rsidRDefault="00B0494A" w:rsidP="0029052E">
      <w:pPr>
        <w:pStyle w:val="a6"/>
        <w:numPr>
          <w:ilvl w:val="0"/>
          <w:numId w:val="18"/>
        </w:numPr>
        <w:spacing w:before="120" w:after="120" w:line="276" w:lineRule="auto"/>
        <w:contextualSpacing w:val="0"/>
        <w:jc w:val="both"/>
        <w:rPr>
          <w:rFonts w:ascii="Trebuchet MS" w:eastAsia="Calibri" w:hAnsi="Trebuchet MS"/>
          <w:vanish/>
          <w:sz w:val="22"/>
          <w:szCs w:val="22"/>
          <w:lang w:val="bg-BG" w:eastAsia="en-US"/>
        </w:rPr>
      </w:pPr>
    </w:p>
    <w:p w:rsidR="00B0494A" w:rsidRPr="00B0494A" w:rsidRDefault="00B0494A" w:rsidP="0029052E">
      <w:pPr>
        <w:pStyle w:val="a6"/>
        <w:numPr>
          <w:ilvl w:val="0"/>
          <w:numId w:val="18"/>
        </w:numPr>
        <w:spacing w:before="120" w:after="120" w:line="276" w:lineRule="auto"/>
        <w:contextualSpacing w:val="0"/>
        <w:jc w:val="both"/>
        <w:rPr>
          <w:rFonts w:ascii="Trebuchet MS" w:eastAsia="Calibri" w:hAnsi="Trebuchet MS"/>
          <w:vanish/>
          <w:sz w:val="22"/>
          <w:szCs w:val="22"/>
          <w:lang w:val="bg-BG" w:eastAsia="en-US"/>
        </w:rPr>
      </w:pPr>
    </w:p>
    <w:p w:rsidR="00B0494A" w:rsidRPr="00B0494A" w:rsidRDefault="00B0494A" w:rsidP="0029052E">
      <w:pPr>
        <w:pStyle w:val="a6"/>
        <w:numPr>
          <w:ilvl w:val="0"/>
          <w:numId w:val="18"/>
        </w:numPr>
        <w:spacing w:before="120" w:after="120" w:line="276" w:lineRule="auto"/>
        <w:contextualSpacing w:val="0"/>
        <w:jc w:val="both"/>
        <w:rPr>
          <w:rFonts w:ascii="Trebuchet MS" w:eastAsia="Calibri" w:hAnsi="Trebuchet MS"/>
          <w:vanish/>
          <w:sz w:val="22"/>
          <w:szCs w:val="22"/>
          <w:lang w:val="bg-BG" w:eastAsia="en-US"/>
        </w:rPr>
      </w:pPr>
    </w:p>
    <w:p w:rsidR="00B0494A" w:rsidRPr="00B0494A" w:rsidRDefault="00B0494A" w:rsidP="0029052E">
      <w:pPr>
        <w:pStyle w:val="a6"/>
        <w:numPr>
          <w:ilvl w:val="0"/>
          <w:numId w:val="18"/>
        </w:numPr>
        <w:spacing w:before="120" w:after="120" w:line="276" w:lineRule="auto"/>
        <w:contextualSpacing w:val="0"/>
        <w:jc w:val="both"/>
        <w:rPr>
          <w:rFonts w:ascii="Trebuchet MS" w:eastAsia="Calibri" w:hAnsi="Trebuchet MS"/>
          <w:vanish/>
          <w:sz w:val="22"/>
          <w:szCs w:val="22"/>
          <w:lang w:val="bg-BG" w:eastAsia="en-US"/>
        </w:rPr>
      </w:pPr>
    </w:p>
    <w:p w:rsidR="00B0494A" w:rsidRPr="00B0494A" w:rsidRDefault="00B0494A" w:rsidP="0029052E">
      <w:pPr>
        <w:pStyle w:val="a6"/>
        <w:numPr>
          <w:ilvl w:val="0"/>
          <w:numId w:val="18"/>
        </w:numPr>
        <w:spacing w:before="120" w:after="120" w:line="276" w:lineRule="auto"/>
        <w:contextualSpacing w:val="0"/>
        <w:jc w:val="both"/>
        <w:rPr>
          <w:rFonts w:ascii="Trebuchet MS" w:eastAsia="Calibri" w:hAnsi="Trebuchet MS"/>
          <w:vanish/>
          <w:sz w:val="22"/>
          <w:szCs w:val="22"/>
          <w:lang w:val="bg-BG" w:eastAsia="en-US"/>
        </w:rPr>
      </w:pPr>
    </w:p>
    <w:p w:rsidR="00B0494A" w:rsidRPr="00B0494A" w:rsidRDefault="00B0494A" w:rsidP="0029052E">
      <w:pPr>
        <w:pStyle w:val="a6"/>
        <w:numPr>
          <w:ilvl w:val="0"/>
          <w:numId w:val="18"/>
        </w:numPr>
        <w:spacing w:before="120" w:after="120" w:line="276" w:lineRule="auto"/>
        <w:contextualSpacing w:val="0"/>
        <w:jc w:val="both"/>
        <w:rPr>
          <w:rFonts w:ascii="Trebuchet MS" w:eastAsia="Calibri" w:hAnsi="Trebuchet MS"/>
          <w:vanish/>
          <w:sz w:val="22"/>
          <w:szCs w:val="22"/>
          <w:lang w:val="bg-BG" w:eastAsia="en-US"/>
        </w:rPr>
      </w:pPr>
    </w:p>
    <w:p w:rsidR="00B0494A" w:rsidRPr="00B0494A" w:rsidRDefault="00B0494A" w:rsidP="0029052E">
      <w:pPr>
        <w:pStyle w:val="a6"/>
        <w:numPr>
          <w:ilvl w:val="0"/>
          <w:numId w:val="18"/>
        </w:numPr>
        <w:spacing w:before="120" w:after="120" w:line="276" w:lineRule="auto"/>
        <w:contextualSpacing w:val="0"/>
        <w:jc w:val="both"/>
        <w:rPr>
          <w:rFonts w:ascii="Trebuchet MS" w:eastAsia="Calibri" w:hAnsi="Trebuchet MS"/>
          <w:vanish/>
          <w:sz w:val="22"/>
          <w:szCs w:val="22"/>
          <w:lang w:val="bg-BG" w:eastAsia="en-US"/>
        </w:rPr>
      </w:pPr>
    </w:p>
    <w:p w:rsidR="00B0494A" w:rsidRPr="00B0494A" w:rsidRDefault="00B0494A" w:rsidP="0029052E">
      <w:pPr>
        <w:pStyle w:val="a6"/>
        <w:numPr>
          <w:ilvl w:val="0"/>
          <w:numId w:val="18"/>
        </w:numPr>
        <w:spacing w:before="120" w:after="120" w:line="276" w:lineRule="auto"/>
        <w:contextualSpacing w:val="0"/>
        <w:jc w:val="both"/>
        <w:rPr>
          <w:rFonts w:ascii="Trebuchet MS" w:eastAsia="Calibri" w:hAnsi="Trebuchet MS"/>
          <w:vanish/>
          <w:sz w:val="22"/>
          <w:szCs w:val="22"/>
          <w:lang w:val="bg-BG" w:eastAsia="en-US"/>
        </w:rPr>
      </w:pPr>
    </w:p>
    <w:p w:rsidR="00B0494A" w:rsidRPr="00B0494A" w:rsidRDefault="00B0494A" w:rsidP="0029052E">
      <w:pPr>
        <w:pStyle w:val="a6"/>
        <w:numPr>
          <w:ilvl w:val="0"/>
          <w:numId w:val="18"/>
        </w:numPr>
        <w:spacing w:before="120" w:after="120" w:line="276" w:lineRule="auto"/>
        <w:contextualSpacing w:val="0"/>
        <w:jc w:val="both"/>
        <w:rPr>
          <w:rFonts w:ascii="Trebuchet MS" w:eastAsia="Calibri" w:hAnsi="Trebuchet MS"/>
          <w:vanish/>
          <w:sz w:val="22"/>
          <w:szCs w:val="22"/>
          <w:lang w:val="bg-BG" w:eastAsia="en-US"/>
        </w:rPr>
      </w:pPr>
    </w:p>
    <w:p w:rsidR="00B0494A" w:rsidRPr="00B0494A" w:rsidRDefault="00B0494A" w:rsidP="0029052E">
      <w:pPr>
        <w:pStyle w:val="a6"/>
        <w:numPr>
          <w:ilvl w:val="0"/>
          <w:numId w:val="18"/>
        </w:numPr>
        <w:spacing w:before="120" w:after="120" w:line="276" w:lineRule="auto"/>
        <w:contextualSpacing w:val="0"/>
        <w:jc w:val="both"/>
        <w:rPr>
          <w:rFonts w:ascii="Trebuchet MS" w:eastAsia="Calibri" w:hAnsi="Trebuchet MS"/>
          <w:vanish/>
          <w:sz w:val="22"/>
          <w:szCs w:val="22"/>
          <w:lang w:val="bg-BG" w:eastAsia="en-US"/>
        </w:rPr>
      </w:pPr>
    </w:p>
    <w:p w:rsidR="00B0494A" w:rsidRPr="00B0494A" w:rsidRDefault="00B0494A" w:rsidP="0029052E">
      <w:pPr>
        <w:pStyle w:val="a6"/>
        <w:numPr>
          <w:ilvl w:val="0"/>
          <w:numId w:val="18"/>
        </w:numPr>
        <w:spacing w:before="120" w:after="120" w:line="276" w:lineRule="auto"/>
        <w:contextualSpacing w:val="0"/>
        <w:jc w:val="both"/>
        <w:rPr>
          <w:rFonts w:ascii="Trebuchet MS" w:eastAsia="Calibri" w:hAnsi="Trebuchet MS"/>
          <w:vanish/>
          <w:sz w:val="22"/>
          <w:szCs w:val="22"/>
          <w:lang w:val="bg-BG" w:eastAsia="en-US"/>
        </w:rPr>
      </w:pPr>
    </w:p>
    <w:p w:rsidR="00B0494A" w:rsidRPr="00B0494A" w:rsidRDefault="00B0494A" w:rsidP="0029052E">
      <w:pPr>
        <w:pStyle w:val="a6"/>
        <w:numPr>
          <w:ilvl w:val="0"/>
          <w:numId w:val="18"/>
        </w:numPr>
        <w:spacing w:before="120" w:after="120" w:line="276" w:lineRule="auto"/>
        <w:contextualSpacing w:val="0"/>
        <w:jc w:val="both"/>
        <w:rPr>
          <w:rFonts w:ascii="Trebuchet MS" w:eastAsia="Calibri" w:hAnsi="Trebuchet MS"/>
          <w:vanish/>
          <w:sz w:val="22"/>
          <w:szCs w:val="22"/>
          <w:lang w:val="bg-BG" w:eastAsia="en-US"/>
        </w:rPr>
      </w:pPr>
    </w:p>
    <w:p w:rsidR="00B0494A" w:rsidRPr="00B0494A" w:rsidRDefault="00B0494A" w:rsidP="0029052E">
      <w:pPr>
        <w:pStyle w:val="a6"/>
        <w:numPr>
          <w:ilvl w:val="0"/>
          <w:numId w:val="18"/>
        </w:numPr>
        <w:spacing w:before="120" w:after="120" w:line="276" w:lineRule="auto"/>
        <w:contextualSpacing w:val="0"/>
        <w:jc w:val="both"/>
        <w:rPr>
          <w:rFonts w:ascii="Trebuchet MS" w:eastAsia="Calibri" w:hAnsi="Trebuchet MS"/>
          <w:vanish/>
          <w:sz w:val="22"/>
          <w:szCs w:val="22"/>
          <w:lang w:val="bg-BG" w:eastAsia="en-US"/>
        </w:rPr>
      </w:pPr>
    </w:p>
    <w:p w:rsidR="00B0494A" w:rsidRPr="00B0494A" w:rsidRDefault="00B0494A" w:rsidP="0029052E">
      <w:pPr>
        <w:pStyle w:val="a6"/>
        <w:numPr>
          <w:ilvl w:val="0"/>
          <w:numId w:val="18"/>
        </w:numPr>
        <w:spacing w:before="120" w:after="120" w:line="276" w:lineRule="auto"/>
        <w:contextualSpacing w:val="0"/>
        <w:jc w:val="both"/>
        <w:rPr>
          <w:rFonts w:ascii="Trebuchet MS" w:eastAsia="Calibri" w:hAnsi="Trebuchet MS"/>
          <w:vanish/>
          <w:sz w:val="22"/>
          <w:szCs w:val="22"/>
          <w:lang w:val="bg-BG" w:eastAsia="en-US"/>
        </w:rPr>
      </w:pPr>
    </w:p>
    <w:p w:rsidR="00B0494A" w:rsidRPr="00B0494A" w:rsidRDefault="00B0494A" w:rsidP="0029052E">
      <w:pPr>
        <w:pStyle w:val="a6"/>
        <w:numPr>
          <w:ilvl w:val="0"/>
          <w:numId w:val="18"/>
        </w:numPr>
        <w:spacing w:before="120" w:after="120" w:line="276" w:lineRule="auto"/>
        <w:contextualSpacing w:val="0"/>
        <w:jc w:val="both"/>
        <w:rPr>
          <w:rFonts w:ascii="Trebuchet MS" w:eastAsia="Calibri" w:hAnsi="Trebuchet MS"/>
          <w:vanish/>
          <w:sz w:val="22"/>
          <w:szCs w:val="22"/>
          <w:lang w:val="bg-BG" w:eastAsia="en-US"/>
        </w:rPr>
      </w:pPr>
    </w:p>
    <w:p w:rsidR="00B0494A" w:rsidRPr="00B0494A" w:rsidRDefault="00B0494A" w:rsidP="0029052E">
      <w:pPr>
        <w:pStyle w:val="a6"/>
        <w:numPr>
          <w:ilvl w:val="0"/>
          <w:numId w:val="18"/>
        </w:numPr>
        <w:spacing w:before="120" w:after="120" w:line="276" w:lineRule="auto"/>
        <w:contextualSpacing w:val="0"/>
        <w:jc w:val="both"/>
        <w:rPr>
          <w:rFonts w:ascii="Trebuchet MS" w:eastAsia="Calibri" w:hAnsi="Trebuchet MS"/>
          <w:vanish/>
          <w:sz w:val="22"/>
          <w:szCs w:val="22"/>
          <w:lang w:val="bg-BG" w:eastAsia="en-US"/>
        </w:rPr>
      </w:pPr>
    </w:p>
    <w:p w:rsidR="00B0494A" w:rsidRPr="00B0494A" w:rsidRDefault="00B0494A" w:rsidP="0029052E">
      <w:pPr>
        <w:pStyle w:val="a6"/>
        <w:numPr>
          <w:ilvl w:val="0"/>
          <w:numId w:val="18"/>
        </w:numPr>
        <w:spacing w:before="120" w:after="120" w:line="276" w:lineRule="auto"/>
        <w:contextualSpacing w:val="0"/>
        <w:jc w:val="both"/>
        <w:rPr>
          <w:rFonts w:ascii="Trebuchet MS" w:eastAsia="Calibri" w:hAnsi="Trebuchet MS"/>
          <w:vanish/>
          <w:sz w:val="22"/>
          <w:szCs w:val="22"/>
          <w:lang w:val="bg-BG" w:eastAsia="en-US"/>
        </w:rPr>
      </w:pPr>
    </w:p>
    <w:p w:rsidR="00521D20" w:rsidRPr="00B0494A" w:rsidRDefault="00521D20" w:rsidP="0029052E">
      <w:pPr>
        <w:numPr>
          <w:ilvl w:val="1"/>
          <w:numId w:val="18"/>
        </w:numPr>
        <w:spacing w:before="120" w:after="120" w:line="276" w:lineRule="auto"/>
        <w:ind w:left="1560" w:hanging="851"/>
        <w:jc w:val="both"/>
        <w:rPr>
          <w:rFonts w:ascii="Trebuchet MS" w:eastAsia="Calibri" w:hAnsi="Trebuchet MS"/>
          <w:sz w:val="22"/>
          <w:szCs w:val="22"/>
          <w:lang w:val="bg-BG" w:eastAsia="en-US"/>
        </w:rPr>
      </w:pPr>
      <w:r w:rsidRPr="00B0494A">
        <w:rPr>
          <w:rFonts w:ascii="Trebuchet MS" w:eastAsia="Calibri" w:hAnsi="Trebuchet MS"/>
          <w:sz w:val="22"/>
          <w:szCs w:val="22"/>
          <w:lang w:val="bg-BG" w:eastAsia="en-US"/>
        </w:rPr>
        <w:t>Законосъобразното започване, изпълнение и завършване на строежа;</w:t>
      </w:r>
    </w:p>
    <w:p w:rsidR="00521D20" w:rsidRPr="00B0494A" w:rsidRDefault="00521D20" w:rsidP="0029052E">
      <w:pPr>
        <w:numPr>
          <w:ilvl w:val="1"/>
          <w:numId w:val="18"/>
        </w:numPr>
        <w:spacing w:before="120" w:after="120" w:line="276" w:lineRule="auto"/>
        <w:ind w:left="1560" w:hanging="851"/>
        <w:jc w:val="both"/>
        <w:rPr>
          <w:rFonts w:ascii="Trebuchet MS" w:eastAsia="Calibri" w:hAnsi="Trebuchet MS"/>
          <w:sz w:val="22"/>
          <w:szCs w:val="22"/>
          <w:lang w:val="bg-BG" w:eastAsia="en-US"/>
        </w:rPr>
      </w:pPr>
      <w:bookmarkStart w:id="3" w:name="_Ref177015251"/>
      <w:r w:rsidRPr="00B0494A">
        <w:rPr>
          <w:rFonts w:ascii="Trebuchet MS" w:eastAsia="Calibri" w:hAnsi="Trebuchet MS"/>
          <w:sz w:val="22"/>
          <w:szCs w:val="22"/>
          <w:lang w:val="bg-BG" w:eastAsia="en-US"/>
        </w:rPr>
        <w:t>Извършване на  всички необходими подготвителни работи на строителната площадка преди започване на СМР</w:t>
      </w:r>
      <w:bookmarkEnd w:id="3"/>
      <w:r w:rsidRPr="00B0494A">
        <w:rPr>
          <w:rFonts w:ascii="Trebuchet MS" w:eastAsia="Calibri" w:hAnsi="Trebuchet MS"/>
          <w:sz w:val="22"/>
          <w:szCs w:val="22"/>
          <w:lang w:val="bg-BG" w:eastAsia="en-US"/>
        </w:rPr>
        <w:t>;</w:t>
      </w:r>
    </w:p>
    <w:p w:rsidR="00521D20" w:rsidRPr="00B0494A" w:rsidRDefault="00521D20" w:rsidP="0029052E">
      <w:pPr>
        <w:numPr>
          <w:ilvl w:val="1"/>
          <w:numId w:val="18"/>
        </w:numPr>
        <w:spacing w:before="120" w:after="120" w:line="276" w:lineRule="auto"/>
        <w:ind w:left="1560" w:hanging="851"/>
        <w:jc w:val="both"/>
        <w:rPr>
          <w:rFonts w:ascii="Trebuchet MS" w:eastAsia="Calibri" w:hAnsi="Trebuchet MS"/>
          <w:sz w:val="22"/>
          <w:szCs w:val="22"/>
          <w:lang w:val="bg-BG" w:eastAsia="en-US"/>
        </w:rPr>
      </w:pPr>
      <w:r w:rsidRPr="00B0494A">
        <w:rPr>
          <w:rFonts w:ascii="Trebuchet MS" w:eastAsia="Calibri" w:hAnsi="Trebuchet MS"/>
          <w:sz w:val="22"/>
          <w:szCs w:val="22"/>
          <w:lang w:val="bg-BG" w:eastAsia="en-US"/>
        </w:rPr>
        <w:t>Качественото изпълнение на строежа, съгласно одобрените инвестиционни проекти</w:t>
      </w:r>
      <w:r w:rsidR="00B0494A">
        <w:rPr>
          <w:rFonts w:ascii="Trebuchet MS" w:eastAsia="Calibri" w:hAnsi="Trebuchet MS"/>
          <w:sz w:val="22"/>
          <w:szCs w:val="22"/>
          <w:lang w:val="bg-BG" w:eastAsia="en-US"/>
        </w:rPr>
        <w:t>,</w:t>
      </w:r>
      <w:r w:rsidRPr="00B0494A">
        <w:rPr>
          <w:rFonts w:ascii="Trebuchet MS" w:eastAsia="Calibri" w:hAnsi="Trebuchet MS"/>
          <w:sz w:val="22"/>
          <w:szCs w:val="22"/>
          <w:lang w:val="bg-BG" w:eastAsia="en-US"/>
        </w:rPr>
        <w:t xml:space="preserve"> технически спецификации, работни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rsidR="00521D20" w:rsidRPr="00B0494A" w:rsidRDefault="00521D20" w:rsidP="0029052E">
      <w:pPr>
        <w:numPr>
          <w:ilvl w:val="1"/>
          <w:numId w:val="18"/>
        </w:numPr>
        <w:spacing w:before="120" w:after="120" w:line="276" w:lineRule="auto"/>
        <w:ind w:left="1560" w:hanging="851"/>
        <w:jc w:val="both"/>
        <w:rPr>
          <w:rFonts w:ascii="Trebuchet MS" w:eastAsia="Calibri" w:hAnsi="Trebuchet MS"/>
          <w:sz w:val="22"/>
          <w:szCs w:val="22"/>
          <w:lang w:val="bg-BG" w:eastAsia="en-US"/>
        </w:rPr>
      </w:pPr>
      <w:r w:rsidRPr="00B0494A">
        <w:rPr>
          <w:rFonts w:ascii="Trebuchet MS" w:eastAsia="Calibri" w:hAnsi="Trebuchet MS"/>
          <w:sz w:val="22"/>
          <w:szCs w:val="22"/>
          <w:lang w:val="bg-BG" w:eastAsia="en-US"/>
        </w:rPr>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521D20" w:rsidRPr="00B0494A" w:rsidRDefault="00521D20" w:rsidP="0029052E">
      <w:pPr>
        <w:numPr>
          <w:ilvl w:val="1"/>
          <w:numId w:val="18"/>
        </w:numPr>
        <w:spacing w:before="120" w:after="120" w:line="276" w:lineRule="auto"/>
        <w:ind w:left="1560" w:hanging="851"/>
        <w:jc w:val="both"/>
        <w:rPr>
          <w:rFonts w:ascii="Trebuchet MS" w:eastAsia="Calibri" w:hAnsi="Trebuchet MS"/>
          <w:sz w:val="22"/>
          <w:szCs w:val="22"/>
          <w:lang w:val="bg-BG" w:eastAsia="en-US"/>
        </w:rPr>
      </w:pPr>
      <w:r w:rsidRPr="00B0494A">
        <w:rPr>
          <w:rFonts w:ascii="Trebuchet MS" w:eastAsia="Calibri" w:hAnsi="Trebuchet MS"/>
          <w:sz w:val="22"/>
          <w:szCs w:val="22"/>
          <w:lang w:val="bg-BG" w:eastAsia="en-US"/>
        </w:rPr>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521D20" w:rsidRPr="00B0494A" w:rsidRDefault="00521D20" w:rsidP="0029052E">
      <w:pPr>
        <w:numPr>
          <w:ilvl w:val="1"/>
          <w:numId w:val="18"/>
        </w:numPr>
        <w:spacing w:before="120" w:after="120" w:line="276" w:lineRule="auto"/>
        <w:ind w:left="1560" w:hanging="851"/>
        <w:jc w:val="both"/>
        <w:rPr>
          <w:rFonts w:ascii="Trebuchet MS" w:eastAsia="Calibri" w:hAnsi="Trebuchet MS"/>
          <w:sz w:val="22"/>
          <w:szCs w:val="22"/>
          <w:lang w:val="bg-BG" w:eastAsia="en-US"/>
        </w:rPr>
      </w:pPr>
      <w:r w:rsidRPr="00B0494A">
        <w:rPr>
          <w:rFonts w:ascii="Trebuchet MS" w:eastAsia="Calibri" w:hAnsi="Trebuchet MS"/>
          <w:sz w:val="22"/>
          <w:szCs w:val="22"/>
          <w:lang w:val="bg-BG" w:eastAsia="en-US"/>
        </w:rPr>
        <w:t>Спиране на строежи, които се изпълняват при условията на чл. 224, ал. 1 и чл. 225, ал. 2 и в нарушение на изискванията на чл. 169, ал. 1 и 3 от ЗУТ</w:t>
      </w:r>
      <w:r w:rsidR="00D90A2B">
        <w:rPr>
          <w:rFonts w:ascii="Trebuchet MS" w:eastAsia="Calibri" w:hAnsi="Trebuchet MS"/>
          <w:sz w:val="22"/>
          <w:szCs w:val="22"/>
          <w:lang w:val="bg-BG" w:eastAsia="en-US"/>
        </w:rPr>
        <w:t>;</w:t>
      </w:r>
    </w:p>
    <w:p w:rsidR="00521D20" w:rsidRPr="00B0494A" w:rsidRDefault="00521D20" w:rsidP="0029052E">
      <w:pPr>
        <w:numPr>
          <w:ilvl w:val="1"/>
          <w:numId w:val="18"/>
        </w:numPr>
        <w:spacing w:before="120" w:after="120" w:line="276" w:lineRule="auto"/>
        <w:ind w:left="1560" w:hanging="851"/>
        <w:jc w:val="both"/>
        <w:rPr>
          <w:rFonts w:ascii="Trebuchet MS" w:eastAsia="Calibri" w:hAnsi="Trebuchet MS"/>
          <w:sz w:val="22"/>
          <w:szCs w:val="22"/>
          <w:lang w:val="bg-BG" w:eastAsia="en-US"/>
        </w:rPr>
      </w:pPr>
      <w:r w:rsidRPr="00B0494A">
        <w:rPr>
          <w:rFonts w:ascii="Trebuchet MS" w:eastAsia="Calibri" w:hAnsi="Trebuchet MS"/>
          <w:sz w:val="22"/>
          <w:szCs w:val="22"/>
          <w:lang w:val="bg-BG" w:eastAsia="en-US"/>
        </w:rPr>
        <w:t xml:space="preserve">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w:t>
      </w:r>
      <w:r w:rsidR="00B0494A">
        <w:rPr>
          <w:rFonts w:ascii="Trebuchet MS" w:eastAsia="Calibri" w:hAnsi="Trebuchet MS"/>
          <w:sz w:val="22"/>
          <w:szCs w:val="22"/>
          <w:lang w:val="bg-BG" w:eastAsia="en-US"/>
        </w:rPr>
        <w:t>о</w:t>
      </w:r>
      <w:r w:rsidRPr="00B0494A">
        <w:rPr>
          <w:rFonts w:ascii="Trebuchet MS" w:eastAsia="Calibri" w:hAnsi="Trebuchet MS"/>
          <w:sz w:val="22"/>
          <w:szCs w:val="22"/>
          <w:lang w:val="bg-BG" w:eastAsia="en-US"/>
        </w:rPr>
        <w:t>бекта има такива</w:t>
      </w:r>
      <w:r w:rsidR="00B0494A">
        <w:rPr>
          <w:rFonts w:ascii="Trebuchet MS" w:eastAsia="Calibri" w:hAnsi="Trebuchet MS"/>
          <w:sz w:val="22"/>
          <w:szCs w:val="22"/>
          <w:lang w:val="bg-BG" w:eastAsia="en-US"/>
        </w:rPr>
        <w:t>;</w:t>
      </w:r>
      <w:r w:rsidRPr="00B0494A">
        <w:rPr>
          <w:rFonts w:ascii="Trebuchet MS" w:eastAsia="Calibri" w:hAnsi="Trebuchet MS"/>
          <w:sz w:val="22"/>
          <w:szCs w:val="22"/>
          <w:lang w:val="bg-BG" w:eastAsia="en-US"/>
        </w:rPr>
        <w:t xml:space="preserve">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w:t>
      </w:r>
      <w:r w:rsidR="00B0494A">
        <w:rPr>
          <w:rFonts w:ascii="Trebuchet MS" w:eastAsia="Calibri" w:hAnsi="Trebuchet MS"/>
          <w:sz w:val="22"/>
          <w:szCs w:val="22"/>
          <w:lang w:val="bg-BG" w:eastAsia="en-US"/>
        </w:rPr>
        <w:t xml:space="preserve"> </w:t>
      </w:r>
      <w:r w:rsidRPr="00B0494A">
        <w:rPr>
          <w:rFonts w:ascii="Trebuchet MS" w:eastAsia="Calibri" w:hAnsi="Trebuchet MS"/>
          <w:sz w:val="22"/>
          <w:szCs w:val="22"/>
          <w:lang w:val="bg-BG" w:eastAsia="en-US"/>
        </w:rPr>
        <w:t>защита от шум и опазване на околната среда;</w:t>
      </w:r>
    </w:p>
    <w:p w:rsidR="00521D20" w:rsidRPr="00B0494A" w:rsidRDefault="00521D20" w:rsidP="0029052E">
      <w:pPr>
        <w:numPr>
          <w:ilvl w:val="1"/>
          <w:numId w:val="18"/>
        </w:numPr>
        <w:spacing w:before="120" w:after="120" w:line="276" w:lineRule="auto"/>
        <w:ind w:left="1560" w:hanging="851"/>
        <w:jc w:val="both"/>
        <w:rPr>
          <w:rFonts w:ascii="Trebuchet MS" w:eastAsia="Calibri" w:hAnsi="Trebuchet MS"/>
          <w:sz w:val="22"/>
          <w:szCs w:val="22"/>
          <w:lang w:val="bg-BG" w:eastAsia="en-US"/>
        </w:rPr>
      </w:pPr>
      <w:r w:rsidRPr="00B0494A">
        <w:rPr>
          <w:rFonts w:ascii="Trebuchet MS" w:eastAsia="Calibri" w:hAnsi="Trebuchet MS"/>
          <w:sz w:val="22"/>
          <w:szCs w:val="22"/>
          <w:lang w:val="bg-BG" w:eastAsia="en-US"/>
        </w:rPr>
        <w:lastRenderedPageBreak/>
        <w:t>Недопускане на увреждане на трети лица и имоти вследствие на строителството;</w:t>
      </w:r>
    </w:p>
    <w:p w:rsidR="00521D20" w:rsidRPr="00B0494A" w:rsidRDefault="00521D20" w:rsidP="0029052E">
      <w:pPr>
        <w:numPr>
          <w:ilvl w:val="1"/>
          <w:numId w:val="18"/>
        </w:numPr>
        <w:spacing w:before="120" w:after="120" w:line="276" w:lineRule="auto"/>
        <w:ind w:left="1560" w:hanging="851"/>
        <w:jc w:val="both"/>
        <w:rPr>
          <w:rFonts w:ascii="Trebuchet MS" w:eastAsia="Calibri" w:hAnsi="Trebuchet MS"/>
          <w:sz w:val="22"/>
          <w:szCs w:val="22"/>
          <w:lang w:val="bg-BG" w:eastAsia="en-US"/>
        </w:rPr>
      </w:pPr>
      <w:r w:rsidRPr="00B0494A">
        <w:rPr>
          <w:rFonts w:ascii="Trebuchet MS" w:eastAsia="Calibri" w:hAnsi="Trebuchet MS"/>
          <w:sz w:val="22"/>
          <w:szCs w:val="22"/>
          <w:lang w:val="bg-BG" w:eastAsia="en-US"/>
        </w:rPr>
        <w:t xml:space="preserve">Правилното водене на </w:t>
      </w:r>
      <w:r w:rsidR="00D90A2B">
        <w:rPr>
          <w:rFonts w:ascii="Trebuchet MS" w:eastAsia="Calibri" w:hAnsi="Trebuchet MS"/>
          <w:sz w:val="22"/>
          <w:szCs w:val="22"/>
          <w:lang w:val="bg-BG" w:eastAsia="en-US"/>
        </w:rPr>
        <w:t>з</w:t>
      </w:r>
      <w:r w:rsidRPr="00B0494A">
        <w:rPr>
          <w:rFonts w:ascii="Trebuchet MS" w:eastAsia="Calibri" w:hAnsi="Trebuchet MS"/>
          <w:sz w:val="22"/>
          <w:szCs w:val="22"/>
          <w:lang w:val="bg-BG" w:eastAsia="en-US"/>
        </w:rPr>
        <w:t>аповедната книга</w:t>
      </w:r>
      <w:r w:rsidR="00D90A2B">
        <w:rPr>
          <w:rFonts w:ascii="Trebuchet MS" w:eastAsia="Calibri" w:hAnsi="Trebuchet MS"/>
          <w:sz w:val="22"/>
          <w:szCs w:val="22"/>
          <w:lang w:val="bg-BG" w:eastAsia="en-US"/>
        </w:rPr>
        <w:t xml:space="preserve"> </w:t>
      </w:r>
      <w:r w:rsidRPr="00B0494A">
        <w:rPr>
          <w:rFonts w:ascii="Trebuchet MS" w:eastAsia="Calibri" w:hAnsi="Trebuchet MS"/>
          <w:sz w:val="22"/>
          <w:szCs w:val="22"/>
          <w:lang w:val="bg-BG" w:eastAsia="en-US"/>
        </w:rPr>
        <w:t>на строежа;</w:t>
      </w:r>
    </w:p>
    <w:p w:rsidR="00521D20" w:rsidRPr="00D90A2B" w:rsidRDefault="00521D20" w:rsidP="0029052E">
      <w:pPr>
        <w:numPr>
          <w:ilvl w:val="0"/>
          <w:numId w:val="8"/>
        </w:numPr>
        <w:spacing w:before="120" w:after="120" w:line="276" w:lineRule="auto"/>
        <w:jc w:val="both"/>
        <w:rPr>
          <w:rFonts w:ascii="Trebuchet MS" w:eastAsia="Calibri" w:hAnsi="Trebuchet MS"/>
          <w:sz w:val="22"/>
          <w:szCs w:val="22"/>
          <w:lang w:val="bg-BG" w:eastAsia="en-US"/>
        </w:rPr>
      </w:pPr>
      <w:r w:rsidRPr="00D90A2B">
        <w:rPr>
          <w:rFonts w:ascii="Trebuchet MS" w:eastAsia="Calibri" w:hAnsi="Trebuchet MS"/>
          <w:sz w:val="22"/>
          <w:szCs w:val="22"/>
          <w:lang w:val="bg-BG" w:eastAsia="en-US"/>
        </w:rPr>
        <w:t xml:space="preserve">След приключване на СМР, да изготви  и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 </w:t>
      </w:r>
    </w:p>
    <w:p w:rsidR="00521D20" w:rsidRPr="00D90A2B" w:rsidRDefault="00521D20" w:rsidP="0029052E">
      <w:pPr>
        <w:numPr>
          <w:ilvl w:val="0"/>
          <w:numId w:val="8"/>
        </w:numPr>
        <w:spacing w:before="120" w:after="120" w:line="276" w:lineRule="auto"/>
        <w:jc w:val="both"/>
        <w:rPr>
          <w:rFonts w:ascii="Trebuchet MS" w:eastAsia="Calibri" w:hAnsi="Trebuchet MS"/>
          <w:sz w:val="22"/>
          <w:szCs w:val="22"/>
          <w:lang w:val="bg-BG" w:eastAsia="en-US"/>
        </w:rPr>
      </w:pPr>
      <w:r w:rsidRPr="00D90A2B">
        <w:rPr>
          <w:rFonts w:ascii="Trebuchet MS" w:eastAsia="Calibri" w:hAnsi="Trebuchet MS"/>
          <w:sz w:val="22"/>
          <w:szCs w:val="22"/>
          <w:lang w:val="bg-BG" w:eastAsia="en-US"/>
        </w:rPr>
        <w:t>Писмено да 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rsidR="00521D20" w:rsidRPr="00D90A2B" w:rsidRDefault="00521D20" w:rsidP="0029052E">
      <w:pPr>
        <w:numPr>
          <w:ilvl w:val="0"/>
          <w:numId w:val="8"/>
        </w:numPr>
        <w:spacing w:before="120" w:after="120" w:line="276" w:lineRule="auto"/>
        <w:jc w:val="both"/>
        <w:rPr>
          <w:rFonts w:ascii="Trebuchet MS" w:eastAsia="Calibri" w:hAnsi="Trebuchet MS"/>
          <w:sz w:val="22"/>
          <w:szCs w:val="22"/>
          <w:lang w:val="bg-BG" w:eastAsia="en-US"/>
        </w:rPr>
      </w:pPr>
      <w:r w:rsidRPr="00D90A2B">
        <w:rPr>
          <w:rFonts w:ascii="Trebuchet MS" w:eastAsia="Calibri" w:hAnsi="Trebuchet MS"/>
          <w:sz w:val="22"/>
          <w:szCs w:val="22"/>
          <w:lang w:val="bg-BG" w:eastAsia="en-US"/>
        </w:rPr>
        <w:t>ИЗПЪЛНИТЕЛЯТ се задължава да изготви и Техническия паспорт на строежа по чл. 176</w:t>
      </w:r>
      <w:r w:rsidR="00D90A2B">
        <w:rPr>
          <w:rFonts w:ascii="Trebuchet MS" w:eastAsia="Calibri" w:hAnsi="Trebuchet MS"/>
          <w:sz w:val="22"/>
          <w:szCs w:val="22"/>
          <w:lang w:val="bg-BG" w:eastAsia="en-US"/>
        </w:rPr>
        <w:t>, б. „</w:t>
      </w:r>
      <w:r w:rsidRPr="00D90A2B">
        <w:rPr>
          <w:rFonts w:ascii="Trebuchet MS" w:eastAsia="Calibri" w:hAnsi="Trebuchet MS"/>
          <w:sz w:val="22"/>
          <w:szCs w:val="22"/>
          <w:lang w:val="bg-BG" w:eastAsia="en-US"/>
        </w:rPr>
        <w:t>б”, ал. 2 от ЗУТ</w:t>
      </w:r>
      <w:r w:rsidR="00D90A2B">
        <w:rPr>
          <w:rFonts w:ascii="Trebuchet MS" w:eastAsia="Calibri" w:hAnsi="Trebuchet MS"/>
          <w:sz w:val="22"/>
          <w:szCs w:val="22"/>
          <w:lang w:val="bg-BG" w:eastAsia="en-US"/>
        </w:rPr>
        <w:t>;</w:t>
      </w:r>
    </w:p>
    <w:p w:rsidR="00521D20" w:rsidRPr="00D90A2B" w:rsidRDefault="00521D20" w:rsidP="0029052E">
      <w:pPr>
        <w:numPr>
          <w:ilvl w:val="0"/>
          <w:numId w:val="8"/>
        </w:numPr>
        <w:spacing w:before="120" w:after="120" w:line="276" w:lineRule="auto"/>
        <w:jc w:val="both"/>
        <w:rPr>
          <w:rFonts w:ascii="Trebuchet MS" w:eastAsia="Calibri" w:hAnsi="Trebuchet MS"/>
          <w:sz w:val="22"/>
          <w:szCs w:val="22"/>
          <w:lang w:val="bg-BG" w:eastAsia="en-US"/>
        </w:rPr>
      </w:pPr>
      <w:r w:rsidRPr="00D90A2B">
        <w:rPr>
          <w:rFonts w:ascii="Trebuchet MS" w:eastAsia="Calibri" w:hAnsi="Trebuchet MS"/>
          <w:sz w:val="22"/>
          <w:szCs w:val="22"/>
          <w:lang w:val="bg-BG" w:eastAsia="en-US"/>
        </w:rPr>
        <w:t xml:space="preserve">Да извърши от името на ВЪЗЛОЖИТЕЛЯ необходимите действия за въвеждане на </w:t>
      </w:r>
      <w:r w:rsidR="00D90A2B">
        <w:rPr>
          <w:rFonts w:ascii="Trebuchet MS" w:eastAsia="Calibri" w:hAnsi="Trebuchet MS"/>
          <w:sz w:val="22"/>
          <w:szCs w:val="22"/>
          <w:lang w:val="bg-BG" w:eastAsia="en-US"/>
        </w:rPr>
        <w:t>о</w:t>
      </w:r>
      <w:r w:rsidRPr="00D90A2B">
        <w:rPr>
          <w:rFonts w:ascii="Trebuchet MS" w:eastAsia="Calibri" w:hAnsi="Trebuchet MS"/>
          <w:sz w:val="22"/>
          <w:szCs w:val="22"/>
          <w:lang w:val="bg-BG" w:eastAsia="en-US"/>
        </w:rPr>
        <w:t>бект</w:t>
      </w:r>
      <w:r w:rsidR="00D90A2B">
        <w:rPr>
          <w:rFonts w:ascii="Trebuchet MS" w:eastAsia="Calibri" w:hAnsi="Trebuchet MS"/>
          <w:sz w:val="22"/>
          <w:szCs w:val="22"/>
          <w:lang w:val="bg-BG" w:eastAsia="en-US"/>
        </w:rPr>
        <w:t>а</w:t>
      </w:r>
      <w:r w:rsidRPr="00D90A2B">
        <w:rPr>
          <w:rFonts w:ascii="Trebuchet MS" w:eastAsia="Calibri" w:hAnsi="Trebuchet MS"/>
          <w:sz w:val="22"/>
          <w:szCs w:val="22"/>
          <w:lang w:val="bg-BG" w:eastAsia="en-US"/>
        </w:rPr>
        <w:t xml:space="preserve"> в експлоатация;</w:t>
      </w:r>
    </w:p>
    <w:p w:rsidR="00521D20" w:rsidRPr="00D90A2B" w:rsidRDefault="00521D20" w:rsidP="0029052E">
      <w:pPr>
        <w:numPr>
          <w:ilvl w:val="0"/>
          <w:numId w:val="8"/>
        </w:numPr>
        <w:spacing w:before="120" w:after="120" w:line="276" w:lineRule="auto"/>
        <w:jc w:val="both"/>
        <w:rPr>
          <w:rFonts w:ascii="Trebuchet MS" w:eastAsia="Calibri" w:hAnsi="Trebuchet MS"/>
          <w:sz w:val="22"/>
          <w:szCs w:val="22"/>
          <w:lang w:val="bg-BG" w:eastAsia="en-US"/>
        </w:rPr>
      </w:pPr>
      <w:r w:rsidRPr="00D90A2B">
        <w:rPr>
          <w:rFonts w:ascii="Trebuchet MS" w:eastAsia="Calibri" w:hAnsi="Trebuchet MS"/>
          <w:sz w:val="22"/>
          <w:szCs w:val="22"/>
          <w:lang w:val="bg-BG" w:eastAsia="en-US"/>
        </w:rPr>
        <w:t xml:space="preserve">В срок до </w:t>
      </w:r>
      <w:r w:rsidR="00D90A2B">
        <w:rPr>
          <w:rFonts w:ascii="Trebuchet MS" w:eastAsia="Calibri" w:hAnsi="Trebuchet MS"/>
          <w:sz w:val="22"/>
          <w:szCs w:val="22"/>
          <w:lang w:val="bg-BG" w:eastAsia="en-US"/>
        </w:rPr>
        <w:t>3</w:t>
      </w:r>
      <w:r w:rsidRPr="00D90A2B">
        <w:rPr>
          <w:rFonts w:ascii="Trebuchet MS" w:eastAsia="Calibri" w:hAnsi="Trebuchet MS"/>
          <w:sz w:val="22"/>
          <w:szCs w:val="22"/>
          <w:lang w:val="bg-BG" w:eastAsia="en-US"/>
        </w:rPr>
        <w:t xml:space="preserve"> (</w:t>
      </w:r>
      <w:r w:rsidR="00D90A2B">
        <w:rPr>
          <w:rFonts w:ascii="Trebuchet MS" w:eastAsia="Calibri" w:hAnsi="Trebuchet MS"/>
          <w:sz w:val="22"/>
          <w:szCs w:val="22"/>
          <w:lang w:val="bg-BG" w:eastAsia="en-US"/>
        </w:rPr>
        <w:t>три</w:t>
      </w:r>
      <w:r w:rsidRPr="00D90A2B">
        <w:rPr>
          <w:rFonts w:ascii="Trebuchet MS" w:eastAsia="Calibri" w:hAnsi="Trebuchet MS"/>
          <w:sz w:val="22"/>
          <w:szCs w:val="22"/>
          <w:lang w:val="bg-BG" w:eastAsia="en-US"/>
        </w:rPr>
        <w:t xml:space="preserve">)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w:t>
      </w:r>
      <w:r w:rsidR="00D90A2B">
        <w:rPr>
          <w:rFonts w:ascii="Trebuchet MS" w:eastAsia="Calibri" w:hAnsi="Trebuchet MS"/>
          <w:sz w:val="22"/>
          <w:szCs w:val="22"/>
          <w:lang w:val="bg-BG" w:eastAsia="en-US"/>
        </w:rPr>
        <w:t>о</w:t>
      </w:r>
      <w:r w:rsidRPr="00D90A2B">
        <w:rPr>
          <w:rFonts w:ascii="Trebuchet MS" w:eastAsia="Calibri" w:hAnsi="Trebuchet MS"/>
          <w:sz w:val="22"/>
          <w:szCs w:val="22"/>
          <w:lang w:val="bg-BG" w:eastAsia="en-US"/>
        </w:rPr>
        <w:t xml:space="preserve">бекта;  </w:t>
      </w:r>
    </w:p>
    <w:p w:rsidR="00521D20" w:rsidRPr="00D90A2B" w:rsidRDefault="00521D20" w:rsidP="0029052E">
      <w:pPr>
        <w:numPr>
          <w:ilvl w:val="0"/>
          <w:numId w:val="8"/>
        </w:numPr>
        <w:spacing w:before="120" w:after="120" w:line="276" w:lineRule="auto"/>
        <w:jc w:val="both"/>
        <w:rPr>
          <w:rFonts w:ascii="Trebuchet MS" w:eastAsia="Calibri" w:hAnsi="Trebuchet MS"/>
          <w:sz w:val="22"/>
          <w:szCs w:val="22"/>
          <w:lang w:val="bg-BG" w:eastAsia="en-US"/>
        </w:rPr>
      </w:pPr>
      <w:r w:rsidRPr="00D90A2B">
        <w:rPr>
          <w:rFonts w:ascii="Trebuchet MS" w:eastAsia="Calibri" w:hAnsi="Trebuchet MS"/>
          <w:sz w:val="22"/>
          <w:szCs w:val="22"/>
          <w:lang w:val="bg-BG" w:eastAsia="en-US"/>
        </w:rPr>
        <w:t>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w:t>
      </w:r>
      <w:r w:rsidR="00E34472">
        <w:rPr>
          <w:rFonts w:ascii="Trebuchet MS" w:eastAsia="Calibri" w:hAnsi="Trebuchet MS"/>
          <w:sz w:val="22"/>
          <w:szCs w:val="22"/>
          <w:lang w:val="bg-BG" w:eastAsia="en-US"/>
        </w:rPr>
        <w:t>,</w:t>
      </w:r>
      <w:r w:rsidRPr="00D90A2B">
        <w:rPr>
          <w:rFonts w:ascii="Trebuchet MS" w:eastAsia="Calibri" w:hAnsi="Trebuchet MS"/>
          <w:sz w:val="22"/>
          <w:szCs w:val="22"/>
          <w:lang w:val="bg-BG" w:eastAsia="en-US"/>
        </w:rPr>
        <w:t xml:space="preserve"> за срок не по-кратък от гаранционния срок при условията на чл.171, 172 и 173 от ЗУТ и  Наредбата за условията и реда за задължително застраховане в проектирането и строителството; </w:t>
      </w:r>
    </w:p>
    <w:p w:rsidR="00521D20" w:rsidRPr="00D90A2B" w:rsidRDefault="00521D20" w:rsidP="0029052E">
      <w:pPr>
        <w:numPr>
          <w:ilvl w:val="0"/>
          <w:numId w:val="8"/>
        </w:numPr>
        <w:spacing w:before="120" w:after="120" w:line="276" w:lineRule="auto"/>
        <w:jc w:val="both"/>
        <w:rPr>
          <w:rFonts w:ascii="Trebuchet MS" w:eastAsia="Calibri" w:hAnsi="Trebuchet MS"/>
          <w:sz w:val="22"/>
          <w:szCs w:val="22"/>
          <w:lang w:val="bg-BG" w:eastAsia="en-US"/>
        </w:rPr>
      </w:pPr>
      <w:r w:rsidRPr="00D90A2B">
        <w:rPr>
          <w:rFonts w:ascii="Trebuchet MS" w:eastAsia="Calibri" w:hAnsi="Trebuchet MS"/>
          <w:sz w:val="22"/>
          <w:szCs w:val="22"/>
          <w:lang w:val="bg-BG" w:eastAsia="en-US"/>
        </w:rPr>
        <w:t>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w:t>
      </w:r>
      <w:r w:rsidRPr="00521D20">
        <w:rPr>
          <w:color w:val="FF0000"/>
          <w:lang w:val="bg-BG" w:eastAsia="bg-BG"/>
        </w:rPr>
        <w:t xml:space="preserve"> </w:t>
      </w:r>
      <w:r w:rsidRPr="00D90A2B">
        <w:rPr>
          <w:rFonts w:ascii="Trebuchet MS" w:eastAsia="Calibri" w:hAnsi="Trebuchet MS"/>
          <w:sz w:val="22"/>
          <w:szCs w:val="22"/>
          <w:lang w:val="bg-BG" w:eastAsia="en-US"/>
        </w:rPr>
        <w:t xml:space="preserve">техническите правила и нормативи и одобрените проекти. </w:t>
      </w:r>
    </w:p>
    <w:p w:rsidR="00FA20E5" w:rsidRPr="00FA20E5" w:rsidRDefault="004510CB"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 </w:t>
      </w:r>
      <w:r w:rsidR="00FA20E5" w:rsidRPr="00FA20E5">
        <w:rPr>
          <w:rFonts w:ascii="Trebuchet MS" w:eastAsia="Calibri" w:hAnsi="Trebuchet MS"/>
          <w:sz w:val="22"/>
          <w:szCs w:val="22"/>
          <w:lang w:val="bg-BG" w:eastAsia="en-US"/>
        </w:rPr>
        <w:t>(2) Права на ИЗПЪЛНИТЕЛЯ:</w:t>
      </w:r>
    </w:p>
    <w:p w:rsidR="00FA20E5" w:rsidRPr="00FA20E5" w:rsidRDefault="00FA20E5" w:rsidP="0029052E">
      <w:pPr>
        <w:numPr>
          <w:ilvl w:val="0"/>
          <w:numId w:val="9"/>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има право да получава в срок уговорените възнаграждения.</w:t>
      </w:r>
    </w:p>
    <w:p w:rsidR="00FA20E5" w:rsidRPr="00FA20E5" w:rsidRDefault="00FA20E5" w:rsidP="0029052E">
      <w:pPr>
        <w:numPr>
          <w:ilvl w:val="0"/>
          <w:numId w:val="9"/>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има право да иска от ВЪЗЛОЖИТЕЛЯ съдействие, необходимо му за качественото извършване на услугите по Договор.</w:t>
      </w:r>
    </w:p>
    <w:p w:rsidR="00FA20E5" w:rsidRPr="00FA20E5" w:rsidRDefault="00FA20E5" w:rsidP="0029052E">
      <w:pPr>
        <w:numPr>
          <w:ilvl w:val="0"/>
          <w:numId w:val="9"/>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има право да получи информацията, необходима му за качественото изпълнение на дейностите, възлагани по реда на Договора.</w:t>
      </w:r>
    </w:p>
    <w:p w:rsidR="00FA20E5" w:rsidRPr="00521D20" w:rsidRDefault="00FA20E5" w:rsidP="0029052E">
      <w:pPr>
        <w:numPr>
          <w:ilvl w:val="0"/>
          <w:numId w:val="9"/>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lastRenderedPageBreak/>
        <w:t>ИЗПЪЛНИТЕЛЯТ има право да задържи копие от продукти и материали, изготвени по този договор.</w:t>
      </w:r>
    </w:p>
    <w:p w:rsidR="00521D20" w:rsidRPr="004510CB" w:rsidRDefault="00521D20" w:rsidP="0029052E">
      <w:pPr>
        <w:numPr>
          <w:ilvl w:val="0"/>
          <w:numId w:val="9"/>
        </w:numPr>
        <w:spacing w:before="120" w:after="120" w:line="276" w:lineRule="auto"/>
        <w:jc w:val="both"/>
        <w:rPr>
          <w:rFonts w:ascii="Trebuchet MS" w:eastAsia="Calibri" w:hAnsi="Trebuchet MS"/>
          <w:sz w:val="22"/>
          <w:szCs w:val="22"/>
          <w:lang w:val="bg-BG" w:eastAsia="en-US"/>
        </w:rPr>
      </w:pPr>
      <w:r w:rsidRPr="004510CB">
        <w:rPr>
          <w:rFonts w:ascii="Trebuchet MS" w:eastAsia="Calibri" w:hAnsi="Trebuchet MS"/>
          <w:sz w:val="22"/>
          <w:szCs w:val="22"/>
          <w:lang w:val="bg-BG" w:eastAsia="en-US"/>
        </w:rPr>
        <w:t xml:space="preserve">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w:t>
      </w:r>
      <w:r w:rsidR="004510CB">
        <w:rPr>
          <w:rFonts w:ascii="Trebuchet MS" w:eastAsia="Calibri" w:hAnsi="Trebuchet MS"/>
          <w:sz w:val="22"/>
          <w:szCs w:val="22"/>
          <w:lang w:val="bg-BG" w:eastAsia="en-US"/>
        </w:rPr>
        <w:t>з</w:t>
      </w:r>
      <w:r w:rsidRPr="004510CB">
        <w:rPr>
          <w:rFonts w:ascii="Trebuchet MS" w:eastAsia="Calibri" w:hAnsi="Trebuchet MS"/>
          <w:sz w:val="22"/>
          <w:szCs w:val="22"/>
          <w:lang w:val="bg-BG" w:eastAsia="en-US"/>
        </w:rPr>
        <w:t>аповедната книга. Възражения срещу предписанията на ИЗПЪЛНИТЕЛЯ по строителния надзор, могат да се правят в</w:t>
      </w:r>
      <w:r w:rsidR="004510CB">
        <w:rPr>
          <w:rFonts w:ascii="Trebuchet MS" w:eastAsia="Calibri" w:hAnsi="Trebuchet MS"/>
          <w:sz w:val="22"/>
          <w:szCs w:val="22"/>
          <w:lang w:val="bg-BG" w:eastAsia="en-US"/>
        </w:rPr>
        <w:t xml:space="preserve"> </w:t>
      </w:r>
      <w:r w:rsidRPr="004510CB">
        <w:rPr>
          <w:rFonts w:ascii="Trebuchet MS" w:eastAsia="Calibri" w:hAnsi="Trebuchet MS"/>
          <w:sz w:val="22"/>
          <w:szCs w:val="22"/>
          <w:lang w:val="bg-BG" w:eastAsia="en-US"/>
        </w:rPr>
        <w:t>3-дневен срок пред органите на Дирекцията за национален строителен контрол</w:t>
      </w:r>
      <w:r w:rsidR="004510CB">
        <w:rPr>
          <w:rFonts w:ascii="Trebuchet MS" w:eastAsia="Calibri" w:hAnsi="Trebuchet MS"/>
          <w:sz w:val="22"/>
          <w:szCs w:val="22"/>
          <w:lang w:val="bg-BG" w:eastAsia="en-US"/>
        </w:rPr>
        <w:t xml:space="preserve"> (ДНСК)</w:t>
      </w:r>
      <w:r w:rsidRPr="004510CB">
        <w:rPr>
          <w:rFonts w:ascii="Trebuchet MS" w:eastAsia="Calibri" w:hAnsi="Trebuchet MS"/>
          <w:sz w:val="22"/>
          <w:szCs w:val="22"/>
          <w:lang w:val="bg-BG" w:eastAsia="en-US"/>
        </w:rPr>
        <w:t>, като</w:t>
      </w:r>
      <w:r w:rsidR="004510CB">
        <w:rPr>
          <w:rFonts w:ascii="Trebuchet MS" w:eastAsia="Calibri" w:hAnsi="Trebuchet MS"/>
          <w:sz w:val="22"/>
          <w:szCs w:val="22"/>
          <w:lang w:val="bg-BG" w:eastAsia="en-US"/>
        </w:rPr>
        <w:t xml:space="preserve"> </w:t>
      </w:r>
      <w:r w:rsidRPr="004510CB">
        <w:rPr>
          <w:rFonts w:ascii="Trebuchet MS" w:eastAsia="Calibri" w:hAnsi="Trebuchet MS"/>
          <w:sz w:val="22"/>
          <w:szCs w:val="22"/>
          <w:lang w:val="bg-BG" w:eastAsia="en-US"/>
        </w:rPr>
        <w:t>до произнасянето им строителството се спира.</w:t>
      </w:r>
    </w:p>
    <w:p w:rsidR="00521D20" w:rsidRPr="004510CB" w:rsidRDefault="00521D20" w:rsidP="0029052E">
      <w:pPr>
        <w:numPr>
          <w:ilvl w:val="0"/>
          <w:numId w:val="9"/>
        </w:numPr>
        <w:spacing w:before="120" w:after="120" w:line="276" w:lineRule="auto"/>
        <w:jc w:val="both"/>
        <w:rPr>
          <w:rFonts w:ascii="Trebuchet MS" w:eastAsia="Calibri" w:hAnsi="Trebuchet MS"/>
          <w:sz w:val="22"/>
          <w:szCs w:val="22"/>
          <w:lang w:val="bg-BG" w:eastAsia="en-US"/>
        </w:rPr>
      </w:pPr>
      <w:r w:rsidRPr="004510CB">
        <w:rPr>
          <w:rFonts w:ascii="Trebuchet MS" w:eastAsia="Calibri" w:hAnsi="Trebuchet MS"/>
          <w:sz w:val="22"/>
          <w:szCs w:val="22"/>
          <w:lang w:val="bg-BG" w:eastAsia="en-US"/>
        </w:rPr>
        <w:t>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p>
    <w:p w:rsidR="00521D20" w:rsidRPr="004510CB" w:rsidRDefault="00521D20" w:rsidP="0029052E">
      <w:pPr>
        <w:numPr>
          <w:ilvl w:val="0"/>
          <w:numId w:val="9"/>
        </w:numPr>
        <w:spacing w:before="120" w:after="120" w:line="276" w:lineRule="auto"/>
        <w:jc w:val="both"/>
        <w:rPr>
          <w:rFonts w:ascii="Trebuchet MS" w:eastAsia="Calibri" w:hAnsi="Trebuchet MS"/>
          <w:sz w:val="22"/>
          <w:szCs w:val="22"/>
          <w:lang w:val="bg-BG" w:eastAsia="en-US"/>
        </w:rPr>
      </w:pPr>
      <w:r w:rsidRPr="004510CB">
        <w:rPr>
          <w:rFonts w:ascii="Trebuchet MS" w:eastAsia="Calibri" w:hAnsi="Trebuchet MS"/>
          <w:sz w:val="22"/>
          <w:szCs w:val="22"/>
          <w:lang w:val="bg-BG" w:eastAsia="en-US"/>
        </w:rPr>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FA20E5" w:rsidRPr="00FA20E5" w:rsidRDefault="00FA20E5" w:rsidP="0029052E">
      <w:pPr>
        <w:pStyle w:val="a6"/>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t>ИНТЕЛЕКТУАЛНА СОБСТВЕНОСТ</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(1) Доколкото във връзка с изпълнението на Договора се създадат документи, материали или други подобни продукти, които са обект на интелектуална собственост, Страните се съгласяват, че на основание чл. 42, ал. 1 от Закона за авторското право и сродните му права,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до степента позволена от закона,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FA20E5" w:rsidRPr="00FA20E5" w:rsidRDefault="00FA20E5" w:rsidP="0029052E">
      <w:pPr>
        <w:numPr>
          <w:ilvl w:val="0"/>
          <w:numId w:val="10"/>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чрез промяна на съответния документ или материал; или</w:t>
      </w:r>
    </w:p>
    <w:p w:rsidR="00FA20E5" w:rsidRPr="00FA20E5" w:rsidRDefault="00FA20E5" w:rsidP="0029052E">
      <w:pPr>
        <w:numPr>
          <w:ilvl w:val="0"/>
          <w:numId w:val="10"/>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lastRenderedPageBreak/>
        <w:t>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FA20E5" w:rsidRPr="00FA20E5" w:rsidRDefault="00FA20E5" w:rsidP="0029052E">
      <w:pPr>
        <w:numPr>
          <w:ilvl w:val="0"/>
          <w:numId w:val="10"/>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като получи за своя сметка разрешение за ползване на продукта от третото лице, чиито права са нарушени.</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(3) ВЪЗЛОЖИТЕЛЯТ уведомява ИЗПЪЛНИТЕЛЯ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(4)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FA20E5" w:rsidRPr="00FA20E5" w:rsidRDefault="00FA20E5" w:rsidP="0029052E">
      <w:pPr>
        <w:pStyle w:val="a6"/>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t>ПОДИЗПЪЛНИТЕЛИ</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(1) За изпълнение на дейностите по Договора, ИЗПЪЛНИТЕЛЯТ има право да ползва единствено подизпълнителите, посочени от него в офертата, въз основа на която е избран за изпълнител.</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(4) Независимо от използването на подизпълнители, отговорността за изпълнение на настоящия Договор е на ИЗПЪЛНИТЕЛЯ.</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добро изпълнение.</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При сключването на договори с подизпълнителите, посочени в офертата на ИЗПЪЛНИТЕЛЯ, последният е длъжен да създаде условия и гаранции, че:</w:t>
      </w:r>
    </w:p>
    <w:p w:rsidR="00FA20E5" w:rsidRPr="00FA20E5" w:rsidRDefault="00FA20E5" w:rsidP="0029052E">
      <w:pPr>
        <w:numPr>
          <w:ilvl w:val="0"/>
          <w:numId w:val="11"/>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приложимите клаузи на Договора са задължителни за изпълнение от подизпълнителите;</w:t>
      </w:r>
    </w:p>
    <w:p w:rsidR="00FA20E5" w:rsidRPr="00FA20E5" w:rsidRDefault="00FA20E5" w:rsidP="0029052E">
      <w:pPr>
        <w:numPr>
          <w:ilvl w:val="0"/>
          <w:numId w:val="11"/>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действията на подизпълнителите няма да доведат пряко или косвено до неизпълнение на Договора;</w:t>
      </w:r>
    </w:p>
    <w:p w:rsidR="00FA20E5" w:rsidRPr="00FA20E5" w:rsidRDefault="00FA20E5" w:rsidP="0029052E">
      <w:pPr>
        <w:numPr>
          <w:ilvl w:val="0"/>
          <w:numId w:val="11"/>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lastRenderedPageBreak/>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(1) Когато частта от Договора,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(петнадесетдневен)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(3) ВЪЗЛОЖИТЕЛЯТ има право да откаже плащане по алинея ал. 2, когато искането за плащане е оспорено, до момента на отстраняване на причината за отказа.</w:t>
      </w:r>
    </w:p>
    <w:p w:rsidR="00FA20E5" w:rsidRPr="00FA20E5" w:rsidRDefault="00FA20E5" w:rsidP="0029052E">
      <w:pPr>
        <w:pStyle w:val="a6"/>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t>ОРГАНИЗАЦИЯ И УПРАВЛЕНИЕ НА ИЗПЪЛНЕНИЕТО ДОГОВОРА. КЛЮЧОВИ ЕКСПЕРТИ</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(1) ИЗПЪЛНИТЕЛЯТ носи пълна отговорност за изпълнението на предмета на Договора.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 Сътрудничеството между ВЪЗЛОЖИТЕЛЯ и ИЗПЪЛНИТЕЛЯ във всички етапи на изпълнение на Договора, включително окончателното приемане, е задължение на двете страни.</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(1) ИЗПЪЛНИТЕЛЯТ се задължава да осигури участието на ключови експерти, съобразно посоченото в неговата оферта, в рамките на изпълнението на Услугата.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(2) ИЗПЪЛНИТЕЛЯТ се задължава да гарантира, че ключовите експерти ще изпълняват задълженията си по начина, уточнен в правилата и условията на Техническото си предложение и Техническите спецификации на ВЪЗЛОЖИТЕЛЯ.  </w:t>
      </w:r>
    </w:p>
    <w:p w:rsidR="00FA20E5" w:rsidRPr="00FA20E5" w:rsidRDefault="00FA20E5" w:rsidP="00FA20E5">
      <w:pPr>
        <w:spacing w:after="120" w:line="276" w:lineRule="auto"/>
        <w:jc w:val="both"/>
        <w:rPr>
          <w:rFonts w:ascii="Trebuchet MS" w:eastAsia="Calibri" w:hAnsi="Trebuchet MS"/>
          <w:sz w:val="22"/>
          <w:szCs w:val="22"/>
          <w:lang w:val="bg-BG" w:eastAsia="en-US"/>
        </w:rPr>
      </w:pPr>
      <w:bookmarkStart w:id="4" w:name="_Hlk480976794"/>
      <w:r w:rsidRPr="00FA20E5">
        <w:rPr>
          <w:rFonts w:ascii="Trebuchet MS" w:eastAsia="Calibri" w:hAnsi="Trebuchet MS"/>
          <w:sz w:val="22"/>
          <w:szCs w:val="22"/>
          <w:lang w:val="bg-BG" w:eastAsia="en-US"/>
        </w:rPr>
        <w:t>(3) Всякакви смени или промени в екипа на ИЗПЪЛНИТЕЛЯ се разглеждат в съответствие с правилата, условията и реда на Договора.</w:t>
      </w:r>
    </w:p>
    <w:bookmarkEnd w:id="4"/>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(1) ИЗПЪЛНИТЕЛЯТ няма право да извършва промени в договорения ключов персонал съгласно условията на Договора и приложенията към него, без изричното уведомление на и изричното одобрение от страна на ВЪЗЛОЖИТЕЛЯ.</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(2) ИЗПЪЛНИТЕЛЯТ трябва по своя инициатива да предложи замяната на ключови експерти в следните случаи: </w:t>
      </w:r>
    </w:p>
    <w:p w:rsidR="00FA20E5" w:rsidRPr="00FA20E5" w:rsidRDefault="00FA20E5" w:rsidP="0029052E">
      <w:pPr>
        <w:numPr>
          <w:ilvl w:val="0"/>
          <w:numId w:val="12"/>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 случай на смърт, болест или злополука на ключов експерт;</w:t>
      </w:r>
    </w:p>
    <w:p w:rsidR="00FA20E5" w:rsidRPr="00FA20E5" w:rsidRDefault="00FA20E5" w:rsidP="0029052E">
      <w:pPr>
        <w:numPr>
          <w:ilvl w:val="0"/>
          <w:numId w:val="12"/>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в случай, че ключов експерт е признат за виновен от съда и осъден за умишлено престъпление; </w:t>
      </w:r>
    </w:p>
    <w:p w:rsidR="00FA20E5" w:rsidRPr="00FA20E5" w:rsidRDefault="00FA20E5" w:rsidP="0029052E">
      <w:pPr>
        <w:numPr>
          <w:ilvl w:val="0"/>
          <w:numId w:val="12"/>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lastRenderedPageBreak/>
        <w:t>ако се наложи замяна на ключов експерт по всякакви други причини извън контрола на ИЗПЪЛНИТЕЛЯ (напускане и т.н.).</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(3) ВЪЗЛОЖИТЕЛЯТ може да поиска замяна, ако счита, че член на екипа е неефективен или не изпълнява задълженията си по Договора.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(4) Страната, предлагаща или изискваща промени в екипа на проекта, представя мотивирано искане в писмена форма. В случаите, когато ИЗПЪЛНИТЕЛЯТ предлага извършването на замяната (или смените) на ключов експерт по своя собствена инициатива, искането трябва да съдържа информация за професионалната квалификация и опит на предложен нов ключов експерт.</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(1) В случай че ключов експерт трябва да бъде заменен, новият експерт трябва да притежава </w:t>
      </w:r>
      <w:bookmarkStart w:id="5" w:name="_Hlk480977245"/>
      <w:r w:rsidRPr="00FA20E5">
        <w:rPr>
          <w:rFonts w:ascii="Trebuchet MS" w:eastAsia="Calibri" w:hAnsi="Trebuchet MS"/>
          <w:sz w:val="22"/>
          <w:szCs w:val="22"/>
          <w:lang w:val="bg-BG" w:eastAsia="en-US"/>
        </w:rPr>
        <w:t>квалификация и опит</w:t>
      </w:r>
      <w:bookmarkEnd w:id="5"/>
      <w:r w:rsidRPr="00FA20E5">
        <w:rPr>
          <w:rFonts w:ascii="Trebuchet MS" w:eastAsia="Calibri" w:hAnsi="Trebuchet MS"/>
          <w:sz w:val="22"/>
          <w:szCs w:val="22"/>
          <w:lang w:val="bg-BG" w:eastAsia="en-US"/>
        </w:rPr>
        <w:t xml:space="preserve"> най-малко еквивалентни на изискванията на ВЪЗЛОЖИТЕЛЯ от процедурата за възлагане на обществената поръчка.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(2) В случай че ВЪЗЛОЖИТЕЛЯТ отхвърли предложената замяна, ИЗПЪЛНИТЕЛЯТ трябва да е в състояние да предложи нов ключов експерт при спазване на изискванията на Договора. </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 случай че ключов експерт не бъде заменен веднага, ВЪЗЛОЖИТЕЛЯТ може да поиска от ИЗПЪЛНИТЕЛЯ временно да назначи към проекта друго лице до пристигането на новия член или да предприеме други мерки за компенсиране на такова временно отсъствие. Това временно назначение не може да надвишава срок от 1 (един) месец.</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(1) Ако ИЗПЪЛНИТЕЛЯТ не е в състояние </w:t>
      </w:r>
      <w:bookmarkStart w:id="6" w:name="_Hlk480977365"/>
      <w:r w:rsidRPr="00FA20E5">
        <w:rPr>
          <w:rFonts w:ascii="Trebuchet MS" w:eastAsia="Calibri" w:hAnsi="Trebuchet MS"/>
          <w:sz w:val="22"/>
          <w:szCs w:val="22"/>
          <w:lang w:val="bg-BG" w:eastAsia="en-US"/>
        </w:rPr>
        <w:t>да осигури експерт с равностойни квалификация и/или опит</w:t>
      </w:r>
      <w:bookmarkEnd w:id="6"/>
      <w:r w:rsidRPr="00FA20E5">
        <w:rPr>
          <w:rFonts w:ascii="Trebuchet MS" w:eastAsia="Calibri" w:hAnsi="Trebuchet MS"/>
          <w:sz w:val="22"/>
          <w:szCs w:val="22"/>
          <w:lang w:val="bg-BG" w:eastAsia="en-US"/>
        </w:rPr>
        <w:t xml:space="preserve">, ВЪЗЛОЖИТЕЛЯТ може да вземе решение за прекратяване на Договора или да приеме замяната, при условие за намаляване стойността на Договора, доколкото това е позволено от закона.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 Всички наложителни разходи, произтичащи от замяната на ключови експерти, са отговорност на ИЗПЪЛНИТЕЛЯ.</w:t>
      </w:r>
    </w:p>
    <w:p w:rsidR="00FA20E5" w:rsidRPr="00FA20E5" w:rsidRDefault="00FA20E5" w:rsidP="0029052E">
      <w:pPr>
        <w:pStyle w:val="a6"/>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t>УСЛОВИЯ ЗА ПРЕКРАТЯВАНЕ И РАЗВАЛЯНЕ НА ДОГОВОРА</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Договорът се прекратява: </w:t>
      </w:r>
    </w:p>
    <w:p w:rsidR="00FA20E5" w:rsidRPr="00FA20E5" w:rsidRDefault="00FA20E5" w:rsidP="0029052E">
      <w:pPr>
        <w:numPr>
          <w:ilvl w:val="0"/>
          <w:numId w:val="13"/>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в предвидените от закона случаи; </w:t>
      </w:r>
    </w:p>
    <w:p w:rsidR="00FA20E5" w:rsidRPr="00FA20E5" w:rsidRDefault="00FA20E5" w:rsidP="0029052E">
      <w:pPr>
        <w:numPr>
          <w:ilvl w:val="0"/>
          <w:numId w:val="13"/>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с изпълнението му; </w:t>
      </w:r>
    </w:p>
    <w:p w:rsidR="00FA20E5" w:rsidRPr="00FA20E5" w:rsidRDefault="00FA20E5" w:rsidP="0029052E">
      <w:pPr>
        <w:numPr>
          <w:ilvl w:val="0"/>
          <w:numId w:val="13"/>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по взаимно съгласие между страните, изразено писмено; </w:t>
      </w:r>
    </w:p>
    <w:p w:rsidR="00FA20E5" w:rsidRPr="00FA20E5" w:rsidRDefault="00FA20E5" w:rsidP="0029052E">
      <w:pPr>
        <w:numPr>
          <w:ilvl w:val="0"/>
          <w:numId w:val="13"/>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когато изпълнението стане невъзможно поради причина, за която никоя от страните не носи отговорност или при промени в условията на финансиране, определени от Програма ИНТЕРРЕГ V-A Румъния-България 2014-2020, съфинансирана от Европейския съюз чрез Европейски фонд за регионално </w:t>
      </w:r>
      <w:r w:rsidRPr="00FA20E5">
        <w:rPr>
          <w:rFonts w:ascii="Trebuchet MS" w:eastAsia="Calibri" w:hAnsi="Trebuchet MS"/>
          <w:sz w:val="22"/>
          <w:szCs w:val="22"/>
          <w:lang w:val="bg-BG" w:eastAsia="en-US"/>
        </w:rPr>
        <w:lastRenderedPageBreak/>
        <w:t>развитие и Националния бюджет на Република България, с писмено уведомление, веднага след настъпване на обстоятелствата;</w:t>
      </w:r>
    </w:p>
    <w:p w:rsidR="00FA20E5" w:rsidRPr="00FA20E5" w:rsidRDefault="00FA20E5" w:rsidP="0029052E">
      <w:pPr>
        <w:numPr>
          <w:ilvl w:val="0"/>
          <w:numId w:val="13"/>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когато са настъпили други съществени промени във финансирането на обществената поръчка,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FA20E5" w:rsidRPr="00FA20E5" w:rsidRDefault="00FA20E5" w:rsidP="0029052E">
      <w:pPr>
        <w:numPr>
          <w:ilvl w:val="0"/>
          <w:numId w:val="13"/>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при настъпване на невиновна невъзможност за изпълнение в следствие на непредвидено или непредотвратимо събитие от извънреден характер, възникнало след сключването на Договора („непреодолима сила“) продължила по-дълго от 60 (шестдесет) дни;</w:t>
      </w:r>
    </w:p>
    <w:p w:rsidR="00FA20E5" w:rsidRPr="00FA20E5" w:rsidRDefault="00FA20E5" w:rsidP="0029052E">
      <w:pPr>
        <w:numPr>
          <w:ilvl w:val="0"/>
          <w:numId w:val="13"/>
        </w:numPr>
        <w:spacing w:before="120" w:after="120" w:line="276" w:lineRule="auto"/>
        <w:jc w:val="both"/>
        <w:rPr>
          <w:rFonts w:ascii="Trebuchet MS" w:eastAsia="Calibri" w:hAnsi="Trebuchet MS"/>
          <w:sz w:val="22"/>
          <w:szCs w:val="22"/>
          <w:lang w:val="bg-BG" w:eastAsia="en-US"/>
        </w:rPr>
      </w:pPr>
      <w:bookmarkStart w:id="7" w:name="_Hlk480979032"/>
      <w:r w:rsidRPr="00FA20E5">
        <w:rPr>
          <w:rFonts w:ascii="Trebuchet MS" w:eastAsia="Calibri" w:hAnsi="Trebuchet MS"/>
          <w:sz w:val="22"/>
          <w:szCs w:val="22"/>
          <w:lang w:val="bg-BG" w:eastAsia="en-US"/>
        </w:rPr>
        <w:t>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bookmarkEnd w:id="7"/>
      <w:r w:rsidRPr="00FA20E5">
        <w:rPr>
          <w:rFonts w:ascii="Trebuchet MS" w:eastAsia="Calibri" w:hAnsi="Trebuchet MS"/>
          <w:sz w:val="22"/>
          <w:szCs w:val="22"/>
          <w:lang w:val="bg-BG" w:eastAsia="en-US"/>
        </w:rPr>
        <w:t>.</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(1)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(2) В случаите, когато ИЗПЪЛНИТЕЛЯТ е извършил част от работата и по-нататъшното довършване на работата е невъзможно или ненужно, Договорът се прекратява, като се съставя двустранно подписан констативен протокол, в който, ако ИЗПЪЛНИТЕЛЯТ няма вина за прекратяването и частичното изпълнение е полезно за ВЪЗЛОЖИТЕЛЯ, се определят извършената работа и дължимото от ВЪЗЛОЖИТЕЛЯ възнаграждение. </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(1) ВЪЗЛОЖИТЕЛЯТ може да прекрати едностранно Договора, с предизвестие, ако в резултат на обстоятелства, възникнали след сключването му, не е в състояние да изпълни своите задължения.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 ВЪЗЛОЖИТЕЛЯТ има право да развали договора едностранно, без предупреждение, при забава, продължила повече от 30 (тридесет) дни в изпълнението или неточно, непълно или некачествено изпълнение на дейност от Договора.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(3) ВЪЗЛОЖИТЕЛЯТ има право да прекрати Договора едностранно с едномесечно предупреждение при неточно, непълно или некачествено изпълнение на дейност от Договора.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(4)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FA20E5" w:rsidRPr="00FA20E5" w:rsidRDefault="00FA20E5" w:rsidP="0029052E">
      <w:pPr>
        <w:pStyle w:val="a6"/>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lastRenderedPageBreak/>
        <w:t>НЕПРЕОДОЛИМА СИЛА</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(3) Докато трае непреодолимата сила, изпълнението на задължението се спира.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(1) Ако Страна по Договора, се позовава на настъпването на непреодолима сила, тя се задължава да съобщи това в писмена форма и да представи, ако се изисква, необходимите доказателства на другата Страна, в срок от 5 (пет) дни от настъпването на непреодолимата сила.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 Ако в срока по ал. 1, Страна по Договора</w:t>
      </w:r>
      <w:r w:rsidRPr="00FA20E5" w:rsidDel="0098600C">
        <w:rPr>
          <w:rFonts w:ascii="Trebuchet MS" w:eastAsia="Calibri" w:hAnsi="Trebuchet MS"/>
          <w:sz w:val="22"/>
          <w:szCs w:val="22"/>
          <w:lang w:val="bg-BG" w:eastAsia="en-US"/>
        </w:rPr>
        <w:t xml:space="preserve"> </w:t>
      </w:r>
      <w:r w:rsidRPr="00FA20E5">
        <w:rPr>
          <w:rFonts w:ascii="Trebuchet MS" w:eastAsia="Calibri" w:hAnsi="Trebuchet MS"/>
          <w:sz w:val="22"/>
          <w:szCs w:val="22"/>
          <w:lang w:val="bg-BG" w:eastAsia="en-US"/>
        </w:rPr>
        <w:t>не съобщи за настъпването на непреодолима сила или се забави със съобщението и/или не представи необходимите доказателства за него, то тогава тя носи отговорност за всякакви щети, които другата Страна би могла да претърпи в резултат.</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(3) Уведомената Страна се задължава да отговори в срок от 5 (пет) дни от получаването на съобщението по предходната алинея. Ако уведомената Страна не отговори в рамките на горепосочения срок, тя се счита за приела форсмажорните обстоятелства.</w:t>
      </w:r>
    </w:p>
    <w:p w:rsidR="00FA20E5" w:rsidRPr="00FA20E5" w:rsidRDefault="00FA20E5" w:rsidP="0029052E">
      <w:pPr>
        <w:pStyle w:val="a6"/>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t>НЕУСТОЙКИ</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(1) При забавено изпълнение на задължения по Договора от страна на ИЗПЪЛНИТЕЛЯ в нарушение на предвидените в Договора срокове, същият заплаща на ВЪЗЛОЖИТЕЛЯ неустойка в размер на 0,05 % (нула цяло и нула пет на сто) за всеки просрочен ден от стойността на съответната дейност по чл. 2, ал. 3  от Договора, но не повече от 5 % (пет на сто) от стойността на дейността.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w:t>
      </w:r>
      <w:bookmarkStart w:id="8" w:name="_Hlk480975333"/>
      <w:r w:rsidRPr="00FA20E5">
        <w:rPr>
          <w:rFonts w:ascii="Trebuchet MS" w:eastAsia="Calibri" w:hAnsi="Trebuchet MS"/>
          <w:sz w:val="22"/>
          <w:szCs w:val="22"/>
          <w:lang w:val="bg-BG" w:eastAsia="en-US"/>
        </w:rPr>
        <w:t xml:space="preserve"> В случай че ВЪЗЛОЖИТЕЛЯТ забави плащането на която да е част от цената по Договора, ВЪЗЛОЖИТЕЛЯТ дължи на ИЗПЪЛНИТЕЛЯ неустойка в размер на 0,05 % (нула цяло и нула пет на сто) за всеки просрочен ден от размера на дължимо плащане по </w:t>
      </w:r>
      <w:r w:rsidRPr="00FA20E5">
        <w:rPr>
          <w:rFonts w:ascii="Trebuchet MS" w:eastAsia="Calibri" w:hAnsi="Trebuchet MS"/>
          <w:b/>
          <w:sz w:val="22"/>
          <w:szCs w:val="22"/>
          <w:lang w:val="bg-BG" w:eastAsia="en-US"/>
        </w:rPr>
        <w:t xml:space="preserve">чл. 3 </w:t>
      </w:r>
      <w:r w:rsidRPr="00FA20E5">
        <w:rPr>
          <w:rFonts w:ascii="Trebuchet MS" w:eastAsia="Calibri" w:hAnsi="Trebuchet MS"/>
          <w:sz w:val="22"/>
          <w:szCs w:val="22"/>
          <w:lang w:val="bg-BG" w:eastAsia="en-US"/>
        </w:rPr>
        <w:t xml:space="preserve">от Договора, но не повече от 5 % (пет на сто) от размера на съответното плащане. </w:t>
      </w:r>
    </w:p>
    <w:bookmarkEnd w:id="8"/>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lastRenderedPageBreak/>
        <w:t>(3) При нарушение от страна на ИЗПЪЛНИТЕЛЯ на правата на интелектуална собственост на ВЪЗЛОЖИТЕЛЯ, ИЗПЪЛНИТЕЛЯТ дължи неустойка в размер на 5 % (пет на сто) от общата стойност на Договора.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(4) При неизпълнение или лошо изпълнение от страна на ИЗПЪЛНИТЕЛЯ на други негови задължения по Договора, ИЗПЪЛНИТЕЛЯТ дължи неустойка в размер на 2 % (две на сто) от общата стойност на Договора.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(7) В случаите </w:t>
      </w:r>
      <w:r w:rsidRPr="00FA20E5">
        <w:rPr>
          <w:rFonts w:ascii="Trebuchet MS" w:eastAsia="Calibri" w:hAnsi="Trebuchet MS"/>
          <w:b/>
          <w:sz w:val="22"/>
          <w:szCs w:val="22"/>
          <w:lang w:val="bg-BG" w:eastAsia="en-US"/>
        </w:rPr>
        <w:t>по чл. 21, ал. 2</w:t>
      </w:r>
      <w:r w:rsidRPr="00FA20E5">
        <w:rPr>
          <w:rFonts w:ascii="Trebuchet MS" w:eastAsia="Calibri" w:hAnsi="Trebuchet MS"/>
          <w:sz w:val="22"/>
          <w:szCs w:val="22"/>
          <w:lang w:val="bg-BG" w:eastAsia="en-US"/>
        </w:rPr>
        <w:t>, ИЗПЪЛНИТЕЛЯТ дължи неустойка в размер на 5 % (пет на сто) от общата стойност на Договора.</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ВЪЗЛОЖИТЕЛЯТ може да претендира обезщетение за нанесени вреди и пропуснати ползи по общия ред, независимо от начислените неустойки. </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Неустойките се заплащат незабавно при поискване от ВЪЗЛОЖИТЕЛЯ. </w:t>
      </w:r>
    </w:p>
    <w:p w:rsidR="00FA20E5" w:rsidRPr="00FA20E5" w:rsidRDefault="00FA20E5" w:rsidP="0029052E">
      <w:pPr>
        <w:pStyle w:val="a6"/>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t>ДОПЪЛНИТЕЛНИ РАЗПОРЕДБИ</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bookmarkStart w:id="9" w:name="_Hlk480979695"/>
      <w:r w:rsidRPr="00FA20E5">
        <w:rPr>
          <w:rFonts w:ascii="Trebuchet MS" w:eastAsia="Calibri" w:hAnsi="Trebuchet MS"/>
          <w:sz w:val="22"/>
          <w:szCs w:val="22"/>
          <w:lang w:val="bg-BG" w:eastAsia="en-US"/>
        </w:rPr>
        <w:t>Всички изменения и допълнения на настоящия договор се извършват в писмена форма, при наличието на съгласие на Страните по него и при спазване разпоредбите на ЗОП</w:t>
      </w:r>
      <w:bookmarkEnd w:id="9"/>
      <w:r w:rsidRPr="00FA20E5">
        <w:rPr>
          <w:rFonts w:ascii="Trebuchet MS" w:eastAsia="Calibri" w:hAnsi="Trebuchet MS"/>
          <w:sz w:val="22"/>
          <w:szCs w:val="22"/>
          <w:lang w:val="bg-BG" w:eastAsia="en-US"/>
        </w:rPr>
        <w:t>.</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(1) Всички съобщения и уведомления между страните по този договор се извършват в писмена форма и ще се считат за валидни, ако са отправени от упълномощените за това лица.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(2) Писмената форма се счита за спазена и когато съобщенията и уведомленията са отправени по факс, електронна поща или чрез лицензирани/регистрирани пощенски оператори. </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(1) Адресите за кореспонденция на страните по договора са, както следва:</w:t>
      </w:r>
    </w:p>
    <w:p w:rsidR="00FA20E5" w:rsidRPr="00FA20E5" w:rsidRDefault="00FA20E5" w:rsidP="0029052E">
      <w:pPr>
        <w:numPr>
          <w:ilvl w:val="0"/>
          <w:numId w:val="14"/>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на ВЪЗЛОЖИТЕЛЯ:</w:t>
      </w:r>
    </w:p>
    <w:tbl>
      <w:tblPr>
        <w:tblStyle w:val="TableGrid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64"/>
        <w:gridCol w:w="5098"/>
      </w:tblGrid>
      <w:tr w:rsidR="00FA20E5" w:rsidRPr="00FA20E5" w:rsidTr="00FA20E5">
        <w:tc>
          <w:tcPr>
            <w:tcW w:w="3964" w:type="dxa"/>
          </w:tcPr>
          <w:p w:rsidR="00FA20E5" w:rsidRPr="00FA20E5" w:rsidRDefault="00FA20E5" w:rsidP="00FA20E5">
            <w:pPr>
              <w:spacing w:before="60" w:after="60" w:line="276" w:lineRule="auto"/>
              <w:jc w:val="both"/>
              <w:rPr>
                <w:rFonts w:ascii="Trebuchet MS" w:hAnsi="Trebuchet MS"/>
                <w:sz w:val="22"/>
                <w:szCs w:val="22"/>
                <w:lang w:val="bg-BG" w:eastAsia="en-US"/>
              </w:rPr>
            </w:pPr>
            <w:r w:rsidRPr="00FA20E5">
              <w:rPr>
                <w:rFonts w:ascii="Trebuchet MS" w:hAnsi="Trebuchet MS"/>
                <w:sz w:val="22"/>
                <w:szCs w:val="22"/>
                <w:lang w:val="bg-BG" w:eastAsia="en-US"/>
              </w:rPr>
              <w:t xml:space="preserve">Упълномощен/-и представител/-ли: </w:t>
            </w:r>
          </w:p>
        </w:tc>
        <w:tc>
          <w:tcPr>
            <w:tcW w:w="5098" w:type="dxa"/>
          </w:tcPr>
          <w:p w:rsidR="00FA20E5" w:rsidRPr="00FA20E5" w:rsidRDefault="00FA20E5" w:rsidP="00FA20E5">
            <w:pPr>
              <w:spacing w:before="60" w:after="60" w:line="276" w:lineRule="auto"/>
              <w:jc w:val="both"/>
              <w:rPr>
                <w:rFonts w:ascii="Trebuchet MS" w:hAnsi="Trebuchet MS"/>
                <w:sz w:val="22"/>
                <w:szCs w:val="22"/>
                <w:lang w:val="bg-BG" w:eastAsia="en-US"/>
              </w:rPr>
            </w:pPr>
          </w:p>
        </w:tc>
      </w:tr>
      <w:tr w:rsidR="00FA20E5" w:rsidRPr="00FA20E5" w:rsidTr="00FA20E5">
        <w:tc>
          <w:tcPr>
            <w:tcW w:w="3964" w:type="dxa"/>
          </w:tcPr>
          <w:p w:rsidR="00FA20E5" w:rsidRPr="00FA20E5" w:rsidRDefault="00FA20E5" w:rsidP="00FA20E5">
            <w:pPr>
              <w:spacing w:before="60" w:after="60" w:line="276" w:lineRule="auto"/>
              <w:jc w:val="both"/>
              <w:rPr>
                <w:rFonts w:ascii="Trebuchet MS" w:hAnsi="Trebuchet MS"/>
                <w:sz w:val="22"/>
                <w:szCs w:val="22"/>
                <w:lang w:val="bg-BG" w:eastAsia="en-US"/>
              </w:rPr>
            </w:pPr>
            <w:r w:rsidRPr="00FA20E5">
              <w:rPr>
                <w:rFonts w:ascii="Trebuchet MS" w:hAnsi="Trebuchet MS"/>
                <w:sz w:val="22"/>
                <w:szCs w:val="22"/>
                <w:lang w:val="bg-BG" w:eastAsia="en-US"/>
              </w:rPr>
              <w:t xml:space="preserve">Адрес за контакти: </w:t>
            </w:r>
          </w:p>
        </w:tc>
        <w:tc>
          <w:tcPr>
            <w:tcW w:w="5098" w:type="dxa"/>
          </w:tcPr>
          <w:p w:rsidR="00FA20E5" w:rsidRPr="00FA20E5" w:rsidRDefault="00FA20E5" w:rsidP="00FA20E5">
            <w:pPr>
              <w:spacing w:before="60" w:after="60" w:line="276" w:lineRule="auto"/>
              <w:jc w:val="both"/>
              <w:rPr>
                <w:rFonts w:ascii="Trebuchet MS" w:hAnsi="Trebuchet MS"/>
                <w:sz w:val="22"/>
                <w:szCs w:val="22"/>
                <w:lang w:val="bg-BG" w:eastAsia="en-US"/>
              </w:rPr>
            </w:pPr>
          </w:p>
        </w:tc>
      </w:tr>
      <w:tr w:rsidR="00FA20E5" w:rsidRPr="00FA20E5" w:rsidTr="00FA20E5">
        <w:tc>
          <w:tcPr>
            <w:tcW w:w="3964" w:type="dxa"/>
          </w:tcPr>
          <w:p w:rsidR="00FA20E5" w:rsidRPr="00FA20E5" w:rsidRDefault="00FA20E5" w:rsidP="00FA20E5">
            <w:pPr>
              <w:spacing w:before="60" w:after="60" w:line="276" w:lineRule="auto"/>
              <w:jc w:val="both"/>
              <w:rPr>
                <w:rFonts w:ascii="Trebuchet MS" w:hAnsi="Trebuchet MS"/>
                <w:sz w:val="22"/>
                <w:szCs w:val="22"/>
                <w:lang w:val="bg-BG" w:eastAsia="en-US"/>
              </w:rPr>
            </w:pPr>
            <w:r w:rsidRPr="00FA20E5">
              <w:rPr>
                <w:rFonts w:ascii="Trebuchet MS" w:hAnsi="Trebuchet MS"/>
                <w:sz w:val="22"/>
                <w:szCs w:val="22"/>
                <w:lang w:val="bg-BG" w:eastAsia="en-US"/>
              </w:rPr>
              <w:t xml:space="preserve">Тел.: </w:t>
            </w:r>
          </w:p>
        </w:tc>
        <w:tc>
          <w:tcPr>
            <w:tcW w:w="5098" w:type="dxa"/>
          </w:tcPr>
          <w:p w:rsidR="00FA20E5" w:rsidRPr="00FA20E5" w:rsidRDefault="00FA20E5" w:rsidP="00FA20E5">
            <w:pPr>
              <w:spacing w:before="60" w:after="60" w:line="276" w:lineRule="auto"/>
              <w:jc w:val="both"/>
              <w:rPr>
                <w:rFonts w:ascii="Trebuchet MS" w:hAnsi="Trebuchet MS"/>
                <w:sz w:val="22"/>
                <w:szCs w:val="22"/>
                <w:lang w:val="bg-BG" w:eastAsia="en-US"/>
              </w:rPr>
            </w:pPr>
          </w:p>
        </w:tc>
      </w:tr>
      <w:tr w:rsidR="00FA20E5" w:rsidRPr="00FA20E5" w:rsidTr="00FA20E5">
        <w:tc>
          <w:tcPr>
            <w:tcW w:w="3964" w:type="dxa"/>
          </w:tcPr>
          <w:p w:rsidR="00FA20E5" w:rsidRPr="00FA20E5" w:rsidRDefault="00FA20E5" w:rsidP="00FA20E5">
            <w:pPr>
              <w:spacing w:before="60" w:after="60" w:line="276" w:lineRule="auto"/>
              <w:jc w:val="both"/>
              <w:rPr>
                <w:rFonts w:ascii="Trebuchet MS" w:hAnsi="Trebuchet MS"/>
                <w:sz w:val="22"/>
                <w:szCs w:val="22"/>
                <w:lang w:val="bg-BG" w:eastAsia="en-US"/>
              </w:rPr>
            </w:pPr>
            <w:r w:rsidRPr="00FA20E5">
              <w:rPr>
                <w:rFonts w:ascii="Trebuchet MS" w:hAnsi="Trebuchet MS"/>
                <w:sz w:val="22"/>
                <w:szCs w:val="22"/>
                <w:lang w:val="bg-BG" w:eastAsia="en-US"/>
              </w:rPr>
              <w:t>Факс:</w:t>
            </w:r>
          </w:p>
        </w:tc>
        <w:tc>
          <w:tcPr>
            <w:tcW w:w="5098" w:type="dxa"/>
          </w:tcPr>
          <w:p w:rsidR="00FA20E5" w:rsidRPr="00FA20E5" w:rsidRDefault="00FA20E5" w:rsidP="00FA20E5">
            <w:pPr>
              <w:spacing w:before="60" w:after="60" w:line="276" w:lineRule="auto"/>
              <w:jc w:val="both"/>
              <w:rPr>
                <w:rFonts w:ascii="Trebuchet MS" w:hAnsi="Trebuchet MS"/>
                <w:sz w:val="22"/>
                <w:szCs w:val="22"/>
                <w:lang w:val="ru-RU" w:eastAsia="en-US"/>
              </w:rPr>
            </w:pPr>
          </w:p>
        </w:tc>
      </w:tr>
      <w:tr w:rsidR="00FA20E5" w:rsidRPr="00FA20E5" w:rsidTr="00FA20E5">
        <w:tc>
          <w:tcPr>
            <w:tcW w:w="3964" w:type="dxa"/>
          </w:tcPr>
          <w:p w:rsidR="00FA20E5" w:rsidRPr="00FA20E5" w:rsidRDefault="00FA20E5" w:rsidP="00FA20E5">
            <w:pPr>
              <w:spacing w:before="60" w:after="60" w:line="276" w:lineRule="auto"/>
              <w:jc w:val="both"/>
              <w:rPr>
                <w:rFonts w:ascii="Trebuchet MS" w:hAnsi="Trebuchet MS"/>
                <w:sz w:val="22"/>
                <w:szCs w:val="22"/>
                <w:lang w:val="ru-RU" w:eastAsia="en-US"/>
              </w:rPr>
            </w:pPr>
            <w:r w:rsidRPr="00FA20E5">
              <w:rPr>
                <w:rFonts w:ascii="Trebuchet MS" w:hAnsi="Trebuchet MS"/>
                <w:sz w:val="22"/>
                <w:szCs w:val="22"/>
                <w:lang w:val="bg-BG" w:eastAsia="en-US"/>
              </w:rPr>
              <w:t xml:space="preserve">Адрес на електронна поща: </w:t>
            </w:r>
            <w:r w:rsidRPr="00FA20E5">
              <w:rPr>
                <w:rFonts w:ascii="Trebuchet MS" w:hAnsi="Trebuchet MS"/>
                <w:sz w:val="22"/>
                <w:szCs w:val="22"/>
                <w:lang w:val="bg-BG" w:eastAsia="en-US"/>
              </w:rPr>
              <w:tab/>
            </w:r>
          </w:p>
        </w:tc>
        <w:tc>
          <w:tcPr>
            <w:tcW w:w="5098" w:type="dxa"/>
          </w:tcPr>
          <w:p w:rsidR="00FA20E5" w:rsidRPr="00FA20E5" w:rsidRDefault="00FA20E5" w:rsidP="00FA20E5">
            <w:pPr>
              <w:spacing w:before="60" w:after="60" w:line="276" w:lineRule="auto"/>
              <w:jc w:val="both"/>
              <w:rPr>
                <w:rFonts w:ascii="Trebuchet MS" w:hAnsi="Trebuchet MS"/>
                <w:sz w:val="22"/>
                <w:szCs w:val="22"/>
                <w:lang w:val="bg-BG" w:eastAsia="en-US"/>
              </w:rPr>
            </w:pPr>
          </w:p>
        </w:tc>
      </w:tr>
    </w:tbl>
    <w:p w:rsidR="00FA20E5" w:rsidRPr="00FA20E5" w:rsidRDefault="00FA20E5" w:rsidP="0029052E">
      <w:pPr>
        <w:numPr>
          <w:ilvl w:val="0"/>
          <w:numId w:val="14"/>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на ИЗПЪЛНИТЕЛЯ:</w:t>
      </w:r>
    </w:p>
    <w:tbl>
      <w:tblPr>
        <w:tblStyle w:val="TableGrid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06"/>
        <w:gridCol w:w="4956"/>
      </w:tblGrid>
      <w:tr w:rsidR="00FA20E5" w:rsidRPr="00FA20E5" w:rsidTr="00FA20E5">
        <w:tc>
          <w:tcPr>
            <w:tcW w:w="4106" w:type="dxa"/>
          </w:tcPr>
          <w:p w:rsidR="00FA20E5" w:rsidRPr="00FA20E5" w:rsidRDefault="00FA20E5" w:rsidP="00FA20E5">
            <w:pPr>
              <w:spacing w:before="60" w:after="60" w:line="276" w:lineRule="auto"/>
              <w:jc w:val="both"/>
              <w:rPr>
                <w:rFonts w:ascii="Trebuchet MS" w:hAnsi="Trebuchet MS"/>
                <w:sz w:val="22"/>
                <w:szCs w:val="22"/>
                <w:lang w:val="bg-BG" w:eastAsia="en-US"/>
              </w:rPr>
            </w:pPr>
            <w:r w:rsidRPr="00FA20E5">
              <w:rPr>
                <w:rFonts w:ascii="Trebuchet MS" w:hAnsi="Trebuchet MS"/>
                <w:sz w:val="22"/>
                <w:szCs w:val="22"/>
                <w:lang w:val="bg-BG" w:eastAsia="en-US"/>
              </w:rPr>
              <w:t xml:space="preserve">Упълномощен/-и представител/-ли: </w:t>
            </w:r>
          </w:p>
        </w:tc>
        <w:tc>
          <w:tcPr>
            <w:tcW w:w="4956" w:type="dxa"/>
          </w:tcPr>
          <w:p w:rsidR="00FA20E5" w:rsidRPr="00FA20E5" w:rsidRDefault="00FA20E5" w:rsidP="00FA20E5">
            <w:pPr>
              <w:spacing w:before="60" w:after="60" w:line="276" w:lineRule="auto"/>
              <w:jc w:val="both"/>
              <w:rPr>
                <w:rFonts w:ascii="Trebuchet MS" w:hAnsi="Trebuchet MS"/>
                <w:sz w:val="22"/>
                <w:szCs w:val="22"/>
                <w:lang w:val="bg-BG" w:eastAsia="en-US"/>
              </w:rPr>
            </w:pPr>
          </w:p>
        </w:tc>
      </w:tr>
      <w:tr w:rsidR="00FA20E5" w:rsidRPr="00FA20E5" w:rsidTr="00FA20E5">
        <w:tc>
          <w:tcPr>
            <w:tcW w:w="4106" w:type="dxa"/>
          </w:tcPr>
          <w:p w:rsidR="00FA20E5" w:rsidRPr="00FA20E5" w:rsidRDefault="00FA20E5" w:rsidP="00FA20E5">
            <w:pPr>
              <w:spacing w:before="60" w:after="60" w:line="276" w:lineRule="auto"/>
              <w:jc w:val="both"/>
              <w:rPr>
                <w:rFonts w:ascii="Trebuchet MS" w:hAnsi="Trebuchet MS"/>
                <w:sz w:val="22"/>
                <w:szCs w:val="22"/>
                <w:lang w:val="ru-RU" w:eastAsia="en-US"/>
              </w:rPr>
            </w:pPr>
            <w:r w:rsidRPr="00FA20E5">
              <w:rPr>
                <w:rFonts w:ascii="Trebuchet MS" w:hAnsi="Trebuchet MS"/>
                <w:sz w:val="22"/>
                <w:szCs w:val="22"/>
                <w:lang w:val="bg-BG" w:eastAsia="en-US"/>
              </w:rPr>
              <w:t>Адрес за контакти:</w:t>
            </w:r>
          </w:p>
        </w:tc>
        <w:tc>
          <w:tcPr>
            <w:tcW w:w="4956" w:type="dxa"/>
          </w:tcPr>
          <w:p w:rsidR="00FA20E5" w:rsidRPr="00FA20E5" w:rsidRDefault="00FA20E5" w:rsidP="00FA20E5">
            <w:pPr>
              <w:spacing w:before="60" w:after="60" w:line="276" w:lineRule="auto"/>
              <w:jc w:val="both"/>
              <w:rPr>
                <w:rFonts w:ascii="Trebuchet MS" w:hAnsi="Trebuchet MS"/>
                <w:sz w:val="22"/>
                <w:szCs w:val="22"/>
                <w:lang w:val="bg-BG" w:eastAsia="en-US"/>
              </w:rPr>
            </w:pPr>
          </w:p>
        </w:tc>
      </w:tr>
      <w:tr w:rsidR="00FA20E5" w:rsidRPr="00FA20E5" w:rsidTr="00FA20E5">
        <w:tc>
          <w:tcPr>
            <w:tcW w:w="4106" w:type="dxa"/>
          </w:tcPr>
          <w:p w:rsidR="00FA20E5" w:rsidRPr="00FA20E5" w:rsidRDefault="00FA20E5" w:rsidP="00FA20E5">
            <w:pPr>
              <w:spacing w:before="60" w:after="60" w:line="276" w:lineRule="auto"/>
              <w:jc w:val="both"/>
              <w:rPr>
                <w:rFonts w:ascii="Trebuchet MS" w:hAnsi="Trebuchet MS"/>
                <w:sz w:val="22"/>
                <w:szCs w:val="22"/>
                <w:lang w:val="bg-BG" w:eastAsia="en-US"/>
              </w:rPr>
            </w:pPr>
            <w:r w:rsidRPr="00FA20E5">
              <w:rPr>
                <w:rFonts w:ascii="Trebuchet MS" w:hAnsi="Trebuchet MS"/>
                <w:sz w:val="22"/>
                <w:szCs w:val="22"/>
                <w:lang w:val="bg-BG" w:eastAsia="en-US"/>
              </w:rPr>
              <w:t>Тел.:</w:t>
            </w:r>
          </w:p>
        </w:tc>
        <w:tc>
          <w:tcPr>
            <w:tcW w:w="4956" w:type="dxa"/>
          </w:tcPr>
          <w:p w:rsidR="00FA20E5" w:rsidRPr="00FA20E5" w:rsidRDefault="00FA20E5" w:rsidP="00FA20E5">
            <w:pPr>
              <w:spacing w:before="60" w:after="60" w:line="276" w:lineRule="auto"/>
              <w:jc w:val="both"/>
              <w:rPr>
                <w:rFonts w:ascii="Trebuchet MS" w:hAnsi="Trebuchet MS"/>
                <w:sz w:val="22"/>
                <w:szCs w:val="22"/>
                <w:lang w:val="bg-BG" w:eastAsia="en-US"/>
              </w:rPr>
            </w:pPr>
          </w:p>
        </w:tc>
      </w:tr>
      <w:tr w:rsidR="00FA20E5" w:rsidRPr="00FA20E5" w:rsidTr="00FA20E5">
        <w:tc>
          <w:tcPr>
            <w:tcW w:w="4106" w:type="dxa"/>
          </w:tcPr>
          <w:p w:rsidR="00FA20E5" w:rsidRPr="00FA20E5" w:rsidRDefault="00FA20E5" w:rsidP="00FA20E5">
            <w:pPr>
              <w:spacing w:before="60" w:after="60" w:line="276" w:lineRule="auto"/>
              <w:jc w:val="both"/>
              <w:rPr>
                <w:rFonts w:ascii="Trebuchet MS" w:hAnsi="Trebuchet MS"/>
                <w:sz w:val="22"/>
                <w:szCs w:val="22"/>
                <w:lang w:val="bg-BG" w:eastAsia="en-US"/>
              </w:rPr>
            </w:pPr>
            <w:r w:rsidRPr="00FA20E5">
              <w:rPr>
                <w:rFonts w:ascii="Trebuchet MS" w:hAnsi="Trebuchet MS"/>
                <w:sz w:val="22"/>
                <w:szCs w:val="22"/>
                <w:lang w:val="bg-BG" w:eastAsia="en-US"/>
              </w:rPr>
              <w:lastRenderedPageBreak/>
              <w:t>Факс:</w:t>
            </w:r>
          </w:p>
        </w:tc>
        <w:tc>
          <w:tcPr>
            <w:tcW w:w="4956" w:type="dxa"/>
          </w:tcPr>
          <w:p w:rsidR="00FA20E5" w:rsidRPr="00FA20E5" w:rsidRDefault="00FA20E5" w:rsidP="00FA20E5">
            <w:pPr>
              <w:spacing w:before="60" w:after="60" w:line="276" w:lineRule="auto"/>
              <w:jc w:val="both"/>
              <w:rPr>
                <w:rFonts w:ascii="Trebuchet MS" w:hAnsi="Trebuchet MS"/>
                <w:sz w:val="22"/>
                <w:szCs w:val="22"/>
                <w:lang w:val="bg-BG" w:eastAsia="en-US"/>
              </w:rPr>
            </w:pPr>
          </w:p>
        </w:tc>
      </w:tr>
      <w:tr w:rsidR="00FA20E5" w:rsidRPr="00FA20E5" w:rsidTr="00FA20E5">
        <w:tc>
          <w:tcPr>
            <w:tcW w:w="4106" w:type="dxa"/>
          </w:tcPr>
          <w:p w:rsidR="00FA20E5" w:rsidRPr="00FA20E5" w:rsidRDefault="00FA20E5" w:rsidP="00FA20E5">
            <w:pPr>
              <w:spacing w:before="60" w:after="60" w:line="276" w:lineRule="auto"/>
              <w:jc w:val="both"/>
              <w:rPr>
                <w:rFonts w:ascii="Trebuchet MS" w:hAnsi="Trebuchet MS"/>
                <w:sz w:val="22"/>
                <w:szCs w:val="22"/>
                <w:lang w:val="ru-RU" w:eastAsia="en-US"/>
              </w:rPr>
            </w:pPr>
            <w:r w:rsidRPr="00FA20E5">
              <w:rPr>
                <w:rFonts w:ascii="Trebuchet MS" w:hAnsi="Trebuchet MS"/>
                <w:sz w:val="22"/>
                <w:szCs w:val="22"/>
                <w:lang w:val="bg-BG" w:eastAsia="en-US"/>
              </w:rPr>
              <w:t>Адрес на електронна поща:</w:t>
            </w:r>
          </w:p>
        </w:tc>
        <w:tc>
          <w:tcPr>
            <w:tcW w:w="4956" w:type="dxa"/>
          </w:tcPr>
          <w:p w:rsidR="00FA20E5" w:rsidRPr="00FA20E5" w:rsidRDefault="00FA20E5" w:rsidP="00FA20E5">
            <w:pPr>
              <w:spacing w:before="60" w:after="60" w:line="276" w:lineRule="auto"/>
              <w:jc w:val="both"/>
              <w:rPr>
                <w:rFonts w:ascii="Trebuchet MS" w:hAnsi="Trebuchet MS"/>
                <w:sz w:val="22"/>
                <w:szCs w:val="22"/>
                <w:lang w:val="bg-BG" w:eastAsia="en-US"/>
              </w:rPr>
            </w:pPr>
          </w:p>
        </w:tc>
      </w:tr>
    </w:tbl>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(2) При промяна на посочените данни всяка от страните е длъжна да уведоми другата незабавно.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(3) В случай, че някоя от страните не изпълни задълженията си за уведомяване, съобщенията и уведомленията изпратени на известния адрес, ще се считат за надлежно изпратени и получени.</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(4) За дата на съобщението или уведомлението се счита:</w:t>
      </w:r>
    </w:p>
    <w:p w:rsidR="00FA20E5" w:rsidRPr="00FA20E5" w:rsidRDefault="00FA20E5" w:rsidP="0029052E">
      <w:pPr>
        <w:numPr>
          <w:ilvl w:val="0"/>
          <w:numId w:val="15"/>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датата на предаването – при лично предаване на уведомлението;</w:t>
      </w:r>
    </w:p>
    <w:p w:rsidR="00FA20E5" w:rsidRPr="00FA20E5" w:rsidRDefault="00FA20E5" w:rsidP="0029052E">
      <w:pPr>
        <w:numPr>
          <w:ilvl w:val="0"/>
          <w:numId w:val="15"/>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датата на пощенското клеймо на обратната разписка – при изпращане по пощата;</w:t>
      </w:r>
    </w:p>
    <w:p w:rsidR="00FA20E5" w:rsidRPr="00FA20E5" w:rsidRDefault="00FA20E5" w:rsidP="0029052E">
      <w:pPr>
        <w:numPr>
          <w:ilvl w:val="0"/>
          <w:numId w:val="15"/>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датата на доставка, отбелязана върху куриерската разписка – при изпращане по куриер;</w:t>
      </w:r>
    </w:p>
    <w:p w:rsidR="00FA20E5" w:rsidRPr="00FA20E5" w:rsidRDefault="00FA20E5" w:rsidP="0029052E">
      <w:pPr>
        <w:numPr>
          <w:ilvl w:val="0"/>
          <w:numId w:val="15"/>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датата на приемането – при изпращане по факс;</w:t>
      </w:r>
    </w:p>
    <w:p w:rsidR="00FA20E5" w:rsidRPr="00FA20E5" w:rsidRDefault="00FA20E5" w:rsidP="0029052E">
      <w:pPr>
        <w:numPr>
          <w:ilvl w:val="0"/>
          <w:numId w:val="15"/>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датата на постъпването му в посочената от адресата информационна система (адрес на електронна поща) - при изпращане по електронна поща.</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по-горе адреси за кореспонденция покана за преговори с посочване на дата, час и място за преговори.</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За неуредените от настоящия договор въпроси се прилага българското законодателство.</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Неразделна част от този договор са:</w:t>
      </w:r>
    </w:p>
    <w:p w:rsidR="00FA20E5" w:rsidRPr="00FA20E5" w:rsidRDefault="00FA20E5" w:rsidP="0029052E">
      <w:pPr>
        <w:numPr>
          <w:ilvl w:val="0"/>
          <w:numId w:val="1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b/>
          <w:sz w:val="22"/>
          <w:szCs w:val="22"/>
          <w:lang w:val="bg-BG" w:eastAsia="en-US"/>
        </w:rPr>
        <w:t>Приложение № 1</w:t>
      </w:r>
      <w:r w:rsidRPr="00FA20E5">
        <w:rPr>
          <w:rFonts w:ascii="Trebuchet MS" w:eastAsia="Calibri" w:hAnsi="Trebuchet MS"/>
          <w:sz w:val="22"/>
          <w:szCs w:val="22"/>
          <w:lang w:val="bg-BG" w:eastAsia="en-US"/>
        </w:rPr>
        <w:t xml:space="preserve"> – Технически спецификации на ВЪЗЛОЖИТЕЛЯ;</w:t>
      </w:r>
    </w:p>
    <w:p w:rsidR="00FA20E5" w:rsidRPr="00FA20E5" w:rsidRDefault="00FA20E5" w:rsidP="0029052E">
      <w:pPr>
        <w:numPr>
          <w:ilvl w:val="0"/>
          <w:numId w:val="1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b/>
          <w:sz w:val="22"/>
          <w:szCs w:val="22"/>
          <w:lang w:val="bg-BG" w:eastAsia="en-US"/>
        </w:rPr>
        <w:t>Приложение № 2</w:t>
      </w:r>
      <w:r w:rsidRPr="00FA20E5">
        <w:rPr>
          <w:rFonts w:ascii="Trebuchet MS" w:eastAsia="Calibri" w:hAnsi="Trebuchet MS"/>
          <w:sz w:val="22"/>
          <w:szCs w:val="22"/>
          <w:lang w:val="bg-BG" w:eastAsia="en-US"/>
        </w:rPr>
        <w:t xml:space="preserve"> – Предложение за изпълнение на ИЗПЪЛНИТЕЛЯ;</w:t>
      </w:r>
    </w:p>
    <w:p w:rsidR="00FA20E5" w:rsidRPr="00FA20E5" w:rsidRDefault="00FA20E5" w:rsidP="00FA20E5">
      <w:pPr>
        <w:spacing w:after="120" w:line="276" w:lineRule="auto"/>
        <w:jc w:val="both"/>
        <w:rPr>
          <w:rFonts w:ascii="Trebuchet MS" w:eastAsia="Calibri" w:hAnsi="Trebuchet MS"/>
          <w:sz w:val="22"/>
          <w:szCs w:val="22"/>
          <w:lang w:val="bg-BG" w:eastAsia="en-US"/>
        </w:rPr>
      </w:pPr>
    </w:p>
    <w:p w:rsidR="00FA20E5" w:rsidRPr="00FA20E5" w:rsidRDefault="00FA20E5" w:rsidP="00FA20E5">
      <w:pPr>
        <w:spacing w:before="120" w:after="120" w:line="276" w:lineRule="auto"/>
        <w:jc w:val="both"/>
        <w:rPr>
          <w:rFonts w:ascii="Trebuchet MS" w:hAnsi="Trebuchet MS"/>
          <w:bCs/>
          <w:sz w:val="22"/>
          <w:szCs w:val="22"/>
          <w:lang w:val="bg-BG" w:eastAsia="bg-BG"/>
        </w:rPr>
      </w:pPr>
      <w:r w:rsidRPr="00FA20E5">
        <w:rPr>
          <w:rFonts w:ascii="Trebuchet MS" w:hAnsi="Trebuchet MS"/>
          <w:bCs/>
          <w:sz w:val="22"/>
          <w:szCs w:val="22"/>
          <w:lang w:val="bg-BG" w:eastAsia="bg-BG"/>
        </w:rPr>
        <w:t>Настоящият договор се състави и подписа в три еднообразни екземпляра – два за ВЪЗЛОЖИТЕЛЯ и един за ИЗПЪЛНИТЕЛЯ.</w:t>
      </w:r>
    </w:p>
    <w:tbl>
      <w:tblPr>
        <w:tblW w:w="0" w:type="auto"/>
        <w:tblLook w:val="01E0" w:firstRow="1" w:lastRow="1" w:firstColumn="1" w:lastColumn="1" w:noHBand="0" w:noVBand="0"/>
      </w:tblPr>
      <w:tblGrid>
        <w:gridCol w:w="4644"/>
        <w:gridCol w:w="4644"/>
      </w:tblGrid>
      <w:tr w:rsidR="00FA20E5" w:rsidRPr="00FA20E5" w:rsidTr="00CA7E64">
        <w:tc>
          <w:tcPr>
            <w:tcW w:w="4651" w:type="dxa"/>
          </w:tcPr>
          <w:p w:rsidR="00FA20E5" w:rsidRPr="00FA20E5" w:rsidRDefault="00FA20E5" w:rsidP="00FA20E5">
            <w:pPr>
              <w:spacing w:before="120" w:after="120" w:line="276" w:lineRule="auto"/>
              <w:jc w:val="center"/>
              <w:rPr>
                <w:rFonts w:ascii="Trebuchet MS" w:eastAsia="Calibri" w:hAnsi="Trebuchet MS"/>
                <w:b/>
                <w:sz w:val="22"/>
                <w:szCs w:val="22"/>
                <w:lang w:val="bg-BG" w:eastAsia="en-US"/>
              </w:rPr>
            </w:pPr>
          </w:p>
          <w:p w:rsidR="00FA20E5" w:rsidRPr="00FA20E5" w:rsidRDefault="00FA20E5" w:rsidP="00FA20E5">
            <w:pPr>
              <w:spacing w:before="120" w:after="120" w:line="276" w:lineRule="auto"/>
              <w:jc w:val="center"/>
              <w:rPr>
                <w:rFonts w:ascii="Trebuchet MS" w:eastAsia="Calibri" w:hAnsi="Trebuchet MS"/>
                <w:sz w:val="22"/>
                <w:szCs w:val="22"/>
                <w:lang w:val="bg-BG" w:eastAsia="en-US"/>
              </w:rPr>
            </w:pPr>
            <w:r w:rsidRPr="00FA20E5">
              <w:rPr>
                <w:rFonts w:ascii="Trebuchet MS" w:eastAsia="Calibri" w:hAnsi="Trebuchet MS"/>
                <w:b/>
                <w:sz w:val="22"/>
                <w:szCs w:val="22"/>
                <w:lang w:val="bg-BG" w:eastAsia="en-US"/>
              </w:rPr>
              <w:t>За ВЪЗЛОЖИТЕЛЯ</w:t>
            </w:r>
            <w:r w:rsidRPr="00FA20E5">
              <w:rPr>
                <w:rFonts w:ascii="Trebuchet MS" w:eastAsia="Calibri" w:hAnsi="Trebuchet MS"/>
                <w:sz w:val="22"/>
                <w:szCs w:val="22"/>
                <w:lang w:val="bg-BG" w:eastAsia="en-US"/>
              </w:rPr>
              <w:t>:</w:t>
            </w:r>
          </w:p>
          <w:p w:rsidR="00FA20E5" w:rsidRPr="00FA20E5" w:rsidRDefault="00FA20E5" w:rsidP="00FA20E5">
            <w:pPr>
              <w:spacing w:before="120" w:after="120" w:line="276" w:lineRule="auto"/>
              <w:jc w:val="center"/>
              <w:rPr>
                <w:rFonts w:ascii="Trebuchet MS" w:eastAsia="Calibri" w:hAnsi="Trebuchet MS"/>
                <w:sz w:val="22"/>
                <w:szCs w:val="22"/>
                <w:lang w:val="bg-BG" w:eastAsia="en-US"/>
              </w:rPr>
            </w:pPr>
          </w:p>
          <w:p w:rsidR="00FA20E5" w:rsidRPr="00FA20E5" w:rsidRDefault="00FA20E5" w:rsidP="00FA20E5">
            <w:pPr>
              <w:spacing w:before="120" w:after="120" w:line="276" w:lineRule="auto"/>
              <w:jc w:val="center"/>
              <w:rPr>
                <w:rFonts w:ascii="Trebuchet MS" w:eastAsia="Calibri" w:hAnsi="Trebuchet MS"/>
                <w:sz w:val="22"/>
                <w:szCs w:val="22"/>
                <w:lang w:val="bg-BG" w:eastAsia="en-US"/>
              </w:rPr>
            </w:pPr>
          </w:p>
          <w:p w:rsidR="00FA20E5" w:rsidRPr="00FA20E5" w:rsidRDefault="00FA20E5" w:rsidP="00FA20E5">
            <w:pPr>
              <w:spacing w:before="120" w:after="120" w:line="276" w:lineRule="auto"/>
              <w:jc w:val="center"/>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w:t>
            </w:r>
          </w:p>
          <w:p w:rsidR="00FA20E5" w:rsidRPr="00FA20E5" w:rsidRDefault="00FA20E5" w:rsidP="00FA20E5">
            <w:pPr>
              <w:spacing w:before="120" w:after="120" w:line="276" w:lineRule="auto"/>
              <w:jc w:val="center"/>
              <w:rPr>
                <w:rFonts w:ascii="Trebuchet MS" w:eastAsia="Calibri" w:hAnsi="Trebuchet MS"/>
                <w:sz w:val="22"/>
                <w:szCs w:val="22"/>
                <w:lang w:val="bg-BG" w:eastAsia="en-US"/>
              </w:rPr>
            </w:pPr>
          </w:p>
        </w:tc>
        <w:tc>
          <w:tcPr>
            <w:tcW w:w="4651" w:type="dxa"/>
            <w:vAlign w:val="center"/>
          </w:tcPr>
          <w:p w:rsidR="00FA20E5" w:rsidRPr="00FA20E5" w:rsidRDefault="00FA20E5" w:rsidP="00FA20E5">
            <w:pPr>
              <w:spacing w:before="120" w:after="120" w:line="276" w:lineRule="auto"/>
              <w:jc w:val="center"/>
              <w:rPr>
                <w:rFonts w:ascii="Trebuchet MS" w:eastAsia="Calibri" w:hAnsi="Trebuchet MS"/>
                <w:b/>
                <w:sz w:val="22"/>
                <w:szCs w:val="22"/>
                <w:lang w:val="bg-BG" w:eastAsia="en-US"/>
              </w:rPr>
            </w:pPr>
          </w:p>
          <w:p w:rsidR="00FA20E5" w:rsidRPr="00FA20E5" w:rsidRDefault="00FA20E5" w:rsidP="00FA20E5">
            <w:pPr>
              <w:spacing w:before="120" w:after="120" w:line="276" w:lineRule="auto"/>
              <w:jc w:val="center"/>
              <w:rPr>
                <w:rFonts w:ascii="Trebuchet MS" w:eastAsia="Calibri" w:hAnsi="Trebuchet MS"/>
                <w:b/>
                <w:sz w:val="22"/>
                <w:szCs w:val="22"/>
                <w:lang w:val="bg-BG" w:eastAsia="en-US"/>
              </w:rPr>
            </w:pPr>
            <w:r w:rsidRPr="00FA20E5">
              <w:rPr>
                <w:rFonts w:ascii="Trebuchet MS" w:eastAsia="Calibri" w:hAnsi="Trebuchet MS"/>
                <w:b/>
                <w:sz w:val="22"/>
                <w:szCs w:val="22"/>
                <w:lang w:val="bg-BG" w:eastAsia="en-US"/>
              </w:rPr>
              <w:t>За ИЗПЪЛНИТЕЛЯ</w:t>
            </w:r>
          </w:p>
          <w:p w:rsidR="00FA20E5" w:rsidRPr="00FA20E5" w:rsidRDefault="00FA20E5" w:rsidP="00FA20E5">
            <w:pPr>
              <w:spacing w:before="120" w:after="120" w:line="276" w:lineRule="auto"/>
              <w:jc w:val="center"/>
              <w:rPr>
                <w:rFonts w:ascii="Trebuchet MS" w:eastAsia="Calibri" w:hAnsi="Trebuchet MS"/>
                <w:b/>
                <w:sz w:val="22"/>
                <w:szCs w:val="22"/>
                <w:lang w:val="bg-BG" w:eastAsia="en-US"/>
              </w:rPr>
            </w:pPr>
          </w:p>
          <w:p w:rsidR="00FA20E5" w:rsidRPr="00FA20E5" w:rsidRDefault="00FA20E5" w:rsidP="00FA20E5">
            <w:pPr>
              <w:spacing w:before="120" w:after="120" w:line="276" w:lineRule="auto"/>
              <w:jc w:val="center"/>
              <w:rPr>
                <w:rFonts w:ascii="Trebuchet MS" w:eastAsia="Calibri" w:hAnsi="Trebuchet MS"/>
                <w:b/>
                <w:sz w:val="22"/>
                <w:szCs w:val="22"/>
                <w:lang w:val="bg-BG" w:eastAsia="en-US"/>
              </w:rPr>
            </w:pPr>
          </w:p>
          <w:p w:rsidR="00FA20E5" w:rsidRPr="00FA20E5" w:rsidRDefault="00FA20E5" w:rsidP="00FA20E5">
            <w:pPr>
              <w:spacing w:before="120" w:after="120" w:line="276" w:lineRule="auto"/>
              <w:jc w:val="center"/>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w:t>
            </w:r>
          </w:p>
          <w:p w:rsidR="00FA20E5" w:rsidRPr="00FA20E5" w:rsidRDefault="00FA20E5" w:rsidP="00FA20E5">
            <w:pPr>
              <w:spacing w:before="120" w:after="120" w:line="276" w:lineRule="auto"/>
              <w:jc w:val="center"/>
              <w:rPr>
                <w:rFonts w:ascii="Trebuchet MS" w:eastAsia="Calibri" w:hAnsi="Trebuchet MS"/>
                <w:sz w:val="22"/>
                <w:szCs w:val="22"/>
                <w:lang w:val="bg-BG" w:eastAsia="en-US"/>
              </w:rPr>
            </w:pPr>
          </w:p>
        </w:tc>
      </w:tr>
    </w:tbl>
    <w:p w:rsidR="00FA20E5" w:rsidRPr="00FA20E5" w:rsidRDefault="00FA20E5" w:rsidP="00FA20E5">
      <w:pPr>
        <w:spacing w:after="120" w:line="276" w:lineRule="auto"/>
        <w:jc w:val="both"/>
        <w:rPr>
          <w:rFonts w:ascii="Trebuchet MS" w:eastAsia="Calibri" w:hAnsi="Trebuchet MS"/>
          <w:sz w:val="22"/>
          <w:szCs w:val="22"/>
          <w:lang w:val="bg-BG" w:eastAsia="en-US"/>
        </w:rPr>
      </w:pPr>
    </w:p>
    <w:p w:rsidR="00AE7043" w:rsidRPr="00C23D77" w:rsidRDefault="00AE7043" w:rsidP="009859ED">
      <w:pPr>
        <w:tabs>
          <w:tab w:val="left" w:pos="8505"/>
        </w:tabs>
        <w:ind w:right="83"/>
        <w:rPr>
          <w:rFonts w:ascii="Trebuchet MS" w:hAnsi="Trebuchet MS"/>
        </w:rPr>
      </w:pPr>
    </w:p>
    <w:p w:rsidR="00AE7043" w:rsidRPr="00C23D77" w:rsidRDefault="00AE7043" w:rsidP="009859ED">
      <w:pPr>
        <w:tabs>
          <w:tab w:val="left" w:pos="8505"/>
        </w:tabs>
        <w:ind w:right="83"/>
        <w:rPr>
          <w:rFonts w:ascii="Trebuchet MS" w:hAnsi="Trebuchet MS"/>
        </w:rPr>
      </w:pPr>
    </w:p>
    <w:p w:rsidR="00971D65" w:rsidRPr="00C23D77" w:rsidRDefault="00971D65" w:rsidP="00971D65">
      <w:pPr>
        <w:pStyle w:val="aa"/>
        <w:pBdr>
          <w:top w:val="single" w:sz="4" w:space="0" w:color="auto"/>
          <w:left w:val="single" w:sz="4" w:space="4" w:color="auto"/>
          <w:bottom w:val="single" w:sz="4" w:space="1" w:color="auto"/>
          <w:right w:val="single" w:sz="4" w:space="4" w:color="auto"/>
        </w:pBdr>
        <w:tabs>
          <w:tab w:val="left" w:pos="8505"/>
        </w:tabs>
        <w:spacing w:after="120"/>
        <w:ind w:right="83"/>
        <w:jc w:val="center"/>
        <w:rPr>
          <w:rFonts w:ascii="Trebuchet MS" w:eastAsia="Trebuchet MS" w:hAnsi="Trebuchet MS"/>
          <w:spacing w:val="-1"/>
          <w:sz w:val="16"/>
          <w:szCs w:val="20"/>
        </w:rPr>
      </w:pPr>
      <w:r w:rsidRPr="00C23D77">
        <w:rPr>
          <w:rFonts w:ascii="Trebuchet MS" w:eastAsia="Trebuchet MS" w:hAnsi="Trebuchet MS"/>
          <w:spacing w:val="-1"/>
          <w:sz w:val="16"/>
          <w:szCs w:val="20"/>
        </w:rPr>
        <w:t xml:space="preserve">Проект </w:t>
      </w:r>
      <w:r w:rsidR="005777AA" w:rsidRPr="00C23D77">
        <w:rPr>
          <w:rFonts w:ascii="Trebuchet MS" w:eastAsia="Trebuchet MS" w:hAnsi="Trebuchet MS"/>
          <w:spacing w:val="-1"/>
          <w:sz w:val="16"/>
          <w:szCs w:val="20"/>
        </w:rPr>
        <w:t>„Безгранично здраве чрез спорт и сътрудничество – обединени в битката срещу заболяванията“</w:t>
      </w:r>
      <w:r w:rsidRPr="00C23D77">
        <w:rPr>
          <w:rFonts w:ascii="Trebuchet MS" w:eastAsia="Trebuchet MS" w:hAnsi="Trebuchet MS"/>
          <w:spacing w:val="-1"/>
          <w:sz w:val="16"/>
          <w:szCs w:val="20"/>
        </w:rPr>
        <w:t xml:space="preserve">, </w:t>
      </w:r>
      <w:r w:rsidR="005777AA" w:rsidRPr="00C23D77">
        <w:rPr>
          <w:rFonts w:ascii="Trebuchet MS" w:eastAsia="Trebuchet MS" w:hAnsi="Trebuchet MS"/>
          <w:spacing w:val="-1"/>
          <w:sz w:val="16"/>
          <w:szCs w:val="20"/>
        </w:rPr>
        <w:t>№ 16.5.2.063</w:t>
      </w:r>
    </w:p>
    <w:p w:rsidR="00971D65" w:rsidRPr="00C23D77" w:rsidRDefault="00971D65" w:rsidP="00971D65">
      <w:pPr>
        <w:pStyle w:val="aa"/>
        <w:pBdr>
          <w:top w:val="single" w:sz="4" w:space="0" w:color="auto"/>
          <w:left w:val="single" w:sz="4" w:space="4" w:color="auto"/>
          <w:bottom w:val="single" w:sz="4" w:space="1" w:color="auto"/>
          <w:right w:val="single" w:sz="4" w:space="4" w:color="auto"/>
        </w:pBdr>
        <w:tabs>
          <w:tab w:val="left" w:pos="8505"/>
        </w:tabs>
        <w:spacing w:after="120"/>
        <w:ind w:right="83"/>
        <w:jc w:val="center"/>
        <w:rPr>
          <w:rFonts w:ascii="Trebuchet MS" w:eastAsia="Trebuchet MS" w:hAnsi="Trebuchet MS"/>
          <w:spacing w:val="-1"/>
          <w:sz w:val="16"/>
          <w:szCs w:val="20"/>
        </w:rPr>
      </w:pPr>
      <w:r w:rsidRPr="00C23D77">
        <w:rPr>
          <w:rFonts w:ascii="Trebuchet MS" w:eastAsia="Trebuchet MS" w:hAnsi="Trebuchet MS"/>
          <w:spacing w:val="-1"/>
          <w:sz w:val="16"/>
          <w:szCs w:val="20"/>
        </w:rPr>
        <w:t>Община Шабла</w:t>
      </w:r>
    </w:p>
    <w:p w:rsidR="00DF35C2" w:rsidRPr="00C23D77" w:rsidRDefault="00971D65" w:rsidP="00971D65">
      <w:pPr>
        <w:pStyle w:val="aa"/>
        <w:pBdr>
          <w:top w:val="single" w:sz="4" w:space="0" w:color="auto"/>
          <w:left w:val="single" w:sz="4" w:space="4" w:color="auto"/>
          <w:bottom w:val="single" w:sz="4" w:space="1" w:color="auto"/>
          <w:right w:val="single" w:sz="4" w:space="4" w:color="auto"/>
        </w:pBdr>
        <w:tabs>
          <w:tab w:val="left" w:pos="8505"/>
        </w:tabs>
        <w:spacing w:after="120"/>
        <w:ind w:right="83"/>
        <w:jc w:val="center"/>
        <w:rPr>
          <w:rFonts w:ascii="Trebuchet MS" w:eastAsia="Trebuchet MS" w:hAnsi="Trebuchet MS"/>
          <w:i/>
          <w:sz w:val="16"/>
          <w:szCs w:val="20"/>
        </w:rPr>
      </w:pPr>
      <w:r w:rsidRPr="00C23D77">
        <w:rPr>
          <w:rFonts w:ascii="Trebuchet MS" w:eastAsia="Trebuchet MS" w:hAnsi="Trebuchet MS"/>
          <w:spacing w:val="-1"/>
          <w:sz w:val="16"/>
          <w:szCs w:val="20"/>
        </w:rPr>
        <w:t>Съдържанието на този материал не представлява непременно официалната позиция на Европейския съюз.</w:t>
      </w:r>
    </w:p>
    <w:sectPr w:rsidR="00DF35C2" w:rsidRPr="00C23D77" w:rsidSect="006B4394">
      <w:headerReference w:type="default" r:id="rId11"/>
      <w:footerReference w:type="default" r:id="rId12"/>
      <w:headerReference w:type="first" r:id="rId13"/>
      <w:footerReference w:type="first" r:id="rId14"/>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F2" w:rsidRDefault="00A602F2" w:rsidP="00C04168">
      <w:r>
        <w:separator/>
      </w:r>
    </w:p>
  </w:endnote>
  <w:endnote w:type="continuationSeparator" w:id="0">
    <w:p w:rsidR="00A602F2" w:rsidRDefault="00A602F2" w:rsidP="00C0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4C" w:rsidRPr="0084645B" w:rsidRDefault="007F7365" w:rsidP="0084645B">
    <w:pPr>
      <w:pStyle w:val="aa"/>
      <w:ind w:hanging="1418"/>
    </w:pPr>
    <w:r>
      <w:rPr>
        <w:noProof/>
        <w:lang w:val="bg-BG" w:eastAsia="bg-BG"/>
      </w:rPr>
      <w:drawing>
        <wp:inline distT="0" distB="0" distL="0" distR="0">
          <wp:extent cx="7549515" cy="1799590"/>
          <wp:effectExtent l="0" t="0" r="0" b="0"/>
          <wp:docPr id="1" name="Picture 1" descr="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79959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C2" w:rsidRDefault="007F7365" w:rsidP="00DF35C2">
    <w:pPr>
      <w:pStyle w:val="aa"/>
      <w:ind w:hanging="1418"/>
    </w:pPr>
    <w:r>
      <w:rPr>
        <w:noProof/>
        <w:lang w:val="bg-BG" w:eastAsia="bg-BG"/>
      </w:rPr>
      <w:drawing>
        <wp:inline distT="0" distB="0" distL="0" distR="0">
          <wp:extent cx="7549515" cy="1799590"/>
          <wp:effectExtent l="0" t="0" r="0" b="0"/>
          <wp:docPr id="3" name="Picture 3" descr="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7995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F2" w:rsidRDefault="00A602F2" w:rsidP="00C04168">
      <w:r>
        <w:separator/>
      </w:r>
    </w:p>
  </w:footnote>
  <w:footnote w:type="continuationSeparator" w:id="0">
    <w:p w:rsidR="00A602F2" w:rsidRDefault="00A602F2" w:rsidP="00C04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C2" w:rsidRPr="00AE7043" w:rsidRDefault="00DF35C2" w:rsidP="00AE7043">
    <w:pPr>
      <w:pStyle w:val="a8"/>
      <w:rPr>
        <w:rFonts w:ascii="Trebuchet MS" w:hAnsi="Trebuchet MS"/>
      </w:rPr>
    </w:pPr>
  </w:p>
  <w:p w:rsidR="00DF35C2" w:rsidRPr="00AE7043" w:rsidRDefault="007F7365" w:rsidP="00DF35C2">
    <w:pPr>
      <w:pStyle w:val="a8"/>
      <w:ind w:right="-626"/>
      <w:jc w:val="right"/>
      <w:rPr>
        <w:rFonts w:ascii="Trebuchet MS" w:hAnsi="Trebuchet MS"/>
      </w:rPr>
    </w:pPr>
    <w:r w:rsidRPr="00AE7043">
      <w:rPr>
        <w:rFonts w:ascii="Trebuchet MS" w:hAnsi="Trebuchet MS"/>
        <w:noProof/>
        <w:lang w:val="bg-BG" w:eastAsia="bg-BG"/>
      </w:rPr>
      <mc:AlternateContent>
        <mc:Choice Requires="wps">
          <w:drawing>
            <wp:anchor distT="45720" distB="45720" distL="114300" distR="114300" simplePos="0" relativeHeight="251659264" behindDoc="0" locked="0" layoutInCell="1" allowOverlap="1">
              <wp:simplePos x="0" y="0"/>
              <wp:positionH relativeFrom="column">
                <wp:posOffset>-99695</wp:posOffset>
              </wp:positionH>
              <wp:positionV relativeFrom="paragraph">
                <wp:posOffset>51435</wp:posOffset>
              </wp:positionV>
              <wp:extent cx="5937250" cy="410845"/>
              <wp:effectExtent l="12700" t="6985" r="1270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410845"/>
                      </a:xfrm>
                      <a:prstGeom prst="rect">
                        <a:avLst/>
                      </a:prstGeom>
                      <a:solidFill>
                        <a:srgbClr val="FFFFFF"/>
                      </a:solidFill>
                      <a:ln w="9525">
                        <a:solidFill>
                          <a:srgbClr val="FFFFFF"/>
                        </a:solidFill>
                        <a:miter lim="800000"/>
                        <a:headEnd/>
                        <a:tailEnd/>
                      </a:ln>
                    </wps:spPr>
                    <wps:txbx>
                      <w:txbxContent>
                        <w:p w:rsidR="00AE7043" w:rsidRPr="00AE7043" w:rsidRDefault="00AE7043" w:rsidP="00AE7043">
                          <w:pPr>
                            <w:jc w:val="center"/>
                            <w:rPr>
                              <w:rFonts w:ascii="Trebuchet MS" w:hAnsi="Trebuchet MS"/>
                              <w:sz w:val="14"/>
                              <w:szCs w:val="16"/>
                            </w:rPr>
                          </w:pPr>
                          <w:r w:rsidRPr="00AE7043">
                            <w:rPr>
                              <w:rFonts w:ascii="Trebuchet MS" w:hAnsi="Trebuchet MS"/>
                              <w:sz w:val="14"/>
                              <w:szCs w:val="16"/>
                            </w:rPr>
                            <w:t xml:space="preserve">Проект </w:t>
                          </w:r>
                          <w:r w:rsidRPr="00AE7043">
                            <w:rPr>
                              <w:rFonts w:ascii="Trebuchet MS" w:eastAsia="Trebuchet MS" w:hAnsi="Trebuchet MS"/>
                              <w:spacing w:val="-1"/>
                              <w:sz w:val="14"/>
                              <w:szCs w:val="20"/>
                            </w:rPr>
                            <w:t xml:space="preserve">№ 16.5.2.063 </w:t>
                          </w:r>
                          <w:r w:rsidRPr="00AE7043">
                            <w:rPr>
                              <w:rFonts w:ascii="Trebuchet MS" w:hAnsi="Trebuchet MS"/>
                              <w:sz w:val="14"/>
                              <w:szCs w:val="16"/>
                            </w:rPr>
                            <w:t xml:space="preserve">“Безгранично здраве чрез спорт и сътрудничество – обединени в битката срещу заболяванията“, </w:t>
                          </w:r>
                        </w:p>
                        <w:p w:rsidR="00AE7043" w:rsidRDefault="00AE7043" w:rsidP="00AE7043">
                          <w:pPr>
                            <w:jc w:val="center"/>
                            <w:rPr>
                              <w:rFonts w:ascii="Trebuchet MS" w:hAnsi="Trebuchet MS"/>
                              <w:sz w:val="14"/>
                              <w:szCs w:val="16"/>
                            </w:rPr>
                          </w:pPr>
                          <w:r w:rsidRPr="00AE7043">
                            <w:rPr>
                              <w:rFonts w:ascii="Trebuchet MS" w:hAnsi="Trebuchet MS"/>
                              <w:sz w:val="14"/>
                              <w:szCs w:val="16"/>
                            </w:rPr>
                            <w:t xml:space="preserve">финансиран по Договор № 47404/03.04.2017 г. по Програма ИНТЕРРЕГ </w:t>
                          </w:r>
                          <w:r w:rsidRPr="00AE7043">
                            <w:rPr>
                              <w:rFonts w:ascii="Trebuchet MS" w:hAnsi="Trebuchet MS"/>
                              <w:sz w:val="14"/>
                              <w:szCs w:val="16"/>
                              <w:lang w:val="en-US"/>
                            </w:rPr>
                            <w:t>V</w:t>
                          </w:r>
                          <w:r w:rsidRPr="00AE7043">
                            <w:rPr>
                              <w:rFonts w:ascii="Trebuchet MS" w:hAnsi="Trebuchet MS"/>
                              <w:sz w:val="14"/>
                              <w:szCs w:val="16"/>
                              <w:lang w:val="ru-RU"/>
                            </w:rPr>
                            <w:t>-</w:t>
                          </w:r>
                          <w:r w:rsidRPr="00AE7043">
                            <w:rPr>
                              <w:rFonts w:ascii="Trebuchet MS" w:hAnsi="Trebuchet MS"/>
                              <w:sz w:val="14"/>
                              <w:szCs w:val="16"/>
                              <w:lang w:val="en-US"/>
                            </w:rPr>
                            <w:t>A</w:t>
                          </w:r>
                          <w:r w:rsidRPr="00AE7043">
                            <w:rPr>
                              <w:rFonts w:ascii="Trebuchet MS" w:hAnsi="Trebuchet MS"/>
                              <w:sz w:val="14"/>
                              <w:szCs w:val="16"/>
                              <w:lang w:val="ru-RU"/>
                            </w:rPr>
                            <w:t xml:space="preserve"> </w:t>
                          </w:r>
                          <w:r w:rsidRPr="00AE7043">
                            <w:rPr>
                              <w:rFonts w:ascii="Trebuchet MS" w:hAnsi="Trebuchet MS"/>
                              <w:sz w:val="14"/>
                              <w:szCs w:val="16"/>
                            </w:rPr>
                            <w:t xml:space="preserve">Румъния-България 2014-2020, </w:t>
                          </w:r>
                        </w:p>
                        <w:p w:rsidR="00AE7043" w:rsidRPr="00AE7043" w:rsidRDefault="00AE7043" w:rsidP="00AE7043">
                          <w:pPr>
                            <w:jc w:val="center"/>
                            <w:rPr>
                              <w:rFonts w:ascii="Trebuchet MS" w:hAnsi="Trebuchet MS"/>
                              <w:sz w:val="22"/>
                            </w:rPr>
                          </w:pPr>
                          <w:r w:rsidRPr="00AE7043">
                            <w:rPr>
                              <w:rFonts w:ascii="Trebuchet MS" w:hAnsi="Trebuchet MS"/>
                              <w:sz w:val="14"/>
                              <w:szCs w:val="16"/>
                            </w:rPr>
                            <w:t>съфинансирана от Европейския съюз чрез Европейски фонд за регионално развитие и Националния бюджет на Република България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7.85pt;margin-top:4.05pt;width:467.5pt;height:32.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" strokecolor="white">
              <v:textbox style="mso-fit-shape-to-text:t">
                <w:txbxContent>
                  <w:p w:rsidR="00AE7043" w:rsidRPr="00AE7043" w:rsidRDefault="00AE7043" w:rsidP="00AE7043">
                    <w:pPr>
                      <w:jc w:val="center"/>
                      <w:rPr>
                        <w:rFonts w:ascii="Trebuchet MS" w:hAnsi="Trebuchet MS"/>
                        <w:sz w:val="14"/>
                        <w:szCs w:val="16"/>
                      </w:rPr>
                    </w:pPr>
                    <w:r w:rsidRPr="00AE7043">
                      <w:rPr>
                        <w:rFonts w:ascii="Trebuchet MS" w:hAnsi="Trebuchet MS"/>
                        <w:sz w:val="14"/>
                        <w:szCs w:val="16"/>
                      </w:rPr>
                      <w:t xml:space="preserve">Проект </w:t>
                    </w:r>
                    <w:r w:rsidRPr="00AE7043">
                      <w:rPr>
                        <w:rFonts w:ascii="Trebuchet MS" w:eastAsia="Trebuchet MS" w:hAnsi="Trebuchet MS"/>
                        <w:spacing w:val="-1"/>
                        <w:sz w:val="14"/>
                        <w:szCs w:val="20"/>
                      </w:rPr>
                      <w:t xml:space="preserve">№ 16.5.2.063 </w:t>
                    </w:r>
                    <w:r w:rsidRPr="00AE7043">
                      <w:rPr>
                        <w:rFonts w:ascii="Trebuchet MS" w:hAnsi="Trebuchet MS"/>
                        <w:sz w:val="14"/>
                        <w:szCs w:val="16"/>
                      </w:rPr>
                      <w:t xml:space="preserve">“Безгранично здраве чрез спорт и сътрудничество – обединени в битката срещу заболяванията“, </w:t>
                    </w:r>
                  </w:p>
                  <w:p w:rsidR="00AE7043" w:rsidRDefault="00AE7043" w:rsidP="00AE7043">
                    <w:pPr>
                      <w:jc w:val="center"/>
                      <w:rPr>
                        <w:rFonts w:ascii="Trebuchet MS" w:hAnsi="Trebuchet MS"/>
                        <w:sz w:val="14"/>
                        <w:szCs w:val="16"/>
                      </w:rPr>
                    </w:pPr>
                    <w:r w:rsidRPr="00AE7043">
                      <w:rPr>
                        <w:rFonts w:ascii="Trebuchet MS" w:hAnsi="Trebuchet MS"/>
                        <w:sz w:val="14"/>
                        <w:szCs w:val="16"/>
                      </w:rPr>
                      <w:t xml:space="preserve">финансиран по Договор № 47404/03.04.2017 г. по Програма ИНТЕРРЕГ </w:t>
                    </w:r>
                    <w:r w:rsidRPr="00AE7043">
                      <w:rPr>
                        <w:rFonts w:ascii="Trebuchet MS" w:hAnsi="Trebuchet MS"/>
                        <w:sz w:val="14"/>
                        <w:szCs w:val="16"/>
                        <w:lang w:val="en-US"/>
                      </w:rPr>
                      <w:t>V</w:t>
                    </w:r>
                    <w:r w:rsidRPr="00AE7043">
                      <w:rPr>
                        <w:rFonts w:ascii="Trebuchet MS" w:hAnsi="Trebuchet MS"/>
                        <w:sz w:val="14"/>
                        <w:szCs w:val="16"/>
                        <w:lang w:val="ru-RU"/>
                      </w:rPr>
                      <w:t>-</w:t>
                    </w:r>
                    <w:r w:rsidRPr="00AE7043">
                      <w:rPr>
                        <w:rFonts w:ascii="Trebuchet MS" w:hAnsi="Trebuchet MS"/>
                        <w:sz w:val="14"/>
                        <w:szCs w:val="16"/>
                        <w:lang w:val="en-US"/>
                      </w:rPr>
                      <w:t>A</w:t>
                    </w:r>
                    <w:r w:rsidRPr="00AE7043">
                      <w:rPr>
                        <w:rFonts w:ascii="Trebuchet MS" w:hAnsi="Trebuchet MS"/>
                        <w:sz w:val="14"/>
                        <w:szCs w:val="16"/>
                        <w:lang w:val="ru-RU"/>
                      </w:rPr>
                      <w:t xml:space="preserve"> </w:t>
                    </w:r>
                    <w:r w:rsidRPr="00AE7043">
                      <w:rPr>
                        <w:rFonts w:ascii="Trebuchet MS" w:hAnsi="Trebuchet MS"/>
                        <w:sz w:val="14"/>
                        <w:szCs w:val="16"/>
                      </w:rPr>
                      <w:t xml:space="preserve">Румъния-България 2014-2020, </w:t>
                    </w:r>
                  </w:p>
                  <w:p w:rsidR="00AE7043" w:rsidRPr="00AE7043" w:rsidRDefault="00AE7043" w:rsidP="00AE7043">
                    <w:pPr>
                      <w:jc w:val="center"/>
                      <w:rPr>
                        <w:rFonts w:ascii="Trebuchet MS" w:hAnsi="Trebuchet MS"/>
                        <w:sz w:val="22"/>
                      </w:rPr>
                    </w:pPr>
                    <w:r w:rsidRPr="00AE7043">
                      <w:rPr>
                        <w:rFonts w:ascii="Trebuchet MS" w:hAnsi="Trebuchet MS"/>
                        <w:sz w:val="14"/>
                        <w:szCs w:val="16"/>
                      </w:rPr>
                      <w:t>съфинансирана от Европейския съюз чрез Европейски фонд за регионално развитие и Националния бюджет на Република България</w:t>
                    </w:r>
                  </w:p>
                </w:txbxContent>
              </v:textbox>
              <w10:wrap type="square"/>
            </v:shape>
          </w:pict>
        </mc:Fallback>
      </mc:AlternateContent>
    </w:r>
    <w:r w:rsidR="00DF35C2" w:rsidRPr="00AE7043">
      <w:rPr>
        <w:rFonts w:ascii="Trebuchet MS" w:hAnsi="Trebuchet MS"/>
      </w:rPr>
      <w:fldChar w:fldCharType="begin"/>
    </w:r>
    <w:r w:rsidR="00DF35C2" w:rsidRPr="00AE7043">
      <w:rPr>
        <w:rFonts w:ascii="Trebuchet MS" w:hAnsi="Trebuchet MS"/>
      </w:rPr>
      <w:instrText xml:space="preserve"> PAGE   \* MERGEFORMAT </w:instrText>
    </w:r>
    <w:r w:rsidR="00DF35C2" w:rsidRPr="00AE7043">
      <w:rPr>
        <w:rFonts w:ascii="Trebuchet MS" w:hAnsi="Trebuchet MS"/>
      </w:rPr>
      <w:fldChar w:fldCharType="separate"/>
    </w:r>
    <w:r w:rsidR="00EC1C81">
      <w:rPr>
        <w:rFonts w:ascii="Trebuchet MS" w:hAnsi="Trebuchet MS"/>
        <w:noProof/>
      </w:rPr>
      <w:t>19</w:t>
    </w:r>
    <w:r w:rsidR="00DF35C2" w:rsidRPr="00AE7043">
      <w:rPr>
        <w:rFonts w:ascii="Trebuchet MS" w:hAnsi="Trebuchet MS"/>
        <w:noProof/>
      </w:rPr>
      <w:fldChar w:fldCharType="end"/>
    </w:r>
  </w:p>
  <w:p w:rsidR="00C04168" w:rsidRPr="0084645B" w:rsidRDefault="00C04168" w:rsidP="0084645B">
    <w:pPr>
      <w:pStyle w:val="a8"/>
      <w:ind w:hanging="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C2" w:rsidRDefault="007F7365" w:rsidP="00DF35C2">
    <w:pPr>
      <w:pStyle w:val="a8"/>
      <w:ind w:hanging="1418"/>
    </w:pPr>
    <w:r>
      <w:rPr>
        <w:noProof/>
        <w:lang w:val="bg-BG" w:eastAsia="bg-BG"/>
      </w:rPr>
      <w:drawing>
        <wp:inline distT="0" distB="0" distL="0" distR="0">
          <wp:extent cx="7541895" cy="1360805"/>
          <wp:effectExtent l="0" t="0" r="0" b="0"/>
          <wp:docPr id="2" name="Picture 2" descr="Blanka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a 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3608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357"/>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023D32"/>
    <w:multiLevelType w:val="hybridMultilevel"/>
    <w:tmpl w:val="EBDA8D88"/>
    <w:lvl w:ilvl="0" w:tplc="CCA69F90">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0496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697E03"/>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17D247D"/>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23A6126"/>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27F36E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B596075"/>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67D4448"/>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CE758BB"/>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7DC360D"/>
    <w:multiLevelType w:val="hybridMultilevel"/>
    <w:tmpl w:val="0110448C"/>
    <w:lvl w:ilvl="0" w:tplc="8E583300">
      <w:start w:val="1"/>
      <w:numFmt w:val="upperRoman"/>
      <w:suff w:val="space"/>
      <w:lvlText w:val="%1."/>
      <w:lvlJc w:val="left"/>
      <w:pPr>
        <w:ind w:left="1077" w:hanging="720"/>
      </w:pPr>
      <w:rPr>
        <w:rFonts w:hint="default"/>
        <w:b/>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1">
    <w:nsid w:val="3CD207D3"/>
    <w:multiLevelType w:val="hybridMultilevel"/>
    <w:tmpl w:val="CEDAF75C"/>
    <w:lvl w:ilvl="0" w:tplc="727C8C44">
      <w:start w:val="1"/>
      <w:numFmt w:val="decimal"/>
      <w:pStyle w:val="3"/>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4925D09"/>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A4B7661"/>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63220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6A46614"/>
    <w:multiLevelType w:val="hybridMultilevel"/>
    <w:tmpl w:val="10F299A0"/>
    <w:lvl w:ilvl="0" w:tplc="27FC6438">
      <w:start w:val="1"/>
      <w:numFmt w:val="decimal"/>
      <w:suff w:val="space"/>
      <w:lvlText w:val="Чл. %1."/>
      <w:lvlJc w:val="left"/>
      <w:pPr>
        <w:ind w:left="36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8530112"/>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979252A"/>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
  </w:num>
  <w:num w:numId="3">
    <w:abstractNumId w:val="15"/>
  </w:num>
  <w:num w:numId="4">
    <w:abstractNumId w:val="2"/>
  </w:num>
  <w:num w:numId="5">
    <w:abstractNumId w:val="14"/>
  </w:num>
  <w:num w:numId="6">
    <w:abstractNumId w:val="6"/>
  </w:num>
  <w:num w:numId="7">
    <w:abstractNumId w:val="5"/>
  </w:num>
  <w:num w:numId="8">
    <w:abstractNumId w:val="16"/>
  </w:num>
  <w:num w:numId="9">
    <w:abstractNumId w:val="12"/>
  </w:num>
  <w:num w:numId="10">
    <w:abstractNumId w:val="8"/>
  </w:num>
  <w:num w:numId="11">
    <w:abstractNumId w:val="0"/>
  </w:num>
  <w:num w:numId="12">
    <w:abstractNumId w:val="7"/>
  </w:num>
  <w:num w:numId="13">
    <w:abstractNumId w:val="4"/>
  </w:num>
  <w:num w:numId="14">
    <w:abstractNumId w:val="3"/>
  </w:num>
  <w:num w:numId="15">
    <w:abstractNumId w:val="9"/>
  </w:num>
  <w:num w:numId="16">
    <w:abstractNumId w:val="17"/>
  </w:num>
  <w:num w:numId="17">
    <w:abstractNumId w:val="10"/>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45"/>
    <w:rsid w:val="0001210C"/>
    <w:rsid w:val="00035031"/>
    <w:rsid w:val="00037455"/>
    <w:rsid w:val="00037CED"/>
    <w:rsid w:val="00052712"/>
    <w:rsid w:val="00063BB4"/>
    <w:rsid w:val="0008083D"/>
    <w:rsid w:val="00087D89"/>
    <w:rsid w:val="00092669"/>
    <w:rsid w:val="000C2464"/>
    <w:rsid w:val="000D48B6"/>
    <w:rsid w:val="000D6567"/>
    <w:rsid w:val="000E5B4D"/>
    <w:rsid w:val="000F2CF2"/>
    <w:rsid w:val="000F2EE3"/>
    <w:rsid w:val="00101766"/>
    <w:rsid w:val="00106522"/>
    <w:rsid w:val="00110946"/>
    <w:rsid w:val="001229B9"/>
    <w:rsid w:val="001342DA"/>
    <w:rsid w:val="00137FB7"/>
    <w:rsid w:val="00140625"/>
    <w:rsid w:val="0015257A"/>
    <w:rsid w:val="00153F0C"/>
    <w:rsid w:val="00157E8F"/>
    <w:rsid w:val="001744AA"/>
    <w:rsid w:val="00176613"/>
    <w:rsid w:val="001931D7"/>
    <w:rsid w:val="00194115"/>
    <w:rsid w:val="001A12CA"/>
    <w:rsid w:val="001A335F"/>
    <w:rsid w:val="001A4D61"/>
    <w:rsid w:val="001B3872"/>
    <w:rsid w:val="001B54DA"/>
    <w:rsid w:val="001B7082"/>
    <w:rsid w:val="001C1153"/>
    <w:rsid w:val="001C4CEC"/>
    <w:rsid w:val="001D3762"/>
    <w:rsid w:val="001D638D"/>
    <w:rsid w:val="001F1BF7"/>
    <w:rsid w:val="001F41FA"/>
    <w:rsid w:val="001F7D07"/>
    <w:rsid w:val="00206B01"/>
    <w:rsid w:val="0023671A"/>
    <w:rsid w:val="00246C3D"/>
    <w:rsid w:val="00253B4D"/>
    <w:rsid w:val="00255895"/>
    <w:rsid w:val="0026054F"/>
    <w:rsid w:val="002649E0"/>
    <w:rsid w:val="002713A4"/>
    <w:rsid w:val="0029052E"/>
    <w:rsid w:val="0029321F"/>
    <w:rsid w:val="00295632"/>
    <w:rsid w:val="002A2840"/>
    <w:rsid w:val="002A5121"/>
    <w:rsid w:val="002A600F"/>
    <w:rsid w:val="002A69ED"/>
    <w:rsid w:val="002C5A32"/>
    <w:rsid w:val="002D464D"/>
    <w:rsid w:val="002D4D3E"/>
    <w:rsid w:val="002E4883"/>
    <w:rsid w:val="002F1064"/>
    <w:rsid w:val="002F55AE"/>
    <w:rsid w:val="002F7858"/>
    <w:rsid w:val="003037C0"/>
    <w:rsid w:val="00304810"/>
    <w:rsid w:val="00321D7D"/>
    <w:rsid w:val="003278B5"/>
    <w:rsid w:val="00353D2C"/>
    <w:rsid w:val="00355BC0"/>
    <w:rsid w:val="00360DFC"/>
    <w:rsid w:val="003756D3"/>
    <w:rsid w:val="0038100D"/>
    <w:rsid w:val="00381C2B"/>
    <w:rsid w:val="003910B0"/>
    <w:rsid w:val="00393741"/>
    <w:rsid w:val="003968C3"/>
    <w:rsid w:val="003A349A"/>
    <w:rsid w:val="003D1109"/>
    <w:rsid w:val="003D1F89"/>
    <w:rsid w:val="003E2754"/>
    <w:rsid w:val="00404492"/>
    <w:rsid w:val="00425CE6"/>
    <w:rsid w:val="004277B7"/>
    <w:rsid w:val="004510CB"/>
    <w:rsid w:val="00453A98"/>
    <w:rsid w:val="00455441"/>
    <w:rsid w:val="00455BE3"/>
    <w:rsid w:val="004571AB"/>
    <w:rsid w:val="00463F0F"/>
    <w:rsid w:val="00464497"/>
    <w:rsid w:val="00465E10"/>
    <w:rsid w:val="00480118"/>
    <w:rsid w:val="00482E29"/>
    <w:rsid w:val="00482F58"/>
    <w:rsid w:val="00485D44"/>
    <w:rsid w:val="004A3B08"/>
    <w:rsid w:val="004E3DE6"/>
    <w:rsid w:val="004F28F7"/>
    <w:rsid w:val="004F46D0"/>
    <w:rsid w:val="00516743"/>
    <w:rsid w:val="00521D20"/>
    <w:rsid w:val="005244A9"/>
    <w:rsid w:val="005251CF"/>
    <w:rsid w:val="005428C7"/>
    <w:rsid w:val="00551B07"/>
    <w:rsid w:val="00560179"/>
    <w:rsid w:val="00566C4C"/>
    <w:rsid w:val="00567DFF"/>
    <w:rsid w:val="0057635A"/>
    <w:rsid w:val="005777AA"/>
    <w:rsid w:val="00591104"/>
    <w:rsid w:val="005A303A"/>
    <w:rsid w:val="005B212E"/>
    <w:rsid w:val="005B4F9E"/>
    <w:rsid w:val="005B7C0F"/>
    <w:rsid w:val="005F256D"/>
    <w:rsid w:val="005F7389"/>
    <w:rsid w:val="005F7D68"/>
    <w:rsid w:val="006072BB"/>
    <w:rsid w:val="00607B7C"/>
    <w:rsid w:val="006439A8"/>
    <w:rsid w:val="00646AD4"/>
    <w:rsid w:val="00652B47"/>
    <w:rsid w:val="0067535B"/>
    <w:rsid w:val="00684F67"/>
    <w:rsid w:val="006865CE"/>
    <w:rsid w:val="006A00F5"/>
    <w:rsid w:val="006A7E5A"/>
    <w:rsid w:val="006B4394"/>
    <w:rsid w:val="006C5FCB"/>
    <w:rsid w:val="006C75D9"/>
    <w:rsid w:val="006D0479"/>
    <w:rsid w:val="006D5E23"/>
    <w:rsid w:val="006E071B"/>
    <w:rsid w:val="007005AA"/>
    <w:rsid w:val="00700EA0"/>
    <w:rsid w:val="00705529"/>
    <w:rsid w:val="007068E7"/>
    <w:rsid w:val="00706E58"/>
    <w:rsid w:val="00707B14"/>
    <w:rsid w:val="00723CC6"/>
    <w:rsid w:val="00725132"/>
    <w:rsid w:val="0072579A"/>
    <w:rsid w:val="00767B20"/>
    <w:rsid w:val="00772E9A"/>
    <w:rsid w:val="007846E0"/>
    <w:rsid w:val="00794E8F"/>
    <w:rsid w:val="00796442"/>
    <w:rsid w:val="00796CAC"/>
    <w:rsid w:val="007A0916"/>
    <w:rsid w:val="007B419B"/>
    <w:rsid w:val="007B6058"/>
    <w:rsid w:val="007B6F78"/>
    <w:rsid w:val="007C1356"/>
    <w:rsid w:val="007C2AF3"/>
    <w:rsid w:val="007C3930"/>
    <w:rsid w:val="007C6505"/>
    <w:rsid w:val="007C705E"/>
    <w:rsid w:val="007D1C93"/>
    <w:rsid w:val="007D50B3"/>
    <w:rsid w:val="007D7958"/>
    <w:rsid w:val="007E6EBA"/>
    <w:rsid w:val="007E7458"/>
    <w:rsid w:val="007F10A0"/>
    <w:rsid w:val="007F28F4"/>
    <w:rsid w:val="007F7365"/>
    <w:rsid w:val="008243AA"/>
    <w:rsid w:val="008316A1"/>
    <w:rsid w:val="00842A57"/>
    <w:rsid w:val="008444B0"/>
    <w:rsid w:val="0084645B"/>
    <w:rsid w:val="00847EED"/>
    <w:rsid w:val="00883CA7"/>
    <w:rsid w:val="00887B36"/>
    <w:rsid w:val="00887FAD"/>
    <w:rsid w:val="008904B8"/>
    <w:rsid w:val="0089074C"/>
    <w:rsid w:val="00896D79"/>
    <w:rsid w:val="008A2ECD"/>
    <w:rsid w:val="008A3619"/>
    <w:rsid w:val="008B4BEC"/>
    <w:rsid w:val="008C53FD"/>
    <w:rsid w:val="008D3B78"/>
    <w:rsid w:val="008D6B64"/>
    <w:rsid w:val="008E0977"/>
    <w:rsid w:val="008E2B39"/>
    <w:rsid w:val="008E6E2B"/>
    <w:rsid w:val="008F4D14"/>
    <w:rsid w:val="008F65C2"/>
    <w:rsid w:val="009023F5"/>
    <w:rsid w:val="00906CD3"/>
    <w:rsid w:val="009103C5"/>
    <w:rsid w:val="00933523"/>
    <w:rsid w:val="009411AE"/>
    <w:rsid w:val="00947DE9"/>
    <w:rsid w:val="00966045"/>
    <w:rsid w:val="00970AE5"/>
    <w:rsid w:val="009712CF"/>
    <w:rsid w:val="00971D65"/>
    <w:rsid w:val="00984F94"/>
    <w:rsid w:val="009859ED"/>
    <w:rsid w:val="009901C1"/>
    <w:rsid w:val="009943D0"/>
    <w:rsid w:val="0099749A"/>
    <w:rsid w:val="009A04CE"/>
    <w:rsid w:val="009A454D"/>
    <w:rsid w:val="009B5E99"/>
    <w:rsid w:val="009C0DD1"/>
    <w:rsid w:val="009E2EC4"/>
    <w:rsid w:val="009F29F2"/>
    <w:rsid w:val="009F4882"/>
    <w:rsid w:val="00A017B2"/>
    <w:rsid w:val="00A023A9"/>
    <w:rsid w:val="00A03C20"/>
    <w:rsid w:val="00A04AB8"/>
    <w:rsid w:val="00A100B3"/>
    <w:rsid w:val="00A1738F"/>
    <w:rsid w:val="00A35F93"/>
    <w:rsid w:val="00A40D84"/>
    <w:rsid w:val="00A44CDE"/>
    <w:rsid w:val="00A602F2"/>
    <w:rsid w:val="00A67CD6"/>
    <w:rsid w:val="00A67D53"/>
    <w:rsid w:val="00A70BBE"/>
    <w:rsid w:val="00A70CFC"/>
    <w:rsid w:val="00A73172"/>
    <w:rsid w:val="00A82F22"/>
    <w:rsid w:val="00A83626"/>
    <w:rsid w:val="00A93F59"/>
    <w:rsid w:val="00A95386"/>
    <w:rsid w:val="00AA3B7C"/>
    <w:rsid w:val="00AA4F00"/>
    <w:rsid w:val="00AB0EFA"/>
    <w:rsid w:val="00AB2062"/>
    <w:rsid w:val="00AB7563"/>
    <w:rsid w:val="00AD0CCE"/>
    <w:rsid w:val="00AE5E66"/>
    <w:rsid w:val="00AE5F48"/>
    <w:rsid w:val="00AE7043"/>
    <w:rsid w:val="00AF0234"/>
    <w:rsid w:val="00B00F5D"/>
    <w:rsid w:val="00B0494A"/>
    <w:rsid w:val="00B1096A"/>
    <w:rsid w:val="00B154A1"/>
    <w:rsid w:val="00B304C0"/>
    <w:rsid w:val="00B411B4"/>
    <w:rsid w:val="00B657CA"/>
    <w:rsid w:val="00B74182"/>
    <w:rsid w:val="00B74D5B"/>
    <w:rsid w:val="00B76485"/>
    <w:rsid w:val="00B94D82"/>
    <w:rsid w:val="00BA08BB"/>
    <w:rsid w:val="00BC0A94"/>
    <w:rsid w:val="00BC5B4C"/>
    <w:rsid w:val="00BD0D31"/>
    <w:rsid w:val="00BE16AE"/>
    <w:rsid w:val="00BE4122"/>
    <w:rsid w:val="00BE4EE1"/>
    <w:rsid w:val="00BE6EE7"/>
    <w:rsid w:val="00BF302A"/>
    <w:rsid w:val="00C02F04"/>
    <w:rsid w:val="00C04168"/>
    <w:rsid w:val="00C127ED"/>
    <w:rsid w:val="00C16C97"/>
    <w:rsid w:val="00C23B2A"/>
    <w:rsid w:val="00C23D77"/>
    <w:rsid w:val="00C252F3"/>
    <w:rsid w:val="00C300C6"/>
    <w:rsid w:val="00C31142"/>
    <w:rsid w:val="00C332A1"/>
    <w:rsid w:val="00C33E51"/>
    <w:rsid w:val="00C46608"/>
    <w:rsid w:val="00C55CFE"/>
    <w:rsid w:val="00C61F88"/>
    <w:rsid w:val="00C634BC"/>
    <w:rsid w:val="00C962FC"/>
    <w:rsid w:val="00CB619C"/>
    <w:rsid w:val="00CD023E"/>
    <w:rsid w:val="00CD7619"/>
    <w:rsid w:val="00D40F88"/>
    <w:rsid w:val="00D5018D"/>
    <w:rsid w:val="00D54929"/>
    <w:rsid w:val="00D56650"/>
    <w:rsid w:val="00D70407"/>
    <w:rsid w:val="00D750DF"/>
    <w:rsid w:val="00D7546A"/>
    <w:rsid w:val="00D84496"/>
    <w:rsid w:val="00D850FF"/>
    <w:rsid w:val="00D86637"/>
    <w:rsid w:val="00D901DF"/>
    <w:rsid w:val="00D90A2B"/>
    <w:rsid w:val="00D94FFF"/>
    <w:rsid w:val="00DA15C9"/>
    <w:rsid w:val="00DA5911"/>
    <w:rsid w:val="00DA7471"/>
    <w:rsid w:val="00DB13A5"/>
    <w:rsid w:val="00DB3857"/>
    <w:rsid w:val="00DC3D40"/>
    <w:rsid w:val="00DC7BE0"/>
    <w:rsid w:val="00DD1745"/>
    <w:rsid w:val="00DD5A19"/>
    <w:rsid w:val="00DD5A7D"/>
    <w:rsid w:val="00DE644B"/>
    <w:rsid w:val="00DF35C2"/>
    <w:rsid w:val="00E0166C"/>
    <w:rsid w:val="00E15ACE"/>
    <w:rsid w:val="00E169D1"/>
    <w:rsid w:val="00E25CB8"/>
    <w:rsid w:val="00E331FD"/>
    <w:rsid w:val="00E34472"/>
    <w:rsid w:val="00E36752"/>
    <w:rsid w:val="00E43605"/>
    <w:rsid w:val="00E52021"/>
    <w:rsid w:val="00E57461"/>
    <w:rsid w:val="00E71911"/>
    <w:rsid w:val="00E71AA1"/>
    <w:rsid w:val="00E757F9"/>
    <w:rsid w:val="00E93927"/>
    <w:rsid w:val="00E96BD0"/>
    <w:rsid w:val="00EA46A5"/>
    <w:rsid w:val="00EC1C81"/>
    <w:rsid w:val="00EC32F7"/>
    <w:rsid w:val="00EC554F"/>
    <w:rsid w:val="00EC60BE"/>
    <w:rsid w:val="00ED5886"/>
    <w:rsid w:val="00ED7CB9"/>
    <w:rsid w:val="00F12901"/>
    <w:rsid w:val="00F24AF5"/>
    <w:rsid w:val="00F24CEB"/>
    <w:rsid w:val="00F26C98"/>
    <w:rsid w:val="00F4399F"/>
    <w:rsid w:val="00F45E2A"/>
    <w:rsid w:val="00F5122D"/>
    <w:rsid w:val="00F750D4"/>
    <w:rsid w:val="00F75B2A"/>
    <w:rsid w:val="00F80886"/>
    <w:rsid w:val="00F93535"/>
    <w:rsid w:val="00F95D55"/>
    <w:rsid w:val="00F97AFF"/>
    <w:rsid w:val="00FA1021"/>
    <w:rsid w:val="00FA20E5"/>
    <w:rsid w:val="00FA66E5"/>
    <w:rsid w:val="00FC19AA"/>
    <w:rsid w:val="00FC35D8"/>
    <w:rsid w:val="00FC36B7"/>
    <w:rsid w:val="00FD7238"/>
    <w:rsid w:val="00FE1B23"/>
    <w:rsid w:val="00FF76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8"/>
    <w:rPr>
      <w:sz w:val="24"/>
      <w:szCs w:val="24"/>
      <w:lang w:val="ro-RO" w:eastAsia="ro-RO"/>
    </w:rPr>
  </w:style>
  <w:style w:type="paragraph" w:styleId="1">
    <w:name w:val="heading 1"/>
    <w:basedOn w:val="a"/>
    <w:next w:val="a"/>
    <w:link w:val="10"/>
    <w:uiPriority w:val="9"/>
    <w:qFormat/>
    <w:rsid w:val="00AE7043"/>
    <w:pPr>
      <w:keepNext/>
      <w:keepLines/>
      <w:spacing w:before="120" w:after="120" w:line="276" w:lineRule="auto"/>
      <w:jc w:val="both"/>
      <w:outlineLvl w:val="0"/>
    </w:pPr>
    <w:rPr>
      <w:rFonts w:ascii="Trebuchet MS" w:hAnsi="Trebuchet MS"/>
      <w:b/>
      <w:smallCaps/>
      <w:sz w:val="26"/>
      <w:szCs w:val="32"/>
      <w:lang w:val="bg-BG" w:eastAsia="en-US"/>
    </w:rPr>
  </w:style>
  <w:style w:type="paragraph" w:styleId="2">
    <w:name w:val="heading 2"/>
    <w:basedOn w:val="a"/>
    <w:next w:val="a"/>
    <w:link w:val="20"/>
    <w:uiPriority w:val="9"/>
    <w:unhideWhenUsed/>
    <w:qFormat/>
    <w:rsid w:val="00AE7043"/>
    <w:pPr>
      <w:keepNext/>
      <w:keepLines/>
      <w:spacing w:before="120" w:after="120" w:line="276" w:lineRule="auto"/>
      <w:jc w:val="both"/>
      <w:outlineLvl w:val="1"/>
    </w:pPr>
    <w:rPr>
      <w:rFonts w:ascii="Trebuchet MS" w:hAnsi="Trebuchet MS"/>
      <w:b/>
      <w:lang w:val="bg-BG" w:eastAsia="en-US"/>
    </w:rPr>
  </w:style>
  <w:style w:type="paragraph" w:styleId="3">
    <w:name w:val="heading 3"/>
    <w:basedOn w:val="a"/>
    <w:next w:val="a"/>
    <w:link w:val="30"/>
    <w:uiPriority w:val="9"/>
    <w:unhideWhenUsed/>
    <w:qFormat/>
    <w:rsid w:val="00AE7043"/>
    <w:pPr>
      <w:keepNext/>
      <w:keepLines/>
      <w:numPr>
        <w:numId w:val="1"/>
      </w:numPr>
      <w:spacing w:before="120" w:after="120" w:line="276" w:lineRule="auto"/>
      <w:jc w:val="both"/>
      <w:outlineLvl w:val="2"/>
    </w:pPr>
    <w:rPr>
      <w:rFonts w:ascii="Trebuchet MS" w:hAnsi="Trebuchet MS"/>
      <w:b/>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5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E5F48"/>
    <w:rPr>
      <w:rFonts w:ascii="Tahoma" w:hAnsi="Tahoma" w:cs="Tahoma"/>
      <w:sz w:val="16"/>
      <w:szCs w:val="16"/>
    </w:rPr>
  </w:style>
  <w:style w:type="character" w:styleId="a5">
    <w:name w:val="Hyperlink"/>
    <w:rsid w:val="00847EED"/>
    <w:rPr>
      <w:color w:val="0000FF"/>
      <w:u w:val="single"/>
    </w:rPr>
  </w:style>
  <w:style w:type="paragraph" w:styleId="HTML">
    <w:name w:val="HTML Preformatted"/>
    <w:basedOn w:val="a"/>
    <w:link w:val="HTML0"/>
    <w:uiPriority w:val="99"/>
    <w:unhideWhenUsed/>
    <w:rsid w:val="00C9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HTML стандартен Знак"/>
    <w:link w:val="HTML"/>
    <w:uiPriority w:val="99"/>
    <w:rsid w:val="00C962FC"/>
    <w:rPr>
      <w:rFonts w:ascii="Courier New" w:hAnsi="Courier New" w:cs="Courier New"/>
      <w:color w:val="000000"/>
    </w:rPr>
  </w:style>
  <w:style w:type="character" w:customStyle="1" w:styleId="shorttext1">
    <w:name w:val="short_text1"/>
    <w:rsid w:val="00E757F9"/>
    <w:rPr>
      <w:sz w:val="29"/>
      <w:szCs w:val="29"/>
    </w:rPr>
  </w:style>
  <w:style w:type="paragraph" w:styleId="a6">
    <w:name w:val="List Paragraph"/>
    <w:basedOn w:val="a"/>
    <w:link w:val="a7"/>
    <w:uiPriority w:val="34"/>
    <w:qFormat/>
    <w:rsid w:val="00206B01"/>
    <w:pPr>
      <w:ind w:left="720"/>
      <w:contextualSpacing/>
    </w:pPr>
  </w:style>
  <w:style w:type="paragraph" w:styleId="a8">
    <w:name w:val="header"/>
    <w:basedOn w:val="a"/>
    <w:link w:val="a9"/>
    <w:uiPriority w:val="99"/>
    <w:rsid w:val="00C04168"/>
    <w:pPr>
      <w:tabs>
        <w:tab w:val="center" w:pos="4703"/>
        <w:tab w:val="right" w:pos="9406"/>
      </w:tabs>
    </w:pPr>
  </w:style>
  <w:style w:type="character" w:customStyle="1" w:styleId="a9">
    <w:name w:val="Горен колонтитул Знак"/>
    <w:link w:val="a8"/>
    <w:uiPriority w:val="99"/>
    <w:rsid w:val="00C04168"/>
    <w:rPr>
      <w:sz w:val="24"/>
      <w:szCs w:val="24"/>
      <w:lang w:val="ro-RO" w:eastAsia="ro-RO"/>
    </w:rPr>
  </w:style>
  <w:style w:type="paragraph" w:styleId="aa">
    <w:name w:val="footer"/>
    <w:basedOn w:val="a"/>
    <w:link w:val="ab"/>
    <w:uiPriority w:val="99"/>
    <w:rsid w:val="00C04168"/>
    <w:pPr>
      <w:tabs>
        <w:tab w:val="center" w:pos="4703"/>
        <w:tab w:val="right" w:pos="9406"/>
      </w:tabs>
    </w:pPr>
  </w:style>
  <w:style w:type="character" w:customStyle="1" w:styleId="ab">
    <w:name w:val="Долен колонтитул Знак"/>
    <w:link w:val="aa"/>
    <w:uiPriority w:val="99"/>
    <w:rsid w:val="00C04168"/>
    <w:rPr>
      <w:sz w:val="24"/>
      <w:szCs w:val="24"/>
      <w:lang w:val="ro-RO" w:eastAsia="ro-RO"/>
    </w:rPr>
  </w:style>
  <w:style w:type="paragraph" w:customStyle="1" w:styleId="Default">
    <w:name w:val="Default"/>
    <w:rsid w:val="00ED5886"/>
    <w:pPr>
      <w:widowControl w:val="0"/>
      <w:autoSpaceDE w:val="0"/>
      <w:autoSpaceDN w:val="0"/>
    </w:pPr>
    <w:rPr>
      <w:color w:val="000000"/>
      <w:sz w:val="24"/>
      <w:szCs w:val="24"/>
    </w:rPr>
  </w:style>
  <w:style w:type="character" w:customStyle="1" w:styleId="10">
    <w:name w:val="Заглавие 1 Знак"/>
    <w:link w:val="1"/>
    <w:uiPriority w:val="9"/>
    <w:rsid w:val="00AE7043"/>
    <w:rPr>
      <w:rFonts w:ascii="Trebuchet MS" w:hAnsi="Trebuchet MS"/>
      <w:b/>
      <w:smallCaps/>
      <w:sz w:val="26"/>
      <w:szCs w:val="32"/>
      <w:lang w:eastAsia="en-US"/>
    </w:rPr>
  </w:style>
  <w:style w:type="character" w:customStyle="1" w:styleId="20">
    <w:name w:val="Заглавие 2 Знак"/>
    <w:link w:val="2"/>
    <w:uiPriority w:val="9"/>
    <w:rsid w:val="00AE7043"/>
    <w:rPr>
      <w:rFonts w:ascii="Trebuchet MS" w:hAnsi="Trebuchet MS"/>
      <w:b/>
      <w:sz w:val="24"/>
      <w:szCs w:val="24"/>
      <w:lang w:eastAsia="en-US"/>
    </w:rPr>
  </w:style>
  <w:style w:type="character" w:customStyle="1" w:styleId="30">
    <w:name w:val="Заглавие 3 Знак"/>
    <w:link w:val="3"/>
    <w:uiPriority w:val="9"/>
    <w:rsid w:val="00AE7043"/>
    <w:rPr>
      <w:rFonts w:ascii="Trebuchet MS" w:hAnsi="Trebuchet MS"/>
      <w:b/>
      <w:sz w:val="24"/>
      <w:szCs w:val="24"/>
      <w:lang w:eastAsia="en-US"/>
    </w:rPr>
  </w:style>
  <w:style w:type="character" w:customStyle="1" w:styleId="a7">
    <w:name w:val="Списък на абзаци Знак"/>
    <w:link w:val="a6"/>
    <w:uiPriority w:val="34"/>
    <w:rsid w:val="00AE7043"/>
    <w:rPr>
      <w:sz w:val="24"/>
      <w:szCs w:val="24"/>
      <w:lang w:val="ro-RO" w:eastAsia="ro-RO"/>
    </w:rPr>
  </w:style>
  <w:style w:type="paragraph" w:styleId="ac">
    <w:name w:val="TOC Heading"/>
    <w:basedOn w:val="1"/>
    <w:next w:val="a"/>
    <w:uiPriority w:val="39"/>
    <w:unhideWhenUsed/>
    <w:qFormat/>
    <w:rsid w:val="00AE7043"/>
    <w:pPr>
      <w:spacing w:after="0" w:line="259" w:lineRule="auto"/>
      <w:outlineLvl w:val="9"/>
    </w:pPr>
    <w:rPr>
      <w:rFonts w:ascii="Calibri Light" w:hAnsi="Calibri Light"/>
      <w:b w:val="0"/>
      <w:smallCaps w:val="0"/>
      <w:color w:val="2F5496"/>
      <w:sz w:val="32"/>
      <w:lang w:val="en-US"/>
    </w:rPr>
  </w:style>
  <w:style w:type="paragraph" w:styleId="11">
    <w:name w:val="toc 1"/>
    <w:basedOn w:val="a"/>
    <w:next w:val="a"/>
    <w:autoRedefine/>
    <w:uiPriority w:val="39"/>
    <w:unhideWhenUsed/>
    <w:rsid w:val="00AE7043"/>
    <w:pPr>
      <w:tabs>
        <w:tab w:val="right" w:leader="dot" w:pos="9062"/>
      </w:tabs>
      <w:spacing w:before="120" w:after="120" w:line="276" w:lineRule="auto"/>
      <w:jc w:val="both"/>
    </w:pPr>
    <w:rPr>
      <w:rFonts w:ascii="Trebuchet MS" w:eastAsia="Calibri" w:hAnsi="Trebuchet MS"/>
      <w:b/>
      <w:smallCaps/>
      <w:noProof/>
      <w:lang w:val="bg-BG" w:eastAsia="en-US"/>
    </w:rPr>
  </w:style>
  <w:style w:type="paragraph" w:styleId="21">
    <w:name w:val="toc 2"/>
    <w:basedOn w:val="a"/>
    <w:next w:val="a"/>
    <w:autoRedefine/>
    <w:uiPriority w:val="39"/>
    <w:unhideWhenUsed/>
    <w:rsid w:val="00AE7043"/>
    <w:pPr>
      <w:spacing w:before="120" w:after="100" w:line="276" w:lineRule="auto"/>
      <w:ind w:left="220"/>
      <w:jc w:val="both"/>
    </w:pPr>
    <w:rPr>
      <w:rFonts w:ascii="Trebuchet MS" w:eastAsia="Calibri" w:hAnsi="Trebuchet MS"/>
      <w:sz w:val="22"/>
      <w:szCs w:val="22"/>
      <w:lang w:val="bg-BG" w:eastAsia="en-US"/>
    </w:rPr>
  </w:style>
  <w:style w:type="paragraph" w:styleId="31">
    <w:name w:val="toc 3"/>
    <w:basedOn w:val="a"/>
    <w:next w:val="a"/>
    <w:autoRedefine/>
    <w:uiPriority w:val="39"/>
    <w:unhideWhenUsed/>
    <w:rsid w:val="00AE7043"/>
    <w:pPr>
      <w:spacing w:before="120" w:after="100" w:line="276" w:lineRule="auto"/>
      <w:ind w:left="440"/>
      <w:jc w:val="both"/>
    </w:pPr>
    <w:rPr>
      <w:rFonts w:ascii="Trebuchet MS" w:eastAsia="Calibri" w:hAnsi="Trebuchet MS"/>
      <w:sz w:val="22"/>
      <w:szCs w:val="22"/>
      <w:lang w:val="bg-BG" w:eastAsia="en-US"/>
    </w:rPr>
  </w:style>
  <w:style w:type="character" w:customStyle="1" w:styleId="BoldText">
    <w:name w:val="BoldText"/>
    <w:rsid w:val="00C23D77"/>
    <w:rPr>
      <w:b/>
    </w:rPr>
  </w:style>
  <w:style w:type="table" w:customStyle="1" w:styleId="TableGrid1">
    <w:name w:val="Table Grid1"/>
    <w:basedOn w:val="a1"/>
    <w:next w:val="a3"/>
    <w:uiPriority w:val="99"/>
    <w:rsid w:val="00FA20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521D20"/>
    <w:pPr>
      <w:spacing w:before="100" w:beforeAutospacing="1" w:after="100" w:afterAutospacing="1"/>
    </w:pPr>
    <w:rPr>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8"/>
    <w:rPr>
      <w:sz w:val="24"/>
      <w:szCs w:val="24"/>
      <w:lang w:val="ro-RO" w:eastAsia="ro-RO"/>
    </w:rPr>
  </w:style>
  <w:style w:type="paragraph" w:styleId="1">
    <w:name w:val="heading 1"/>
    <w:basedOn w:val="a"/>
    <w:next w:val="a"/>
    <w:link w:val="10"/>
    <w:uiPriority w:val="9"/>
    <w:qFormat/>
    <w:rsid w:val="00AE7043"/>
    <w:pPr>
      <w:keepNext/>
      <w:keepLines/>
      <w:spacing w:before="120" w:after="120" w:line="276" w:lineRule="auto"/>
      <w:jc w:val="both"/>
      <w:outlineLvl w:val="0"/>
    </w:pPr>
    <w:rPr>
      <w:rFonts w:ascii="Trebuchet MS" w:hAnsi="Trebuchet MS"/>
      <w:b/>
      <w:smallCaps/>
      <w:sz w:val="26"/>
      <w:szCs w:val="32"/>
      <w:lang w:val="bg-BG" w:eastAsia="en-US"/>
    </w:rPr>
  </w:style>
  <w:style w:type="paragraph" w:styleId="2">
    <w:name w:val="heading 2"/>
    <w:basedOn w:val="a"/>
    <w:next w:val="a"/>
    <w:link w:val="20"/>
    <w:uiPriority w:val="9"/>
    <w:unhideWhenUsed/>
    <w:qFormat/>
    <w:rsid w:val="00AE7043"/>
    <w:pPr>
      <w:keepNext/>
      <w:keepLines/>
      <w:spacing w:before="120" w:after="120" w:line="276" w:lineRule="auto"/>
      <w:jc w:val="both"/>
      <w:outlineLvl w:val="1"/>
    </w:pPr>
    <w:rPr>
      <w:rFonts w:ascii="Trebuchet MS" w:hAnsi="Trebuchet MS"/>
      <w:b/>
      <w:lang w:val="bg-BG" w:eastAsia="en-US"/>
    </w:rPr>
  </w:style>
  <w:style w:type="paragraph" w:styleId="3">
    <w:name w:val="heading 3"/>
    <w:basedOn w:val="a"/>
    <w:next w:val="a"/>
    <w:link w:val="30"/>
    <w:uiPriority w:val="9"/>
    <w:unhideWhenUsed/>
    <w:qFormat/>
    <w:rsid w:val="00AE7043"/>
    <w:pPr>
      <w:keepNext/>
      <w:keepLines/>
      <w:numPr>
        <w:numId w:val="1"/>
      </w:numPr>
      <w:spacing w:before="120" w:after="120" w:line="276" w:lineRule="auto"/>
      <w:jc w:val="both"/>
      <w:outlineLvl w:val="2"/>
    </w:pPr>
    <w:rPr>
      <w:rFonts w:ascii="Trebuchet MS" w:hAnsi="Trebuchet MS"/>
      <w:b/>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5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E5F48"/>
    <w:rPr>
      <w:rFonts w:ascii="Tahoma" w:hAnsi="Tahoma" w:cs="Tahoma"/>
      <w:sz w:val="16"/>
      <w:szCs w:val="16"/>
    </w:rPr>
  </w:style>
  <w:style w:type="character" w:styleId="a5">
    <w:name w:val="Hyperlink"/>
    <w:rsid w:val="00847EED"/>
    <w:rPr>
      <w:color w:val="0000FF"/>
      <w:u w:val="single"/>
    </w:rPr>
  </w:style>
  <w:style w:type="paragraph" w:styleId="HTML">
    <w:name w:val="HTML Preformatted"/>
    <w:basedOn w:val="a"/>
    <w:link w:val="HTML0"/>
    <w:uiPriority w:val="99"/>
    <w:unhideWhenUsed/>
    <w:rsid w:val="00C9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HTML стандартен Знак"/>
    <w:link w:val="HTML"/>
    <w:uiPriority w:val="99"/>
    <w:rsid w:val="00C962FC"/>
    <w:rPr>
      <w:rFonts w:ascii="Courier New" w:hAnsi="Courier New" w:cs="Courier New"/>
      <w:color w:val="000000"/>
    </w:rPr>
  </w:style>
  <w:style w:type="character" w:customStyle="1" w:styleId="shorttext1">
    <w:name w:val="short_text1"/>
    <w:rsid w:val="00E757F9"/>
    <w:rPr>
      <w:sz w:val="29"/>
      <w:szCs w:val="29"/>
    </w:rPr>
  </w:style>
  <w:style w:type="paragraph" w:styleId="a6">
    <w:name w:val="List Paragraph"/>
    <w:basedOn w:val="a"/>
    <w:link w:val="a7"/>
    <w:uiPriority w:val="34"/>
    <w:qFormat/>
    <w:rsid w:val="00206B01"/>
    <w:pPr>
      <w:ind w:left="720"/>
      <w:contextualSpacing/>
    </w:pPr>
  </w:style>
  <w:style w:type="paragraph" w:styleId="a8">
    <w:name w:val="header"/>
    <w:basedOn w:val="a"/>
    <w:link w:val="a9"/>
    <w:uiPriority w:val="99"/>
    <w:rsid w:val="00C04168"/>
    <w:pPr>
      <w:tabs>
        <w:tab w:val="center" w:pos="4703"/>
        <w:tab w:val="right" w:pos="9406"/>
      </w:tabs>
    </w:pPr>
  </w:style>
  <w:style w:type="character" w:customStyle="1" w:styleId="a9">
    <w:name w:val="Горен колонтитул Знак"/>
    <w:link w:val="a8"/>
    <w:uiPriority w:val="99"/>
    <w:rsid w:val="00C04168"/>
    <w:rPr>
      <w:sz w:val="24"/>
      <w:szCs w:val="24"/>
      <w:lang w:val="ro-RO" w:eastAsia="ro-RO"/>
    </w:rPr>
  </w:style>
  <w:style w:type="paragraph" w:styleId="aa">
    <w:name w:val="footer"/>
    <w:basedOn w:val="a"/>
    <w:link w:val="ab"/>
    <w:uiPriority w:val="99"/>
    <w:rsid w:val="00C04168"/>
    <w:pPr>
      <w:tabs>
        <w:tab w:val="center" w:pos="4703"/>
        <w:tab w:val="right" w:pos="9406"/>
      </w:tabs>
    </w:pPr>
  </w:style>
  <w:style w:type="character" w:customStyle="1" w:styleId="ab">
    <w:name w:val="Долен колонтитул Знак"/>
    <w:link w:val="aa"/>
    <w:uiPriority w:val="99"/>
    <w:rsid w:val="00C04168"/>
    <w:rPr>
      <w:sz w:val="24"/>
      <w:szCs w:val="24"/>
      <w:lang w:val="ro-RO" w:eastAsia="ro-RO"/>
    </w:rPr>
  </w:style>
  <w:style w:type="paragraph" w:customStyle="1" w:styleId="Default">
    <w:name w:val="Default"/>
    <w:rsid w:val="00ED5886"/>
    <w:pPr>
      <w:widowControl w:val="0"/>
      <w:autoSpaceDE w:val="0"/>
      <w:autoSpaceDN w:val="0"/>
    </w:pPr>
    <w:rPr>
      <w:color w:val="000000"/>
      <w:sz w:val="24"/>
      <w:szCs w:val="24"/>
    </w:rPr>
  </w:style>
  <w:style w:type="character" w:customStyle="1" w:styleId="10">
    <w:name w:val="Заглавие 1 Знак"/>
    <w:link w:val="1"/>
    <w:uiPriority w:val="9"/>
    <w:rsid w:val="00AE7043"/>
    <w:rPr>
      <w:rFonts w:ascii="Trebuchet MS" w:hAnsi="Trebuchet MS"/>
      <w:b/>
      <w:smallCaps/>
      <w:sz w:val="26"/>
      <w:szCs w:val="32"/>
      <w:lang w:eastAsia="en-US"/>
    </w:rPr>
  </w:style>
  <w:style w:type="character" w:customStyle="1" w:styleId="20">
    <w:name w:val="Заглавие 2 Знак"/>
    <w:link w:val="2"/>
    <w:uiPriority w:val="9"/>
    <w:rsid w:val="00AE7043"/>
    <w:rPr>
      <w:rFonts w:ascii="Trebuchet MS" w:hAnsi="Trebuchet MS"/>
      <w:b/>
      <w:sz w:val="24"/>
      <w:szCs w:val="24"/>
      <w:lang w:eastAsia="en-US"/>
    </w:rPr>
  </w:style>
  <w:style w:type="character" w:customStyle="1" w:styleId="30">
    <w:name w:val="Заглавие 3 Знак"/>
    <w:link w:val="3"/>
    <w:uiPriority w:val="9"/>
    <w:rsid w:val="00AE7043"/>
    <w:rPr>
      <w:rFonts w:ascii="Trebuchet MS" w:hAnsi="Trebuchet MS"/>
      <w:b/>
      <w:sz w:val="24"/>
      <w:szCs w:val="24"/>
      <w:lang w:eastAsia="en-US"/>
    </w:rPr>
  </w:style>
  <w:style w:type="character" w:customStyle="1" w:styleId="a7">
    <w:name w:val="Списък на абзаци Знак"/>
    <w:link w:val="a6"/>
    <w:uiPriority w:val="34"/>
    <w:rsid w:val="00AE7043"/>
    <w:rPr>
      <w:sz w:val="24"/>
      <w:szCs w:val="24"/>
      <w:lang w:val="ro-RO" w:eastAsia="ro-RO"/>
    </w:rPr>
  </w:style>
  <w:style w:type="paragraph" w:styleId="ac">
    <w:name w:val="TOC Heading"/>
    <w:basedOn w:val="1"/>
    <w:next w:val="a"/>
    <w:uiPriority w:val="39"/>
    <w:unhideWhenUsed/>
    <w:qFormat/>
    <w:rsid w:val="00AE7043"/>
    <w:pPr>
      <w:spacing w:after="0" w:line="259" w:lineRule="auto"/>
      <w:outlineLvl w:val="9"/>
    </w:pPr>
    <w:rPr>
      <w:rFonts w:ascii="Calibri Light" w:hAnsi="Calibri Light"/>
      <w:b w:val="0"/>
      <w:smallCaps w:val="0"/>
      <w:color w:val="2F5496"/>
      <w:sz w:val="32"/>
      <w:lang w:val="en-US"/>
    </w:rPr>
  </w:style>
  <w:style w:type="paragraph" w:styleId="11">
    <w:name w:val="toc 1"/>
    <w:basedOn w:val="a"/>
    <w:next w:val="a"/>
    <w:autoRedefine/>
    <w:uiPriority w:val="39"/>
    <w:unhideWhenUsed/>
    <w:rsid w:val="00AE7043"/>
    <w:pPr>
      <w:tabs>
        <w:tab w:val="right" w:leader="dot" w:pos="9062"/>
      </w:tabs>
      <w:spacing w:before="120" w:after="120" w:line="276" w:lineRule="auto"/>
      <w:jc w:val="both"/>
    </w:pPr>
    <w:rPr>
      <w:rFonts w:ascii="Trebuchet MS" w:eastAsia="Calibri" w:hAnsi="Trebuchet MS"/>
      <w:b/>
      <w:smallCaps/>
      <w:noProof/>
      <w:lang w:val="bg-BG" w:eastAsia="en-US"/>
    </w:rPr>
  </w:style>
  <w:style w:type="paragraph" w:styleId="21">
    <w:name w:val="toc 2"/>
    <w:basedOn w:val="a"/>
    <w:next w:val="a"/>
    <w:autoRedefine/>
    <w:uiPriority w:val="39"/>
    <w:unhideWhenUsed/>
    <w:rsid w:val="00AE7043"/>
    <w:pPr>
      <w:spacing w:before="120" w:after="100" w:line="276" w:lineRule="auto"/>
      <w:ind w:left="220"/>
      <w:jc w:val="both"/>
    </w:pPr>
    <w:rPr>
      <w:rFonts w:ascii="Trebuchet MS" w:eastAsia="Calibri" w:hAnsi="Trebuchet MS"/>
      <w:sz w:val="22"/>
      <w:szCs w:val="22"/>
      <w:lang w:val="bg-BG" w:eastAsia="en-US"/>
    </w:rPr>
  </w:style>
  <w:style w:type="paragraph" w:styleId="31">
    <w:name w:val="toc 3"/>
    <w:basedOn w:val="a"/>
    <w:next w:val="a"/>
    <w:autoRedefine/>
    <w:uiPriority w:val="39"/>
    <w:unhideWhenUsed/>
    <w:rsid w:val="00AE7043"/>
    <w:pPr>
      <w:spacing w:before="120" w:after="100" w:line="276" w:lineRule="auto"/>
      <w:ind w:left="440"/>
      <w:jc w:val="both"/>
    </w:pPr>
    <w:rPr>
      <w:rFonts w:ascii="Trebuchet MS" w:eastAsia="Calibri" w:hAnsi="Trebuchet MS"/>
      <w:sz w:val="22"/>
      <w:szCs w:val="22"/>
      <w:lang w:val="bg-BG" w:eastAsia="en-US"/>
    </w:rPr>
  </w:style>
  <w:style w:type="character" w:customStyle="1" w:styleId="BoldText">
    <w:name w:val="BoldText"/>
    <w:rsid w:val="00C23D77"/>
    <w:rPr>
      <w:b/>
    </w:rPr>
  </w:style>
  <w:style w:type="table" w:customStyle="1" w:styleId="TableGrid1">
    <w:name w:val="Table Grid1"/>
    <w:basedOn w:val="a1"/>
    <w:next w:val="a3"/>
    <w:uiPriority w:val="99"/>
    <w:rsid w:val="00FA20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521D20"/>
    <w:pPr>
      <w:spacing w:before="100" w:beforeAutospacing="1" w:after="100" w:afterAutospacing="1"/>
    </w:pPr>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99748">
      <w:bodyDiv w:val="1"/>
      <w:marLeft w:val="0"/>
      <w:marRight w:val="0"/>
      <w:marTop w:val="0"/>
      <w:marBottom w:val="0"/>
      <w:divBdr>
        <w:top w:val="none" w:sz="0" w:space="0" w:color="auto"/>
        <w:left w:val="none" w:sz="0" w:space="0" w:color="auto"/>
        <w:bottom w:val="none" w:sz="0" w:space="0" w:color="auto"/>
        <w:right w:val="none" w:sz="0" w:space="0" w:color="auto"/>
      </w:divBdr>
    </w:div>
    <w:div w:id="1363752371">
      <w:bodyDiv w:val="1"/>
      <w:marLeft w:val="0"/>
      <w:marRight w:val="0"/>
      <w:marTop w:val="0"/>
      <w:marBottom w:val="0"/>
      <w:divBdr>
        <w:top w:val="none" w:sz="0" w:space="0" w:color="auto"/>
        <w:left w:val="none" w:sz="0" w:space="0" w:color="auto"/>
        <w:bottom w:val="none" w:sz="0" w:space="0" w:color="auto"/>
        <w:right w:val="none" w:sz="0" w:space="0" w:color="auto"/>
      </w:divBdr>
    </w:div>
    <w:div w:id="181510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599C4-05C6-4131-ABD2-CA8C0B2E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6025</Words>
  <Characters>34345</Characters>
  <Application>Microsoft Office Word</Application>
  <DocSecurity>0</DocSecurity>
  <Lines>286</Lines>
  <Paragraphs>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Blank Shabla</vt:lpstr>
      <vt:lpstr>Blank Shabla</vt:lpstr>
    </vt:vector>
  </TitlesOfParts>
  <Company>FORDOC</Company>
  <LinksUpToDate>false</LinksUpToDate>
  <CharactersWithSpaces>40290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Shabla</dc:title>
  <dc:subject/>
  <dc:creator>Georgi Ivanov</dc:creator>
  <cp:keywords/>
  <cp:lastModifiedBy>k</cp:lastModifiedBy>
  <cp:revision>14</cp:revision>
  <cp:lastPrinted>2018-02-12T12:09:00Z</cp:lastPrinted>
  <dcterms:created xsi:type="dcterms:W3CDTF">2018-01-25T08:33:00Z</dcterms:created>
  <dcterms:modified xsi:type="dcterms:W3CDTF">2018-02-12T12:10:00Z</dcterms:modified>
</cp:coreProperties>
</file>