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037A" w:rsidRDefault="00A8037A" w:rsidP="00902EE4">
      <w:pPr>
        <w:jc w:val="center"/>
        <w:rPr>
          <w:rFonts w:ascii="Times New Roman" w:hAnsi="Times New Roman" w:cs="Times New Roman"/>
          <w:b/>
          <w:sz w:val="28"/>
          <w:szCs w:val="28"/>
        </w:rPr>
      </w:pPr>
      <w:bookmarkStart w:id="0" w:name="_Toc422748528"/>
    </w:p>
    <w:p w:rsidR="00A8037A" w:rsidRDefault="00A8037A" w:rsidP="00902EE4">
      <w:pPr>
        <w:jc w:val="center"/>
        <w:rPr>
          <w:rFonts w:ascii="Times New Roman" w:hAnsi="Times New Roman" w:cs="Times New Roman"/>
          <w:b/>
          <w:sz w:val="28"/>
          <w:szCs w:val="28"/>
        </w:rPr>
      </w:pPr>
    </w:p>
    <w:p w:rsidR="00902EE4" w:rsidRDefault="00902EE4" w:rsidP="00902EE4">
      <w:pPr>
        <w:jc w:val="center"/>
        <w:rPr>
          <w:rFonts w:ascii="Times New Roman" w:hAnsi="Times New Roman" w:cs="Times New Roman"/>
          <w:b/>
          <w:sz w:val="28"/>
          <w:szCs w:val="28"/>
        </w:rPr>
      </w:pPr>
      <w:r w:rsidRPr="00902EE4">
        <w:rPr>
          <w:rFonts w:ascii="Times New Roman" w:hAnsi="Times New Roman" w:cs="Times New Roman"/>
          <w:b/>
          <w:sz w:val="28"/>
          <w:szCs w:val="28"/>
        </w:rPr>
        <w:t>ТЕХНИЧЕСКА СПЕЦИФИКАЦИЯ</w:t>
      </w:r>
    </w:p>
    <w:p w:rsidR="00D47DC6" w:rsidRDefault="00D47DC6" w:rsidP="00902EE4">
      <w:pPr>
        <w:jc w:val="center"/>
        <w:rPr>
          <w:rFonts w:ascii="Times New Roman" w:hAnsi="Times New Roman" w:cs="Times New Roman"/>
          <w:b/>
          <w:sz w:val="28"/>
          <w:szCs w:val="28"/>
        </w:rPr>
      </w:pPr>
    </w:p>
    <w:p w:rsidR="00902EE4" w:rsidRDefault="00902EE4" w:rsidP="00775E36">
      <w:pPr>
        <w:ind w:left="1416" w:hanging="1416"/>
      </w:pPr>
      <w:r w:rsidRPr="00902EE4">
        <w:rPr>
          <w:rFonts w:ascii="Times New Roman" w:hAnsi="Times New Roman" w:cs="Times New Roman"/>
          <w:b/>
          <w:sz w:val="24"/>
          <w:szCs w:val="24"/>
          <w:u w:val="single"/>
        </w:rPr>
        <w:t>ОБЕКТ:</w:t>
      </w:r>
      <w:r>
        <w:rPr>
          <w:rFonts w:ascii="Times New Roman" w:hAnsi="Times New Roman" w:cs="Times New Roman"/>
          <w:sz w:val="24"/>
          <w:szCs w:val="24"/>
        </w:rPr>
        <w:tab/>
      </w:r>
      <w:r w:rsidR="00775E36" w:rsidRPr="00775E36">
        <w:rPr>
          <w:rFonts w:ascii="Times New Roman" w:hAnsi="Times New Roman" w:cs="Times New Roman"/>
          <w:b/>
          <w:bCs/>
          <w:sz w:val="24"/>
          <w:szCs w:val="24"/>
        </w:rPr>
        <w:t>„</w:t>
      </w:r>
      <w:r w:rsidR="00775E36" w:rsidRPr="00775E36">
        <w:rPr>
          <w:rFonts w:ascii="Times New Roman" w:hAnsi="Times New Roman" w:cs="Times New Roman"/>
          <w:b/>
          <w:sz w:val="24"/>
          <w:szCs w:val="24"/>
        </w:rPr>
        <w:t>Инженеринг - проектиране, упражняване на авторски надзор и изпълнение на строително-монтажни работи по изграждане на преходно жилище за деца от 15 до 18 годишна възраст с капацитет 8 места"</w:t>
      </w:r>
    </w:p>
    <w:p w:rsidR="00775E36" w:rsidRDefault="00775E36" w:rsidP="00E63F47">
      <w:pPr>
        <w:spacing w:after="60" w:line="300" w:lineRule="auto"/>
        <w:rPr>
          <w:rFonts w:ascii="Times New Roman" w:eastAsia="Times New Roman" w:hAnsi="Times New Roman" w:cs="Times New Roman"/>
          <w:b/>
          <w:bCs/>
          <w:sz w:val="24"/>
          <w:szCs w:val="24"/>
          <w:highlight w:val="white"/>
          <w:shd w:val="clear" w:color="auto" w:fill="FEFEFE"/>
          <w:lang w:val="en-US"/>
        </w:rPr>
      </w:pPr>
    </w:p>
    <w:p w:rsidR="00902EE4" w:rsidRPr="00902EE4" w:rsidRDefault="00902EE4" w:rsidP="00E63F47">
      <w:pPr>
        <w:spacing w:after="60" w:line="300" w:lineRule="auto"/>
        <w:rPr>
          <w:rFonts w:ascii="Times New Roman" w:eastAsia="Times New Roman" w:hAnsi="Times New Roman" w:cs="Times New Roman"/>
          <w:b/>
          <w:bCs/>
          <w:sz w:val="24"/>
          <w:szCs w:val="24"/>
          <w:highlight w:val="white"/>
          <w:shd w:val="clear" w:color="auto" w:fill="FEFEFE"/>
        </w:rPr>
      </w:pPr>
      <w:bookmarkStart w:id="1" w:name="_GoBack"/>
      <w:bookmarkEnd w:id="1"/>
      <w:r>
        <w:rPr>
          <w:rFonts w:ascii="Times New Roman" w:eastAsia="Times New Roman" w:hAnsi="Times New Roman" w:cs="Times New Roman"/>
          <w:b/>
          <w:bCs/>
          <w:sz w:val="24"/>
          <w:szCs w:val="24"/>
          <w:highlight w:val="white"/>
          <w:shd w:val="clear" w:color="auto" w:fill="FEFEFE"/>
          <w:lang w:val="en-US"/>
        </w:rPr>
        <w:t xml:space="preserve">I. </w:t>
      </w:r>
      <w:r w:rsidR="00FD71DB">
        <w:rPr>
          <w:rFonts w:ascii="Times New Roman" w:eastAsia="Times New Roman" w:hAnsi="Times New Roman" w:cs="Times New Roman"/>
          <w:b/>
          <w:bCs/>
          <w:sz w:val="24"/>
          <w:szCs w:val="24"/>
          <w:highlight w:val="white"/>
          <w:shd w:val="clear" w:color="auto" w:fill="FEFEFE"/>
        </w:rPr>
        <w:t>ЗАДАНИЕ ЗА ПРОЕКТИРАНЕ И ИЗПЪЛНЕНИЕ</w:t>
      </w:r>
    </w:p>
    <w:p w:rsidR="00902EE4" w:rsidRDefault="00902EE4" w:rsidP="00E63F47">
      <w:pPr>
        <w:spacing w:after="60" w:line="300" w:lineRule="auto"/>
        <w:rPr>
          <w:rFonts w:ascii="Times New Roman" w:eastAsia="Times New Roman" w:hAnsi="Times New Roman" w:cs="Times New Roman"/>
          <w:b/>
          <w:bCs/>
          <w:sz w:val="24"/>
          <w:szCs w:val="24"/>
          <w:highlight w:val="white"/>
          <w:shd w:val="clear" w:color="auto" w:fill="FEFEFE"/>
        </w:rPr>
      </w:pPr>
      <w:r>
        <w:rPr>
          <w:rFonts w:ascii="Times New Roman" w:eastAsia="Times New Roman" w:hAnsi="Times New Roman" w:cs="Times New Roman"/>
          <w:b/>
          <w:bCs/>
          <w:sz w:val="24"/>
          <w:szCs w:val="24"/>
          <w:highlight w:val="white"/>
          <w:shd w:val="clear" w:color="auto" w:fill="FEFEFE"/>
        </w:rPr>
        <w:t>1</w:t>
      </w:r>
      <w:r w:rsidRPr="00CD1485">
        <w:rPr>
          <w:rFonts w:ascii="Times New Roman" w:eastAsia="Times New Roman" w:hAnsi="Times New Roman" w:cs="Times New Roman"/>
          <w:b/>
          <w:bCs/>
          <w:sz w:val="24"/>
          <w:szCs w:val="24"/>
          <w:highlight w:val="white"/>
          <w:shd w:val="clear" w:color="auto" w:fill="FEFEFE"/>
        </w:rPr>
        <w:t xml:space="preserve">. </w:t>
      </w:r>
      <w:r w:rsidR="00FD71DB" w:rsidRPr="00CD1485">
        <w:rPr>
          <w:rFonts w:ascii="Times New Roman" w:eastAsia="Times New Roman" w:hAnsi="Times New Roman" w:cs="Times New Roman"/>
          <w:b/>
          <w:bCs/>
          <w:sz w:val="24"/>
          <w:szCs w:val="24"/>
          <w:highlight w:val="white"/>
          <w:shd w:val="clear" w:color="auto" w:fill="FEFEFE"/>
        </w:rPr>
        <w:t>Основни композиционни и функционални</w:t>
      </w:r>
      <w:r w:rsidRPr="00636352">
        <w:rPr>
          <w:rFonts w:ascii="Times New Roman" w:hAnsi="Times New Roman" w:cs="Times New Roman"/>
          <w:sz w:val="24"/>
          <w:szCs w:val="24"/>
        </w:rPr>
        <w:t xml:space="preserve"> </w:t>
      </w:r>
      <w:r w:rsidR="00FD71DB" w:rsidRPr="00CD1485">
        <w:rPr>
          <w:rFonts w:ascii="Times New Roman" w:eastAsia="Times New Roman" w:hAnsi="Times New Roman" w:cs="Times New Roman"/>
          <w:b/>
          <w:bCs/>
          <w:sz w:val="24"/>
          <w:szCs w:val="24"/>
          <w:highlight w:val="white"/>
          <w:shd w:val="clear" w:color="auto" w:fill="FEFEFE"/>
        </w:rPr>
        <w:t>изисквания</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rPr>
        <w:t xml:space="preserve">Преходното жилище е предвидено да се състои от помещения, които териториално и функционално са обединени в самостоятелен обект, предназначен за задоволяване нуждите на потребителите. </w:t>
      </w:r>
      <w:r w:rsidRPr="00E63F47">
        <w:rPr>
          <w:rFonts w:ascii="Times New Roman" w:eastAsia="Times New Roman" w:hAnsi="Times New Roman" w:cs="Times New Roman"/>
          <w:noProof/>
          <w:sz w:val="24"/>
          <w:szCs w:val="24"/>
          <w:lang w:eastAsia="bg-BG"/>
        </w:rPr>
        <w:t xml:space="preserve">Препоръчително е сградата да се проектира на един етаж. В случай, че е необходимо изграждане и на втори етаж, нивата да бъдат </w:t>
      </w:r>
      <w:r w:rsidRPr="00E63F47">
        <w:rPr>
          <w:rFonts w:ascii="Times New Roman" w:eastAsia="Times New Roman" w:hAnsi="Times New Roman" w:cs="Times New Roman"/>
          <w:noProof/>
          <w:sz w:val="24"/>
          <w:szCs w:val="24"/>
        </w:rPr>
        <w:t xml:space="preserve">свързани с вътрешна стълба и асансьор, който да е оразмерен за инвалидни колички. </w:t>
      </w:r>
      <w:r w:rsidRPr="00E63F47">
        <w:rPr>
          <w:rFonts w:ascii="Times New Roman" w:eastAsia="Times New Roman" w:hAnsi="Times New Roman" w:cs="Times New Roman"/>
          <w:noProof/>
          <w:sz w:val="24"/>
          <w:szCs w:val="24"/>
          <w:lang w:eastAsia="bg-BG"/>
        </w:rPr>
        <w:t>Да не се предвиждат лоджии/балкони към стаите/спалните на втория етаж.</w:t>
      </w:r>
    </w:p>
    <w:p w:rsidR="00902EE4" w:rsidRDefault="00902EE4" w:rsidP="00E63F47">
      <w:pPr>
        <w:autoSpaceDE w:val="0"/>
        <w:autoSpaceDN w:val="0"/>
        <w:adjustRightInd w:val="0"/>
        <w:spacing w:after="40" w:line="300" w:lineRule="auto"/>
        <w:ind w:firstLine="708"/>
        <w:jc w:val="both"/>
        <w:rPr>
          <w:rFonts w:ascii="Times New Roman" w:eastAsia="Times New Roman" w:hAnsi="Times New Roman" w:cs="Times New Roman"/>
          <w:bCs/>
          <w:noProof/>
          <w:sz w:val="24"/>
          <w:szCs w:val="24"/>
          <w:lang w:eastAsia="bg-BG"/>
        </w:rPr>
      </w:pPr>
      <w:r w:rsidRPr="00E63F47">
        <w:rPr>
          <w:rFonts w:ascii="Times New Roman" w:eastAsia="Times New Roman" w:hAnsi="Times New Roman" w:cs="Times New Roman"/>
          <w:bCs/>
          <w:noProof/>
          <w:sz w:val="24"/>
          <w:szCs w:val="24"/>
          <w:lang w:eastAsia="bg-BG"/>
        </w:rPr>
        <w:t xml:space="preserve">Сградата да съответства на архитектурата на сградите в близост и да хармонизира на околната среда в района, където ще се изгражда – </w:t>
      </w:r>
      <w:r w:rsidRPr="00E63F47">
        <w:rPr>
          <w:rFonts w:ascii="Times New Roman" w:eastAsia="Times New Roman" w:hAnsi="Times New Roman" w:cs="Times New Roman"/>
          <w:noProof/>
          <w:sz w:val="24"/>
          <w:szCs w:val="24"/>
          <w:lang w:eastAsia="bg-BG"/>
        </w:rPr>
        <w:t>да не се откроява като специална, т.е. да отговаря на общата архитектурна стилистика на околните сгради или на съвременното строителство в района, в който се изгражда</w:t>
      </w:r>
      <w:r w:rsidR="000C41C1">
        <w:rPr>
          <w:rFonts w:ascii="Times New Roman" w:eastAsia="Times New Roman" w:hAnsi="Times New Roman" w:cs="Times New Roman"/>
          <w:noProof/>
          <w:sz w:val="24"/>
          <w:szCs w:val="24"/>
          <w:lang w:eastAsia="bg-BG"/>
        </w:rPr>
        <w:t>.</w:t>
      </w:r>
      <w:r w:rsidRPr="00E63F47">
        <w:rPr>
          <w:rFonts w:ascii="Times New Roman" w:eastAsia="Times New Roman" w:hAnsi="Times New Roman" w:cs="Times New Roman"/>
          <w:bCs/>
          <w:noProof/>
          <w:sz w:val="24"/>
          <w:szCs w:val="24"/>
          <w:lang w:eastAsia="bg-BG"/>
        </w:rPr>
        <w:t xml:space="preserve"> </w:t>
      </w:r>
      <w:r w:rsidR="00862433" w:rsidRPr="00862433">
        <w:rPr>
          <w:rFonts w:ascii="Times New Roman" w:hAnsi="Times New Roman" w:cs="Times New Roman"/>
          <w:sz w:val="24"/>
          <w:szCs w:val="24"/>
        </w:rPr>
        <w:t>Архитектурният й облик ще бъде спокоен и съвременен, съответстващ на предназначението и в хармония с околната среда.</w:t>
      </w:r>
    </w:p>
    <w:p w:rsidR="003C29EE" w:rsidRPr="003C29EE" w:rsidRDefault="003C29EE" w:rsidP="003C29EE">
      <w:pPr>
        <w:spacing w:after="40" w:line="300" w:lineRule="auto"/>
        <w:ind w:firstLine="709"/>
        <w:jc w:val="both"/>
        <w:rPr>
          <w:rFonts w:ascii="Times New Roman" w:hAnsi="Times New Roman" w:cs="Times New Roman"/>
          <w:sz w:val="24"/>
          <w:szCs w:val="24"/>
        </w:rPr>
      </w:pPr>
      <w:r w:rsidRPr="003C29EE">
        <w:rPr>
          <w:rFonts w:ascii="Times New Roman" w:hAnsi="Times New Roman" w:cs="Times New Roman"/>
          <w:sz w:val="24"/>
          <w:szCs w:val="24"/>
        </w:rPr>
        <w:t>Предвижда се сград</w:t>
      </w:r>
      <w:r>
        <w:rPr>
          <w:rFonts w:ascii="Times New Roman" w:hAnsi="Times New Roman" w:cs="Times New Roman"/>
          <w:sz w:val="24"/>
          <w:szCs w:val="24"/>
        </w:rPr>
        <w:t>а</w:t>
      </w:r>
      <w:r w:rsidRPr="003C29EE">
        <w:rPr>
          <w:rFonts w:ascii="Times New Roman" w:hAnsi="Times New Roman" w:cs="Times New Roman"/>
          <w:sz w:val="24"/>
          <w:szCs w:val="24"/>
        </w:rPr>
        <w:t>т</w:t>
      </w:r>
      <w:r>
        <w:rPr>
          <w:rFonts w:ascii="Times New Roman" w:hAnsi="Times New Roman" w:cs="Times New Roman"/>
          <w:sz w:val="24"/>
          <w:szCs w:val="24"/>
        </w:rPr>
        <w:t>а</w:t>
      </w:r>
      <w:r w:rsidRPr="003C29EE">
        <w:rPr>
          <w:rFonts w:ascii="Times New Roman" w:hAnsi="Times New Roman" w:cs="Times New Roman"/>
          <w:sz w:val="24"/>
          <w:szCs w:val="24"/>
        </w:rPr>
        <w:t xml:space="preserve"> да бъд</w:t>
      </w:r>
      <w:r>
        <w:rPr>
          <w:rFonts w:ascii="Times New Roman" w:hAnsi="Times New Roman" w:cs="Times New Roman"/>
          <w:sz w:val="24"/>
          <w:szCs w:val="24"/>
        </w:rPr>
        <w:t>е</w:t>
      </w:r>
      <w:r w:rsidRPr="003C29EE">
        <w:rPr>
          <w:rFonts w:ascii="Times New Roman" w:hAnsi="Times New Roman" w:cs="Times New Roman"/>
          <w:sz w:val="24"/>
          <w:szCs w:val="24"/>
        </w:rPr>
        <w:t xml:space="preserve"> проектиран</w:t>
      </w:r>
      <w:r>
        <w:rPr>
          <w:rFonts w:ascii="Times New Roman" w:hAnsi="Times New Roman" w:cs="Times New Roman"/>
          <w:sz w:val="24"/>
          <w:szCs w:val="24"/>
        </w:rPr>
        <w:t>а</w:t>
      </w:r>
      <w:r w:rsidRPr="003C29EE">
        <w:rPr>
          <w:rFonts w:ascii="Times New Roman" w:hAnsi="Times New Roman" w:cs="Times New Roman"/>
          <w:sz w:val="24"/>
          <w:szCs w:val="24"/>
        </w:rPr>
        <w:t xml:space="preserve"> и изграден</w:t>
      </w:r>
      <w:r>
        <w:rPr>
          <w:rFonts w:ascii="Times New Roman" w:hAnsi="Times New Roman" w:cs="Times New Roman"/>
          <w:sz w:val="24"/>
          <w:szCs w:val="24"/>
        </w:rPr>
        <w:t>а в пълно съответствие с</w:t>
      </w:r>
      <w:r w:rsidR="00515C3B">
        <w:rPr>
          <w:rFonts w:ascii="Times New Roman" w:hAnsi="Times New Roman" w:cs="Times New Roman"/>
          <w:sz w:val="24"/>
          <w:szCs w:val="24"/>
        </w:rPr>
        <w:t>ъс съвременните</w:t>
      </w:r>
      <w:r>
        <w:rPr>
          <w:rFonts w:ascii="Times New Roman" w:hAnsi="Times New Roman" w:cs="Times New Roman"/>
          <w:sz w:val="24"/>
          <w:szCs w:val="24"/>
        </w:rPr>
        <w:t xml:space="preserve"> </w:t>
      </w:r>
      <w:r w:rsidR="00515C3B">
        <w:rPr>
          <w:rFonts w:ascii="Times New Roman" w:hAnsi="Times New Roman" w:cs="Times New Roman"/>
          <w:sz w:val="24"/>
          <w:szCs w:val="24"/>
        </w:rPr>
        <w:t>изискванията за енергийна ефективност</w:t>
      </w:r>
      <w:r w:rsidRPr="003C29EE">
        <w:rPr>
          <w:rFonts w:ascii="Times New Roman" w:hAnsi="Times New Roman" w:cs="Times New Roman"/>
          <w:sz w:val="24"/>
          <w:szCs w:val="24"/>
        </w:rPr>
        <w:t xml:space="preserve">. В тази връзка архитектурното оформление на сградите, използваните материали за ограждащите конструкции, климатизацията и </w:t>
      </w:r>
      <w:proofErr w:type="spellStart"/>
      <w:r w:rsidRPr="003C29EE">
        <w:rPr>
          <w:rFonts w:ascii="Times New Roman" w:hAnsi="Times New Roman" w:cs="Times New Roman"/>
          <w:sz w:val="24"/>
          <w:szCs w:val="24"/>
        </w:rPr>
        <w:t>въздухообмена</w:t>
      </w:r>
      <w:proofErr w:type="spellEnd"/>
      <w:r w:rsidRPr="003C29EE">
        <w:rPr>
          <w:rFonts w:ascii="Times New Roman" w:hAnsi="Times New Roman" w:cs="Times New Roman"/>
          <w:sz w:val="24"/>
          <w:szCs w:val="24"/>
        </w:rPr>
        <w:t xml:space="preserve"> следва да са изпълнени така че да осигуряват максимално </w:t>
      </w:r>
      <w:proofErr w:type="spellStart"/>
      <w:r w:rsidRPr="003C29EE">
        <w:rPr>
          <w:rFonts w:ascii="Times New Roman" w:hAnsi="Times New Roman" w:cs="Times New Roman"/>
          <w:sz w:val="24"/>
          <w:szCs w:val="24"/>
        </w:rPr>
        <w:t>оползотвояване</w:t>
      </w:r>
      <w:proofErr w:type="spellEnd"/>
      <w:r w:rsidRPr="003C29EE">
        <w:rPr>
          <w:rFonts w:ascii="Times New Roman" w:hAnsi="Times New Roman" w:cs="Times New Roman"/>
          <w:sz w:val="24"/>
          <w:szCs w:val="24"/>
        </w:rPr>
        <w:t xml:space="preserve"> на топлинните печалби от </w:t>
      </w:r>
      <w:proofErr w:type="spellStart"/>
      <w:r w:rsidRPr="003C29EE">
        <w:rPr>
          <w:rFonts w:ascii="Times New Roman" w:hAnsi="Times New Roman" w:cs="Times New Roman"/>
          <w:sz w:val="24"/>
          <w:szCs w:val="24"/>
        </w:rPr>
        <w:t>слънцегреене</w:t>
      </w:r>
      <w:proofErr w:type="spellEnd"/>
      <w:r w:rsidRPr="003C29EE">
        <w:rPr>
          <w:rFonts w:ascii="Times New Roman" w:hAnsi="Times New Roman" w:cs="Times New Roman"/>
          <w:sz w:val="24"/>
          <w:szCs w:val="24"/>
        </w:rPr>
        <w:t xml:space="preserve"> през зимния период, а през летните месеци да се предвидят засенчващи устройства или други пасивни и активни мерки за охлаждане на помещенията. </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Сградата да разполага с прилежаща територия (дворно място), която се обособява като част от услугата, и да има лесен достъп до външните прилежащи пространства</w:t>
      </w:r>
      <w:r w:rsidR="000C41C1">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lastRenderedPageBreak/>
        <w:t>Сградата да осигурява подходящи условя за живот на деца на различна възраст от 15 до 18 години</w:t>
      </w:r>
      <w:r w:rsidR="000C41C1">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Сградата и разположението на помещенията да осигуряват домашна атмосфера и условия за живот близки до семейните;</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Сградата да осигурява лични помещения, помещения за ежедневни дейности в малка група и помещения за общи занимания;</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Сградата да осигурява лесно наблюдение на обитателите, от страна на персонала, и възможност за лесен достъп до всяко помещение;</w:t>
      </w:r>
    </w:p>
    <w:p w:rsidR="00902EE4" w:rsidRDefault="00902EE4" w:rsidP="00E63F47">
      <w:pPr>
        <w:spacing w:after="40" w:line="300" w:lineRule="auto"/>
        <w:ind w:firstLine="708"/>
        <w:jc w:val="both"/>
        <w:rPr>
          <w:rFonts w:ascii="Times New Roman" w:eastAsia="Times New Roman" w:hAnsi="Times New Roman" w:cs="Times New Roman"/>
          <w:sz w:val="24"/>
          <w:szCs w:val="24"/>
          <w:lang w:eastAsia="bg-BG"/>
        </w:rPr>
      </w:pPr>
      <w:r w:rsidRPr="00E63F47">
        <w:rPr>
          <w:rFonts w:ascii="Times New Roman" w:eastAsia="Times New Roman" w:hAnsi="Times New Roman" w:cs="Times New Roman"/>
          <w:bCs/>
          <w:sz w:val="24"/>
          <w:szCs w:val="24"/>
          <w:lang w:eastAsia="bg-BG"/>
        </w:rPr>
        <w:t>А</w:t>
      </w:r>
      <w:r w:rsidRPr="00E63F47">
        <w:rPr>
          <w:rFonts w:ascii="Times New Roman" w:eastAsia="Times New Roman" w:hAnsi="Times New Roman" w:cs="Times New Roman"/>
          <w:sz w:val="24"/>
          <w:szCs w:val="24"/>
          <w:lang w:eastAsia="bg-BG"/>
        </w:rPr>
        <w:t xml:space="preserve">рхитектурното решение </w:t>
      </w:r>
      <w:r w:rsidRPr="00E63F47">
        <w:rPr>
          <w:rFonts w:ascii="Times New Roman" w:eastAsia="Times New Roman" w:hAnsi="Times New Roman" w:cs="Times New Roman"/>
          <w:bCs/>
          <w:sz w:val="24"/>
          <w:szCs w:val="24"/>
          <w:lang w:eastAsia="bg-BG"/>
        </w:rPr>
        <w:t xml:space="preserve">да предвижда само източно, югоизточно, южно, югозападно, западно изложение на </w:t>
      </w:r>
      <w:r w:rsidRPr="00E63F47">
        <w:rPr>
          <w:rFonts w:ascii="Times New Roman" w:eastAsia="Times New Roman" w:hAnsi="Times New Roman" w:cs="Times New Roman"/>
          <w:sz w:val="24"/>
          <w:szCs w:val="24"/>
          <w:lang w:eastAsia="bg-BG"/>
        </w:rPr>
        <w:t xml:space="preserve">спалните помещения, дневната и трапезарията </w:t>
      </w:r>
      <w:r w:rsidRPr="00E63F47">
        <w:rPr>
          <w:rFonts w:ascii="Times New Roman" w:eastAsia="Times New Roman" w:hAnsi="Times New Roman" w:cs="Times New Roman"/>
          <w:bCs/>
          <w:sz w:val="24"/>
          <w:szCs w:val="24"/>
          <w:lang w:eastAsia="bg-BG"/>
        </w:rPr>
        <w:t>(без североизточно, северно и северозападно)</w:t>
      </w:r>
      <w:r w:rsidRPr="00E63F47">
        <w:rPr>
          <w:rFonts w:ascii="Times New Roman" w:eastAsia="Times New Roman" w:hAnsi="Times New Roman" w:cs="Times New Roman"/>
          <w:sz w:val="24"/>
          <w:szCs w:val="24"/>
          <w:lang w:eastAsia="bg-BG"/>
        </w:rPr>
        <w:t>.</w:t>
      </w:r>
    </w:p>
    <w:p w:rsidR="000C41C1" w:rsidRPr="000C41C1" w:rsidRDefault="000C41C1" w:rsidP="000C41C1">
      <w:pPr>
        <w:spacing w:after="40" w:line="30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Към настоящата документация е представено ситуационно и идейно </w:t>
      </w:r>
      <w:r w:rsidR="0057749B">
        <w:rPr>
          <w:rFonts w:ascii="Times New Roman" w:hAnsi="Times New Roman" w:cs="Times New Roman"/>
          <w:sz w:val="24"/>
          <w:szCs w:val="24"/>
        </w:rPr>
        <w:t>предложение</w:t>
      </w:r>
      <w:r>
        <w:rPr>
          <w:rFonts w:ascii="Times New Roman" w:hAnsi="Times New Roman" w:cs="Times New Roman"/>
          <w:sz w:val="24"/>
          <w:szCs w:val="24"/>
        </w:rPr>
        <w:t xml:space="preserve">, одобрени от главния архитект на Община Петрич. </w:t>
      </w:r>
      <w:r w:rsidRPr="000C41C1">
        <w:rPr>
          <w:rFonts w:ascii="Times New Roman" w:hAnsi="Times New Roman" w:cs="Times New Roman"/>
          <w:sz w:val="24"/>
          <w:szCs w:val="24"/>
        </w:rPr>
        <w:t>Формата на сградата, ориентирането й спрямо световните посоки и оформянето на дворното пространство са условни и могат да бъдат променени или доразработени в инвестиционния проект след аргументирано становище от Изпълнителя.</w:t>
      </w:r>
      <w:r w:rsidR="00435D4A">
        <w:rPr>
          <w:rFonts w:ascii="Times New Roman" w:hAnsi="Times New Roman" w:cs="Times New Roman"/>
          <w:sz w:val="24"/>
          <w:szCs w:val="24"/>
        </w:rPr>
        <w:t xml:space="preserve"> </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Проектът да гарантира лично пространство на обитателите, като препоръчително е да се обособят единични (поне 1) и двойни спални (</w:t>
      </w:r>
      <w:r w:rsidRPr="00E63F47">
        <w:rPr>
          <w:rFonts w:ascii="Times New Roman" w:eastAsia="Times New Roman" w:hAnsi="Times New Roman" w:cs="Times New Roman"/>
          <w:noProof/>
          <w:sz w:val="24"/>
          <w:szCs w:val="24"/>
          <w:lang w:val="ru-RU" w:eastAsia="bg-BG"/>
        </w:rPr>
        <w:t>общо за 8 деца</w:t>
      </w:r>
      <w:r w:rsidRPr="00E63F47">
        <w:rPr>
          <w:rFonts w:ascii="Times New Roman" w:eastAsia="Times New Roman" w:hAnsi="Times New Roman" w:cs="Times New Roman"/>
          <w:noProof/>
          <w:sz w:val="24"/>
          <w:szCs w:val="24"/>
          <w:lang w:eastAsia="bg-BG"/>
        </w:rPr>
        <w:t xml:space="preserve">). </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В стаите всяко дете да разполага с места за съхранение на личните си вещи; </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Всяка стая да позволява, освен да се спи в нея, да се прекарва и време самостоятелно в други дейности (самостоятелна подготовка на учениците, слушане на музика, игра и др.)</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Стаите да осигуряват комфорт и на деца с двигателни увреждания – да създават условия за самостоятелност в придвижването и преместването</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rPr>
        <w:t>Стаите да имат пряко странично осветление</w:t>
      </w:r>
      <w:r w:rsidR="00B95B9F">
        <w:rPr>
          <w:rFonts w:ascii="Times New Roman" w:eastAsia="Times New Roman" w:hAnsi="Times New Roman" w:cs="Times New Roman"/>
          <w:noProof/>
          <w:sz w:val="24"/>
          <w:szCs w:val="24"/>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Спалните помещения да не са преходни (да не се минава през тях, за да се стигне до общи помещения или до санитарни възли). </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Общите помещения да са разположени и оразмерени така, че да осигуряват събиране на всички деца заедно, ориентацията в тях да е лесна, а достъпът безпрепятствен, вкл. на деца с двигателни увреждания и затруднена мобилност</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Приготвянето на храна да става при домашни условия</w:t>
      </w:r>
      <w:r w:rsidRPr="00E63F47">
        <w:rPr>
          <w:rFonts w:ascii="Times New Roman" w:eastAsia="Times New Roman" w:hAnsi="Times New Roman" w:cs="Times New Roman"/>
          <w:noProof/>
          <w:sz w:val="24"/>
          <w:szCs w:val="24"/>
          <w:lang w:val="ru-RU" w:eastAsia="bg-BG"/>
        </w:rPr>
        <w:t>, като кухненското</w:t>
      </w:r>
      <w:r w:rsidRPr="00E63F47">
        <w:rPr>
          <w:rFonts w:ascii="Times New Roman" w:eastAsia="Times New Roman" w:hAnsi="Times New Roman" w:cs="Times New Roman"/>
          <w:noProof/>
          <w:sz w:val="24"/>
          <w:szCs w:val="24"/>
          <w:lang w:eastAsia="bg-BG"/>
        </w:rPr>
        <w:t xml:space="preserve"> помещение гарантира добро поддържане на хигиената</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Кухнята да позволява участието на децата, вкл. в инвалидни колички, в готвенето или наблюдаването на приготвянето на храна</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 xml:space="preserve">Кухнята да е удобно и директно свързана с </w:t>
      </w:r>
      <w:r w:rsidRPr="00E63F47">
        <w:rPr>
          <w:rFonts w:ascii="Times New Roman" w:eastAsia="Times New Roman" w:hAnsi="Times New Roman" w:cs="Times New Roman"/>
          <w:noProof/>
          <w:sz w:val="24"/>
          <w:szCs w:val="24"/>
          <w:lang w:eastAsia="bg-BG"/>
        </w:rPr>
        <w:lastRenderedPageBreak/>
        <w:t xml:space="preserve">мястото за хранене </w:t>
      </w:r>
      <w:r w:rsidRPr="00E63F47">
        <w:rPr>
          <w:rFonts w:ascii="Times New Roman" w:eastAsia="Times New Roman" w:hAnsi="Times New Roman" w:cs="Times New Roman"/>
          <w:noProof/>
          <w:sz w:val="24"/>
          <w:szCs w:val="24"/>
          <w:lang w:val="ru-RU" w:eastAsia="bg-BG"/>
        </w:rPr>
        <w:t>(в</w:t>
      </w:r>
      <w:r w:rsidRPr="00E63F47">
        <w:rPr>
          <w:rFonts w:ascii="Times New Roman" w:eastAsia="Times New Roman" w:hAnsi="Times New Roman" w:cs="Times New Roman"/>
          <w:noProof/>
          <w:sz w:val="24"/>
          <w:szCs w:val="24"/>
          <w:lang w:eastAsia="bg-BG"/>
        </w:rPr>
        <w:t xml:space="preserve"> едно общо помещение</w:t>
      </w:r>
      <w:r w:rsidRPr="00E63F47">
        <w:rPr>
          <w:rFonts w:ascii="Times New Roman" w:eastAsia="Times New Roman" w:hAnsi="Times New Roman" w:cs="Times New Roman"/>
          <w:noProof/>
          <w:sz w:val="24"/>
          <w:szCs w:val="24"/>
          <w:lang w:val="ru-RU" w:eastAsia="bg-BG"/>
        </w:rPr>
        <w:t>)</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Мястото за хранене да осигурява условия всички деца да могат да се хранят заедно и едновременно.</w:t>
      </w:r>
      <w:r w:rsidRPr="00E63F47">
        <w:rPr>
          <w:rFonts w:ascii="Times New Roman" w:eastAsia="Times New Roman" w:hAnsi="Times New Roman" w:cs="Times New Roman"/>
          <w:noProof/>
          <w:sz w:val="24"/>
          <w:szCs w:val="24"/>
          <w:lang w:val="en-US" w:eastAsia="bg-BG"/>
        </w:rPr>
        <w:t xml:space="preserve"> </w:t>
      </w:r>
      <w:r w:rsidRPr="00E63F47">
        <w:rPr>
          <w:rFonts w:ascii="Times New Roman" w:eastAsia="Times New Roman" w:hAnsi="Times New Roman" w:cs="Times New Roman"/>
          <w:noProof/>
          <w:sz w:val="24"/>
          <w:szCs w:val="24"/>
          <w:lang w:eastAsia="bg-BG"/>
        </w:rPr>
        <w:t>Баните и санитарните помещения да са осигурени с подвижни душове, терморегулатори, които регулират топлината на водата</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Светлата ширина на вратата на санитарните помещения да бъде най-малко 80 см</w:t>
      </w:r>
      <w:r w:rsidR="00B95B9F">
        <w:rPr>
          <w:rFonts w:ascii="Times New Roman" w:eastAsia="Times New Roman" w:hAnsi="Times New Roman" w:cs="Times New Roman"/>
          <w:noProof/>
          <w:sz w:val="24"/>
          <w:szCs w:val="24"/>
          <w:lang w:eastAsia="bg-BG"/>
        </w:rPr>
        <w:t>.</w:t>
      </w:r>
      <w:r w:rsidR="00435D4A">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Височината на мивките, ширината и височината на седалките на тоалетните да са съобразени с ползването им от деца със затруднена мобилност и такива на инвалидни колички и да са снабдени с ръкохватки по стените</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Достъпът на инвалидна количка до тоалетната и възможността за преместване от количката на седалката да е съобразен</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За персонала да се осигури самостоятелна тоалетна с мивка.</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 xml:space="preserve">Оформлението </w:t>
      </w:r>
      <w:r w:rsidRPr="00E63F47">
        <w:rPr>
          <w:rFonts w:ascii="Times New Roman" w:eastAsia="Times New Roman" w:hAnsi="Times New Roman" w:cs="Times New Roman"/>
          <w:bCs/>
          <w:noProof/>
          <w:sz w:val="24"/>
          <w:szCs w:val="24"/>
          <w:lang w:eastAsia="bg-BG"/>
        </w:rPr>
        <w:t>на външното прилежащо пространство</w:t>
      </w:r>
      <w:r w:rsidRPr="00E63F47">
        <w:rPr>
          <w:rFonts w:ascii="Times New Roman" w:eastAsia="Times New Roman" w:hAnsi="Times New Roman" w:cs="Times New Roman"/>
          <w:noProof/>
          <w:sz w:val="24"/>
          <w:szCs w:val="24"/>
          <w:lang w:eastAsia="bg-BG"/>
        </w:rPr>
        <w:t xml:space="preserve"> трябва да позволява провеждането на разнообразни занимания – разходки и свободно придвижване, </w:t>
      </w:r>
      <w:r w:rsidR="00435D4A">
        <w:rPr>
          <w:rFonts w:ascii="Times New Roman" w:eastAsia="Times New Roman" w:hAnsi="Times New Roman" w:cs="Times New Roman"/>
          <w:noProof/>
          <w:sz w:val="24"/>
          <w:szCs w:val="24"/>
          <w:lang w:eastAsia="bg-BG"/>
        </w:rPr>
        <w:t xml:space="preserve">спорт и обща физическа подготовка, </w:t>
      </w:r>
      <w:r w:rsidRPr="00E63F47">
        <w:rPr>
          <w:rFonts w:ascii="Times New Roman" w:eastAsia="Times New Roman" w:hAnsi="Times New Roman" w:cs="Times New Roman"/>
          <w:noProof/>
          <w:sz w:val="24"/>
          <w:szCs w:val="24"/>
          <w:lang w:eastAsia="bg-BG"/>
        </w:rPr>
        <w:t>занимания с градинарство и други подходящи за възрастта на децата дейности</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Прилежащите части да разполагат с ограда, която по височина и материал не изолира сградата и прилежащите пространства от останалите обекти в близост</w:t>
      </w:r>
      <w:r w:rsidR="00B95B9F">
        <w:rPr>
          <w:rFonts w:ascii="Times New Roman" w:eastAsia="Times New Roman" w:hAnsi="Times New Roman" w:cs="Times New Roman"/>
          <w:noProof/>
          <w:sz w:val="24"/>
          <w:szCs w:val="24"/>
          <w:lang w:eastAsia="bg-BG"/>
        </w:rPr>
        <w:t>.</w:t>
      </w:r>
    </w:p>
    <w:p w:rsidR="00902EE4" w:rsidRPr="00E63F47" w:rsidRDefault="00902EE4" w:rsidP="00E63F47">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E63F47">
        <w:rPr>
          <w:rFonts w:ascii="Times New Roman" w:eastAsia="Times New Roman" w:hAnsi="Times New Roman" w:cs="Times New Roman"/>
          <w:noProof/>
          <w:sz w:val="24"/>
          <w:szCs w:val="24"/>
          <w:lang w:eastAsia="bg-BG"/>
        </w:rPr>
        <w:t>Външните настилки да осигуряват безопасност при движение</w:t>
      </w:r>
      <w:r w:rsidR="00B95B9F">
        <w:rPr>
          <w:rFonts w:ascii="Times New Roman" w:eastAsia="Times New Roman" w:hAnsi="Times New Roman" w:cs="Times New Roman"/>
          <w:noProof/>
          <w:sz w:val="24"/>
          <w:szCs w:val="24"/>
          <w:lang w:eastAsia="bg-BG"/>
        </w:rPr>
        <w:t>.</w:t>
      </w:r>
      <w:r w:rsidR="00D47DC6">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Изходът откъм улицата да е обезопасен</w:t>
      </w:r>
      <w:r w:rsidR="00B95B9F">
        <w:rPr>
          <w:rFonts w:ascii="Times New Roman" w:eastAsia="Times New Roman" w:hAnsi="Times New Roman" w:cs="Times New Roman"/>
          <w:noProof/>
          <w:sz w:val="24"/>
          <w:szCs w:val="24"/>
          <w:lang w:eastAsia="bg-BG"/>
        </w:rPr>
        <w:t>.</w:t>
      </w:r>
      <w:r w:rsidR="00D47DC6">
        <w:rPr>
          <w:rFonts w:ascii="Times New Roman" w:eastAsia="Times New Roman" w:hAnsi="Times New Roman" w:cs="Times New Roman"/>
          <w:noProof/>
          <w:sz w:val="24"/>
          <w:szCs w:val="24"/>
          <w:lang w:eastAsia="bg-BG"/>
        </w:rPr>
        <w:t xml:space="preserve"> </w:t>
      </w:r>
      <w:r w:rsidRPr="00E63F47">
        <w:rPr>
          <w:rFonts w:ascii="Times New Roman" w:eastAsia="Times New Roman" w:hAnsi="Times New Roman" w:cs="Times New Roman"/>
          <w:noProof/>
          <w:sz w:val="24"/>
          <w:szCs w:val="24"/>
          <w:lang w:eastAsia="bg-BG"/>
        </w:rPr>
        <w:t>Да е осигурено поне едно място за паркиране на автомобил (на входа на сградата откъм улицата).</w:t>
      </w:r>
    </w:p>
    <w:p w:rsidR="00E63F47" w:rsidRDefault="00E63F47" w:rsidP="00E63F47">
      <w:pPr>
        <w:spacing w:after="40" w:line="300" w:lineRule="auto"/>
        <w:ind w:firstLine="708"/>
        <w:jc w:val="both"/>
        <w:rPr>
          <w:rFonts w:ascii="Times New Roman" w:hAnsi="Times New Roman" w:cs="Times New Roman"/>
          <w:sz w:val="24"/>
          <w:szCs w:val="24"/>
        </w:rPr>
      </w:pPr>
      <w:r w:rsidRPr="00E63F47">
        <w:rPr>
          <w:rFonts w:ascii="Times New Roman" w:hAnsi="Times New Roman" w:cs="Times New Roman"/>
          <w:sz w:val="24"/>
          <w:szCs w:val="24"/>
        </w:rPr>
        <w:t>Сград</w:t>
      </w:r>
      <w:r w:rsidR="00435D4A">
        <w:rPr>
          <w:rFonts w:ascii="Times New Roman" w:hAnsi="Times New Roman" w:cs="Times New Roman"/>
          <w:sz w:val="24"/>
          <w:szCs w:val="24"/>
        </w:rPr>
        <w:t>а</w:t>
      </w:r>
      <w:r w:rsidRPr="00E63F47">
        <w:rPr>
          <w:rFonts w:ascii="Times New Roman" w:hAnsi="Times New Roman" w:cs="Times New Roman"/>
          <w:sz w:val="24"/>
          <w:szCs w:val="24"/>
        </w:rPr>
        <w:t>т</w:t>
      </w:r>
      <w:r w:rsidR="00435D4A">
        <w:rPr>
          <w:rFonts w:ascii="Times New Roman" w:hAnsi="Times New Roman" w:cs="Times New Roman"/>
          <w:sz w:val="24"/>
          <w:szCs w:val="24"/>
        </w:rPr>
        <w:t>а</w:t>
      </w:r>
      <w:r w:rsidRPr="00E63F47">
        <w:rPr>
          <w:rFonts w:ascii="Times New Roman" w:hAnsi="Times New Roman" w:cs="Times New Roman"/>
          <w:sz w:val="24"/>
          <w:szCs w:val="24"/>
        </w:rPr>
        <w:t xml:space="preserve"> и дворн</w:t>
      </w:r>
      <w:r w:rsidR="00435D4A">
        <w:rPr>
          <w:rFonts w:ascii="Times New Roman" w:hAnsi="Times New Roman" w:cs="Times New Roman"/>
          <w:sz w:val="24"/>
          <w:szCs w:val="24"/>
        </w:rPr>
        <w:t>о</w:t>
      </w:r>
      <w:r w:rsidRPr="00E63F47">
        <w:rPr>
          <w:rFonts w:ascii="Times New Roman" w:hAnsi="Times New Roman" w:cs="Times New Roman"/>
          <w:sz w:val="24"/>
          <w:szCs w:val="24"/>
        </w:rPr>
        <w:t>т</w:t>
      </w:r>
      <w:r w:rsidR="00435D4A">
        <w:rPr>
          <w:rFonts w:ascii="Times New Roman" w:hAnsi="Times New Roman" w:cs="Times New Roman"/>
          <w:sz w:val="24"/>
          <w:szCs w:val="24"/>
        </w:rPr>
        <w:t>о</w:t>
      </w:r>
      <w:r w:rsidRPr="00E63F47">
        <w:rPr>
          <w:rFonts w:ascii="Times New Roman" w:hAnsi="Times New Roman" w:cs="Times New Roman"/>
          <w:sz w:val="24"/>
          <w:szCs w:val="24"/>
        </w:rPr>
        <w:t xml:space="preserve"> пространства </w:t>
      </w:r>
      <w:r w:rsidR="00435D4A">
        <w:rPr>
          <w:rFonts w:ascii="Times New Roman" w:hAnsi="Times New Roman" w:cs="Times New Roman"/>
          <w:sz w:val="24"/>
          <w:szCs w:val="24"/>
        </w:rPr>
        <w:t xml:space="preserve">да </w:t>
      </w:r>
      <w:r w:rsidRPr="00E63F47">
        <w:rPr>
          <w:rFonts w:ascii="Times New Roman" w:hAnsi="Times New Roman" w:cs="Times New Roman"/>
          <w:sz w:val="24"/>
          <w:szCs w:val="24"/>
        </w:rPr>
        <w:t xml:space="preserve">отговаря на изискванията на </w:t>
      </w:r>
      <w:r w:rsidRPr="00B95B9F">
        <w:rPr>
          <w:rFonts w:ascii="Times New Roman" w:hAnsi="Times New Roman" w:cs="Times New Roman"/>
          <w:i/>
          <w:sz w:val="24"/>
          <w:szCs w:val="24"/>
        </w:rPr>
        <w:t>Наредба № 4 /01.07.2009 г. за проектиране, изпълнение и поддържане на строежите в съответствие с изискванията за достъпна среда за населението, включително за хора с увреждания</w:t>
      </w:r>
      <w:r w:rsidRPr="00E63F47">
        <w:rPr>
          <w:rFonts w:ascii="Times New Roman" w:hAnsi="Times New Roman" w:cs="Times New Roman"/>
          <w:sz w:val="24"/>
          <w:szCs w:val="24"/>
        </w:rPr>
        <w:t xml:space="preserve"> и други нормативни актове свързани със строителство и благоустройство на територията.</w:t>
      </w:r>
    </w:p>
    <w:p w:rsidR="00435D4A" w:rsidRPr="00435D4A" w:rsidRDefault="00435D4A" w:rsidP="00435D4A">
      <w:pPr>
        <w:spacing w:after="40" w:line="300" w:lineRule="auto"/>
        <w:ind w:firstLine="709"/>
        <w:jc w:val="both"/>
        <w:rPr>
          <w:rFonts w:ascii="Times New Roman" w:hAnsi="Times New Roman" w:cs="Times New Roman"/>
          <w:sz w:val="24"/>
          <w:szCs w:val="24"/>
        </w:rPr>
      </w:pPr>
      <w:r w:rsidRPr="00435D4A">
        <w:rPr>
          <w:rFonts w:ascii="Times New Roman" w:hAnsi="Times New Roman" w:cs="Times New Roman"/>
          <w:sz w:val="24"/>
          <w:szCs w:val="24"/>
        </w:rPr>
        <w:t xml:space="preserve">Плановото решение, представено в документацията не е задължително и може аргументирано да бъде променено с цел подобряване на функционалността при спазване на всички </w:t>
      </w:r>
      <w:proofErr w:type="spellStart"/>
      <w:r w:rsidRPr="00435D4A">
        <w:rPr>
          <w:rFonts w:ascii="Times New Roman" w:hAnsi="Times New Roman" w:cs="Times New Roman"/>
          <w:sz w:val="24"/>
          <w:szCs w:val="24"/>
        </w:rPr>
        <w:t>относими</w:t>
      </w:r>
      <w:proofErr w:type="spellEnd"/>
      <w:r w:rsidRPr="00435D4A">
        <w:rPr>
          <w:rFonts w:ascii="Times New Roman" w:hAnsi="Times New Roman" w:cs="Times New Roman"/>
          <w:sz w:val="24"/>
          <w:szCs w:val="24"/>
        </w:rPr>
        <w:t xml:space="preserve"> закони и разпоредби</w:t>
      </w:r>
      <w:r>
        <w:rPr>
          <w:rFonts w:ascii="Times New Roman" w:hAnsi="Times New Roman" w:cs="Times New Roman"/>
          <w:sz w:val="24"/>
          <w:szCs w:val="24"/>
        </w:rPr>
        <w:t>.</w:t>
      </w:r>
    </w:p>
    <w:p w:rsidR="00E63F47" w:rsidRPr="00FB25D6" w:rsidRDefault="00E63F47" w:rsidP="00E63F47">
      <w:pPr>
        <w:spacing w:after="40" w:line="300" w:lineRule="auto"/>
        <w:ind w:firstLine="708"/>
        <w:jc w:val="both"/>
      </w:pPr>
      <w:r w:rsidRPr="00E63F47">
        <w:rPr>
          <w:rFonts w:ascii="Times New Roman" w:hAnsi="Times New Roman" w:cs="Times New Roman"/>
          <w:sz w:val="24"/>
          <w:szCs w:val="24"/>
        </w:rPr>
        <w:t>Категорията на строеж</w:t>
      </w:r>
      <w:r w:rsidR="00435D4A">
        <w:rPr>
          <w:rFonts w:ascii="Times New Roman" w:hAnsi="Times New Roman" w:cs="Times New Roman"/>
          <w:sz w:val="24"/>
          <w:szCs w:val="24"/>
        </w:rPr>
        <w:t>а</w:t>
      </w:r>
      <w:r w:rsidRPr="00E63F47">
        <w:rPr>
          <w:rFonts w:ascii="Times New Roman" w:hAnsi="Times New Roman" w:cs="Times New Roman"/>
          <w:sz w:val="24"/>
          <w:szCs w:val="24"/>
        </w:rPr>
        <w:t xml:space="preserve"> ще бъде определена след изготвянето на инвестиционните проекти за обект</w:t>
      </w:r>
      <w:r w:rsidR="00435D4A">
        <w:rPr>
          <w:rFonts w:ascii="Times New Roman" w:hAnsi="Times New Roman" w:cs="Times New Roman"/>
          <w:sz w:val="24"/>
          <w:szCs w:val="24"/>
        </w:rPr>
        <w:t>а</w:t>
      </w:r>
      <w:r w:rsidRPr="00E63F47">
        <w:rPr>
          <w:rFonts w:ascii="Times New Roman" w:hAnsi="Times New Roman" w:cs="Times New Roman"/>
          <w:sz w:val="24"/>
          <w:szCs w:val="24"/>
        </w:rPr>
        <w:t>.</w:t>
      </w:r>
    </w:p>
    <w:p w:rsidR="00902EE4" w:rsidRPr="0083167D" w:rsidRDefault="00902EE4" w:rsidP="00902EE4">
      <w:pPr>
        <w:autoSpaceDE w:val="0"/>
        <w:autoSpaceDN w:val="0"/>
        <w:adjustRightInd w:val="0"/>
        <w:spacing w:after="0" w:line="240" w:lineRule="auto"/>
        <w:ind w:firstLine="360"/>
        <w:jc w:val="both"/>
        <w:rPr>
          <w:rFonts w:ascii="Times New Roman" w:eastAsia="Times New Roman" w:hAnsi="Times New Roman" w:cs="Times New Roman"/>
          <w:noProof/>
          <w:sz w:val="24"/>
          <w:szCs w:val="24"/>
          <w:lang w:eastAsia="bg-BG"/>
        </w:rPr>
      </w:pPr>
    </w:p>
    <w:p w:rsidR="00902EE4" w:rsidRPr="00C1620D" w:rsidRDefault="00902EE4" w:rsidP="00902EE4">
      <w:pPr>
        <w:rPr>
          <w:rFonts w:ascii="Times New Roman" w:eastAsia="Times New Roman" w:hAnsi="Times New Roman" w:cs="Times New Roman"/>
          <w:b/>
          <w:bCs/>
          <w:sz w:val="24"/>
          <w:szCs w:val="24"/>
          <w:shd w:val="clear" w:color="auto" w:fill="FEFEFE"/>
        </w:rPr>
      </w:pPr>
      <w:r>
        <w:rPr>
          <w:rFonts w:ascii="Times New Roman" w:eastAsia="Times New Roman" w:hAnsi="Times New Roman" w:cs="Times New Roman"/>
          <w:b/>
          <w:bCs/>
          <w:sz w:val="24"/>
          <w:szCs w:val="24"/>
          <w:highlight w:val="white"/>
          <w:shd w:val="clear" w:color="auto" w:fill="FEFEFE"/>
        </w:rPr>
        <w:t>1</w:t>
      </w:r>
      <w:r>
        <w:rPr>
          <w:rFonts w:ascii="Times New Roman" w:eastAsia="Times New Roman" w:hAnsi="Times New Roman" w:cs="Times New Roman"/>
          <w:b/>
          <w:bCs/>
          <w:sz w:val="24"/>
          <w:szCs w:val="24"/>
          <w:highlight w:val="white"/>
          <w:shd w:val="clear" w:color="auto" w:fill="FEFEFE"/>
          <w:lang w:val="en-US"/>
        </w:rPr>
        <w:t>.1.</w:t>
      </w:r>
      <w:r>
        <w:rPr>
          <w:rFonts w:ascii="Times New Roman" w:eastAsia="Times New Roman" w:hAnsi="Times New Roman" w:cs="Times New Roman"/>
          <w:b/>
          <w:bCs/>
          <w:sz w:val="24"/>
          <w:szCs w:val="24"/>
          <w:highlight w:val="white"/>
          <w:shd w:val="clear" w:color="auto" w:fill="FEFEFE"/>
        </w:rPr>
        <w:t xml:space="preserve"> </w:t>
      </w:r>
      <w:r>
        <w:rPr>
          <w:rFonts w:ascii="Times New Roman" w:eastAsia="Times New Roman" w:hAnsi="Times New Roman" w:cs="Times New Roman"/>
          <w:b/>
          <w:bCs/>
          <w:sz w:val="24"/>
          <w:szCs w:val="24"/>
          <w:shd w:val="clear" w:color="auto" w:fill="FEFEFE"/>
        </w:rPr>
        <w:t>Изисквания п</w:t>
      </w:r>
      <w:r w:rsidRPr="00C1620D">
        <w:rPr>
          <w:rFonts w:ascii="Times New Roman" w:eastAsia="Times New Roman" w:hAnsi="Times New Roman" w:cs="Times New Roman"/>
          <w:b/>
          <w:bCs/>
          <w:sz w:val="24"/>
          <w:szCs w:val="24"/>
          <w:shd w:val="clear" w:color="auto" w:fill="FEFEFE"/>
        </w:rPr>
        <w:t xml:space="preserve">о отношение </w:t>
      </w:r>
      <w:r>
        <w:rPr>
          <w:rFonts w:ascii="Times New Roman" w:eastAsia="Times New Roman" w:hAnsi="Times New Roman" w:cs="Times New Roman"/>
          <w:b/>
          <w:bCs/>
          <w:sz w:val="24"/>
          <w:szCs w:val="24"/>
          <w:shd w:val="clear" w:color="auto" w:fill="FEFEFE"/>
        </w:rPr>
        <w:t xml:space="preserve">на </w:t>
      </w:r>
      <w:r w:rsidRPr="00C1620D">
        <w:rPr>
          <w:rFonts w:ascii="Times New Roman" w:eastAsia="Times New Roman" w:hAnsi="Times New Roman" w:cs="Times New Roman"/>
          <w:b/>
          <w:bCs/>
          <w:sz w:val="24"/>
          <w:szCs w:val="24"/>
          <w:shd w:val="clear" w:color="auto" w:fill="FEFEFE"/>
        </w:rPr>
        <w:t>помещения и площи</w:t>
      </w:r>
    </w:p>
    <w:tbl>
      <w:tblPr>
        <w:tblW w:w="9654" w:type="dxa"/>
        <w:tblInd w:w="55" w:type="dxa"/>
        <w:tblLayout w:type="fixed"/>
        <w:tblCellMar>
          <w:left w:w="70" w:type="dxa"/>
          <w:right w:w="70" w:type="dxa"/>
        </w:tblCellMar>
        <w:tblLook w:val="04A0" w:firstRow="1" w:lastRow="0" w:firstColumn="1" w:lastColumn="0" w:noHBand="0" w:noVBand="1"/>
      </w:tblPr>
      <w:tblGrid>
        <w:gridCol w:w="299"/>
        <w:gridCol w:w="2126"/>
        <w:gridCol w:w="4536"/>
        <w:gridCol w:w="1327"/>
        <w:gridCol w:w="1366"/>
      </w:tblGrid>
      <w:tr w:rsidR="00435D4A" w:rsidRPr="00493DDB" w:rsidTr="00435D4A">
        <w:trPr>
          <w:trHeight w:val="1200"/>
        </w:trPr>
        <w:tc>
          <w:tcPr>
            <w:tcW w:w="299"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902EE4" w:rsidRPr="00493DDB" w:rsidRDefault="00902EE4" w:rsidP="00902EE4">
            <w:pPr>
              <w:spacing w:after="0" w:line="240" w:lineRule="auto"/>
              <w:jc w:val="center"/>
              <w:rPr>
                <w:rFonts w:ascii="Times New Roman" w:eastAsia="Times New Roman" w:hAnsi="Times New Roman" w:cs="Times New Roman"/>
                <w:b/>
                <w:iCs/>
                <w:color w:val="000000"/>
                <w:sz w:val="20"/>
                <w:szCs w:val="20"/>
                <w:lang w:eastAsia="bg-BG"/>
              </w:rPr>
            </w:pPr>
          </w:p>
        </w:tc>
        <w:tc>
          <w:tcPr>
            <w:tcW w:w="2126"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rsidR="00902EE4" w:rsidRPr="00493DDB" w:rsidRDefault="00902EE4" w:rsidP="00902EE4">
            <w:pPr>
              <w:spacing w:after="0" w:line="240" w:lineRule="auto"/>
              <w:jc w:val="center"/>
              <w:rPr>
                <w:rFonts w:ascii="Times New Roman" w:eastAsia="Times New Roman" w:hAnsi="Times New Roman" w:cs="Times New Roman"/>
                <w:b/>
                <w:iCs/>
                <w:color w:val="000000"/>
                <w:sz w:val="20"/>
                <w:szCs w:val="20"/>
                <w:lang w:eastAsia="bg-BG"/>
              </w:rPr>
            </w:pPr>
            <w:r w:rsidRPr="00493DDB">
              <w:rPr>
                <w:rFonts w:ascii="Times New Roman" w:eastAsia="Times New Roman" w:hAnsi="Times New Roman" w:cs="Times New Roman"/>
                <w:b/>
                <w:iCs/>
                <w:color w:val="000000"/>
                <w:sz w:val="20"/>
                <w:szCs w:val="20"/>
                <w:lang w:eastAsia="bg-BG"/>
              </w:rPr>
              <w:t>Вид</w:t>
            </w:r>
          </w:p>
        </w:tc>
        <w:tc>
          <w:tcPr>
            <w:tcW w:w="4536" w:type="dxa"/>
            <w:tcBorders>
              <w:top w:val="single" w:sz="4" w:space="0" w:color="auto"/>
              <w:left w:val="nil"/>
              <w:bottom w:val="single" w:sz="4" w:space="0" w:color="auto"/>
              <w:right w:val="single" w:sz="4" w:space="0" w:color="auto"/>
            </w:tcBorders>
            <w:shd w:val="clear" w:color="auto" w:fill="DAEEF3" w:themeFill="accent5" w:themeFillTint="33"/>
            <w:noWrap/>
            <w:vAlign w:val="center"/>
            <w:hideMark/>
          </w:tcPr>
          <w:p w:rsidR="00902EE4" w:rsidRPr="00493DDB" w:rsidRDefault="00902EE4" w:rsidP="00902EE4">
            <w:pPr>
              <w:spacing w:after="0" w:line="240" w:lineRule="auto"/>
              <w:jc w:val="center"/>
              <w:rPr>
                <w:rFonts w:ascii="Times New Roman" w:eastAsia="Times New Roman" w:hAnsi="Times New Roman" w:cs="Times New Roman"/>
                <w:b/>
                <w:iCs/>
                <w:color w:val="000000"/>
                <w:sz w:val="20"/>
                <w:szCs w:val="20"/>
                <w:lang w:eastAsia="bg-BG"/>
              </w:rPr>
            </w:pPr>
            <w:r w:rsidRPr="00493DDB">
              <w:rPr>
                <w:rFonts w:ascii="Times New Roman" w:eastAsia="Times New Roman" w:hAnsi="Times New Roman" w:cs="Times New Roman"/>
                <w:b/>
                <w:iCs/>
                <w:color w:val="000000"/>
                <w:sz w:val="20"/>
                <w:szCs w:val="20"/>
                <w:lang w:eastAsia="bg-BG"/>
              </w:rPr>
              <w:t>Описание, изисквания към помещенията</w:t>
            </w:r>
          </w:p>
        </w:tc>
        <w:tc>
          <w:tcPr>
            <w:tcW w:w="1327" w:type="dxa"/>
            <w:tcBorders>
              <w:top w:val="single" w:sz="4" w:space="0" w:color="auto"/>
              <w:left w:val="nil"/>
              <w:bottom w:val="single" w:sz="4" w:space="0" w:color="auto"/>
              <w:right w:val="single" w:sz="4" w:space="0" w:color="auto"/>
            </w:tcBorders>
            <w:shd w:val="clear" w:color="auto" w:fill="DAEEF3" w:themeFill="accent5" w:themeFillTint="33"/>
            <w:vAlign w:val="center"/>
            <w:hideMark/>
          </w:tcPr>
          <w:p w:rsidR="00902EE4" w:rsidRPr="003F05A2" w:rsidRDefault="00493DDB" w:rsidP="00902EE4">
            <w:pPr>
              <w:spacing w:after="0" w:line="240" w:lineRule="auto"/>
              <w:jc w:val="center"/>
              <w:rPr>
                <w:rFonts w:ascii="Times New Roman" w:eastAsia="Times New Roman" w:hAnsi="Times New Roman" w:cs="Times New Roman"/>
                <w:b/>
                <w:iCs/>
                <w:color w:val="000000"/>
                <w:sz w:val="20"/>
                <w:szCs w:val="20"/>
                <w:lang w:val="en-US" w:eastAsia="bg-BG"/>
              </w:rPr>
            </w:pPr>
            <w:r>
              <w:rPr>
                <w:rFonts w:ascii="Times New Roman" w:eastAsia="Times New Roman" w:hAnsi="Times New Roman" w:cs="Times New Roman"/>
                <w:b/>
                <w:iCs/>
                <w:color w:val="000000"/>
                <w:sz w:val="20"/>
                <w:szCs w:val="20"/>
                <w:lang w:eastAsia="bg-BG"/>
              </w:rPr>
              <w:t>П</w:t>
            </w:r>
            <w:r w:rsidR="00902EE4" w:rsidRPr="00493DDB">
              <w:rPr>
                <w:rFonts w:ascii="Times New Roman" w:eastAsia="Times New Roman" w:hAnsi="Times New Roman" w:cs="Times New Roman"/>
                <w:b/>
                <w:iCs/>
                <w:color w:val="000000"/>
                <w:sz w:val="20"/>
                <w:szCs w:val="20"/>
                <w:lang w:eastAsia="bg-BG"/>
              </w:rPr>
              <w:t>лощ (минимална)</w:t>
            </w:r>
            <w:r w:rsidR="003F05A2">
              <w:rPr>
                <w:rFonts w:ascii="Times New Roman" w:eastAsia="Times New Roman" w:hAnsi="Times New Roman" w:cs="Times New Roman"/>
                <w:b/>
                <w:iCs/>
                <w:color w:val="000000"/>
                <w:sz w:val="20"/>
                <w:szCs w:val="20"/>
                <w:lang w:val="en-US" w:eastAsia="bg-BG"/>
              </w:rPr>
              <w:t xml:space="preserve"> [</w:t>
            </w:r>
            <w:r w:rsidR="003F05A2">
              <w:rPr>
                <w:rFonts w:ascii="Times New Roman" w:eastAsia="Times New Roman" w:hAnsi="Times New Roman" w:cs="Times New Roman"/>
                <w:b/>
                <w:iCs/>
                <w:color w:val="000000"/>
                <w:sz w:val="20"/>
                <w:szCs w:val="20"/>
                <w:lang w:eastAsia="bg-BG"/>
              </w:rPr>
              <w:t>м²</w:t>
            </w:r>
            <w:r w:rsidR="003F05A2">
              <w:rPr>
                <w:rFonts w:ascii="Times New Roman" w:eastAsia="Times New Roman" w:hAnsi="Times New Roman" w:cs="Times New Roman"/>
                <w:b/>
                <w:iCs/>
                <w:color w:val="000000"/>
                <w:sz w:val="20"/>
                <w:szCs w:val="20"/>
                <w:lang w:val="en-US" w:eastAsia="bg-BG"/>
              </w:rPr>
              <w:t>]</w:t>
            </w:r>
          </w:p>
        </w:tc>
        <w:tc>
          <w:tcPr>
            <w:tcW w:w="1366" w:type="dxa"/>
            <w:tcBorders>
              <w:top w:val="single" w:sz="4" w:space="0" w:color="auto"/>
              <w:left w:val="nil"/>
              <w:bottom w:val="single" w:sz="4" w:space="0" w:color="auto"/>
              <w:right w:val="single" w:sz="4" w:space="0" w:color="auto"/>
            </w:tcBorders>
            <w:shd w:val="clear" w:color="auto" w:fill="DAEEF3" w:themeFill="accent5" w:themeFillTint="33"/>
            <w:vAlign w:val="center"/>
            <w:hideMark/>
          </w:tcPr>
          <w:p w:rsidR="00902EE4" w:rsidRDefault="00493DDB" w:rsidP="00902EE4">
            <w:pPr>
              <w:spacing w:after="0" w:line="240" w:lineRule="auto"/>
              <w:jc w:val="center"/>
              <w:rPr>
                <w:rFonts w:ascii="Times New Roman" w:eastAsia="Times New Roman" w:hAnsi="Times New Roman" w:cs="Times New Roman"/>
                <w:b/>
                <w:iCs/>
                <w:color w:val="000000"/>
                <w:sz w:val="20"/>
                <w:szCs w:val="20"/>
                <w:lang w:eastAsia="bg-BG"/>
              </w:rPr>
            </w:pPr>
            <w:r>
              <w:rPr>
                <w:rFonts w:ascii="Times New Roman" w:eastAsia="Times New Roman" w:hAnsi="Times New Roman" w:cs="Times New Roman"/>
                <w:b/>
                <w:iCs/>
                <w:color w:val="000000"/>
                <w:sz w:val="20"/>
                <w:szCs w:val="20"/>
                <w:lang w:eastAsia="bg-BG"/>
              </w:rPr>
              <w:t>П</w:t>
            </w:r>
            <w:r w:rsidR="00902EE4" w:rsidRPr="00493DDB">
              <w:rPr>
                <w:rFonts w:ascii="Times New Roman" w:eastAsia="Times New Roman" w:hAnsi="Times New Roman" w:cs="Times New Roman"/>
                <w:b/>
                <w:iCs/>
                <w:color w:val="000000"/>
                <w:sz w:val="20"/>
                <w:szCs w:val="20"/>
                <w:lang w:eastAsia="bg-BG"/>
              </w:rPr>
              <w:t>лощ (препоръчителна)</w:t>
            </w:r>
          </w:p>
          <w:p w:rsidR="003F05A2" w:rsidRPr="00493DDB" w:rsidRDefault="003F05A2" w:rsidP="00902EE4">
            <w:pPr>
              <w:spacing w:after="0" w:line="240" w:lineRule="auto"/>
              <w:jc w:val="center"/>
              <w:rPr>
                <w:rFonts w:ascii="Times New Roman" w:eastAsia="Times New Roman" w:hAnsi="Times New Roman" w:cs="Times New Roman"/>
                <w:b/>
                <w:iCs/>
                <w:color w:val="000000"/>
                <w:sz w:val="20"/>
                <w:szCs w:val="20"/>
                <w:lang w:eastAsia="bg-BG"/>
              </w:rPr>
            </w:pPr>
            <w:r>
              <w:rPr>
                <w:rFonts w:ascii="Times New Roman" w:eastAsia="Times New Roman" w:hAnsi="Times New Roman" w:cs="Times New Roman"/>
                <w:b/>
                <w:iCs/>
                <w:color w:val="000000"/>
                <w:sz w:val="20"/>
                <w:szCs w:val="20"/>
                <w:lang w:val="en-US" w:eastAsia="bg-BG"/>
              </w:rPr>
              <w:t>[</w:t>
            </w:r>
            <w:r>
              <w:rPr>
                <w:rFonts w:ascii="Times New Roman" w:eastAsia="Times New Roman" w:hAnsi="Times New Roman" w:cs="Times New Roman"/>
                <w:b/>
                <w:iCs/>
                <w:color w:val="000000"/>
                <w:sz w:val="20"/>
                <w:szCs w:val="20"/>
                <w:lang w:eastAsia="bg-BG"/>
              </w:rPr>
              <w:t>м²</w:t>
            </w:r>
            <w:r>
              <w:rPr>
                <w:rFonts w:ascii="Times New Roman" w:eastAsia="Times New Roman" w:hAnsi="Times New Roman" w:cs="Times New Roman"/>
                <w:b/>
                <w:iCs/>
                <w:color w:val="000000"/>
                <w:sz w:val="20"/>
                <w:szCs w:val="20"/>
                <w:lang w:val="en-US" w:eastAsia="bg-BG"/>
              </w:rPr>
              <w:t>]</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Спални помещения</w:t>
            </w:r>
          </w:p>
        </w:tc>
        <w:tc>
          <w:tcPr>
            <w:tcW w:w="4536" w:type="dxa"/>
            <w:tcBorders>
              <w:top w:val="nil"/>
              <w:left w:val="nil"/>
              <w:bottom w:val="single" w:sz="4" w:space="0" w:color="auto"/>
              <w:right w:val="single" w:sz="4" w:space="0" w:color="auto"/>
            </w:tcBorders>
            <w:shd w:val="clear" w:color="auto" w:fill="auto"/>
            <w:vAlign w:val="center"/>
          </w:tcPr>
          <w:p w:rsid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 xml:space="preserve">Спалните помещения са за не повече от 2 лица. </w:t>
            </w:r>
          </w:p>
          <w:p w:rsidR="00902EE4" w:rsidRPr="00493DDB" w:rsidRDefault="00902EE4"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Всяко дете разполага със самостоятелно легло, гардероб, шкафче за лични вещи. Пространството осигурява уютна атмосфера на лицата и не затруднява свободното им придвижване. (8-10 м</w:t>
            </w:r>
            <w:r w:rsidR="00017E47">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/потребител)</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64</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80</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2</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Санитарни помещения с баня</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Едно санитарно помещение към всяка спалня (3,5-4,5 м</w:t>
            </w:r>
            <w:r w:rsidR="00017E47">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14</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18</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3</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Санитарно помещение с баня за персонала</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Само едно</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4</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4,5</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4</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Стая за персонала</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60601F">
            <w:pPr>
              <w:spacing w:after="0" w:line="240" w:lineRule="auto"/>
              <w:rPr>
                <w:rFonts w:ascii="Times New Roman" w:eastAsia="Times New Roman" w:hAnsi="Times New Roman" w:cs="Times New Roman"/>
                <w:i/>
                <w:color w:val="000000"/>
                <w:sz w:val="20"/>
                <w:szCs w:val="20"/>
                <w:lang w:eastAsia="bg-BG"/>
              </w:rPr>
            </w:pP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14</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18</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5</w:t>
            </w:r>
          </w:p>
        </w:tc>
        <w:tc>
          <w:tcPr>
            <w:tcW w:w="2126" w:type="dxa"/>
            <w:tcBorders>
              <w:top w:val="nil"/>
              <w:left w:val="nil"/>
              <w:bottom w:val="single" w:sz="4" w:space="0" w:color="auto"/>
              <w:right w:val="single" w:sz="4" w:space="0" w:color="auto"/>
            </w:tcBorders>
            <w:shd w:val="clear" w:color="auto" w:fill="auto"/>
          </w:tcPr>
          <w:p w:rsidR="003F05A2"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Кухня и трапезария</w:t>
            </w:r>
          </w:p>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 xml:space="preserve">(кът за хранене)/дневна стая. </w:t>
            </w:r>
          </w:p>
        </w:tc>
        <w:tc>
          <w:tcPr>
            <w:tcW w:w="4536" w:type="dxa"/>
            <w:tcBorders>
              <w:top w:val="nil"/>
              <w:left w:val="nil"/>
              <w:bottom w:val="single" w:sz="4" w:space="0" w:color="auto"/>
              <w:right w:val="single" w:sz="4" w:space="0" w:color="auto"/>
            </w:tcBorders>
            <w:shd w:val="clear" w:color="auto" w:fill="auto"/>
            <w:vAlign w:val="center"/>
          </w:tcPr>
          <w:p w:rsidR="00491F30"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Кухнята е обзаведена с необходимото за съхранение и приготвяне на храна и хранене оборудване, домакински електроуреди, съдове и прибори. (10м</w:t>
            </w:r>
            <w:r w:rsidR="00017E47">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 xml:space="preserve"> кухня). Трапезария/дневна стая (3-4 м</w:t>
            </w:r>
            <w:r w:rsidR="00017E47">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 xml:space="preserve">/ потребител), където през деня могат се събират всички младежи. </w:t>
            </w:r>
          </w:p>
          <w:p w:rsid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 xml:space="preserve">В дневната са разположени библиотека, аудио-визуална техника, подходящи маси и столове, удобна и мека мебел за разговори и почивка. </w:t>
            </w:r>
          </w:p>
          <w:p w:rsidR="00902EE4" w:rsidRP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Дневната да позволява храненето да се случва  заедно с възпитателите и другите членове на персонала или доброволци.</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34</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42</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6</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 xml:space="preserve">Втора дневна стая </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Наличието на втора дневна е препоръчително</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16</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7</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Мокро помещение</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017E47">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За пране, сушене и гладене (10-12м</w:t>
            </w:r>
            <w:r w:rsidR="00017E47">
              <w:rPr>
                <w:rFonts w:ascii="Times New Roman" w:eastAsia="Times New Roman" w:hAnsi="Times New Roman" w:cs="Times New Roman"/>
                <w:i/>
                <w:color w:val="000000"/>
                <w:sz w:val="20"/>
                <w:szCs w:val="20"/>
                <w:lang w:eastAsia="bg-BG"/>
              </w:rPr>
              <w:t>²</w:t>
            </w:r>
            <w:r w:rsidRPr="00493DDB">
              <w:rPr>
                <w:rFonts w:ascii="Times New Roman" w:eastAsia="Times New Roman" w:hAnsi="Times New Roman" w:cs="Times New Roman"/>
                <w:i/>
                <w:color w:val="000000"/>
                <w:sz w:val="20"/>
                <w:szCs w:val="20"/>
                <w:lang w:eastAsia="bg-BG"/>
              </w:rPr>
              <w:t>)</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10</w:t>
            </w: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12</w:t>
            </w:r>
          </w:p>
        </w:tc>
      </w:tr>
      <w:tr w:rsidR="00902EE4" w:rsidRPr="00634144" w:rsidTr="00435D4A">
        <w:trPr>
          <w:trHeight w:val="375"/>
        </w:trPr>
        <w:tc>
          <w:tcPr>
            <w:tcW w:w="299" w:type="dxa"/>
            <w:tcBorders>
              <w:top w:val="nil"/>
              <w:left w:val="single" w:sz="4" w:space="0" w:color="auto"/>
              <w:bottom w:val="single" w:sz="4" w:space="0" w:color="auto"/>
              <w:right w:val="single" w:sz="4" w:space="0" w:color="auto"/>
            </w:tcBorders>
            <w:shd w:val="clear" w:color="auto" w:fill="auto"/>
            <w:noWrap/>
          </w:tcPr>
          <w:p w:rsidR="00902EE4" w:rsidRPr="00493DDB" w:rsidRDefault="00902EE4" w:rsidP="00493DDB">
            <w:pPr>
              <w:spacing w:after="0" w:line="240" w:lineRule="auto"/>
              <w:jc w:val="center"/>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8</w:t>
            </w:r>
          </w:p>
        </w:tc>
        <w:tc>
          <w:tcPr>
            <w:tcW w:w="2126" w:type="dxa"/>
            <w:tcBorders>
              <w:top w:val="nil"/>
              <w:left w:val="nil"/>
              <w:bottom w:val="single" w:sz="4" w:space="0" w:color="auto"/>
              <w:right w:val="single" w:sz="4" w:space="0" w:color="auto"/>
            </w:tcBorders>
            <w:shd w:val="clear" w:color="auto" w:fill="auto"/>
          </w:tcPr>
          <w:p w:rsidR="00902EE4" w:rsidRPr="00493DDB" w:rsidRDefault="00902EE4" w:rsidP="0060601F">
            <w:pPr>
              <w:spacing w:after="0" w:line="240" w:lineRule="auto"/>
              <w:rPr>
                <w:rFonts w:ascii="Times New Roman" w:eastAsia="Times New Roman" w:hAnsi="Times New Roman" w:cs="Times New Roman"/>
                <w:color w:val="000000"/>
                <w:sz w:val="20"/>
                <w:szCs w:val="20"/>
                <w:lang w:eastAsia="bg-BG"/>
              </w:rPr>
            </w:pPr>
            <w:r w:rsidRPr="00493DDB">
              <w:rPr>
                <w:rFonts w:ascii="Times New Roman" w:eastAsia="Times New Roman" w:hAnsi="Times New Roman" w:cs="Times New Roman"/>
                <w:color w:val="000000"/>
                <w:sz w:val="20"/>
                <w:szCs w:val="20"/>
                <w:lang w:eastAsia="bg-BG"/>
              </w:rPr>
              <w:t>Обслужваща площ</w:t>
            </w:r>
          </w:p>
        </w:tc>
        <w:tc>
          <w:tcPr>
            <w:tcW w:w="4536" w:type="dxa"/>
            <w:tcBorders>
              <w:top w:val="nil"/>
              <w:left w:val="nil"/>
              <w:bottom w:val="single" w:sz="4" w:space="0" w:color="auto"/>
              <w:right w:val="single" w:sz="4" w:space="0" w:color="auto"/>
            </w:tcBorders>
            <w:shd w:val="clear" w:color="auto" w:fill="auto"/>
            <w:vAlign w:val="center"/>
          </w:tcPr>
          <w:p w:rsidR="00902EE4" w:rsidRPr="00493DDB" w:rsidRDefault="00902EE4" w:rsidP="0060601F">
            <w:pPr>
              <w:spacing w:after="0" w:line="240" w:lineRule="auto"/>
              <w:rPr>
                <w:rFonts w:ascii="Times New Roman" w:eastAsia="Times New Roman" w:hAnsi="Times New Roman" w:cs="Times New Roman"/>
                <w:i/>
                <w:color w:val="000000"/>
                <w:sz w:val="20"/>
                <w:szCs w:val="20"/>
                <w:lang w:eastAsia="bg-BG"/>
              </w:rPr>
            </w:pPr>
            <w:r w:rsidRPr="00493DDB">
              <w:rPr>
                <w:rFonts w:ascii="Times New Roman" w:eastAsia="Times New Roman" w:hAnsi="Times New Roman" w:cs="Times New Roman"/>
                <w:i/>
                <w:color w:val="000000"/>
                <w:sz w:val="20"/>
                <w:szCs w:val="20"/>
                <w:lang w:eastAsia="bg-BG"/>
              </w:rPr>
              <w:t>Коридори, стълбища, входно фоайе, склад и т.н</w:t>
            </w:r>
          </w:p>
        </w:tc>
        <w:tc>
          <w:tcPr>
            <w:tcW w:w="1327"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p>
        </w:tc>
        <w:tc>
          <w:tcPr>
            <w:tcW w:w="1366" w:type="dxa"/>
            <w:tcBorders>
              <w:top w:val="nil"/>
              <w:left w:val="nil"/>
              <w:bottom w:val="single" w:sz="4" w:space="0" w:color="auto"/>
              <w:right w:val="single" w:sz="4" w:space="0" w:color="auto"/>
            </w:tcBorders>
            <w:shd w:val="clear" w:color="auto" w:fill="auto"/>
            <w:noWrap/>
            <w:vAlign w:val="center"/>
          </w:tcPr>
          <w:p w:rsidR="00902EE4" w:rsidRPr="00493DDB" w:rsidRDefault="00902EE4" w:rsidP="0060601F">
            <w:pPr>
              <w:spacing w:after="0" w:line="240" w:lineRule="auto"/>
              <w:jc w:val="right"/>
              <w:rPr>
                <w:rFonts w:ascii="Times New Roman" w:eastAsia="Times New Roman" w:hAnsi="Times New Roman" w:cs="Times New Roman"/>
                <w:color w:val="000000"/>
                <w:sz w:val="20"/>
                <w:szCs w:val="20"/>
                <w:lang w:eastAsia="bg-BG"/>
              </w:rPr>
            </w:pPr>
          </w:p>
        </w:tc>
      </w:tr>
      <w:tr w:rsidR="00902EE4" w:rsidRPr="00973021" w:rsidTr="003B7857">
        <w:trPr>
          <w:trHeight w:val="553"/>
        </w:trPr>
        <w:tc>
          <w:tcPr>
            <w:tcW w:w="6961" w:type="dxa"/>
            <w:gridSpan w:val="3"/>
            <w:tcBorders>
              <w:top w:val="single" w:sz="4" w:space="0" w:color="auto"/>
              <w:left w:val="single" w:sz="4" w:space="0" w:color="auto"/>
              <w:bottom w:val="single" w:sz="4" w:space="0" w:color="auto"/>
              <w:right w:val="single" w:sz="4" w:space="0" w:color="auto"/>
            </w:tcBorders>
            <w:shd w:val="clear" w:color="000000" w:fill="B8CCE4" w:themeFill="accent1" w:themeFillTint="66"/>
            <w:vAlign w:val="center"/>
            <w:hideMark/>
          </w:tcPr>
          <w:p w:rsidR="00902EE4" w:rsidRPr="00E63F47" w:rsidRDefault="00902EE4" w:rsidP="00017E47">
            <w:pPr>
              <w:spacing w:after="0" w:line="240" w:lineRule="auto"/>
              <w:jc w:val="right"/>
              <w:rPr>
                <w:rFonts w:ascii="Times New Roman" w:eastAsia="Times New Roman" w:hAnsi="Times New Roman" w:cs="Times New Roman"/>
                <w:b/>
                <w:color w:val="000000"/>
                <w:lang w:eastAsia="bg-BG"/>
              </w:rPr>
            </w:pPr>
            <w:r w:rsidRPr="00E63F47">
              <w:rPr>
                <w:rFonts w:ascii="Times New Roman" w:eastAsia="Times New Roman" w:hAnsi="Times New Roman" w:cs="Times New Roman"/>
                <w:b/>
                <w:color w:val="000000"/>
                <w:lang w:eastAsia="bg-BG"/>
              </w:rPr>
              <w:t>Индикативна обща разгъната-застроена площ (РЗП), м</w:t>
            </w:r>
            <w:r w:rsidR="00017E47">
              <w:rPr>
                <w:rFonts w:ascii="Times New Roman" w:eastAsia="Times New Roman" w:hAnsi="Times New Roman" w:cs="Times New Roman"/>
                <w:b/>
                <w:color w:val="000000"/>
                <w:lang w:eastAsia="bg-BG"/>
              </w:rPr>
              <w:t>²</w:t>
            </w:r>
          </w:p>
        </w:tc>
        <w:tc>
          <w:tcPr>
            <w:tcW w:w="1327" w:type="dxa"/>
            <w:tcBorders>
              <w:top w:val="nil"/>
              <w:left w:val="nil"/>
              <w:bottom w:val="single" w:sz="4" w:space="0" w:color="auto"/>
              <w:right w:val="single" w:sz="4" w:space="0" w:color="auto"/>
            </w:tcBorders>
            <w:shd w:val="clear" w:color="000000" w:fill="B8CCE4" w:themeFill="accent1" w:themeFillTint="66"/>
            <w:noWrap/>
            <w:vAlign w:val="center"/>
          </w:tcPr>
          <w:p w:rsidR="00902EE4" w:rsidRPr="003B7857" w:rsidRDefault="00902EE4" w:rsidP="0060601F">
            <w:pPr>
              <w:spacing w:after="0" w:line="240" w:lineRule="auto"/>
              <w:jc w:val="right"/>
              <w:rPr>
                <w:rFonts w:ascii="Times New Roman" w:eastAsia="Times New Roman" w:hAnsi="Times New Roman" w:cs="Times New Roman"/>
                <w:b/>
                <w:bCs/>
                <w:color w:val="000000"/>
                <w:sz w:val="24"/>
                <w:szCs w:val="24"/>
                <w:lang w:eastAsia="bg-BG"/>
              </w:rPr>
            </w:pPr>
            <w:r w:rsidRPr="003B7857">
              <w:rPr>
                <w:rFonts w:ascii="Times New Roman" w:eastAsia="Times New Roman" w:hAnsi="Times New Roman" w:cs="Times New Roman"/>
                <w:b/>
                <w:bCs/>
                <w:color w:val="000000"/>
                <w:sz w:val="24"/>
                <w:szCs w:val="24"/>
                <w:lang w:eastAsia="bg-BG"/>
              </w:rPr>
              <w:t>180</w:t>
            </w:r>
          </w:p>
        </w:tc>
        <w:tc>
          <w:tcPr>
            <w:tcW w:w="1366" w:type="dxa"/>
            <w:tcBorders>
              <w:top w:val="nil"/>
              <w:left w:val="nil"/>
              <w:bottom w:val="single" w:sz="4" w:space="0" w:color="auto"/>
              <w:right w:val="single" w:sz="4" w:space="0" w:color="auto"/>
            </w:tcBorders>
            <w:shd w:val="clear" w:color="000000" w:fill="B8CCE4" w:themeFill="accent1" w:themeFillTint="66"/>
            <w:noWrap/>
            <w:vAlign w:val="center"/>
          </w:tcPr>
          <w:p w:rsidR="00902EE4" w:rsidRPr="003B7857" w:rsidRDefault="00902EE4" w:rsidP="0060601F">
            <w:pPr>
              <w:spacing w:after="0" w:line="240" w:lineRule="auto"/>
              <w:jc w:val="right"/>
              <w:rPr>
                <w:rFonts w:ascii="Times New Roman" w:eastAsia="Times New Roman" w:hAnsi="Times New Roman" w:cs="Times New Roman"/>
                <w:b/>
                <w:bCs/>
                <w:color w:val="000000"/>
                <w:sz w:val="24"/>
                <w:szCs w:val="24"/>
                <w:lang w:eastAsia="bg-BG"/>
              </w:rPr>
            </w:pPr>
            <w:r w:rsidRPr="003B7857">
              <w:rPr>
                <w:rFonts w:ascii="Times New Roman" w:eastAsia="Times New Roman" w:hAnsi="Times New Roman" w:cs="Times New Roman"/>
                <w:b/>
                <w:bCs/>
                <w:color w:val="000000"/>
                <w:sz w:val="24"/>
                <w:szCs w:val="24"/>
                <w:lang w:eastAsia="bg-BG"/>
              </w:rPr>
              <w:t>230</w:t>
            </w:r>
          </w:p>
        </w:tc>
      </w:tr>
    </w:tbl>
    <w:p w:rsidR="00902EE4" w:rsidRDefault="004F24B7" w:rsidP="00E33873">
      <w:pPr>
        <w:spacing w:after="40" w:line="300" w:lineRule="auto"/>
        <w:jc w:val="both"/>
        <w:rPr>
          <w:rFonts w:ascii="Times New Roman" w:eastAsia="Times New Roman" w:hAnsi="Times New Roman" w:cs="Times New Roman"/>
          <w:b/>
          <w:bCs/>
          <w:sz w:val="24"/>
          <w:szCs w:val="24"/>
          <w:highlight w:val="white"/>
          <w:shd w:val="clear" w:color="auto" w:fill="FEFEFE"/>
          <w:lang w:val="en-US"/>
        </w:rPr>
      </w:pPr>
      <w:r>
        <w:rPr>
          <w:rFonts w:ascii="Times New Roman" w:eastAsia="Times New Roman" w:hAnsi="Times New Roman" w:cs="Times New Roman"/>
          <w:b/>
          <w:bCs/>
          <w:sz w:val="24"/>
          <w:szCs w:val="24"/>
          <w:highlight w:val="white"/>
          <w:shd w:val="clear" w:color="auto" w:fill="FEFEFE"/>
        </w:rPr>
        <w:t>1</w:t>
      </w:r>
      <w:r w:rsidR="00902EE4" w:rsidRPr="00C1620D">
        <w:rPr>
          <w:rFonts w:ascii="Times New Roman" w:eastAsia="Times New Roman" w:hAnsi="Times New Roman" w:cs="Times New Roman"/>
          <w:b/>
          <w:bCs/>
          <w:sz w:val="24"/>
          <w:szCs w:val="24"/>
          <w:highlight w:val="white"/>
          <w:shd w:val="clear" w:color="auto" w:fill="FEFEFE"/>
          <w:lang w:val="en-US"/>
        </w:rPr>
        <w:t>.2</w:t>
      </w:r>
      <w:r w:rsidR="00902EE4">
        <w:rPr>
          <w:rFonts w:ascii="Times New Roman" w:eastAsia="Times New Roman" w:hAnsi="Times New Roman" w:cs="Times New Roman"/>
          <w:b/>
          <w:bCs/>
          <w:sz w:val="24"/>
          <w:szCs w:val="24"/>
          <w:highlight w:val="white"/>
          <w:shd w:val="clear" w:color="auto" w:fill="FEFEFE"/>
          <w:lang w:val="en-US"/>
        </w:rPr>
        <w:t>.</w:t>
      </w:r>
      <w:r w:rsidR="00902EE4" w:rsidRPr="00C1620D">
        <w:rPr>
          <w:rFonts w:ascii="Times New Roman" w:eastAsia="Times New Roman" w:hAnsi="Times New Roman" w:cs="Times New Roman"/>
          <w:b/>
          <w:i/>
          <w:iCs/>
          <w:color w:val="000000"/>
          <w:sz w:val="24"/>
          <w:szCs w:val="24"/>
          <w:lang w:eastAsia="bg-BG"/>
        </w:rPr>
        <w:t xml:space="preserve"> </w:t>
      </w:r>
      <w:r w:rsidR="00902EE4">
        <w:rPr>
          <w:rFonts w:ascii="Times New Roman" w:eastAsia="Times New Roman" w:hAnsi="Times New Roman" w:cs="Times New Roman"/>
          <w:b/>
          <w:bCs/>
          <w:sz w:val="24"/>
          <w:szCs w:val="24"/>
          <w:shd w:val="clear" w:color="auto" w:fill="FEFEFE"/>
        </w:rPr>
        <w:t>Изисквания п</w:t>
      </w:r>
      <w:r w:rsidR="00902EE4" w:rsidRPr="00C1620D">
        <w:rPr>
          <w:rFonts w:ascii="Times New Roman" w:eastAsia="Times New Roman" w:hAnsi="Times New Roman" w:cs="Times New Roman"/>
          <w:b/>
          <w:bCs/>
          <w:sz w:val="24"/>
          <w:szCs w:val="24"/>
          <w:shd w:val="clear" w:color="auto" w:fill="FEFEFE"/>
        </w:rPr>
        <w:t xml:space="preserve">о отношение </w:t>
      </w:r>
      <w:r w:rsidR="00902EE4">
        <w:rPr>
          <w:rFonts w:ascii="Times New Roman" w:eastAsia="Times New Roman" w:hAnsi="Times New Roman" w:cs="Times New Roman"/>
          <w:b/>
          <w:bCs/>
          <w:sz w:val="24"/>
          <w:szCs w:val="24"/>
          <w:shd w:val="clear" w:color="auto" w:fill="FEFEFE"/>
        </w:rPr>
        <w:t>на</w:t>
      </w:r>
      <w:r w:rsidR="00902EE4" w:rsidRPr="00C1620D">
        <w:rPr>
          <w:rFonts w:ascii="Times New Roman" w:eastAsia="Times New Roman" w:hAnsi="Times New Roman" w:cs="Times New Roman"/>
          <w:b/>
          <w:i/>
          <w:iCs/>
          <w:color w:val="000000"/>
          <w:sz w:val="24"/>
          <w:szCs w:val="24"/>
          <w:lang w:eastAsia="bg-BG"/>
        </w:rPr>
        <w:t xml:space="preserve"> </w:t>
      </w:r>
      <w:r w:rsidR="00902EE4" w:rsidRPr="00C1620D">
        <w:rPr>
          <w:rFonts w:ascii="Times New Roman" w:eastAsia="Times New Roman" w:hAnsi="Times New Roman" w:cs="Times New Roman"/>
          <w:b/>
          <w:bCs/>
          <w:sz w:val="24"/>
          <w:szCs w:val="24"/>
          <w:shd w:val="clear" w:color="auto" w:fill="FEFEFE"/>
        </w:rPr>
        <w:t>оборудване/обзавеждане</w:t>
      </w:r>
    </w:p>
    <w:p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Обзавеждането да осигурява безопасна и сигурна среда за децата – да няма детайли с остри ръбове</w:t>
      </w:r>
      <w:r w:rsidR="00B65DE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 xml:space="preserve">Мебелировката да осигурява домашен уют и комфорт и да позволява личните вещи да се </w:t>
      </w:r>
      <w:r w:rsidRPr="005C0539">
        <w:rPr>
          <w:rFonts w:ascii="Times New Roman" w:eastAsia="Times New Roman" w:hAnsi="Times New Roman" w:cs="Times New Roman"/>
          <w:noProof/>
          <w:sz w:val="24"/>
          <w:szCs w:val="24"/>
          <w:lang w:eastAsia="bg-BG"/>
        </w:rPr>
        <w:t>съхраняват в гардероби, нощни шкафчета и етажерки, а общите – в бюфети, скринове, шкафове за книги и др.)</w:t>
      </w:r>
      <w:r w:rsidR="00B65DE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Разположението на мебелите да осигурява лесно преминаване на деца със затруднена мобилност през всички помещения, ползвани от тях</w:t>
      </w:r>
      <w:r w:rsidR="00B65DE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Мебелите да са съобразени с функцията на помещенията и с възрастовата група на децата, които ще ги ползват</w:t>
      </w:r>
      <w:r w:rsidR="00B65DE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lastRenderedPageBreak/>
        <w:t>Да се избягват мебели, постелки, драперии и завеси, които позволяват събиране на прах и създават риск от алергии.</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бъде предвиден подвижен параван за осигуряване на уединение в стаите при необходимост.</w:t>
      </w:r>
    </w:p>
    <w:p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Да има осигурени най-малко 2 високи легла с твърд матрак (ортопедичен)</w:t>
      </w:r>
      <w:r w:rsidR="00B65DE1">
        <w:rPr>
          <w:rFonts w:ascii="Times New Roman" w:eastAsia="Times New Roman" w:hAnsi="Times New Roman" w:cs="Times New Roman"/>
          <w:noProof/>
          <w:sz w:val="24"/>
          <w:szCs w:val="24"/>
          <w:lang w:eastAsia="bg-BG"/>
        </w:rPr>
        <w:t>.</w:t>
      </w:r>
    </w:p>
    <w:p w:rsidR="00902EE4" w:rsidRPr="00CD1485" w:rsidRDefault="00902EE4" w:rsidP="00E33873">
      <w:pPr>
        <w:spacing w:after="40" w:line="300" w:lineRule="auto"/>
        <w:jc w:val="both"/>
        <w:rPr>
          <w:rFonts w:ascii="Times New Roman" w:hAnsi="Times New Roman" w:cs="Times New Roman"/>
          <w:sz w:val="24"/>
          <w:szCs w:val="24"/>
        </w:rPr>
      </w:pPr>
    </w:p>
    <w:p w:rsidR="00902EE4" w:rsidRDefault="00FD71DB" w:rsidP="00E33873">
      <w:pPr>
        <w:spacing w:after="40" w:line="300" w:lineRule="auto"/>
        <w:jc w:val="both"/>
        <w:rPr>
          <w:rFonts w:ascii="Times New Roman" w:eastAsia="Times New Roman" w:hAnsi="Times New Roman" w:cs="Times New Roman"/>
          <w:b/>
          <w:bCs/>
          <w:sz w:val="24"/>
          <w:szCs w:val="24"/>
          <w:shd w:val="clear" w:color="auto" w:fill="FEFEFE"/>
        </w:rPr>
      </w:pPr>
      <w:r>
        <w:rPr>
          <w:rFonts w:ascii="Times New Roman" w:eastAsia="Times New Roman" w:hAnsi="Times New Roman" w:cs="Times New Roman"/>
          <w:b/>
          <w:bCs/>
          <w:sz w:val="24"/>
          <w:szCs w:val="24"/>
          <w:highlight w:val="white"/>
          <w:shd w:val="clear" w:color="auto" w:fill="FEFEFE"/>
        </w:rPr>
        <w:t>2</w:t>
      </w:r>
      <w:r w:rsidR="00902EE4" w:rsidRPr="00636352">
        <w:rPr>
          <w:rFonts w:ascii="Times New Roman" w:eastAsia="Times New Roman" w:hAnsi="Times New Roman" w:cs="Times New Roman"/>
          <w:b/>
          <w:bCs/>
          <w:sz w:val="24"/>
          <w:szCs w:val="24"/>
          <w:highlight w:val="white"/>
          <w:shd w:val="clear" w:color="auto" w:fill="FEFEFE"/>
        </w:rPr>
        <w:t xml:space="preserve">. </w:t>
      </w:r>
      <w:r w:rsidR="00E63F47">
        <w:rPr>
          <w:rFonts w:ascii="Times New Roman" w:eastAsia="Times New Roman" w:hAnsi="Times New Roman" w:cs="Times New Roman"/>
          <w:b/>
          <w:bCs/>
          <w:sz w:val="24"/>
          <w:szCs w:val="24"/>
          <w:shd w:val="clear" w:color="auto" w:fill="FEFEFE"/>
        </w:rPr>
        <w:t>Други</w:t>
      </w:r>
      <w:r w:rsidR="00902EE4" w:rsidRPr="00636352">
        <w:rPr>
          <w:rFonts w:ascii="Times New Roman" w:hAnsi="Times New Roman" w:cs="Times New Roman"/>
          <w:sz w:val="24"/>
          <w:szCs w:val="24"/>
        </w:rPr>
        <w:t xml:space="preserve"> </w:t>
      </w:r>
      <w:r w:rsidR="00E63F47" w:rsidRPr="00CD1485">
        <w:rPr>
          <w:rFonts w:ascii="Times New Roman" w:eastAsia="Times New Roman" w:hAnsi="Times New Roman" w:cs="Times New Roman"/>
          <w:b/>
          <w:bCs/>
          <w:sz w:val="24"/>
          <w:szCs w:val="24"/>
          <w:highlight w:val="white"/>
          <w:shd w:val="clear" w:color="auto" w:fill="FEFEFE"/>
        </w:rPr>
        <w:t>изисквания</w:t>
      </w:r>
    </w:p>
    <w:p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Помещенията за обитаване да се проектират в приземни и/или надземни етажи. В случай на сутеренни етажи, там да се разполагат складови и технически помещения: складове, котелно и др. При едноетажна сграда, складовите и техническите помещения трябва да са отделени от  постоянно обитаемите.</w:t>
      </w:r>
      <w:r w:rsidR="00435D4A">
        <w:rPr>
          <w:rFonts w:ascii="Times New Roman" w:eastAsia="Times New Roman" w:hAnsi="Times New Roman" w:cs="Times New Roman"/>
          <w:noProof/>
          <w:sz w:val="24"/>
          <w:szCs w:val="24"/>
          <w:lang w:eastAsia="bg-BG"/>
        </w:rPr>
        <w:t xml:space="preserve"> </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 xml:space="preserve">Да се предвиди монтаж на системи за повикване (по възможност във всички помещения, където пребивават постоянно деца), снабдени с леснодостъпен бутон за алармен сигнал. </w:t>
      </w:r>
    </w:p>
    <w:p w:rsidR="00902EE4" w:rsidRPr="005C0539" w:rsidRDefault="00F2702D" w:rsidP="00E33873">
      <w:pPr>
        <w:tabs>
          <w:tab w:val="left" w:pos="709"/>
        </w:tabs>
        <w:autoSpaceDE w:val="0"/>
        <w:autoSpaceDN w:val="0"/>
        <w:adjustRightInd w:val="0"/>
        <w:spacing w:after="40" w:line="300" w:lineRule="auto"/>
        <w:ind w:firstLine="426"/>
        <w:jc w:val="both"/>
        <w:rPr>
          <w:rFonts w:ascii="Times New Roman" w:eastAsia="Times New Roman" w:hAnsi="Times New Roman" w:cs="Times New Roman"/>
          <w:bCs/>
          <w:noProof/>
          <w:sz w:val="24"/>
          <w:szCs w:val="24"/>
        </w:rPr>
      </w:pPr>
      <w:r>
        <w:rPr>
          <w:rFonts w:ascii="Times New Roman" w:eastAsia="Times New Roman" w:hAnsi="Times New Roman" w:cs="Times New Roman"/>
          <w:noProof/>
          <w:sz w:val="24"/>
          <w:szCs w:val="24"/>
          <w:lang w:eastAsia="bg-BG"/>
        </w:rPr>
        <w:tab/>
      </w:r>
      <w:r w:rsidR="00902EE4" w:rsidRPr="005C0539">
        <w:rPr>
          <w:rFonts w:ascii="Times New Roman" w:eastAsia="Times New Roman" w:hAnsi="Times New Roman" w:cs="Times New Roman"/>
          <w:noProof/>
          <w:sz w:val="24"/>
          <w:szCs w:val="24"/>
          <w:lang w:eastAsia="bg-BG"/>
        </w:rPr>
        <w:t>Ключовете за осветлението и контактите да са на височина за достъп от инвалидна количка и контактите да са обезопасени, съгласно</w:t>
      </w:r>
      <w:r w:rsidR="00902EE4" w:rsidRPr="005C0539">
        <w:rPr>
          <w:rFonts w:ascii="Times New Roman" w:eastAsia="Times New Roman" w:hAnsi="Times New Roman" w:cs="Times New Roman"/>
          <w:bCs/>
          <w:noProof/>
          <w:sz w:val="24"/>
          <w:szCs w:val="24"/>
        </w:rPr>
        <w:t xml:space="preserve"> </w:t>
      </w:r>
      <w:r w:rsidR="00902EE4" w:rsidRPr="005A5551">
        <w:rPr>
          <w:rFonts w:ascii="Times New Roman" w:eastAsia="Times New Roman" w:hAnsi="Times New Roman" w:cs="Times New Roman"/>
          <w:bCs/>
          <w:i/>
          <w:noProof/>
          <w:sz w:val="24"/>
          <w:szCs w:val="24"/>
        </w:rPr>
        <w:t>Наредба №4/01.07.2009 г.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r w:rsidR="005A5551">
        <w:rPr>
          <w:rFonts w:ascii="Times New Roman" w:eastAsia="Times New Roman" w:hAnsi="Times New Roman" w:cs="Times New Roman"/>
          <w:bCs/>
          <w:noProof/>
          <w:sz w:val="24"/>
          <w:szCs w:val="24"/>
        </w:rPr>
        <w:t>.</w:t>
      </w:r>
    </w:p>
    <w:p w:rsidR="00902EE4" w:rsidRPr="005C0539" w:rsidRDefault="00F2702D" w:rsidP="00E33873">
      <w:pPr>
        <w:tabs>
          <w:tab w:val="left" w:pos="709"/>
        </w:tabs>
        <w:autoSpaceDE w:val="0"/>
        <w:autoSpaceDN w:val="0"/>
        <w:adjustRightInd w:val="0"/>
        <w:spacing w:after="40" w:line="300" w:lineRule="auto"/>
        <w:ind w:firstLine="426"/>
        <w:jc w:val="both"/>
        <w:rPr>
          <w:rFonts w:ascii="Times New Roman" w:eastAsia="Times New Roman" w:hAnsi="Times New Roman" w:cs="Times New Roman"/>
          <w:noProof/>
          <w:sz w:val="24"/>
          <w:szCs w:val="24"/>
          <w:lang w:eastAsia="bg-BG"/>
        </w:rPr>
      </w:pPr>
      <w:r>
        <w:rPr>
          <w:rFonts w:ascii="Times New Roman" w:eastAsia="Times New Roman" w:hAnsi="Times New Roman" w:cs="Times New Roman"/>
          <w:noProof/>
          <w:sz w:val="24"/>
          <w:szCs w:val="24"/>
          <w:lang w:eastAsia="bg-BG"/>
        </w:rPr>
        <w:tab/>
      </w:r>
      <w:r w:rsidR="00902EE4" w:rsidRPr="005C0539">
        <w:rPr>
          <w:rFonts w:ascii="Times New Roman" w:eastAsia="Times New Roman" w:hAnsi="Times New Roman" w:cs="Times New Roman"/>
          <w:noProof/>
          <w:sz w:val="24"/>
          <w:szCs w:val="24"/>
          <w:lang w:eastAsia="bg-BG"/>
        </w:rPr>
        <w:t xml:space="preserve">Сградата да е оборудвана с външно осветление съгласно </w:t>
      </w:r>
      <w:r w:rsidR="00902EE4" w:rsidRPr="005A5551">
        <w:rPr>
          <w:rFonts w:ascii="Times New Roman" w:eastAsia="Times New Roman" w:hAnsi="Times New Roman" w:cs="Times New Roman"/>
          <w:i/>
          <w:noProof/>
          <w:sz w:val="24"/>
          <w:szCs w:val="24"/>
          <w:lang w:eastAsia="bg-BG"/>
        </w:rPr>
        <w:t>Наредба №6</w:t>
      </w:r>
      <w:r w:rsidR="00902EE4" w:rsidRPr="005C0539">
        <w:rPr>
          <w:rFonts w:ascii="Times New Roman" w:eastAsia="Times New Roman" w:hAnsi="Times New Roman" w:cs="Times New Roman"/>
          <w:noProof/>
          <w:sz w:val="24"/>
          <w:szCs w:val="24"/>
          <w:lang w:eastAsia="bg-BG"/>
        </w:rPr>
        <w:t xml:space="preserve"> и Стандартите за осветеност</w:t>
      </w:r>
      <w:r w:rsidR="005A555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Сградата да е оборудвана с домофон, телефонен пост и да е осигурена с интернет-връзка</w:t>
      </w:r>
      <w:r w:rsidR="005A5551">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Откритите площадки и съоръжения се изпълняват с материали и покрития, устойчиви на атмосферни влияния;</w:t>
      </w:r>
    </w:p>
    <w:p w:rsidR="00902EE4" w:rsidRPr="005C0539" w:rsidRDefault="00902EE4" w:rsidP="00F2702D">
      <w:pPr>
        <w:spacing w:after="40" w:line="300" w:lineRule="auto"/>
        <w:ind w:firstLine="708"/>
        <w:jc w:val="both"/>
        <w:rPr>
          <w:rFonts w:ascii="Times New Roman" w:hAnsi="Times New Roman" w:cs="Times New Roman"/>
          <w:color w:val="000000"/>
          <w:sz w:val="24"/>
          <w:szCs w:val="24"/>
          <w:lang w:eastAsia="bg-BG"/>
        </w:rPr>
      </w:pPr>
      <w:r w:rsidRPr="005C0539">
        <w:rPr>
          <w:rFonts w:ascii="Times New Roman" w:hAnsi="Times New Roman" w:cs="Times New Roman"/>
          <w:color w:val="000000"/>
          <w:sz w:val="24"/>
          <w:szCs w:val="24"/>
          <w:lang w:eastAsia="bg-BG"/>
        </w:rPr>
        <w:t>Помещенията да имат пряко странично осветление.</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 xml:space="preserve">Стаите да са с прозорци, които се отварят по начин, гарантиращ безопасност и възможност за проветряване. Да се предвидят комарници на вратите и прозорците. </w:t>
      </w:r>
      <w:r w:rsidRPr="005C0539">
        <w:rPr>
          <w:rFonts w:ascii="Times New Roman" w:eastAsia="Times New Roman" w:hAnsi="Times New Roman" w:cs="Times New Roman"/>
          <w:noProof/>
          <w:sz w:val="24"/>
          <w:szCs w:val="24"/>
        </w:rPr>
        <w:t xml:space="preserve">Подпрозоречната височина в помещенията е най-малко </w:t>
      </w:r>
      <w:smartTag w:uri="urn:schemas-microsoft-com:office:smarttags" w:element="metricconverter">
        <w:smartTagPr>
          <w:attr w:name="ProductID" w:val="85 см"/>
        </w:smartTagPr>
        <w:r w:rsidRPr="005C0539">
          <w:rPr>
            <w:rFonts w:ascii="Times New Roman" w:eastAsia="Times New Roman" w:hAnsi="Times New Roman" w:cs="Times New Roman"/>
            <w:noProof/>
            <w:sz w:val="24"/>
            <w:szCs w:val="24"/>
          </w:rPr>
          <w:t>85 см</w:t>
        </w:r>
      </w:smartTag>
      <w:r w:rsidRPr="005C0539">
        <w:rPr>
          <w:rFonts w:ascii="Times New Roman" w:eastAsia="Times New Roman" w:hAnsi="Times New Roman" w:cs="Times New Roman"/>
          <w:noProof/>
          <w:sz w:val="24"/>
          <w:szCs w:val="24"/>
        </w:rPr>
        <w:t xml:space="preserve">. По-малка височина се допуска, ако прозоречните отвори са обезопасени или пред помещението има тераса. </w:t>
      </w:r>
      <w:r w:rsidRPr="005C0539">
        <w:rPr>
          <w:rFonts w:ascii="Times New Roman" w:eastAsia="Times New Roman" w:hAnsi="Times New Roman" w:cs="Times New Roman"/>
          <w:noProof/>
          <w:sz w:val="24"/>
          <w:szCs w:val="24"/>
          <w:lang w:eastAsia="bg-BG"/>
        </w:rPr>
        <w:t xml:space="preserve">От външна страна на прозорците се поставят прегради против насекоми, а когато е необходимо и прегради </w:t>
      </w:r>
      <w:r w:rsidRPr="005C0539">
        <w:rPr>
          <w:rFonts w:ascii="Times New Roman" w:eastAsia="Times New Roman" w:hAnsi="Times New Roman" w:cs="Times New Roman"/>
          <w:noProof/>
          <w:sz w:val="24"/>
          <w:szCs w:val="24"/>
          <w:lang w:val="ru-RU" w:eastAsia="bg-BG"/>
        </w:rPr>
        <w:t>(</w:t>
      </w:r>
      <w:r w:rsidRPr="005C0539">
        <w:rPr>
          <w:rFonts w:ascii="Times New Roman" w:eastAsia="Times New Roman" w:hAnsi="Times New Roman" w:cs="Times New Roman"/>
          <w:noProof/>
          <w:sz w:val="24"/>
          <w:szCs w:val="24"/>
          <w:lang w:eastAsia="bg-BG"/>
        </w:rPr>
        <w:t>в надземните помещения</w:t>
      </w:r>
      <w:r w:rsidRPr="005C0539">
        <w:rPr>
          <w:rFonts w:ascii="Times New Roman" w:eastAsia="Times New Roman" w:hAnsi="Times New Roman" w:cs="Times New Roman"/>
          <w:noProof/>
          <w:sz w:val="24"/>
          <w:szCs w:val="24"/>
          <w:lang w:val="ru-RU" w:eastAsia="bg-BG"/>
        </w:rPr>
        <w:t xml:space="preserve">) </w:t>
      </w:r>
      <w:r w:rsidRPr="005C0539">
        <w:rPr>
          <w:rFonts w:ascii="Times New Roman" w:eastAsia="Times New Roman" w:hAnsi="Times New Roman" w:cs="Times New Roman"/>
          <w:noProof/>
          <w:sz w:val="24"/>
          <w:szCs w:val="24"/>
          <w:lang w:eastAsia="bg-BG"/>
        </w:rPr>
        <w:t>за обезопасяване и сигурност на потребителите на услугата. Прозорците и другите отвори се изграждат по начин, който не създава условия за събиране на прах и отпадъци.</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lastRenderedPageBreak/>
        <w:t>Да се предвидят щори в зависимост от изложението на стаите.</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Вратите да нямат прагове, а бравите им да се поставят на височина, позволяваща да се ползват от потребители със затруднена мобилност.</w:t>
      </w:r>
      <w:r w:rsidR="00F2702D">
        <w:rPr>
          <w:rFonts w:ascii="Times New Roman" w:eastAsia="Times New Roman" w:hAnsi="Times New Roman" w:cs="Times New Roman"/>
          <w:noProof/>
          <w:sz w:val="24"/>
          <w:szCs w:val="24"/>
          <w:lang w:eastAsia="bg-BG"/>
        </w:rPr>
        <w:t xml:space="preserve"> </w:t>
      </w:r>
      <w:r w:rsidRPr="005C0539">
        <w:rPr>
          <w:rFonts w:ascii="Times New Roman" w:eastAsia="Times New Roman" w:hAnsi="Times New Roman" w:cs="Times New Roman"/>
          <w:noProof/>
          <w:sz w:val="24"/>
          <w:szCs w:val="24"/>
          <w:lang w:eastAsia="bg-BG"/>
        </w:rPr>
        <w:t xml:space="preserve">Вътрешните и външните врати трябва да са обезопасени. </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Санитарните помещения се проветряват механично или с вентилационна система</w:t>
      </w:r>
      <w:r w:rsidR="00884B7F">
        <w:rPr>
          <w:rFonts w:ascii="Times New Roman" w:eastAsia="Times New Roman" w:hAnsi="Times New Roman" w:cs="Times New Roman"/>
          <w:noProof/>
          <w:sz w:val="24"/>
          <w:szCs w:val="24"/>
          <w:lang w:eastAsia="bg-BG"/>
        </w:rPr>
        <w:t>.</w:t>
      </w:r>
    </w:p>
    <w:p w:rsidR="00902EE4" w:rsidRPr="005C0539"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Широчината на всички коридори и врати по пътя на движение да са съобразени с широчината, необходима за преминаване на инвалидна количка. Навсякъде по всички коридори и там, където е необходимо, има ръкохватки и парапети.</w:t>
      </w:r>
    </w:p>
    <w:p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5C0539">
        <w:rPr>
          <w:rFonts w:ascii="Times New Roman" w:eastAsia="Times New Roman" w:hAnsi="Times New Roman" w:cs="Times New Roman"/>
          <w:noProof/>
          <w:sz w:val="24"/>
          <w:szCs w:val="24"/>
          <w:lang w:eastAsia="bg-BG"/>
        </w:rPr>
        <w:t>Таваните и прикрепените към тях висящи конструкции и инсталации са изработени от материал и монтирани по начин, който не допуска натрупване на замърсяване, кондензация</w:t>
      </w:r>
      <w:r w:rsidRPr="0083167D">
        <w:rPr>
          <w:rFonts w:ascii="Times New Roman" w:eastAsia="Times New Roman" w:hAnsi="Times New Roman" w:cs="Times New Roman"/>
          <w:noProof/>
          <w:sz w:val="24"/>
          <w:szCs w:val="24"/>
          <w:lang w:eastAsia="bg-BG"/>
        </w:rPr>
        <w:t xml:space="preserve"> на пари, поява на нежелани плесени или падане на частици;</w:t>
      </w:r>
    </w:p>
    <w:p w:rsidR="00902EE4" w:rsidRPr="0083167D" w:rsidRDefault="00902EE4" w:rsidP="00F2702D">
      <w:pPr>
        <w:autoSpaceDE w:val="0"/>
        <w:autoSpaceDN w:val="0"/>
        <w:adjustRightInd w:val="0"/>
        <w:spacing w:after="40" w:line="300" w:lineRule="auto"/>
        <w:ind w:firstLine="708"/>
        <w:jc w:val="both"/>
        <w:rPr>
          <w:rFonts w:ascii="Times New Roman" w:eastAsia="Times New Roman" w:hAnsi="Times New Roman" w:cs="Times New Roman"/>
          <w:noProof/>
          <w:sz w:val="24"/>
          <w:szCs w:val="24"/>
          <w:lang w:eastAsia="bg-BG"/>
        </w:rPr>
      </w:pPr>
      <w:r w:rsidRPr="0083167D">
        <w:rPr>
          <w:rFonts w:ascii="Times New Roman" w:eastAsia="Times New Roman" w:hAnsi="Times New Roman" w:cs="Times New Roman"/>
          <w:noProof/>
          <w:sz w:val="24"/>
          <w:szCs w:val="24"/>
          <w:lang w:eastAsia="bg-BG"/>
        </w:rPr>
        <w:t>Подовите настилки и стените са изработени от материал, който дава възможност да се поддържат в добро състояние, позволява лесно почистване и дезинфекция;</w:t>
      </w:r>
    </w:p>
    <w:p w:rsidR="00902EE4" w:rsidRPr="00CD1485" w:rsidRDefault="00902EE4" w:rsidP="00F2702D">
      <w:pPr>
        <w:autoSpaceDE w:val="0"/>
        <w:autoSpaceDN w:val="0"/>
        <w:adjustRightInd w:val="0"/>
        <w:spacing w:after="40" w:line="300" w:lineRule="auto"/>
        <w:ind w:firstLine="708"/>
        <w:jc w:val="both"/>
        <w:rPr>
          <w:rFonts w:ascii="Times New Roman" w:hAnsi="Times New Roman" w:cs="Times New Roman"/>
          <w:sz w:val="24"/>
          <w:szCs w:val="24"/>
          <w:lang w:val="en-US"/>
        </w:rPr>
      </w:pPr>
      <w:r w:rsidRPr="0083167D">
        <w:rPr>
          <w:rFonts w:ascii="Times New Roman" w:eastAsia="Times New Roman" w:hAnsi="Times New Roman" w:cs="Times New Roman"/>
          <w:noProof/>
          <w:sz w:val="24"/>
          <w:szCs w:val="24"/>
          <w:lang w:eastAsia="bg-BG"/>
        </w:rPr>
        <w:t>Повърхностите на местата, където се работи с храни и по-специално тези, които са в контакт с храни, се изработват от материали, които позволяват лесно почистване (гладка повърхност, покритие от не корозивни и не абсорбиращи материали).</w:t>
      </w:r>
    </w:p>
    <w:bookmarkEnd w:id="0"/>
    <w:p w:rsidR="004B55B4" w:rsidRDefault="004B55B4" w:rsidP="004B55B4">
      <w:pPr>
        <w:suppressAutoHyphens/>
        <w:snapToGrid w:val="0"/>
        <w:spacing w:after="120"/>
        <w:ind w:right="452"/>
        <w:jc w:val="both"/>
        <w:rPr>
          <w:rStyle w:val="30"/>
          <w:rFonts w:ascii="Times New Roman" w:hAnsi="Times New Roman" w:cs="Times New Roman"/>
          <w:sz w:val="24"/>
          <w:szCs w:val="24"/>
          <w:lang w:val="en-US"/>
        </w:rPr>
      </w:pPr>
    </w:p>
    <w:p w:rsidR="00902EE4" w:rsidRPr="004B55B4" w:rsidRDefault="004B55B4" w:rsidP="004B55B4">
      <w:pPr>
        <w:suppressAutoHyphens/>
        <w:snapToGrid w:val="0"/>
        <w:spacing w:after="120"/>
        <w:ind w:right="452"/>
        <w:jc w:val="both"/>
        <w:rPr>
          <w:rStyle w:val="30"/>
          <w:rFonts w:ascii="Times New Roman" w:hAnsi="Times New Roman" w:cs="Times New Roman"/>
          <w:color w:val="auto"/>
          <w:sz w:val="24"/>
          <w:szCs w:val="24"/>
          <w:lang w:val="ru-RU"/>
        </w:rPr>
      </w:pPr>
      <w:r w:rsidRPr="004B55B4">
        <w:rPr>
          <w:rStyle w:val="30"/>
          <w:rFonts w:ascii="Times New Roman" w:hAnsi="Times New Roman" w:cs="Times New Roman"/>
          <w:color w:val="auto"/>
          <w:sz w:val="24"/>
          <w:szCs w:val="24"/>
          <w:lang w:val="en-US"/>
        </w:rPr>
        <w:t xml:space="preserve">II. </w:t>
      </w:r>
      <w:r w:rsidR="00902EE4" w:rsidRPr="004B55B4">
        <w:rPr>
          <w:rStyle w:val="30"/>
          <w:rFonts w:ascii="Times New Roman" w:hAnsi="Times New Roman" w:cs="Times New Roman"/>
          <w:color w:val="auto"/>
          <w:sz w:val="24"/>
          <w:szCs w:val="24"/>
          <w:lang w:val="ru-RU"/>
        </w:rPr>
        <w:t xml:space="preserve">РАЗРАБОТВАНЕ НА РАБОТЕН ПРОЕКТ </w:t>
      </w:r>
    </w:p>
    <w:p w:rsidR="00F81226" w:rsidRPr="00F81226" w:rsidRDefault="00F81226" w:rsidP="004B55B4">
      <w:pPr>
        <w:snapToGrid w:val="0"/>
        <w:spacing w:after="40" w:line="300" w:lineRule="auto"/>
        <w:ind w:right="22" w:firstLine="708"/>
        <w:jc w:val="both"/>
        <w:rPr>
          <w:rFonts w:ascii="Times New Roman" w:hAnsi="Times New Roman" w:cs="Times New Roman"/>
          <w:b/>
          <w:sz w:val="24"/>
          <w:szCs w:val="24"/>
        </w:rPr>
      </w:pPr>
      <w:r w:rsidRPr="00F81226">
        <w:rPr>
          <w:rFonts w:ascii="Times New Roman" w:hAnsi="Times New Roman" w:cs="Times New Roman"/>
          <w:b/>
          <w:sz w:val="24"/>
          <w:szCs w:val="24"/>
        </w:rPr>
        <w:t>1. Общи изисквания</w:t>
      </w:r>
    </w:p>
    <w:p w:rsidR="00902EE4" w:rsidRPr="004B55B4" w:rsidRDefault="00902EE4" w:rsidP="004B55B4">
      <w:pPr>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Изготвянето на работен проект за нуждите на строителството се възлага на екип от правоспособни проектанти.</w:t>
      </w:r>
    </w:p>
    <w:p w:rsidR="00902EE4" w:rsidRPr="004B55B4" w:rsidRDefault="00902EE4" w:rsidP="004B55B4">
      <w:pPr>
        <w:autoSpaceDE w:val="0"/>
        <w:autoSpaceDN w:val="0"/>
        <w:adjustRightInd w:val="0"/>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Работните проекти следва да бъдат изготвени съгласно</w:t>
      </w:r>
      <w:r w:rsidRPr="00F81226">
        <w:rPr>
          <w:rFonts w:ascii="Times New Roman" w:hAnsi="Times New Roman" w:cs="Times New Roman"/>
          <w:i/>
          <w:sz w:val="24"/>
          <w:szCs w:val="24"/>
        </w:rPr>
        <w:t xml:space="preserve"> ЗУТ</w:t>
      </w:r>
      <w:r w:rsidRPr="004B55B4">
        <w:rPr>
          <w:rFonts w:ascii="Times New Roman" w:hAnsi="Times New Roman" w:cs="Times New Roman"/>
          <w:sz w:val="24"/>
          <w:szCs w:val="24"/>
        </w:rPr>
        <w:t xml:space="preserve">, </w:t>
      </w:r>
      <w:r w:rsidRPr="00F81226">
        <w:rPr>
          <w:rFonts w:ascii="Times New Roman" w:hAnsi="Times New Roman" w:cs="Times New Roman"/>
          <w:i/>
          <w:sz w:val="24"/>
          <w:szCs w:val="24"/>
        </w:rPr>
        <w:t xml:space="preserve">Наредба № 4 от </w:t>
      </w:r>
      <w:smartTag w:uri="urn:schemas-microsoft-com:office:smarttags" w:element="metricconverter">
        <w:smartTagPr>
          <w:attr w:name="ProductID" w:val="2001 г"/>
        </w:smartTagPr>
        <w:r w:rsidRPr="00F81226">
          <w:rPr>
            <w:rFonts w:ascii="Times New Roman" w:hAnsi="Times New Roman" w:cs="Times New Roman"/>
            <w:i/>
            <w:sz w:val="24"/>
            <w:szCs w:val="24"/>
          </w:rPr>
          <w:t>2001 г</w:t>
        </w:r>
      </w:smartTag>
      <w:r w:rsidRPr="00F81226">
        <w:rPr>
          <w:rFonts w:ascii="Times New Roman" w:hAnsi="Times New Roman" w:cs="Times New Roman"/>
          <w:i/>
          <w:sz w:val="24"/>
          <w:szCs w:val="24"/>
        </w:rPr>
        <w:t>. за обхвата и съдържанието на инвестиционните проекти</w:t>
      </w:r>
      <w:r w:rsidRPr="004B55B4">
        <w:rPr>
          <w:rFonts w:ascii="Times New Roman" w:hAnsi="Times New Roman" w:cs="Times New Roman"/>
          <w:sz w:val="24"/>
          <w:szCs w:val="24"/>
        </w:rPr>
        <w:t xml:space="preserve"> и друга свързана подзаконова нормативна уредба по приложимите части. Проектите следва да бъдат придружени с подробни количество-стойности сметки по приложимите части.</w:t>
      </w:r>
    </w:p>
    <w:p w:rsidR="00902EE4" w:rsidRPr="004B55B4" w:rsidRDefault="00902EE4" w:rsidP="004B55B4">
      <w:pPr>
        <w:autoSpaceDE w:val="0"/>
        <w:autoSpaceDN w:val="0"/>
        <w:adjustRightInd w:val="0"/>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Работният проект следва да бъде надлежно съгласуван с всички експлоатационни дружества и други съгласувателни органи и одобрен от главния архитект на Общината.</w:t>
      </w:r>
    </w:p>
    <w:p w:rsidR="00902EE4" w:rsidRPr="004B55B4" w:rsidRDefault="00902EE4" w:rsidP="004B55B4">
      <w:pPr>
        <w:snapToGrid w:val="0"/>
        <w:spacing w:after="40" w:line="300" w:lineRule="auto"/>
        <w:ind w:right="22" w:firstLine="708"/>
        <w:jc w:val="both"/>
        <w:rPr>
          <w:rFonts w:ascii="Times New Roman" w:hAnsi="Times New Roman" w:cs="Times New Roman"/>
          <w:sz w:val="24"/>
          <w:szCs w:val="24"/>
        </w:rPr>
      </w:pPr>
      <w:r w:rsidRPr="004B55B4">
        <w:rPr>
          <w:rFonts w:ascii="Times New Roman" w:hAnsi="Times New Roman" w:cs="Times New Roman"/>
          <w:sz w:val="24"/>
          <w:szCs w:val="24"/>
        </w:rPr>
        <w:t>В обяснителните записки проектантите следва подробно да опишат необходимите изходни данни, дейности, технико-икономически показатели, спецификация на предвидените за влагане строителни продукти (материали, изделия, комплекти и системи) с технически изисквания към тях в съответствие с действащи норми и стандарти и технология на изпълнение, количествени и стойностни сметки</w:t>
      </w:r>
      <w:r w:rsidR="00F81226">
        <w:rPr>
          <w:rFonts w:ascii="Times New Roman" w:hAnsi="Times New Roman" w:cs="Times New Roman"/>
          <w:sz w:val="24"/>
          <w:szCs w:val="24"/>
        </w:rPr>
        <w:t>.</w:t>
      </w:r>
      <w:r w:rsidRPr="004B55B4">
        <w:rPr>
          <w:rFonts w:ascii="Times New Roman" w:hAnsi="Times New Roman" w:cs="Times New Roman"/>
          <w:sz w:val="24"/>
          <w:szCs w:val="24"/>
        </w:rPr>
        <w:t xml:space="preserve"> Работните проекти се </w:t>
      </w:r>
      <w:r w:rsidRPr="004B55B4">
        <w:rPr>
          <w:rFonts w:ascii="Times New Roman" w:hAnsi="Times New Roman" w:cs="Times New Roman"/>
          <w:sz w:val="24"/>
          <w:szCs w:val="24"/>
        </w:rPr>
        <w:lastRenderedPageBreak/>
        <w:t xml:space="preserve">изработват в обхват и съдържание съгласно изискванията на </w:t>
      </w:r>
      <w:r w:rsidRPr="00F81226">
        <w:rPr>
          <w:rFonts w:ascii="Times New Roman" w:hAnsi="Times New Roman" w:cs="Times New Roman"/>
          <w:i/>
          <w:sz w:val="24"/>
          <w:szCs w:val="24"/>
        </w:rPr>
        <w:t xml:space="preserve">Наредба № 4 от </w:t>
      </w:r>
      <w:smartTag w:uri="urn:schemas-microsoft-com:office:smarttags" w:element="metricconverter">
        <w:smartTagPr>
          <w:attr w:name="ProductID" w:val="2001 г"/>
        </w:smartTagPr>
        <w:r w:rsidRPr="00F81226">
          <w:rPr>
            <w:rFonts w:ascii="Times New Roman" w:hAnsi="Times New Roman" w:cs="Times New Roman"/>
            <w:i/>
            <w:sz w:val="24"/>
            <w:szCs w:val="24"/>
          </w:rPr>
          <w:t>2001 г</w:t>
        </w:r>
      </w:smartTag>
      <w:r w:rsidRPr="00F81226">
        <w:rPr>
          <w:rFonts w:ascii="Times New Roman" w:hAnsi="Times New Roman" w:cs="Times New Roman"/>
          <w:i/>
          <w:sz w:val="24"/>
          <w:szCs w:val="24"/>
        </w:rPr>
        <w:t>. за обхвата и съдържанието на инвестиционните проекти</w:t>
      </w:r>
      <w:r w:rsidRPr="004B55B4">
        <w:rPr>
          <w:rFonts w:ascii="Times New Roman" w:hAnsi="Times New Roman" w:cs="Times New Roman"/>
          <w:sz w:val="24"/>
          <w:szCs w:val="24"/>
        </w:rPr>
        <w:t>.</w:t>
      </w:r>
    </w:p>
    <w:p w:rsidR="00902EE4" w:rsidRPr="004B55B4" w:rsidRDefault="00902EE4" w:rsidP="00F81226">
      <w:pPr>
        <w:snapToGrid w:val="0"/>
        <w:spacing w:after="120" w:line="300" w:lineRule="auto"/>
        <w:ind w:right="23" w:firstLine="709"/>
        <w:jc w:val="both"/>
        <w:rPr>
          <w:rFonts w:ascii="Times New Roman" w:hAnsi="Times New Roman" w:cs="Times New Roman"/>
          <w:sz w:val="24"/>
          <w:szCs w:val="24"/>
        </w:rPr>
      </w:pPr>
      <w:r w:rsidRPr="004B55B4">
        <w:rPr>
          <w:rFonts w:ascii="Times New Roman" w:hAnsi="Times New Roman" w:cs="Times New Roman"/>
          <w:sz w:val="24"/>
          <w:szCs w:val="24"/>
        </w:rPr>
        <w:t xml:space="preserve">Процесът на изготвяне на техническата документация се предшества от осигуряване на скица и виза за проектиране. Тези документи се осигуряват от </w:t>
      </w:r>
      <w:r w:rsidR="00F81226">
        <w:rPr>
          <w:rFonts w:ascii="Times New Roman" w:hAnsi="Times New Roman" w:cs="Times New Roman"/>
          <w:sz w:val="24"/>
          <w:szCs w:val="24"/>
        </w:rPr>
        <w:t>Възложителя</w:t>
      </w:r>
      <w:r w:rsidRPr="004B55B4">
        <w:rPr>
          <w:rFonts w:ascii="Times New Roman" w:hAnsi="Times New Roman" w:cs="Times New Roman"/>
          <w:sz w:val="24"/>
          <w:szCs w:val="24"/>
        </w:rPr>
        <w:t>.</w:t>
      </w:r>
    </w:p>
    <w:p w:rsidR="00902EE4" w:rsidRPr="00F81226" w:rsidRDefault="00902EE4" w:rsidP="004B55B4">
      <w:pPr>
        <w:pStyle w:val="10"/>
        <w:shd w:val="clear" w:color="auto" w:fill="auto"/>
        <w:spacing w:before="0" w:after="40" w:line="300" w:lineRule="auto"/>
        <w:ind w:left="20" w:right="22" w:firstLine="0"/>
        <w:jc w:val="both"/>
        <w:rPr>
          <w:rFonts w:ascii="Times New Roman" w:hAnsi="Times New Roman" w:cs="Times New Roman"/>
          <w:b/>
          <w:sz w:val="24"/>
          <w:szCs w:val="24"/>
        </w:rPr>
      </w:pPr>
      <w:r w:rsidRPr="00F81226">
        <w:rPr>
          <w:rStyle w:val="a8"/>
          <w:rFonts w:ascii="Times New Roman" w:hAnsi="Times New Roman" w:cs="Times New Roman"/>
          <w:b/>
          <w:sz w:val="24"/>
          <w:szCs w:val="24"/>
        </w:rPr>
        <w:t>С работния проект:</w:t>
      </w:r>
    </w:p>
    <w:p w:rsidR="00902EE4" w:rsidRPr="004B55B4" w:rsidRDefault="00902EE4" w:rsidP="004B55B4">
      <w:pPr>
        <w:pStyle w:val="10"/>
        <w:numPr>
          <w:ilvl w:val="0"/>
          <w:numId w:val="7"/>
        </w:numPr>
        <w:shd w:val="clear" w:color="auto" w:fill="auto"/>
        <w:tabs>
          <w:tab w:val="left" w:pos="993"/>
        </w:tabs>
        <w:spacing w:before="0" w:after="40" w:line="300" w:lineRule="auto"/>
        <w:ind w:right="22" w:firstLine="709"/>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се изясняват конкретните проектни решения в степен, осигуряваща възможност за цялостно изпълнение на предвидените видове СМР, удовлетворяващи заданието, а именно изграждане на две сгради, представляващи „Кризисен център за лица“;</w:t>
      </w:r>
    </w:p>
    <w:p w:rsidR="00902EE4" w:rsidRPr="004B55B4" w:rsidRDefault="00902EE4" w:rsidP="004B55B4">
      <w:pPr>
        <w:pStyle w:val="10"/>
        <w:numPr>
          <w:ilvl w:val="0"/>
          <w:numId w:val="7"/>
        </w:numPr>
        <w:shd w:val="clear" w:color="auto" w:fill="auto"/>
        <w:tabs>
          <w:tab w:val="left" w:pos="993"/>
        </w:tabs>
        <w:spacing w:before="0" w:after="40" w:line="300" w:lineRule="auto"/>
        <w:ind w:right="22" w:firstLine="709"/>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се осигурява възможност за ползването му като документация за изпълнението на строителството;</w:t>
      </w:r>
    </w:p>
    <w:p w:rsidR="00902EE4" w:rsidRDefault="00902EE4" w:rsidP="00F81226">
      <w:pPr>
        <w:pStyle w:val="10"/>
        <w:numPr>
          <w:ilvl w:val="0"/>
          <w:numId w:val="7"/>
        </w:numPr>
        <w:shd w:val="clear" w:color="auto" w:fill="auto"/>
        <w:tabs>
          <w:tab w:val="left" w:pos="993"/>
        </w:tabs>
        <w:spacing w:before="0" w:after="120" w:line="300" w:lineRule="auto"/>
        <w:ind w:right="23" w:firstLine="70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 се осигурява съответствието на проектните решения с изискванията към строежите по чл. 169 от ЗУТ.</w:t>
      </w:r>
    </w:p>
    <w:p w:rsidR="00902EE4" w:rsidRPr="00F81226" w:rsidRDefault="00F81226" w:rsidP="004B55B4">
      <w:pPr>
        <w:pStyle w:val="310"/>
        <w:shd w:val="clear" w:color="auto" w:fill="auto"/>
        <w:tabs>
          <w:tab w:val="left" w:pos="1485"/>
        </w:tabs>
        <w:spacing w:after="40" w:line="300" w:lineRule="auto"/>
        <w:ind w:right="22" w:firstLine="0"/>
        <w:jc w:val="both"/>
        <w:rPr>
          <w:rStyle w:val="31"/>
          <w:rFonts w:ascii="Times New Roman" w:hAnsi="Times New Roman" w:cs="Times New Roman"/>
          <w:b/>
          <w:bCs/>
          <w:sz w:val="24"/>
          <w:szCs w:val="24"/>
        </w:rPr>
      </w:pPr>
      <w:r w:rsidRPr="00F81226">
        <w:rPr>
          <w:rStyle w:val="31"/>
          <w:rFonts w:ascii="Times New Roman" w:hAnsi="Times New Roman" w:cs="Times New Roman"/>
          <w:b/>
          <w:bCs/>
          <w:sz w:val="24"/>
          <w:szCs w:val="24"/>
        </w:rPr>
        <w:t>Обхват на услугата</w:t>
      </w:r>
    </w:p>
    <w:p w:rsidR="00902EE4" w:rsidRPr="0006764F" w:rsidRDefault="00F81226" w:rsidP="00F81226">
      <w:pPr>
        <w:pStyle w:val="310"/>
        <w:shd w:val="clear" w:color="auto" w:fill="auto"/>
        <w:tabs>
          <w:tab w:val="left" w:pos="709"/>
          <w:tab w:val="center" w:pos="6442"/>
          <w:tab w:val="center" w:pos="6742"/>
          <w:tab w:val="right" w:pos="7102"/>
          <w:tab w:val="center" w:pos="7548"/>
          <w:tab w:val="right" w:pos="8178"/>
          <w:tab w:val="left" w:pos="8352"/>
        </w:tabs>
        <w:spacing w:after="40" w:line="300" w:lineRule="auto"/>
        <w:ind w:left="20" w:right="22" w:firstLine="0"/>
        <w:jc w:val="both"/>
        <w:rPr>
          <w:rFonts w:ascii="Times New Roman" w:hAnsi="Times New Roman" w:cs="Times New Roman"/>
          <w:b w:val="0"/>
          <w:sz w:val="24"/>
          <w:szCs w:val="24"/>
        </w:rPr>
      </w:pPr>
      <w:r>
        <w:rPr>
          <w:rStyle w:val="32"/>
          <w:rFonts w:ascii="Times New Roman" w:hAnsi="Times New Roman"/>
          <w:bCs/>
          <w:sz w:val="24"/>
          <w:szCs w:val="24"/>
          <w:u w:val="none"/>
        </w:rPr>
        <w:tab/>
      </w:r>
      <w:r w:rsidR="00902EE4" w:rsidRPr="0006764F">
        <w:rPr>
          <w:rStyle w:val="32"/>
          <w:rFonts w:ascii="Times New Roman" w:hAnsi="Times New Roman"/>
          <w:bCs/>
          <w:sz w:val="24"/>
          <w:szCs w:val="24"/>
          <w:u w:val="none"/>
        </w:rPr>
        <w:t>Работният инвестиционен проект</w:t>
      </w:r>
      <w:r w:rsidR="00902EE4" w:rsidRPr="0006764F">
        <w:rPr>
          <w:rStyle w:val="31"/>
          <w:rFonts w:ascii="Times New Roman" w:hAnsi="Times New Roman" w:cs="Times New Roman"/>
          <w:bCs/>
          <w:sz w:val="24"/>
          <w:szCs w:val="24"/>
        </w:rPr>
        <w:t xml:space="preserve"> </w:t>
      </w:r>
      <w:r w:rsidR="00902EE4" w:rsidRPr="0006764F">
        <w:rPr>
          <w:rStyle w:val="33"/>
          <w:rFonts w:ascii="Times New Roman" w:hAnsi="Times New Roman" w:cs="Times New Roman"/>
          <w:b w:val="0"/>
          <w:bCs w:val="0"/>
          <w:sz w:val="24"/>
          <w:szCs w:val="24"/>
        </w:rPr>
        <w:t xml:space="preserve">следва да е с обхват и съдържание </w:t>
      </w:r>
      <w:r w:rsidR="00902EE4" w:rsidRPr="0006764F">
        <w:rPr>
          <w:rStyle w:val="a8"/>
          <w:rFonts w:ascii="Times New Roman" w:hAnsi="Times New Roman" w:cs="Times New Roman"/>
          <w:b w:val="0"/>
          <w:sz w:val="24"/>
          <w:szCs w:val="24"/>
        </w:rPr>
        <w:t xml:space="preserve">съгласно нормативните изисквания на </w:t>
      </w:r>
      <w:r w:rsidR="00902EE4" w:rsidRPr="00F81226">
        <w:rPr>
          <w:rStyle w:val="a8"/>
          <w:rFonts w:ascii="Times New Roman" w:hAnsi="Times New Roman" w:cs="Times New Roman"/>
          <w:b w:val="0"/>
          <w:i/>
          <w:sz w:val="24"/>
          <w:szCs w:val="24"/>
        </w:rPr>
        <w:t>Наредба №4/2001 г. за обхвата и съдържанието на инвестиционните проекти</w:t>
      </w:r>
      <w:r w:rsidR="00902EE4" w:rsidRPr="0006764F">
        <w:rPr>
          <w:rStyle w:val="a8"/>
          <w:rFonts w:ascii="Times New Roman" w:hAnsi="Times New Roman" w:cs="Times New Roman"/>
          <w:b w:val="0"/>
          <w:sz w:val="24"/>
          <w:szCs w:val="24"/>
        </w:rPr>
        <w:t xml:space="preserve">, а така също и специфичните изисквания на проекта. </w:t>
      </w:r>
    </w:p>
    <w:p w:rsidR="00902EE4" w:rsidRPr="0006764F" w:rsidRDefault="00902EE4" w:rsidP="004B55B4">
      <w:pPr>
        <w:pStyle w:val="10"/>
        <w:shd w:val="clear" w:color="auto" w:fill="auto"/>
        <w:spacing w:before="0" w:after="40" w:line="300" w:lineRule="auto"/>
        <w:ind w:left="20" w:right="22" w:firstLine="740"/>
        <w:jc w:val="both"/>
        <w:rPr>
          <w:rFonts w:ascii="Times New Roman" w:hAnsi="Times New Roman" w:cs="Times New Roman"/>
          <w:sz w:val="24"/>
          <w:szCs w:val="24"/>
        </w:rPr>
      </w:pPr>
      <w:r w:rsidRPr="0006764F">
        <w:rPr>
          <w:rStyle w:val="a8"/>
          <w:rFonts w:ascii="Times New Roman" w:hAnsi="Times New Roman" w:cs="Times New Roman"/>
          <w:sz w:val="24"/>
          <w:szCs w:val="24"/>
        </w:rPr>
        <w:t>Изпълнителят следва да представи съгласуван с експлоатационните дружества Работен Инвестиционен Проект за изграждане на сградите, в следния обхват:</w:t>
      </w:r>
    </w:p>
    <w:p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Style w:val="31"/>
          <w:rFonts w:ascii="Times New Roman" w:hAnsi="Times New Roman" w:cs="Times New Roman"/>
          <w:b/>
          <w:bCs/>
          <w:sz w:val="24"/>
          <w:szCs w:val="24"/>
          <w:lang w:val="ru-RU"/>
        </w:rPr>
      </w:pPr>
      <w:r w:rsidRPr="001108AB">
        <w:rPr>
          <w:rStyle w:val="33"/>
          <w:rFonts w:ascii="Times New Roman" w:hAnsi="Times New Roman" w:cs="Times New Roman"/>
          <w:b w:val="0"/>
          <w:bCs w:val="0"/>
          <w:sz w:val="24"/>
          <w:szCs w:val="24"/>
        </w:rPr>
        <w:t xml:space="preserve">Част </w:t>
      </w:r>
      <w:r w:rsidR="00C62851" w:rsidRPr="001108AB">
        <w:rPr>
          <w:rStyle w:val="31"/>
          <w:rFonts w:ascii="Times New Roman" w:hAnsi="Times New Roman" w:cs="Times New Roman"/>
          <w:b/>
          <w:bCs/>
          <w:sz w:val="24"/>
          <w:szCs w:val="24"/>
        </w:rPr>
        <w:t>АРХИТЕКТУР</w:t>
      </w:r>
      <w:r w:rsidRPr="001108AB">
        <w:rPr>
          <w:rStyle w:val="31"/>
          <w:rFonts w:ascii="Times New Roman" w:hAnsi="Times New Roman" w:cs="Times New Roman"/>
          <w:b/>
          <w:bCs/>
          <w:sz w:val="24"/>
          <w:szCs w:val="24"/>
        </w:rPr>
        <w:t>А</w:t>
      </w:r>
    </w:p>
    <w:p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 xml:space="preserve">Част </w:t>
      </w:r>
      <w:r w:rsidRPr="001108AB">
        <w:rPr>
          <w:rFonts w:ascii="Times New Roman" w:hAnsi="Times New Roman" w:cs="Times New Roman"/>
          <w:sz w:val="24"/>
          <w:szCs w:val="24"/>
          <w:lang w:val="ru-RU"/>
        </w:rPr>
        <w:t>КОНСТРУКТИВНА</w:t>
      </w:r>
    </w:p>
    <w:p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ЕЛЕКТРО</w:t>
      </w:r>
      <w:r w:rsidR="001108AB" w:rsidRPr="001108AB">
        <w:rPr>
          <w:rFonts w:ascii="Times New Roman" w:hAnsi="Times New Roman" w:cs="Times New Roman"/>
          <w:sz w:val="24"/>
          <w:szCs w:val="24"/>
          <w:lang w:val="ru-RU"/>
        </w:rPr>
        <w:t>ТЕХНИЧЕСКА</w:t>
      </w:r>
    </w:p>
    <w:p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ОВК</w:t>
      </w:r>
    </w:p>
    <w:p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w:t>
      </w:r>
      <w:proofErr w:type="spellStart"/>
      <w:r w:rsidRPr="001108AB">
        <w:rPr>
          <w:rFonts w:ascii="Times New Roman" w:hAnsi="Times New Roman" w:cs="Times New Roman"/>
          <w:sz w:val="24"/>
          <w:szCs w:val="24"/>
          <w:lang w:val="ru-RU"/>
        </w:rPr>
        <w:t>ВиК</w:t>
      </w:r>
      <w:proofErr w:type="spellEnd"/>
    </w:p>
    <w:p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ЕНЕРГИЙНА ЕФЕКТИВНОСТ</w:t>
      </w:r>
    </w:p>
    <w:p w:rsid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w:t>
      </w:r>
      <w:proofErr w:type="spellStart"/>
      <w:r w:rsidR="00D7774C" w:rsidRPr="001108AB">
        <w:rPr>
          <w:rFonts w:ascii="Times New Roman" w:hAnsi="Times New Roman" w:cs="Times New Roman"/>
          <w:sz w:val="24"/>
          <w:szCs w:val="24"/>
          <w:lang w:val="ru-RU"/>
        </w:rPr>
        <w:t>П</w:t>
      </w:r>
      <w:r w:rsidRPr="001108AB">
        <w:rPr>
          <w:rFonts w:ascii="Times New Roman" w:hAnsi="Times New Roman" w:cs="Times New Roman"/>
          <w:sz w:val="24"/>
          <w:szCs w:val="24"/>
          <w:lang w:val="ru-RU"/>
        </w:rPr>
        <w:t>аркоустройство</w:t>
      </w:r>
      <w:proofErr w:type="spellEnd"/>
      <w:r w:rsidRPr="001108AB">
        <w:rPr>
          <w:rFonts w:ascii="Times New Roman" w:hAnsi="Times New Roman" w:cs="Times New Roman"/>
          <w:sz w:val="24"/>
          <w:szCs w:val="24"/>
          <w:lang w:val="ru-RU"/>
        </w:rPr>
        <w:t xml:space="preserve"> и </w:t>
      </w:r>
      <w:proofErr w:type="spellStart"/>
      <w:r w:rsidR="004E3E78" w:rsidRPr="001108AB">
        <w:rPr>
          <w:rFonts w:ascii="Times New Roman" w:hAnsi="Times New Roman" w:cs="Times New Roman"/>
          <w:sz w:val="24"/>
          <w:szCs w:val="24"/>
          <w:lang w:val="ru-RU"/>
        </w:rPr>
        <w:t>благоустрояване</w:t>
      </w:r>
      <w:proofErr w:type="spellEnd"/>
      <w:r w:rsidR="004E3E78" w:rsidRPr="001108AB">
        <w:rPr>
          <w:rFonts w:ascii="Times New Roman" w:hAnsi="Times New Roman" w:cs="Times New Roman"/>
          <w:sz w:val="24"/>
          <w:szCs w:val="24"/>
          <w:lang w:val="ru-RU"/>
        </w:rPr>
        <w:t>;</w:t>
      </w:r>
    </w:p>
    <w:p w:rsidR="001108AB" w:rsidRDefault="001108AB"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sz w:val="24"/>
          <w:szCs w:val="24"/>
          <w:lang w:val="ru-RU"/>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w:t>
      </w:r>
      <w:r w:rsidR="00902EE4" w:rsidRPr="001108AB">
        <w:rPr>
          <w:rFonts w:ascii="Times New Roman" w:hAnsi="Times New Roman" w:cs="Times New Roman"/>
          <w:sz w:val="24"/>
          <w:szCs w:val="24"/>
          <w:lang w:val="ru-RU"/>
        </w:rPr>
        <w:t>Геодезия</w:t>
      </w:r>
      <w:r w:rsidR="00DD7F58">
        <w:rPr>
          <w:rFonts w:ascii="Times New Roman" w:hAnsi="Times New Roman" w:cs="Times New Roman"/>
          <w:sz w:val="24"/>
          <w:szCs w:val="24"/>
          <w:lang w:val="ru-RU"/>
        </w:rPr>
        <w:t xml:space="preserve"> </w:t>
      </w:r>
      <w:r w:rsidR="00DD7F58" w:rsidRPr="00DD7F58">
        <w:rPr>
          <w:rFonts w:ascii="Times New Roman" w:hAnsi="Times New Roman" w:cs="Times New Roman"/>
          <w:b w:val="0"/>
          <w:sz w:val="24"/>
          <w:szCs w:val="24"/>
          <w:highlight w:val="white"/>
          <w:shd w:val="clear" w:color="auto" w:fill="FEFEFE"/>
        </w:rPr>
        <w:t>(трасировъчен план и вертикална планировка);</w:t>
      </w:r>
    </w:p>
    <w:p w:rsidR="001108AB" w:rsidRPr="001108AB" w:rsidRDefault="00902EE4" w:rsidP="001108AB">
      <w:pPr>
        <w:pStyle w:val="310"/>
        <w:numPr>
          <w:ilvl w:val="0"/>
          <w:numId w:val="16"/>
        </w:numPr>
        <w:shd w:val="clear" w:color="auto" w:fill="auto"/>
        <w:snapToGrid w:val="0"/>
        <w:spacing w:after="40" w:line="300" w:lineRule="auto"/>
        <w:ind w:left="0" w:right="454" w:firstLine="709"/>
        <w:jc w:val="both"/>
        <w:rPr>
          <w:rFonts w:ascii="Times New Roman" w:hAnsi="Times New Roman" w:cs="Times New Roman"/>
          <w:b w:val="0"/>
          <w:sz w:val="24"/>
          <w:szCs w:val="24"/>
          <w:lang w:val="en-US"/>
        </w:rPr>
      </w:pPr>
      <w:r w:rsidRPr="001108AB">
        <w:rPr>
          <w:rFonts w:ascii="Times New Roman" w:hAnsi="Times New Roman" w:cs="Times New Roman"/>
          <w:b w:val="0"/>
          <w:sz w:val="24"/>
          <w:szCs w:val="24"/>
          <w:lang w:val="ru-RU"/>
        </w:rPr>
        <w:t>Част</w:t>
      </w:r>
      <w:r w:rsidRPr="001108AB">
        <w:rPr>
          <w:rFonts w:ascii="Times New Roman" w:hAnsi="Times New Roman" w:cs="Times New Roman"/>
          <w:sz w:val="24"/>
          <w:szCs w:val="24"/>
          <w:lang w:val="ru-RU"/>
        </w:rPr>
        <w:t xml:space="preserve"> ПОЖАРНА БЕЗОПАСНОСТ</w:t>
      </w:r>
      <w:r w:rsidR="00A3236F" w:rsidRPr="001108AB">
        <w:rPr>
          <w:rFonts w:ascii="Times New Roman" w:hAnsi="Times New Roman" w:cs="Times New Roman"/>
          <w:sz w:val="24"/>
          <w:szCs w:val="24"/>
          <w:lang w:val="en-US"/>
        </w:rPr>
        <w:t xml:space="preserve"> </w:t>
      </w:r>
      <w:r w:rsidR="00A3236F" w:rsidRPr="001108AB">
        <w:rPr>
          <w:rFonts w:ascii="Times New Roman" w:hAnsi="Times New Roman"/>
          <w:b w:val="0"/>
          <w:sz w:val="24"/>
          <w:szCs w:val="24"/>
        </w:rPr>
        <w:t xml:space="preserve">е с обхват и съдържание, определени съгласно </w:t>
      </w:r>
      <w:r w:rsidR="00A3236F" w:rsidRPr="001108AB">
        <w:rPr>
          <w:rFonts w:ascii="Times New Roman" w:hAnsi="Times New Roman"/>
          <w:b w:val="0"/>
          <w:i/>
          <w:sz w:val="24"/>
          <w:szCs w:val="24"/>
        </w:rPr>
        <w:t xml:space="preserve">Наредба № 1з-1971 от 2009 година за строително-технически правила и норми за осигуряване на безопасност </w:t>
      </w:r>
      <w:proofErr w:type="gramStart"/>
      <w:r w:rsidR="00A3236F" w:rsidRPr="001108AB">
        <w:rPr>
          <w:rFonts w:ascii="Times New Roman" w:hAnsi="Times New Roman"/>
          <w:b w:val="0"/>
          <w:i/>
          <w:sz w:val="24"/>
          <w:szCs w:val="24"/>
        </w:rPr>
        <w:t>при пожар</w:t>
      </w:r>
      <w:proofErr w:type="gramEnd"/>
      <w:r w:rsidR="00A3236F" w:rsidRPr="001108AB">
        <w:rPr>
          <w:rFonts w:ascii="Times New Roman" w:hAnsi="Times New Roman"/>
          <w:b w:val="0"/>
          <w:sz w:val="24"/>
          <w:szCs w:val="24"/>
        </w:rPr>
        <w:t xml:space="preserve"> и съобразно категорията на сградата</w:t>
      </w:r>
      <w:r w:rsidR="00DB7C06" w:rsidRPr="001108AB">
        <w:rPr>
          <w:rFonts w:ascii="Times New Roman" w:hAnsi="Times New Roman"/>
          <w:b w:val="0"/>
          <w:sz w:val="24"/>
          <w:szCs w:val="24"/>
        </w:rPr>
        <w:t>.</w:t>
      </w:r>
    </w:p>
    <w:p w:rsidR="001108AB" w:rsidRPr="001108AB" w:rsidRDefault="00902EE4" w:rsidP="001108AB">
      <w:pPr>
        <w:pStyle w:val="310"/>
        <w:numPr>
          <w:ilvl w:val="0"/>
          <w:numId w:val="16"/>
        </w:numPr>
        <w:shd w:val="clear" w:color="auto" w:fill="auto"/>
        <w:snapToGrid w:val="0"/>
        <w:spacing w:after="120" w:line="300" w:lineRule="auto"/>
        <w:ind w:left="0" w:right="454" w:firstLine="709"/>
        <w:jc w:val="both"/>
        <w:rPr>
          <w:rFonts w:ascii="Times New Roman" w:hAnsi="Times New Roman" w:cs="Times New Roman"/>
          <w:b w:val="0"/>
          <w:bCs w:val="0"/>
          <w:sz w:val="24"/>
          <w:szCs w:val="24"/>
        </w:rPr>
      </w:pPr>
      <w:r w:rsidRPr="001108AB">
        <w:rPr>
          <w:rStyle w:val="a8"/>
          <w:rFonts w:ascii="Times New Roman" w:hAnsi="Times New Roman" w:cs="Times New Roman"/>
          <w:b w:val="0"/>
          <w:sz w:val="24"/>
          <w:szCs w:val="24"/>
        </w:rPr>
        <w:t>Част</w:t>
      </w:r>
      <w:r w:rsidRPr="001108AB">
        <w:rPr>
          <w:rStyle w:val="a8"/>
          <w:rFonts w:ascii="Times New Roman" w:hAnsi="Times New Roman" w:cs="Times New Roman"/>
          <w:sz w:val="24"/>
          <w:szCs w:val="24"/>
        </w:rPr>
        <w:t xml:space="preserve"> </w:t>
      </w:r>
      <w:r w:rsidRPr="001108AB">
        <w:rPr>
          <w:rStyle w:val="a9"/>
          <w:rFonts w:ascii="Times New Roman" w:hAnsi="Times New Roman"/>
          <w:b/>
          <w:sz w:val="24"/>
          <w:szCs w:val="24"/>
        </w:rPr>
        <w:t>ПБЗ</w:t>
      </w:r>
      <w:r w:rsidRPr="001108AB">
        <w:rPr>
          <w:rStyle w:val="a9"/>
          <w:rFonts w:ascii="Times New Roman" w:hAnsi="Times New Roman"/>
          <w:sz w:val="24"/>
          <w:szCs w:val="24"/>
        </w:rPr>
        <w:t xml:space="preserve"> </w:t>
      </w:r>
      <w:r w:rsidR="00D7774C" w:rsidRPr="001108AB">
        <w:rPr>
          <w:rFonts w:ascii="Times New Roman" w:hAnsi="Times New Roman"/>
          <w:b w:val="0"/>
          <w:sz w:val="24"/>
          <w:szCs w:val="24"/>
        </w:rPr>
        <w:t xml:space="preserve">е с обхват и съдържание, определени съгласно </w:t>
      </w:r>
      <w:r w:rsidR="00D7774C" w:rsidRPr="001108AB">
        <w:rPr>
          <w:rFonts w:ascii="Times New Roman" w:hAnsi="Times New Roman"/>
          <w:b w:val="0"/>
          <w:i/>
          <w:sz w:val="24"/>
          <w:szCs w:val="24"/>
        </w:rPr>
        <w:t xml:space="preserve">Наредба № 2 от 2004 година за минималните изисквания за здравословни и безопасни условия на труд </w:t>
      </w:r>
      <w:r w:rsidR="00D7774C" w:rsidRPr="001108AB">
        <w:rPr>
          <w:rFonts w:ascii="Times New Roman" w:hAnsi="Times New Roman"/>
          <w:b w:val="0"/>
          <w:i/>
          <w:sz w:val="24"/>
          <w:szCs w:val="24"/>
        </w:rPr>
        <w:lastRenderedPageBreak/>
        <w:t>при извършване на строителни и монтажни работи</w:t>
      </w:r>
      <w:r w:rsidR="00DB7C06" w:rsidRPr="001108AB">
        <w:rPr>
          <w:rFonts w:ascii="Times New Roman" w:hAnsi="Times New Roman"/>
          <w:b w:val="0"/>
          <w:i/>
          <w:sz w:val="24"/>
          <w:szCs w:val="24"/>
          <w:lang w:val="en-US"/>
        </w:rPr>
        <w:t>.</w:t>
      </w:r>
    </w:p>
    <w:p w:rsidR="001108AB" w:rsidRPr="001108AB" w:rsidRDefault="00902EE4" w:rsidP="001108AB">
      <w:pPr>
        <w:pStyle w:val="310"/>
        <w:numPr>
          <w:ilvl w:val="0"/>
          <w:numId w:val="16"/>
        </w:numPr>
        <w:shd w:val="clear" w:color="auto" w:fill="auto"/>
        <w:snapToGrid w:val="0"/>
        <w:spacing w:after="120" w:line="300" w:lineRule="auto"/>
        <w:ind w:left="0" w:right="454" w:firstLine="709"/>
        <w:jc w:val="both"/>
        <w:rPr>
          <w:rFonts w:ascii="Times New Roman" w:hAnsi="Times New Roman" w:cs="Times New Roman"/>
          <w:sz w:val="24"/>
          <w:szCs w:val="24"/>
        </w:rPr>
      </w:pPr>
      <w:r w:rsidRPr="001108AB">
        <w:rPr>
          <w:rStyle w:val="a8"/>
          <w:rFonts w:ascii="Times New Roman" w:hAnsi="Times New Roman" w:cs="Times New Roman"/>
          <w:b w:val="0"/>
          <w:sz w:val="24"/>
          <w:szCs w:val="24"/>
        </w:rPr>
        <w:t>Част</w:t>
      </w:r>
      <w:r w:rsidRPr="001108AB">
        <w:rPr>
          <w:rStyle w:val="a8"/>
          <w:rFonts w:ascii="Times New Roman" w:hAnsi="Times New Roman" w:cs="Times New Roman"/>
          <w:sz w:val="24"/>
          <w:szCs w:val="24"/>
        </w:rPr>
        <w:t xml:space="preserve"> </w:t>
      </w:r>
      <w:r w:rsidRPr="001108AB">
        <w:rPr>
          <w:rStyle w:val="a9"/>
          <w:rFonts w:ascii="Times New Roman" w:hAnsi="Times New Roman"/>
          <w:b/>
          <w:sz w:val="24"/>
          <w:szCs w:val="24"/>
        </w:rPr>
        <w:t>ПУСО</w:t>
      </w:r>
      <w:r w:rsidRPr="001108AB">
        <w:rPr>
          <w:rStyle w:val="a9"/>
          <w:rFonts w:ascii="Times New Roman" w:hAnsi="Times New Roman"/>
          <w:sz w:val="24"/>
          <w:szCs w:val="24"/>
        </w:rPr>
        <w:t xml:space="preserve"> </w:t>
      </w:r>
      <w:r w:rsidR="00737CE2" w:rsidRPr="001108AB">
        <w:rPr>
          <w:rFonts w:ascii="Times New Roman" w:hAnsi="Times New Roman"/>
          <w:b w:val="0"/>
          <w:sz w:val="24"/>
          <w:szCs w:val="24"/>
        </w:rPr>
        <w:t xml:space="preserve">е с обхват и съдържание, съгласно чл. 4 и 5 от </w:t>
      </w:r>
      <w:r w:rsidR="00737CE2" w:rsidRPr="001108AB">
        <w:rPr>
          <w:rFonts w:ascii="Times New Roman" w:hAnsi="Times New Roman"/>
          <w:b w:val="0"/>
          <w:i/>
          <w:sz w:val="24"/>
          <w:szCs w:val="24"/>
        </w:rPr>
        <w:t>Наредбата за управление на строителните отпадъци и за влагане на рециклирани строителни материали</w:t>
      </w:r>
      <w:r w:rsidR="00737CE2" w:rsidRPr="001108AB">
        <w:rPr>
          <w:rFonts w:ascii="Times New Roman" w:hAnsi="Times New Roman"/>
          <w:i/>
          <w:sz w:val="24"/>
          <w:szCs w:val="24"/>
        </w:rPr>
        <w:t>.</w:t>
      </w:r>
    </w:p>
    <w:p w:rsidR="00902EE4" w:rsidRPr="001108AB" w:rsidRDefault="00902EE4" w:rsidP="001108AB">
      <w:pPr>
        <w:pStyle w:val="310"/>
        <w:numPr>
          <w:ilvl w:val="0"/>
          <w:numId w:val="16"/>
        </w:numPr>
        <w:shd w:val="clear" w:color="auto" w:fill="auto"/>
        <w:snapToGrid w:val="0"/>
        <w:spacing w:after="120" w:line="300" w:lineRule="auto"/>
        <w:ind w:left="0" w:right="454" w:firstLine="709"/>
        <w:jc w:val="both"/>
        <w:rPr>
          <w:rStyle w:val="a8"/>
          <w:rFonts w:ascii="Times New Roman" w:hAnsi="Times New Roman" w:cs="Times New Roman"/>
          <w:sz w:val="24"/>
          <w:szCs w:val="24"/>
        </w:rPr>
      </w:pPr>
      <w:r w:rsidRPr="001108AB">
        <w:rPr>
          <w:rStyle w:val="a8"/>
          <w:rFonts w:ascii="Times New Roman" w:hAnsi="Times New Roman" w:cs="Times New Roman"/>
          <w:b w:val="0"/>
          <w:sz w:val="24"/>
          <w:szCs w:val="24"/>
        </w:rPr>
        <w:t xml:space="preserve">Част </w:t>
      </w:r>
      <w:r w:rsidRPr="001108AB">
        <w:rPr>
          <w:rStyle w:val="a9"/>
          <w:rFonts w:ascii="Times New Roman" w:hAnsi="Times New Roman"/>
          <w:b/>
          <w:sz w:val="24"/>
          <w:szCs w:val="24"/>
        </w:rPr>
        <w:t>СМЕТНА ДОКУМЕНТАЦИЯ</w:t>
      </w:r>
      <w:r w:rsidRPr="001108AB">
        <w:rPr>
          <w:rStyle w:val="a8"/>
          <w:rFonts w:ascii="Times New Roman" w:hAnsi="Times New Roman" w:cs="Times New Roman"/>
          <w:b w:val="0"/>
          <w:sz w:val="24"/>
          <w:szCs w:val="24"/>
        </w:rPr>
        <w:t xml:space="preserve"> –</w:t>
      </w:r>
      <w:r w:rsidRPr="001108AB">
        <w:rPr>
          <w:rFonts w:ascii="Times New Roman" w:hAnsi="Times New Roman" w:cs="Times New Roman"/>
          <w:b w:val="0"/>
          <w:sz w:val="24"/>
          <w:szCs w:val="24"/>
          <w:shd w:val="clear" w:color="auto" w:fill="auto"/>
        </w:rPr>
        <w:t xml:space="preserve"> </w:t>
      </w:r>
      <w:r w:rsidRPr="001108AB">
        <w:rPr>
          <w:rFonts w:ascii="Times New Roman" w:hAnsi="Times New Roman" w:cs="Times New Roman"/>
          <w:b w:val="0"/>
          <w:sz w:val="24"/>
          <w:szCs w:val="24"/>
        </w:rPr>
        <w:t xml:space="preserve">количествени сметки по частите на проекта за видовете СМР, </w:t>
      </w:r>
      <w:r w:rsidRPr="001108AB">
        <w:rPr>
          <w:rStyle w:val="a8"/>
          <w:rFonts w:ascii="Times New Roman" w:hAnsi="Times New Roman" w:cs="Times New Roman"/>
          <w:b w:val="0"/>
          <w:sz w:val="24"/>
          <w:szCs w:val="24"/>
        </w:rPr>
        <w:t>обобщена количествена и количествено-стойностна сметки за видовете СМР</w:t>
      </w:r>
      <w:r w:rsidR="000952F9" w:rsidRPr="001108AB">
        <w:rPr>
          <w:rStyle w:val="a8"/>
          <w:rFonts w:ascii="Times New Roman" w:hAnsi="Times New Roman" w:cs="Times New Roman"/>
          <w:b w:val="0"/>
          <w:sz w:val="24"/>
          <w:szCs w:val="24"/>
          <w:lang w:val="en-US"/>
        </w:rPr>
        <w:t xml:space="preserve">, </w:t>
      </w:r>
      <w:r w:rsidR="000952F9" w:rsidRPr="001108AB">
        <w:rPr>
          <w:rFonts w:ascii="Times New Roman" w:hAnsi="Times New Roman"/>
          <w:b w:val="0"/>
          <w:sz w:val="24"/>
          <w:szCs w:val="24"/>
        </w:rPr>
        <w:t>която да послужи на Възложителя и Строителния надзор за проследяване и отчитане на изпълнението на настоящата обществена поръчка</w:t>
      </w:r>
      <w:r w:rsidRPr="001108AB">
        <w:rPr>
          <w:rStyle w:val="a8"/>
          <w:rFonts w:ascii="Times New Roman" w:hAnsi="Times New Roman" w:cs="Times New Roman"/>
          <w:b w:val="0"/>
          <w:sz w:val="24"/>
          <w:szCs w:val="24"/>
        </w:rPr>
        <w:t>.</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 xml:space="preserve">Проектните части на работния проект </w:t>
      </w:r>
      <w:r w:rsidR="001108AB">
        <w:rPr>
          <w:rFonts w:ascii="Times New Roman" w:hAnsi="Times New Roman" w:cs="Times New Roman"/>
          <w:sz w:val="24"/>
          <w:szCs w:val="24"/>
          <w:highlight w:val="white"/>
          <w:shd w:val="clear" w:color="auto" w:fill="FEFEFE"/>
        </w:rPr>
        <w:t xml:space="preserve">следва да </w:t>
      </w:r>
      <w:r w:rsidRPr="00DB7C06">
        <w:rPr>
          <w:rFonts w:ascii="Times New Roman" w:hAnsi="Times New Roman" w:cs="Times New Roman"/>
          <w:sz w:val="24"/>
          <w:szCs w:val="24"/>
          <w:highlight w:val="white"/>
          <w:shd w:val="clear" w:color="auto" w:fill="FEFEFE"/>
        </w:rPr>
        <w:t>включват:</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t>1</w:t>
      </w:r>
      <w:r w:rsidR="001108AB" w:rsidRPr="001108AB">
        <w:rPr>
          <w:rFonts w:ascii="Times New Roman" w:hAnsi="Times New Roman" w:cs="Times New Roman"/>
          <w:b/>
          <w:sz w:val="24"/>
          <w:szCs w:val="24"/>
          <w:highlight w:val="white"/>
          <w:shd w:val="clear" w:color="auto" w:fill="FEFEFE"/>
          <w:lang w:val="en-US"/>
        </w:rPr>
        <w:t>//</w:t>
      </w:r>
      <w:r w:rsidRPr="00DB7C06">
        <w:rPr>
          <w:rFonts w:ascii="Times New Roman" w:hAnsi="Times New Roman" w:cs="Times New Roman"/>
          <w:sz w:val="24"/>
          <w:szCs w:val="24"/>
          <w:highlight w:val="white"/>
          <w:shd w:val="clear" w:color="auto" w:fill="FEFEFE"/>
        </w:rPr>
        <w:t xml:space="preserve"> работни чертежи и детайли, по които се изпълняват отделните видове СМР в следните препоръчителни мащаби:</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а) ситуационно решение - в М 1:500 и М 1:1000;</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б) разпределения, разрези, фасади - в М 1:50 и М 1:100;</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в) детайли - в М 1:20, М 1:5 и М 1:1;</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DB7C06">
        <w:rPr>
          <w:rFonts w:ascii="Times New Roman" w:hAnsi="Times New Roman" w:cs="Times New Roman"/>
          <w:sz w:val="24"/>
          <w:szCs w:val="24"/>
          <w:highlight w:val="white"/>
          <w:shd w:val="clear" w:color="auto" w:fill="FEFEFE"/>
        </w:rPr>
        <w:t>г) д</w:t>
      </w:r>
      <w:r>
        <w:rPr>
          <w:rFonts w:ascii="Times New Roman" w:hAnsi="Times New Roman" w:cs="Times New Roman"/>
          <w:sz w:val="24"/>
          <w:szCs w:val="24"/>
          <w:highlight w:val="white"/>
          <w:shd w:val="clear" w:color="auto" w:fill="FEFEFE"/>
        </w:rPr>
        <w:t>руги чертежи - в подходящ мащаб</w:t>
      </w:r>
      <w:r w:rsidRPr="00DB7C06">
        <w:rPr>
          <w:rFonts w:ascii="Times New Roman" w:hAnsi="Times New Roman" w:cs="Times New Roman"/>
          <w:sz w:val="24"/>
          <w:szCs w:val="24"/>
          <w:highlight w:val="white"/>
          <w:shd w:val="clear" w:color="auto" w:fill="FEFEFE"/>
        </w:rPr>
        <w:t>;</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t>2</w:t>
      </w:r>
      <w:r w:rsidR="001108AB" w:rsidRPr="001108AB">
        <w:rPr>
          <w:rFonts w:ascii="Times New Roman" w:hAnsi="Times New Roman" w:cs="Times New Roman"/>
          <w:b/>
          <w:sz w:val="24"/>
          <w:szCs w:val="24"/>
          <w:highlight w:val="white"/>
          <w:shd w:val="clear" w:color="auto" w:fill="FEFEFE"/>
          <w:lang w:val="en-US"/>
        </w:rPr>
        <w:t>//</w:t>
      </w:r>
      <w:r w:rsidR="001108AB">
        <w:rPr>
          <w:rFonts w:ascii="Times New Roman" w:hAnsi="Times New Roman" w:cs="Times New Roman"/>
          <w:sz w:val="24"/>
          <w:szCs w:val="24"/>
          <w:highlight w:val="white"/>
          <w:shd w:val="clear" w:color="auto" w:fill="FEFEFE"/>
          <w:lang w:val="en-US"/>
        </w:rPr>
        <w:t xml:space="preserve"> </w:t>
      </w:r>
      <w:r w:rsidRPr="00DB7C06">
        <w:rPr>
          <w:rFonts w:ascii="Times New Roman" w:hAnsi="Times New Roman" w:cs="Times New Roman"/>
          <w:sz w:val="24"/>
          <w:szCs w:val="24"/>
          <w:highlight w:val="white"/>
          <w:shd w:val="clear" w:color="auto" w:fill="FEFEFE"/>
        </w:rPr>
        <w:t>обяснителна записка, поясняваща предлаганите проектни решения, към която се прилагат издадените във връзка с проектирането документи и изходни данни;</w:t>
      </w:r>
    </w:p>
    <w:p w:rsidR="00DB7C06" w:rsidRPr="00DB7C06" w:rsidRDefault="00DB7C06" w:rsidP="00DB7C06">
      <w:pPr>
        <w:spacing w:after="40" w:line="300" w:lineRule="auto"/>
        <w:ind w:firstLine="851"/>
        <w:jc w:val="both"/>
        <w:rPr>
          <w:rFonts w:ascii="Times New Roman" w:hAnsi="Times New Roman" w:cs="Times New Roman"/>
          <w:sz w:val="24"/>
          <w:szCs w:val="24"/>
          <w:shd w:val="clear" w:color="auto" w:fill="FEFEFE"/>
        </w:rPr>
      </w:pPr>
      <w:r w:rsidRPr="001108AB">
        <w:rPr>
          <w:rFonts w:ascii="Times New Roman" w:hAnsi="Times New Roman" w:cs="Times New Roman"/>
          <w:b/>
          <w:sz w:val="24"/>
          <w:szCs w:val="24"/>
          <w:highlight w:val="white"/>
          <w:shd w:val="clear" w:color="auto" w:fill="FEFEFE"/>
        </w:rPr>
        <w:t>3</w:t>
      </w:r>
      <w:r w:rsidR="001108AB" w:rsidRPr="001108AB">
        <w:rPr>
          <w:rFonts w:ascii="Times New Roman" w:hAnsi="Times New Roman" w:cs="Times New Roman"/>
          <w:b/>
          <w:sz w:val="24"/>
          <w:szCs w:val="24"/>
          <w:highlight w:val="white"/>
          <w:shd w:val="clear" w:color="auto" w:fill="FEFEFE"/>
          <w:lang w:val="en-US"/>
        </w:rPr>
        <w:t>//</w:t>
      </w:r>
      <w:r w:rsidRPr="00DB7C06">
        <w:rPr>
          <w:rFonts w:ascii="Times New Roman" w:hAnsi="Times New Roman" w:cs="Times New Roman"/>
          <w:sz w:val="24"/>
          <w:szCs w:val="24"/>
          <w:highlight w:val="white"/>
          <w:shd w:val="clear" w:color="auto" w:fill="FEFEFE"/>
        </w:rPr>
        <w:t xml:space="preserve"> изчисления, обосноваващи проектните решения;</w:t>
      </w:r>
    </w:p>
    <w:p w:rsidR="00DB7C06" w:rsidRPr="00DB7C06" w:rsidRDefault="00DB7C06" w:rsidP="00DB7C06">
      <w:pPr>
        <w:spacing w:after="4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rPr>
        <w:t>4</w:t>
      </w:r>
      <w:r w:rsidR="001108AB" w:rsidRPr="001108AB">
        <w:rPr>
          <w:rFonts w:ascii="Times New Roman" w:hAnsi="Times New Roman" w:cs="Times New Roman"/>
          <w:b/>
          <w:sz w:val="24"/>
          <w:szCs w:val="24"/>
          <w:lang w:val="en-US"/>
        </w:rPr>
        <w:t>//</w:t>
      </w:r>
      <w:r w:rsidRPr="00DB7C06">
        <w:rPr>
          <w:rFonts w:ascii="Times New Roman" w:hAnsi="Times New Roman" w:cs="Times New Roman"/>
          <w:sz w:val="24"/>
          <w:szCs w:val="24"/>
        </w:rPr>
        <w:t xml:space="preserve"> </w:t>
      </w:r>
      <w:r w:rsidRPr="00DB7C06">
        <w:rPr>
          <w:rFonts w:ascii="Times New Roman" w:hAnsi="Times New Roman" w:cs="Times New Roman"/>
          <w:sz w:val="24"/>
          <w:szCs w:val="24"/>
          <w:highlight w:val="white"/>
          <w:shd w:val="clear" w:color="auto" w:fill="FEFEFE"/>
        </w:rPr>
        <w:t xml:space="preserve">подробна </w:t>
      </w:r>
      <w:r w:rsidRPr="00DB7C06">
        <w:rPr>
          <w:rFonts w:ascii="Times New Roman" w:hAnsi="Times New Roman" w:cs="Times New Roman"/>
          <w:sz w:val="24"/>
          <w:szCs w:val="24"/>
        </w:rPr>
        <w:t>количествена сметка;</w:t>
      </w:r>
    </w:p>
    <w:p w:rsidR="00DB7C06" w:rsidRPr="00DB7C06" w:rsidRDefault="001108AB" w:rsidP="00407202">
      <w:pPr>
        <w:spacing w:after="120" w:line="300" w:lineRule="auto"/>
        <w:ind w:firstLine="851"/>
        <w:jc w:val="both"/>
        <w:rPr>
          <w:rFonts w:ascii="Times New Roman" w:hAnsi="Times New Roman" w:cs="Times New Roman"/>
          <w:sz w:val="24"/>
          <w:szCs w:val="24"/>
          <w:highlight w:val="white"/>
          <w:shd w:val="clear" w:color="auto" w:fill="FEFEFE"/>
        </w:rPr>
      </w:pPr>
      <w:r w:rsidRPr="001108AB">
        <w:rPr>
          <w:rFonts w:ascii="Times New Roman" w:hAnsi="Times New Roman" w:cs="Times New Roman"/>
          <w:b/>
          <w:sz w:val="24"/>
          <w:szCs w:val="24"/>
          <w:highlight w:val="white"/>
          <w:shd w:val="clear" w:color="auto" w:fill="FEFEFE"/>
        </w:rPr>
        <w:t>5//</w:t>
      </w:r>
      <w:r w:rsidR="00DB7C06" w:rsidRPr="00DB7C06">
        <w:rPr>
          <w:rFonts w:ascii="Times New Roman" w:hAnsi="Times New Roman" w:cs="Times New Roman"/>
          <w:sz w:val="24"/>
          <w:szCs w:val="24"/>
          <w:shd w:val="clear" w:color="auto" w:fill="FEFEFE"/>
        </w:rPr>
        <w:t xml:space="preserve"> </w:t>
      </w:r>
      <w:r w:rsidR="00DB7C06" w:rsidRPr="00DB7C06">
        <w:rPr>
          <w:rFonts w:ascii="Times New Roman" w:hAnsi="Times New Roman" w:cs="Times New Roman"/>
          <w:iCs/>
          <w:sz w:val="24"/>
          <w:szCs w:val="24"/>
        </w:rPr>
        <w:t xml:space="preserve">спецификация на </w:t>
      </w:r>
      <w:r w:rsidR="00DB7C06" w:rsidRPr="00DB7C06">
        <w:rPr>
          <w:rFonts w:ascii="Times New Roman" w:hAnsi="Times New Roman" w:cs="Times New Roman"/>
          <w:sz w:val="24"/>
          <w:szCs w:val="24"/>
        </w:rPr>
        <w:t xml:space="preserve">предвидените за влагане </w:t>
      </w:r>
      <w:r w:rsidR="00DB7C06" w:rsidRPr="00DB7C06">
        <w:rPr>
          <w:rFonts w:ascii="Times New Roman" w:hAnsi="Times New Roman" w:cs="Times New Roman"/>
          <w:sz w:val="24"/>
          <w:szCs w:val="24"/>
          <w:shd w:val="clear" w:color="auto" w:fill="FEFEFE"/>
        </w:rPr>
        <w:t xml:space="preserve">строителни продукти </w:t>
      </w:r>
      <w:r w:rsidR="00DB7C06" w:rsidRPr="00DB7C06">
        <w:rPr>
          <w:rFonts w:ascii="Times New Roman" w:hAnsi="Times New Roman" w:cs="Times New Roman"/>
          <w:sz w:val="24"/>
          <w:szCs w:val="24"/>
        </w:rPr>
        <w:t>(материали, изделия, комплекти и системи) с технически изисквания към</w:t>
      </w:r>
      <w:r w:rsidR="00DB7C06" w:rsidRPr="00DB7C06">
        <w:rPr>
          <w:rFonts w:ascii="Times New Roman" w:hAnsi="Times New Roman" w:cs="Times New Roman"/>
          <w:sz w:val="24"/>
          <w:szCs w:val="24"/>
          <w:shd w:val="clear" w:color="auto" w:fill="FEFEFE"/>
        </w:rPr>
        <w:t xml:space="preserve"> тях</w:t>
      </w:r>
      <w:r w:rsidR="00DB7C06" w:rsidRPr="00DB7C06">
        <w:rPr>
          <w:rFonts w:ascii="Times New Roman" w:hAnsi="Times New Roman" w:cs="Times New Roman"/>
          <w:sz w:val="24"/>
          <w:szCs w:val="24"/>
        </w:rPr>
        <w:t xml:space="preserve"> в съответствие с действащи норми и стандарти.</w:t>
      </w:r>
    </w:p>
    <w:p w:rsidR="00902EE4" w:rsidRPr="00F81226" w:rsidRDefault="00F81226" w:rsidP="00F81226">
      <w:pPr>
        <w:pStyle w:val="12"/>
        <w:keepNext/>
        <w:keepLines/>
        <w:shd w:val="clear" w:color="auto" w:fill="auto"/>
        <w:tabs>
          <w:tab w:val="left" w:pos="1440"/>
          <w:tab w:val="left" w:pos="1475"/>
        </w:tabs>
        <w:spacing w:before="0" w:after="40" w:line="300" w:lineRule="auto"/>
        <w:ind w:right="452"/>
        <w:rPr>
          <w:rStyle w:val="11"/>
          <w:rFonts w:ascii="Times New Roman" w:hAnsi="Times New Roman" w:cs="Times New Roman"/>
          <w:b/>
          <w:bCs/>
          <w:sz w:val="24"/>
          <w:szCs w:val="24"/>
        </w:rPr>
      </w:pPr>
      <w:bookmarkStart w:id="2" w:name="bookmark2"/>
      <w:r w:rsidRPr="00F81226">
        <w:rPr>
          <w:rStyle w:val="11"/>
          <w:rFonts w:ascii="Times New Roman" w:hAnsi="Times New Roman" w:cs="Times New Roman"/>
          <w:b/>
          <w:bCs/>
          <w:sz w:val="24"/>
          <w:szCs w:val="24"/>
        </w:rPr>
        <w:t xml:space="preserve">2. Изисквания за изпълнение на </w:t>
      </w:r>
      <w:bookmarkEnd w:id="2"/>
      <w:r w:rsidRPr="00F81226">
        <w:rPr>
          <w:rStyle w:val="11"/>
          <w:rFonts w:ascii="Times New Roman" w:hAnsi="Times New Roman" w:cs="Times New Roman"/>
          <w:b/>
          <w:bCs/>
          <w:sz w:val="24"/>
          <w:szCs w:val="24"/>
        </w:rPr>
        <w:t>проектирането</w:t>
      </w:r>
    </w:p>
    <w:p w:rsidR="00902EE4" w:rsidRPr="004B55B4" w:rsidRDefault="00902EE4" w:rsidP="004B55B4">
      <w:pPr>
        <w:pStyle w:val="10"/>
        <w:numPr>
          <w:ilvl w:val="1"/>
          <w:numId w:val="6"/>
        </w:numPr>
        <w:shd w:val="clear" w:color="auto" w:fill="auto"/>
        <w:spacing w:before="0" w:after="40" w:line="300" w:lineRule="auto"/>
        <w:ind w:right="22" w:firstLine="36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В инвестиционния проект следва да се предвидят продукти (материали и изделия, които съответстват на техническите спецификации на действащите в Р</w:t>
      </w:r>
      <w:r w:rsidR="00F81226">
        <w:rPr>
          <w:rStyle w:val="a8"/>
          <w:rFonts w:ascii="Times New Roman" w:hAnsi="Times New Roman" w:cs="Times New Roman"/>
          <w:sz w:val="24"/>
          <w:szCs w:val="24"/>
        </w:rPr>
        <w:t>.</w:t>
      </w:r>
      <w:r w:rsidRPr="004B55B4">
        <w:rPr>
          <w:rStyle w:val="a8"/>
          <w:rFonts w:ascii="Times New Roman" w:hAnsi="Times New Roman" w:cs="Times New Roman"/>
          <w:sz w:val="24"/>
          <w:szCs w:val="24"/>
        </w:rPr>
        <w:t xml:space="preserve">България нормативни актове. Продуктите трябва да имат оценено съответствие със съществените изисквания определени в Закона за техническите </w:t>
      </w:r>
      <w:proofErr w:type="spellStart"/>
      <w:r w:rsidRPr="004B55B4">
        <w:rPr>
          <w:rStyle w:val="a8"/>
          <w:rFonts w:ascii="Times New Roman" w:hAnsi="Times New Roman" w:cs="Times New Roman"/>
          <w:sz w:val="24"/>
          <w:szCs w:val="24"/>
        </w:rPr>
        <w:t>изиквания</w:t>
      </w:r>
      <w:proofErr w:type="spellEnd"/>
      <w:r w:rsidRPr="004B55B4">
        <w:rPr>
          <w:rStyle w:val="a8"/>
          <w:rFonts w:ascii="Times New Roman" w:hAnsi="Times New Roman" w:cs="Times New Roman"/>
          <w:sz w:val="24"/>
          <w:szCs w:val="24"/>
        </w:rPr>
        <w:t xml:space="preserve"> към продуктите (ЗТИП). </w:t>
      </w:r>
    </w:p>
    <w:p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Обемът и съдържанието на документацията и приложените към нея записки и детайли, следва да бъдат достатъчни за изпълнение на строителните дейности по обекта.</w:t>
      </w:r>
    </w:p>
    <w:p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Проектно-сметната документация следва да бъде изработена, подписана и съгласувана от проектантите от екипа, с правоспособност да изработват съответните части, съгласно </w:t>
      </w:r>
      <w:r w:rsidRPr="00F81226">
        <w:rPr>
          <w:rStyle w:val="a8"/>
          <w:rFonts w:ascii="Times New Roman" w:hAnsi="Times New Roman" w:cs="Times New Roman"/>
          <w:i/>
          <w:sz w:val="24"/>
          <w:szCs w:val="24"/>
        </w:rPr>
        <w:t xml:space="preserve">Законите за камарата на архитектите и инженерите в инвестиционното </w:t>
      </w:r>
      <w:r w:rsidRPr="00F81226">
        <w:rPr>
          <w:rStyle w:val="a8"/>
          <w:rFonts w:ascii="Times New Roman" w:hAnsi="Times New Roman" w:cs="Times New Roman"/>
          <w:i/>
          <w:sz w:val="24"/>
          <w:szCs w:val="24"/>
        </w:rPr>
        <w:lastRenderedPageBreak/>
        <w:t>проектиране</w:t>
      </w:r>
      <w:r w:rsidRPr="004B55B4">
        <w:rPr>
          <w:rStyle w:val="a8"/>
          <w:rFonts w:ascii="Times New Roman" w:hAnsi="Times New Roman" w:cs="Times New Roman"/>
          <w:sz w:val="24"/>
          <w:szCs w:val="24"/>
        </w:rPr>
        <w:t>, като същото се доказва със заверени копия от валидни удостоверения за проектантска  правоспособност и застраховки.</w:t>
      </w:r>
    </w:p>
    <w:p w:rsidR="00902EE4" w:rsidRPr="004B55B4" w:rsidRDefault="00902EE4" w:rsidP="004B55B4">
      <w:pPr>
        <w:pStyle w:val="10"/>
        <w:numPr>
          <w:ilvl w:val="1"/>
          <w:numId w:val="6"/>
        </w:numPr>
        <w:shd w:val="clear" w:color="auto" w:fill="auto"/>
        <w:spacing w:before="0" w:after="40" w:line="300" w:lineRule="auto"/>
        <w:ind w:right="22" w:firstLine="36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Всички документи - графични и текстови, по всички части на инвестиционния проект се подписват и подпечатват от проектанта на съответната част и се съгласуват с подпис от проектантите на останалите части и от Възложителя. Не се съгласуват с подпис изчисленията, извършени от проектанта по съответната част. Изпълнителят е длъжен да извърши необходимите корекции и преработки, ако такива се налагат, за своя сметка в срок до 10 дни след писмено уведомление от Възложителя.</w:t>
      </w:r>
    </w:p>
    <w:p w:rsidR="00902EE4" w:rsidRPr="00DC2762" w:rsidRDefault="00902EE4" w:rsidP="00DC2762">
      <w:pPr>
        <w:pStyle w:val="a3"/>
        <w:numPr>
          <w:ilvl w:val="1"/>
          <w:numId w:val="6"/>
        </w:numPr>
        <w:snapToGrid w:val="0"/>
        <w:spacing w:after="40" w:line="300" w:lineRule="auto"/>
        <w:ind w:left="0" w:right="22" w:firstLine="426"/>
        <w:jc w:val="both"/>
        <w:rPr>
          <w:rFonts w:ascii="Times New Roman" w:hAnsi="Times New Roman" w:cs="Times New Roman"/>
          <w:sz w:val="24"/>
          <w:szCs w:val="24"/>
        </w:rPr>
      </w:pPr>
      <w:r w:rsidRPr="00DC2762">
        <w:rPr>
          <w:rFonts w:ascii="Times New Roman" w:hAnsi="Times New Roman" w:cs="Times New Roman"/>
          <w:sz w:val="24"/>
          <w:szCs w:val="24"/>
        </w:rPr>
        <w:t>Одобряване на Работния проект и издаване на Разрешение за строеж ще се извърши от общинска администрация след представяне на съгласувана с всички необходими експлоатационни дружества и инстанции техническа документация и оценено съответствие, съгласно чл.166, ал.1, т.1 от ЗУТ.  Оценката за съответствието се извършва от лицето извършващо строителен надзор.</w:t>
      </w:r>
    </w:p>
    <w:p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Изпълнителят, чрез своите експерти, е длъжен да бъде на разположение на Възложителя през цялото времетраене на строителството.</w:t>
      </w:r>
    </w:p>
    <w:p w:rsidR="00902EE4" w:rsidRPr="004B55B4" w:rsidRDefault="00902EE4" w:rsidP="004B55B4">
      <w:pPr>
        <w:pStyle w:val="10"/>
        <w:numPr>
          <w:ilvl w:val="1"/>
          <w:numId w:val="6"/>
        </w:numPr>
        <w:shd w:val="clear" w:color="auto" w:fill="auto"/>
        <w:spacing w:before="0" w:after="40" w:line="300" w:lineRule="auto"/>
        <w:ind w:right="22" w:firstLine="360"/>
        <w:jc w:val="both"/>
        <w:rPr>
          <w:rFonts w:ascii="Times New Roman" w:hAnsi="Times New Roman" w:cs="Times New Roman"/>
          <w:sz w:val="24"/>
          <w:szCs w:val="24"/>
        </w:rPr>
      </w:pPr>
      <w:r w:rsidRPr="004B55B4">
        <w:rPr>
          <w:rStyle w:val="a8"/>
          <w:rFonts w:ascii="Times New Roman" w:hAnsi="Times New Roman" w:cs="Times New Roman"/>
          <w:sz w:val="24"/>
          <w:szCs w:val="24"/>
        </w:rPr>
        <w:t xml:space="preserve"> Изпълнителят се задължава да упражнява авторски надзор в следните случаи:</w:t>
      </w:r>
    </w:p>
    <w:p w:rsidR="00902EE4" w:rsidRPr="004B55B4" w:rsidRDefault="00902EE4" w:rsidP="004B55B4">
      <w:pPr>
        <w:pStyle w:val="10"/>
        <w:shd w:val="clear" w:color="auto" w:fill="auto"/>
        <w:spacing w:before="0" w:after="40" w:line="300" w:lineRule="auto"/>
        <w:ind w:left="20" w:right="22" w:firstLine="700"/>
        <w:jc w:val="both"/>
        <w:rPr>
          <w:rFonts w:ascii="Times New Roman" w:hAnsi="Times New Roman" w:cs="Times New Roman"/>
          <w:sz w:val="24"/>
          <w:szCs w:val="24"/>
        </w:rPr>
      </w:pPr>
      <w:r w:rsidRPr="004B55B4">
        <w:rPr>
          <w:rStyle w:val="a8"/>
          <w:rFonts w:ascii="Times New Roman" w:hAnsi="Times New Roman" w:cs="Times New Roman"/>
          <w:sz w:val="24"/>
          <w:szCs w:val="24"/>
        </w:rPr>
        <w:t>а/ Във всички случаи, когато присъствието на проектант на обекта е наложително, след получаване на писмена и/или устна покана от Възложителя.</w:t>
      </w:r>
    </w:p>
    <w:p w:rsidR="00902EE4" w:rsidRPr="004B55B4" w:rsidRDefault="00902EE4" w:rsidP="004B55B4">
      <w:pPr>
        <w:pStyle w:val="10"/>
        <w:shd w:val="clear" w:color="auto" w:fill="auto"/>
        <w:spacing w:before="0" w:after="40" w:line="300" w:lineRule="auto"/>
        <w:ind w:left="20" w:right="22" w:firstLine="700"/>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б/ За участие в приемателна комисия на извършените строително - монтажни работи. При необходимост от авторски надзор на обекта, </w:t>
      </w:r>
      <w:r w:rsidR="005D5221">
        <w:rPr>
          <w:rStyle w:val="a8"/>
          <w:rFonts w:ascii="Times New Roman" w:hAnsi="Times New Roman" w:cs="Times New Roman"/>
          <w:sz w:val="24"/>
          <w:szCs w:val="24"/>
        </w:rPr>
        <w:t>В</w:t>
      </w:r>
      <w:r w:rsidR="005D5221" w:rsidRPr="004B55B4">
        <w:rPr>
          <w:rStyle w:val="a8"/>
          <w:rFonts w:ascii="Times New Roman" w:hAnsi="Times New Roman" w:cs="Times New Roman"/>
          <w:sz w:val="24"/>
          <w:szCs w:val="24"/>
        </w:rPr>
        <w:t>ъзложителят</w:t>
      </w:r>
      <w:r w:rsidRPr="004B55B4">
        <w:rPr>
          <w:rStyle w:val="a8"/>
          <w:rFonts w:ascii="Times New Roman" w:hAnsi="Times New Roman" w:cs="Times New Roman"/>
          <w:sz w:val="24"/>
          <w:szCs w:val="24"/>
        </w:rPr>
        <w:t xml:space="preserve"> отправя устна или писмена покана изпратена чрез куриер, по факс или по електронна поща до И</w:t>
      </w:r>
      <w:r w:rsidR="005D5221" w:rsidRPr="004B55B4">
        <w:rPr>
          <w:rStyle w:val="a8"/>
          <w:rFonts w:ascii="Times New Roman" w:hAnsi="Times New Roman" w:cs="Times New Roman"/>
          <w:sz w:val="24"/>
          <w:szCs w:val="24"/>
        </w:rPr>
        <w:t>зпълнителя</w:t>
      </w:r>
      <w:r w:rsidRPr="004B55B4">
        <w:rPr>
          <w:rStyle w:val="a8"/>
          <w:rFonts w:ascii="Times New Roman" w:hAnsi="Times New Roman" w:cs="Times New Roman"/>
          <w:sz w:val="24"/>
          <w:szCs w:val="24"/>
        </w:rPr>
        <w:t xml:space="preserve"> в срок не по-малък от 24 часа преди датата и часа на посещението за извършването на всеки авторски надзор. Ако авторският надзор се отнася за неработен ден е необходимо уведомяване 48 часа преди започване на почивните дни. При невъзможност на И</w:t>
      </w:r>
      <w:r w:rsidR="005D5221" w:rsidRPr="004B55B4">
        <w:rPr>
          <w:rStyle w:val="a8"/>
          <w:rFonts w:ascii="Times New Roman" w:hAnsi="Times New Roman" w:cs="Times New Roman"/>
          <w:sz w:val="24"/>
          <w:szCs w:val="24"/>
        </w:rPr>
        <w:t>зпълнителя</w:t>
      </w:r>
      <w:r w:rsidRPr="004B55B4">
        <w:rPr>
          <w:rStyle w:val="a8"/>
          <w:rFonts w:ascii="Times New Roman" w:hAnsi="Times New Roman" w:cs="Times New Roman"/>
          <w:sz w:val="24"/>
          <w:szCs w:val="24"/>
        </w:rPr>
        <w:t xml:space="preserve"> да осигури на обекта на посочената в поканата дата проектанта изработил частта от проекта, за която е необходим авторски надзор, И</w:t>
      </w:r>
      <w:r w:rsidR="005D5221" w:rsidRPr="004B55B4">
        <w:rPr>
          <w:rStyle w:val="a8"/>
          <w:rFonts w:ascii="Times New Roman" w:hAnsi="Times New Roman" w:cs="Times New Roman"/>
          <w:sz w:val="24"/>
          <w:szCs w:val="24"/>
        </w:rPr>
        <w:t>зпълнителят</w:t>
      </w:r>
      <w:r w:rsidRPr="004B55B4">
        <w:rPr>
          <w:rStyle w:val="a8"/>
          <w:rFonts w:ascii="Times New Roman" w:hAnsi="Times New Roman" w:cs="Times New Roman"/>
          <w:sz w:val="24"/>
          <w:szCs w:val="24"/>
        </w:rPr>
        <w:t xml:space="preserve">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902EE4" w:rsidRPr="004B55B4" w:rsidRDefault="00902EE4" w:rsidP="004B55B4">
      <w:pPr>
        <w:pStyle w:val="12"/>
        <w:keepNext/>
        <w:keepLines/>
        <w:shd w:val="clear" w:color="auto" w:fill="auto"/>
        <w:tabs>
          <w:tab w:val="left" w:pos="1353"/>
        </w:tabs>
        <w:spacing w:before="0" w:after="40" w:line="300" w:lineRule="auto"/>
        <w:ind w:left="720" w:right="22"/>
        <w:rPr>
          <w:rStyle w:val="11"/>
          <w:rFonts w:ascii="Times New Roman" w:hAnsi="Times New Roman" w:cs="Times New Roman"/>
          <w:b/>
          <w:bCs/>
          <w:sz w:val="24"/>
          <w:szCs w:val="24"/>
        </w:rPr>
      </w:pPr>
      <w:bookmarkStart w:id="3" w:name="bookmark3"/>
    </w:p>
    <w:p w:rsidR="00902EE4" w:rsidRPr="00F81226" w:rsidRDefault="00F81226" w:rsidP="004B55B4">
      <w:pPr>
        <w:pStyle w:val="12"/>
        <w:keepNext/>
        <w:keepLines/>
        <w:shd w:val="clear" w:color="auto" w:fill="auto"/>
        <w:tabs>
          <w:tab w:val="left" w:pos="1353"/>
        </w:tabs>
        <w:spacing w:before="0" w:after="40" w:line="300" w:lineRule="auto"/>
        <w:ind w:left="720" w:right="22"/>
        <w:rPr>
          <w:rStyle w:val="11"/>
          <w:rFonts w:ascii="Times New Roman" w:hAnsi="Times New Roman" w:cs="Times New Roman"/>
          <w:b/>
          <w:bCs/>
          <w:sz w:val="24"/>
          <w:szCs w:val="24"/>
        </w:rPr>
      </w:pPr>
      <w:r w:rsidRPr="00F81226">
        <w:rPr>
          <w:rStyle w:val="11"/>
          <w:rFonts w:ascii="Times New Roman" w:hAnsi="Times New Roman" w:cs="Times New Roman"/>
          <w:b/>
          <w:bCs/>
          <w:sz w:val="24"/>
          <w:szCs w:val="24"/>
        </w:rPr>
        <w:t>3. Изисквания за представяне на крайните продукти</w:t>
      </w:r>
      <w:bookmarkEnd w:id="3"/>
    </w:p>
    <w:p w:rsidR="00902EE4" w:rsidRPr="004B55B4" w:rsidRDefault="00902EE4" w:rsidP="004B55B4">
      <w:pPr>
        <w:pStyle w:val="10"/>
        <w:shd w:val="clear" w:color="auto" w:fill="auto"/>
        <w:spacing w:before="0" w:after="40" w:line="300" w:lineRule="auto"/>
        <w:ind w:left="20" w:right="22" w:firstLine="68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t xml:space="preserve">- Работният проект следва да се представи в </w:t>
      </w:r>
      <w:r w:rsidR="00F81226">
        <w:rPr>
          <w:rStyle w:val="a8"/>
          <w:rFonts w:ascii="Times New Roman" w:hAnsi="Times New Roman" w:cs="Times New Roman"/>
          <w:sz w:val="24"/>
          <w:szCs w:val="24"/>
        </w:rPr>
        <w:t>три</w:t>
      </w:r>
      <w:r w:rsidRPr="004B55B4">
        <w:rPr>
          <w:rStyle w:val="a8"/>
          <w:rFonts w:ascii="Times New Roman" w:hAnsi="Times New Roman" w:cs="Times New Roman"/>
          <w:sz w:val="24"/>
          <w:szCs w:val="24"/>
        </w:rPr>
        <w:t xml:space="preserve"> екземпляра на хартиен и един екземпляр на електронен носител в чертожен формат за графичната част и във формат </w:t>
      </w:r>
      <w:r w:rsidRPr="004B55B4">
        <w:rPr>
          <w:rStyle w:val="a8"/>
          <w:rFonts w:ascii="Times New Roman" w:hAnsi="Times New Roman" w:cs="Times New Roman"/>
          <w:sz w:val="24"/>
          <w:szCs w:val="24"/>
          <w:lang w:val="en-US"/>
        </w:rPr>
        <w:t xml:space="preserve">WORD </w:t>
      </w:r>
      <w:r w:rsidRPr="004B55B4">
        <w:rPr>
          <w:rStyle w:val="a8"/>
          <w:rFonts w:ascii="Times New Roman" w:hAnsi="Times New Roman" w:cs="Times New Roman"/>
          <w:sz w:val="24"/>
          <w:szCs w:val="24"/>
        </w:rPr>
        <w:t xml:space="preserve">или </w:t>
      </w:r>
      <w:r w:rsidRPr="004B55B4">
        <w:rPr>
          <w:rStyle w:val="a8"/>
          <w:rFonts w:ascii="Times New Roman" w:hAnsi="Times New Roman" w:cs="Times New Roman"/>
          <w:sz w:val="24"/>
          <w:szCs w:val="24"/>
          <w:lang w:val="en-US"/>
        </w:rPr>
        <w:t xml:space="preserve"> EXCEL</w:t>
      </w:r>
      <w:r w:rsidRPr="004B55B4">
        <w:rPr>
          <w:rStyle w:val="a8"/>
          <w:rFonts w:ascii="Times New Roman" w:hAnsi="Times New Roman" w:cs="Times New Roman"/>
          <w:sz w:val="24"/>
          <w:szCs w:val="24"/>
        </w:rPr>
        <w:t xml:space="preserve"> </w:t>
      </w:r>
      <w:r w:rsidRPr="004B55B4">
        <w:rPr>
          <w:rStyle w:val="a8"/>
          <w:rFonts w:ascii="Times New Roman" w:hAnsi="Times New Roman" w:cs="Times New Roman"/>
          <w:sz w:val="24"/>
          <w:szCs w:val="24"/>
          <w:lang w:val="en-US"/>
        </w:rPr>
        <w:t xml:space="preserve">– </w:t>
      </w:r>
      <w:r w:rsidRPr="004B55B4">
        <w:rPr>
          <w:rStyle w:val="a8"/>
          <w:rFonts w:ascii="Times New Roman" w:hAnsi="Times New Roman" w:cs="Times New Roman"/>
          <w:sz w:val="24"/>
          <w:szCs w:val="24"/>
        </w:rPr>
        <w:t xml:space="preserve">текстовата част. </w:t>
      </w:r>
    </w:p>
    <w:p w:rsidR="00902EE4" w:rsidRDefault="00902EE4" w:rsidP="004B55B4">
      <w:pPr>
        <w:pStyle w:val="10"/>
        <w:shd w:val="clear" w:color="auto" w:fill="auto"/>
        <w:tabs>
          <w:tab w:val="left" w:pos="2137"/>
        </w:tabs>
        <w:spacing w:before="0" w:after="40" w:line="300" w:lineRule="auto"/>
        <w:ind w:right="22" w:firstLine="689"/>
        <w:jc w:val="both"/>
        <w:rPr>
          <w:rStyle w:val="a8"/>
          <w:rFonts w:ascii="Times New Roman" w:hAnsi="Times New Roman" w:cs="Times New Roman"/>
          <w:sz w:val="24"/>
          <w:szCs w:val="24"/>
        </w:rPr>
      </w:pPr>
      <w:r w:rsidRPr="004B55B4">
        <w:rPr>
          <w:rStyle w:val="a8"/>
          <w:rFonts w:ascii="Times New Roman" w:hAnsi="Times New Roman" w:cs="Times New Roman"/>
          <w:sz w:val="24"/>
          <w:szCs w:val="24"/>
        </w:rPr>
        <w:lastRenderedPageBreak/>
        <w:t xml:space="preserve">- упражняване на авторски надзор - до завършване на строителството с подписване на необходимите и установени от закона актове за неговото приключване, включително изготвяне на </w:t>
      </w:r>
      <w:proofErr w:type="spellStart"/>
      <w:r w:rsidRPr="004B55B4">
        <w:rPr>
          <w:rStyle w:val="a8"/>
          <w:rFonts w:ascii="Times New Roman" w:hAnsi="Times New Roman" w:cs="Times New Roman"/>
          <w:sz w:val="24"/>
          <w:szCs w:val="24"/>
        </w:rPr>
        <w:t>екзекутив</w:t>
      </w:r>
      <w:proofErr w:type="spellEnd"/>
      <w:r w:rsidRPr="004B55B4">
        <w:rPr>
          <w:rStyle w:val="a8"/>
          <w:rFonts w:ascii="Times New Roman" w:hAnsi="Times New Roman" w:cs="Times New Roman"/>
          <w:sz w:val="24"/>
          <w:szCs w:val="24"/>
        </w:rPr>
        <w:t>.</w:t>
      </w:r>
    </w:p>
    <w:p w:rsidR="00F81226" w:rsidRPr="00FB25D6" w:rsidRDefault="00F81226" w:rsidP="004B55B4">
      <w:pPr>
        <w:pStyle w:val="10"/>
        <w:shd w:val="clear" w:color="auto" w:fill="auto"/>
        <w:tabs>
          <w:tab w:val="left" w:pos="2137"/>
        </w:tabs>
        <w:spacing w:before="0" w:after="40" w:line="300" w:lineRule="auto"/>
        <w:ind w:right="22" w:firstLine="689"/>
        <w:jc w:val="both"/>
        <w:rPr>
          <w:rStyle w:val="a8"/>
          <w:sz w:val="24"/>
          <w:szCs w:val="24"/>
        </w:rPr>
      </w:pPr>
    </w:p>
    <w:p w:rsidR="00902EE4" w:rsidRPr="00347222" w:rsidRDefault="00F81226" w:rsidP="00347222">
      <w:pPr>
        <w:suppressAutoHyphens/>
        <w:snapToGrid w:val="0"/>
        <w:spacing w:after="120"/>
        <w:ind w:right="452"/>
        <w:rPr>
          <w:rStyle w:val="30"/>
          <w:rFonts w:ascii="Times New Roman" w:hAnsi="Times New Roman" w:cs="Times New Roman"/>
          <w:bCs w:val="0"/>
          <w:color w:val="auto"/>
          <w:sz w:val="24"/>
          <w:szCs w:val="24"/>
          <w:lang w:val="ru-RU"/>
        </w:rPr>
      </w:pPr>
      <w:bookmarkStart w:id="4" w:name="_Toc313545903"/>
      <w:bookmarkStart w:id="5" w:name="_Toc409109023"/>
      <w:r w:rsidRPr="00347222">
        <w:rPr>
          <w:rStyle w:val="30"/>
          <w:rFonts w:ascii="Times New Roman" w:hAnsi="Times New Roman" w:cs="Times New Roman"/>
          <w:color w:val="auto"/>
          <w:sz w:val="24"/>
          <w:szCs w:val="24"/>
          <w:lang w:val="en-US"/>
        </w:rPr>
        <w:t xml:space="preserve">III. </w:t>
      </w:r>
      <w:r w:rsidR="00902EE4" w:rsidRPr="00347222">
        <w:rPr>
          <w:rStyle w:val="30"/>
          <w:rFonts w:ascii="Times New Roman" w:hAnsi="Times New Roman" w:cs="Times New Roman"/>
          <w:color w:val="auto"/>
          <w:sz w:val="24"/>
          <w:szCs w:val="24"/>
          <w:lang w:val="ru-RU"/>
        </w:rPr>
        <w:t xml:space="preserve">ИЗПЪЛНЕНИЕ НА СМР </w:t>
      </w:r>
      <w:bookmarkEnd w:id="4"/>
      <w:bookmarkEnd w:id="5"/>
    </w:p>
    <w:p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Изпълнението на СМР се извършва в съответствие с част трета „Строителство” от ЗУТ и започва след издаване на разрешение за строеж от компетентните органи за всеки конкретен обект.</w:t>
      </w:r>
    </w:p>
    <w:p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Участниците в строителството и взаимоотношенията между тях по проекта се определят от изискванията на раздел втори, част трета от ЗУТ и от указанията, дадени в тези указания за изпълнение.</w:t>
      </w:r>
    </w:p>
    <w:p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 xml:space="preserve">Строителят (физическо или юридическо лице, притежаващо съответната компетентност) изпълнява СМР за </w:t>
      </w:r>
      <w:proofErr w:type="spellStart"/>
      <w:r w:rsidRPr="00347222">
        <w:rPr>
          <w:rFonts w:ascii="Times New Roman" w:hAnsi="Times New Roman" w:cs="Times New Roman"/>
          <w:sz w:val="24"/>
          <w:szCs w:val="24"/>
        </w:rPr>
        <w:t>обект</w:t>
      </w:r>
      <w:r w:rsidR="00245E7A">
        <w:rPr>
          <w:rFonts w:ascii="Times New Roman" w:hAnsi="Times New Roman" w:cs="Times New Roman"/>
          <w:sz w:val="24"/>
          <w:szCs w:val="24"/>
        </w:rPr>
        <w:t>та</w:t>
      </w:r>
      <w:proofErr w:type="spellEnd"/>
      <w:r w:rsidRPr="00347222">
        <w:rPr>
          <w:rFonts w:ascii="Times New Roman" w:hAnsi="Times New Roman" w:cs="Times New Roman"/>
          <w:sz w:val="24"/>
          <w:szCs w:val="24"/>
        </w:rPr>
        <w:t xml:space="preserve"> в съответствие с издадените строителни книжа, условията на договора </w:t>
      </w:r>
      <w:r w:rsidRPr="00347222">
        <w:rPr>
          <w:rFonts w:ascii="Times New Roman" w:hAnsi="Times New Roman" w:cs="Times New Roman"/>
          <w:sz w:val="24"/>
          <w:szCs w:val="24"/>
          <w:shd w:val="clear" w:color="auto" w:fill="FEFEFE"/>
        </w:rPr>
        <w:t>и изискванията на чл. 163 и чл. 163а от ЗУТ.</w:t>
      </w:r>
    </w:p>
    <w:p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Във връзка с точното спазване на инвестиционните проекти при изпълнението на СМР Изпълнителя ще осъществява авторски надзор съобразно изискванията на чл. 162 от ЗУТ и договора за изпълнение. С осъществяването на надзор от проектантите - автори на отделни части на работен 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rsidR="00902EE4" w:rsidRPr="00347222" w:rsidRDefault="00902EE4" w:rsidP="00347222">
      <w:pPr>
        <w:snapToGrid w:val="0"/>
        <w:spacing w:after="40" w:line="300" w:lineRule="auto"/>
        <w:ind w:right="22" w:firstLine="708"/>
        <w:jc w:val="both"/>
        <w:rPr>
          <w:rFonts w:ascii="Times New Roman" w:hAnsi="Times New Roman" w:cs="Times New Roman"/>
          <w:sz w:val="24"/>
          <w:szCs w:val="24"/>
        </w:rPr>
      </w:pPr>
      <w:r w:rsidRPr="00347222">
        <w:rPr>
          <w:rFonts w:ascii="Times New Roman" w:hAnsi="Times New Roman" w:cs="Times New Roman"/>
          <w:sz w:val="24"/>
          <w:szCs w:val="24"/>
        </w:rPr>
        <w:t xml:space="preserve">Обстоятелствата, свързани със започване, изпълнение и въвеждане в експлоатация (приемане) на обекта ще се удостоверяват със съставяне и подписване от участниците на съответните актове и протоколи съобразно </w:t>
      </w:r>
      <w:r w:rsidRPr="00C77924">
        <w:rPr>
          <w:rFonts w:ascii="Times New Roman" w:hAnsi="Times New Roman" w:cs="Times New Roman"/>
          <w:i/>
          <w:sz w:val="24"/>
          <w:szCs w:val="24"/>
        </w:rPr>
        <w:t xml:space="preserve">Наредба № 3 от </w:t>
      </w:r>
      <w:smartTag w:uri="urn:schemas-microsoft-com:office:smarttags" w:element="metricconverter">
        <w:smartTagPr>
          <w:attr w:name="ProductID" w:val="2003 г"/>
        </w:smartTagPr>
        <w:r w:rsidRPr="00C77924">
          <w:rPr>
            <w:rFonts w:ascii="Times New Roman" w:hAnsi="Times New Roman" w:cs="Times New Roman"/>
            <w:i/>
            <w:sz w:val="24"/>
            <w:szCs w:val="24"/>
          </w:rPr>
          <w:t>2003 г</w:t>
        </w:r>
      </w:smartTag>
      <w:r w:rsidRPr="00C77924">
        <w:rPr>
          <w:rFonts w:ascii="Times New Roman" w:hAnsi="Times New Roman" w:cs="Times New Roman"/>
          <w:i/>
          <w:sz w:val="24"/>
          <w:szCs w:val="24"/>
        </w:rPr>
        <w:t>. за съставяне на актове и протоколи по време на строителството</w:t>
      </w:r>
      <w:r w:rsidRPr="00347222">
        <w:rPr>
          <w:rFonts w:ascii="Times New Roman" w:hAnsi="Times New Roman" w:cs="Times New Roman"/>
          <w:sz w:val="24"/>
          <w:szCs w:val="24"/>
        </w:rPr>
        <w:t xml:space="preserve">. </w:t>
      </w:r>
    </w:p>
    <w:p w:rsidR="00902EE4" w:rsidRPr="00347222" w:rsidRDefault="00902EE4" w:rsidP="00B67035">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Техническото изпълнение на строителството трябва да бъде изпълнено в съответствие с изискванията на българската нормативна уредба, техническите спецификации на вложените в строежа строителни продукти, материали и оборудване, и добрите строителни практики в България и в Европа.</w:t>
      </w:r>
    </w:p>
    <w:p w:rsidR="00902EE4" w:rsidRPr="00C77924" w:rsidRDefault="00902EE4" w:rsidP="005D5221">
      <w:pPr>
        <w:pStyle w:val="10"/>
        <w:numPr>
          <w:ilvl w:val="0"/>
          <w:numId w:val="11"/>
        </w:numPr>
        <w:shd w:val="clear" w:color="auto" w:fill="auto"/>
        <w:spacing w:before="0" w:after="40" w:line="300" w:lineRule="auto"/>
        <w:ind w:left="709" w:right="22"/>
        <w:jc w:val="both"/>
        <w:rPr>
          <w:rFonts w:ascii="Times New Roman" w:hAnsi="Times New Roman" w:cs="Times New Roman"/>
          <w:b/>
          <w:sz w:val="24"/>
          <w:szCs w:val="24"/>
        </w:rPr>
      </w:pPr>
      <w:r w:rsidRPr="00C77924">
        <w:rPr>
          <w:rStyle w:val="a8"/>
          <w:rFonts w:ascii="Times New Roman" w:hAnsi="Times New Roman" w:cs="Times New Roman"/>
          <w:b/>
          <w:sz w:val="24"/>
          <w:szCs w:val="24"/>
        </w:rPr>
        <w:t>Общи изисквания към строежите и изисквания към строителните продукти и материали за трайно влагане в строежите, обекти по проекта</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Съгласно </w:t>
      </w:r>
      <w:r w:rsidRPr="00C77924">
        <w:rPr>
          <w:rStyle w:val="a8"/>
          <w:rFonts w:ascii="Times New Roman" w:hAnsi="Times New Roman" w:cs="Times New Roman"/>
          <w:i/>
          <w:sz w:val="24"/>
          <w:szCs w:val="24"/>
        </w:rPr>
        <w:t>Наредбата за съществените изисквания към строежите и оценяване съответствието на строителните продукти</w:t>
      </w:r>
      <w:r w:rsidRPr="00347222">
        <w:rPr>
          <w:rStyle w:val="a8"/>
          <w:rFonts w:ascii="Times New Roman" w:hAnsi="Times New Roman" w:cs="Times New Roman"/>
          <w:sz w:val="24"/>
          <w:szCs w:val="24"/>
        </w:rPr>
        <w:t xml:space="preserve">, основните изисквания към строежите по чл. 169, ал. 1 ЗУТ са изискванията, при изпълнението на които се постига осигуряване на </w:t>
      </w:r>
      <w:r w:rsidRPr="00347222">
        <w:rPr>
          <w:rStyle w:val="a8"/>
          <w:rFonts w:ascii="Times New Roman" w:hAnsi="Times New Roman" w:cs="Times New Roman"/>
          <w:sz w:val="24"/>
          <w:szCs w:val="24"/>
        </w:rPr>
        <w:lastRenderedPageBreak/>
        <w:t>безопасността и здравето на хората, безопасността на домашните животни и опазването на околната среда и имуществото и които се отнасят до предвидими въздействия.</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Съществените изисквания към строежите, които могат да повлияят върху техническите характеристики на строителните продукти, са:</w:t>
      </w:r>
    </w:p>
    <w:p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механично съпротивление и устойчивост (носимоспособност);</w:t>
      </w:r>
    </w:p>
    <w:p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безопасност при пожар;</w:t>
      </w:r>
    </w:p>
    <w:p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хигиена, опазване на здравето и на околната среда;</w:t>
      </w:r>
    </w:p>
    <w:p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безопасна експлоатация;</w:t>
      </w:r>
    </w:p>
    <w:p w:rsidR="00902EE4" w:rsidRPr="00347222" w:rsidRDefault="00902EE4" w:rsidP="00B67035">
      <w:pPr>
        <w:pStyle w:val="10"/>
        <w:numPr>
          <w:ilvl w:val="0"/>
          <w:numId w:val="9"/>
        </w:numPr>
        <w:shd w:val="clear" w:color="auto" w:fill="auto"/>
        <w:spacing w:before="0" w:after="40" w:line="264" w:lineRule="auto"/>
        <w:ind w:left="1338" w:right="454" w:hanging="357"/>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защита от шум;</w:t>
      </w:r>
    </w:p>
    <w:p w:rsidR="00902EE4" w:rsidRPr="00347222" w:rsidRDefault="00902EE4" w:rsidP="00347222">
      <w:pPr>
        <w:pStyle w:val="10"/>
        <w:numPr>
          <w:ilvl w:val="0"/>
          <w:numId w:val="9"/>
        </w:numPr>
        <w:shd w:val="clear" w:color="auto" w:fill="auto"/>
        <w:spacing w:before="0" w:after="40" w:line="300" w:lineRule="auto"/>
        <w:ind w:left="1340" w:right="452" w:hanging="36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 икономия на енергия и </w:t>
      </w:r>
      <w:proofErr w:type="spellStart"/>
      <w:r w:rsidRPr="00347222">
        <w:rPr>
          <w:rStyle w:val="a8"/>
          <w:rFonts w:ascii="Times New Roman" w:hAnsi="Times New Roman" w:cs="Times New Roman"/>
          <w:sz w:val="24"/>
          <w:szCs w:val="24"/>
        </w:rPr>
        <w:t>топлосъхранение</w:t>
      </w:r>
      <w:proofErr w:type="spellEnd"/>
      <w:r w:rsidRPr="00347222">
        <w:rPr>
          <w:rStyle w:val="a8"/>
          <w:rFonts w:ascii="Times New Roman" w:hAnsi="Times New Roman" w:cs="Times New Roman"/>
          <w:sz w:val="24"/>
          <w:szCs w:val="24"/>
        </w:rPr>
        <w:t xml:space="preserve"> (енергийна ефективност).</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 отчитане на горните нормативни изисквания, всички строителни продукти и материали, които се влагат при изпълнението на СМР в сградите по проекта, трябва да имат оценено съответствие съгласно горепосочената наредба.</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Строежът трябва да бъде изпълнен по такъв начин, че да не представлява заплаха за хигиената или здравето на обитателите или на съседите и за опазването на околната среда при:</w:t>
      </w:r>
    </w:p>
    <w:p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отделяне на отровни газове;</w:t>
      </w:r>
    </w:p>
    <w:p w:rsidR="00902EE4" w:rsidRPr="00347222" w:rsidRDefault="00902EE4" w:rsidP="00DF6F2A">
      <w:pPr>
        <w:pStyle w:val="10"/>
        <w:numPr>
          <w:ilvl w:val="1"/>
          <w:numId w:val="6"/>
        </w:numPr>
        <w:shd w:val="clear" w:color="auto" w:fill="auto"/>
        <w:spacing w:before="0" w:after="40" w:line="264" w:lineRule="auto"/>
        <w:ind w:left="743" w:right="454" w:firstLine="0"/>
        <w:jc w:val="both"/>
        <w:rPr>
          <w:rStyle w:val="a8"/>
          <w:rFonts w:ascii="Times New Roman" w:hAnsi="Times New Roman" w:cs="Times New Roman"/>
          <w:sz w:val="24"/>
          <w:szCs w:val="24"/>
          <w:shd w:val="clear" w:color="auto" w:fill="auto"/>
        </w:rPr>
      </w:pPr>
      <w:r w:rsidRPr="00347222">
        <w:rPr>
          <w:rStyle w:val="a8"/>
          <w:rFonts w:ascii="Times New Roman" w:hAnsi="Times New Roman" w:cs="Times New Roman"/>
          <w:sz w:val="24"/>
          <w:szCs w:val="24"/>
        </w:rPr>
        <w:t>наличие на опасни частици или газове във въздуха;</w:t>
      </w:r>
    </w:p>
    <w:p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излъчване на опасна радиация;</w:t>
      </w:r>
    </w:p>
    <w:p w:rsidR="00902EE4" w:rsidRPr="00347222" w:rsidRDefault="00902EE4" w:rsidP="00DF6F2A">
      <w:pPr>
        <w:pStyle w:val="10"/>
        <w:numPr>
          <w:ilvl w:val="1"/>
          <w:numId w:val="6"/>
        </w:numPr>
        <w:shd w:val="clear" w:color="auto" w:fill="auto"/>
        <w:spacing w:before="0" w:after="40" w:line="264"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замърсяване или отравяне на водата или почвата;</w:t>
      </w:r>
    </w:p>
    <w:p w:rsidR="00902EE4" w:rsidRPr="00347222" w:rsidRDefault="00902EE4" w:rsidP="00DF6F2A">
      <w:pPr>
        <w:pStyle w:val="10"/>
        <w:numPr>
          <w:ilvl w:val="1"/>
          <w:numId w:val="6"/>
        </w:numPr>
        <w:shd w:val="clear" w:color="auto" w:fill="auto"/>
        <w:spacing w:before="0" w:after="40" w:line="264" w:lineRule="auto"/>
        <w:ind w:left="743" w:right="454" w:firstLine="0"/>
        <w:jc w:val="both"/>
        <w:rPr>
          <w:rStyle w:val="a8"/>
          <w:rFonts w:ascii="Times New Roman" w:hAnsi="Times New Roman" w:cs="Times New Roman"/>
          <w:sz w:val="24"/>
          <w:szCs w:val="24"/>
          <w:shd w:val="clear" w:color="auto" w:fill="auto"/>
        </w:rPr>
      </w:pPr>
      <w:r w:rsidRPr="00347222">
        <w:rPr>
          <w:rStyle w:val="a8"/>
          <w:rFonts w:ascii="Times New Roman" w:hAnsi="Times New Roman" w:cs="Times New Roman"/>
          <w:sz w:val="24"/>
          <w:szCs w:val="24"/>
        </w:rPr>
        <w:t xml:space="preserve">неправилно отвеждане на отпадъчни води, дим, твърди или течни отпадъци; </w:t>
      </w:r>
    </w:p>
    <w:p w:rsidR="00902EE4" w:rsidRPr="00347222" w:rsidRDefault="00902EE4" w:rsidP="00FB27A0">
      <w:pPr>
        <w:pStyle w:val="10"/>
        <w:numPr>
          <w:ilvl w:val="1"/>
          <w:numId w:val="6"/>
        </w:numPr>
        <w:shd w:val="clear" w:color="auto" w:fill="auto"/>
        <w:spacing w:before="0" w:after="40" w:line="300" w:lineRule="auto"/>
        <w:ind w:left="743" w:right="454" w:firstLine="0"/>
        <w:jc w:val="both"/>
        <w:rPr>
          <w:rFonts w:ascii="Times New Roman" w:hAnsi="Times New Roman" w:cs="Times New Roman"/>
          <w:sz w:val="24"/>
          <w:szCs w:val="24"/>
        </w:rPr>
      </w:pPr>
      <w:r w:rsidRPr="00347222">
        <w:rPr>
          <w:rStyle w:val="a8"/>
          <w:rFonts w:ascii="Times New Roman" w:hAnsi="Times New Roman" w:cs="Times New Roman"/>
          <w:sz w:val="24"/>
          <w:szCs w:val="24"/>
        </w:rPr>
        <w:t>наличие на влага в части от строежа или по повърхности във вътрешността на строежа.</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Всяка доставка на строителната площадката и/или в складовете на Изпълнителя на строителни продукти които съответстват на европейските технически спецификации, трябва да има СЕ маркировка за съответствие, придружени от ЕО декларация за съответствие и от указания за прилагане, изготвени на български език.</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На строежа следва да бъдат доставени само строителни продукти, които притежават подходящи характеристики за вграждане, монтиране, поставяне или инсталиране в сград</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т</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 xml:space="preserve"> и само такива, които са заложени в проектите на сград</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т</w:t>
      </w:r>
      <w:r w:rsidR="00B67035">
        <w:rPr>
          <w:rStyle w:val="a8"/>
          <w:rFonts w:ascii="Times New Roman" w:hAnsi="Times New Roman" w:cs="Times New Roman"/>
          <w:sz w:val="24"/>
          <w:szCs w:val="24"/>
        </w:rPr>
        <w:t>а</w:t>
      </w:r>
      <w:r w:rsidRPr="00347222">
        <w:rPr>
          <w:rStyle w:val="a8"/>
          <w:rFonts w:ascii="Times New Roman" w:hAnsi="Times New Roman" w:cs="Times New Roman"/>
          <w:sz w:val="24"/>
          <w:szCs w:val="24"/>
        </w:rPr>
        <w:t xml:space="preserve"> със съответните им технически характеристики, съответстващи на техническите правила, норми и нормативи, определени със съответните нормативни актове за проектиране и строителство.</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Всяка доставка се контролира от консултантът, упражняващ строителен надзор на </w:t>
      </w:r>
      <w:r w:rsidRPr="00347222">
        <w:rPr>
          <w:rStyle w:val="a8"/>
          <w:rFonts w:ascii="Times New Roman" w:hAnsi="Times New Roman" w:cs="Times New Roman"/>
          <w:sz w:val="24"/>
          <w:szCs w:val="24"/>
        </w:rPr>
        <w:lastRenderedPageBreak/>
        <w:t>строежа.</w:t>
      </w:r>
    </w:p>
    <w:p w:rsidR="00902EE4" w:rsidRDefault="00902EE4" w:rsidP="00C77924">
      <w:pPr>
        <w:pStyle w:val="121"/>
        <w:shd w:val="clear" w:color="auto" w:fill="auto"/>
        <w:spacing w:before="0" w:after="120" w:line="300" w:lineRule="auto"/>
        <w:ind w:left="23" w:right="23" w:firstLine="720"/>
        <w:rPr>
          <w:rStyle w:val="120"/>
          <w:rFonts w:ascii="Times New Roman" w:hAnsi="Times New Roman" w:cs="Times New Roman"/>
          <w:iCs/>
          <w:sz w:val="24"/>
          <w:szCs w:val="24"/>
        </w:rPr>
      </w:pPr>
      <w:r w:rsidRPr="00C77924">
        <w:rPr>
          <w:rStyle w:val="122"/>
          <w:rFonts w:ascii="Times New Roman" w:hAnsi="Times New Roman" w:cs="Times New Roman"/>
          <w:i w:val="0"/>
          <w:iCs w:val="0"/>
          <w:sz w:val="24"/>
          <w:szCs w:val="24"/>
        </w:rPr>
        <w:t>Доставката на оборудване, потребяващо енергия, трябва да бъде придружено с документи, изискващи се от</w:t>
      </w:r>
      <w:r w:rsidRPr="00347222">
        <w:rPr>
          <w:rStyle w:val="122"/>
          <w:rFonts w:ascii="Times New Roman" w:hAnsi="Times New Roman" w:cs="Times New Roman"/>
          <w:iCs w:val="0"/>
          <w:sz w:val="24"/>
          <w:szCs w:val="24"/>
        </w:rPr>
        <w:t xml:space="preserve"> </w:t>
      </w:r>
      <w:r w:rsidRPr="00C77924">
        <w:rPr>
          <w:rStyle w:val="120"/>
          <w:rFonts w:ascii="Times New Roman" w:hAnsi="Times New Roman" w:cs="Times New Roman"/>
          <w:i/>
          <w:iCs/>
          <w:sz w:val="24"/>
          <w:szCs w:val="24"/>
        </w:rPr>
        <w:t>Наредба на МС за изискванията за етикетиране и предоставяне на стандартна информация за продукти, свързани с енергопотреблението, по отношение на консумацията на енергия и на други ресурси</w:t>
      </w:r>
      <w:r w:rsidRPr="00347222">
        <w:rPr>
          <w:rStyle w:val="120"/>
          <w:rFonts w:ascii="Times New Roman" w:hAnsi="Times New Roman" w:cs="Times New Roman"/>
          <w:iCs/>
          <w:sz w:val="24"/>
          <w:szCs w:val="24"/>
        </w:rPr>
        <w:t>.</w:t>
      </w:r>
    </w:p>
    <w:p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Доставката на всички продукти, материали и оборудване, необходими за изпълнение на строителните и монтажните работи е задължение на Изпълнителя.</w:t>
      </w:r>
    </w:p>
    <w:p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В строежите трябва да бъдат вложени материали, определени в проектите, отговарящи на изискванията в българските и / или европейските стандарти.</w:t>
      </w:r>
    </w:p>
    <w:p w:rsidR="006F4F35" w:rsidRPr="006D5CF7" w:rsidRDefault="006F4F35" w:rsidP="006F4F35">
      <w:pPr>
        <w:spacing w:after="40" w:line="300" w:lineRule="auto"/>
        <w:ind w:firstLine="567"/>
        <w:jc w:val="both"/>
        <w:rPr>
          <w:rFonts w:ascii="Times New Roman" w:hAnsi="Times New Roman"/>
          <w:sz w:val="24"/>
          <w:szCs w:val="24"/>
        </w:rPr>
      </w:pPr>
      <w:r w:rsidRPr="006D5CF7">
        <w:rPr>
          <w:rFonts w:ascii="Times New Roman" w:hAnsi="Times New Roman"/>
          <w:sz w:val="24"/>
          <w:szCs w:val="24"/>
        </w:rPr>
        <w:t>Изпълнителят предварително трябва да съгласува с Възложителя всички влагани в строителството материали, елементи, изделия, конструкции и други подобни. Всяка промяна в одобрения проект да бъде съгласувана и приета от Възложителя.</w:t>
      </w:r>
      <w:r>
        <w:rPr>
          <w:rFonts w:ascii="Times New Roman" w:hAnsi="Times New Roman"/>
          <w:sz w:val="24"/>
          <w:szCs w:val="24"/>
        </w:rPr>
        <w:t xml:space="preserve"> </w:t>
      </w:r>
      <w:r w:rsidRPr="006D5CF7">
        <w:rPr>
          <w:rFonts w:ascii="Times New Roman" w:hAnsi="Times New Roman"/>
          <w:sz w:val="24"/>
          <w:szCs w:val="24"/>
        </w:rPr>
        <w:t>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Възложителя.</w:t>
      </w:r>
    </w:p>
    <w:p w:rsidR="006F4F35" w:rsidRPr="006D5CF7" w:rsidRDefault="006F4F35" w:rsidP="00B67035">
      <w:pPr>
        <w:spacing w:after="160" w:line="300" w:lineRule="auto"/>
        <w:ind w:firstLine="567"/>
        <w:jc w:val="both"/>
        <w:rPr>
          <w:rFonts w:ascii="Times New Roman" w:hAnsi="Times New Roman"/>
          <w:sz w:val="24"/>
          <w:szCs w:val="24"/>
        </w:rPr>
      </w:pPr>
      <w:r w:rsidRPr="006D5CF7">
        <w:rPr>
          <w:rFonts w:ascii="Times New Roman" w:hAnsi="Times New Roman"/>
          <w:sz w:val="24"/>
          <w:szCs w:val="24"/>
        </w:rPr>
        <w:t>Строителните продукти, предназначени за трайно влагане в сград</w:t>
      </w:r>
      <w:r w:rsidR="00B67035">
        <w:rPr>
          <w:rFonts w:ascii="Times New Roman" w:hAnsi="Times New Roman"/>
          <w:sz w:val="24"/>
          <w:szCs w:val="24"/>
        </w:rPr>
        <w:t>а</w:t>
      </w:r>
      <w:r w:rsidRPr="006D5CF7">
        <w:rPr>
          <w:rFonts w:ascii="Times New Roman" w:hAnsi="Times New Roman"/>
          <w:sz w:val="24"/>
          <w:szCs w:val="24"/>
        </w:rPr>
        <w:t>т</w:t>
      </w:r>
      <w:r w:rsidR="00B67035">
        <w:rPr>
          <w:rFonts w:ascii="Times New Roman" w:hAnsi="Times New Roman"/>
          <w:sz w:val="24"/>
          <w:szCs w:val="24"/>
        </w:rPr>
        <w:t>а</w:t>
      </w:r>
      <w:r w:rsidRPr="006D5CF7">
        <w:rPr>
          <w:rFonts w:ascii="Times New Roman" w:hAnsi="Times New Roman"/>
          <w:sz w:val="24"/>
          <w:szCs w:val="24"/>
        </w:rPr>
        <w:t xml:space="preserve"> трябва да са годни за предвижданата им употреба и да удовлетворяват основните изисквания към строежите в продължение на икономически обоснован период на експлоатация и да отговарят на съответните технически спецификации и националните изисквания по отношение на предвидената употреба. Характеристиките им трябва да са подходящи за вграждане, монтиране, поставяне или инсталиране при проектиране на сградите и техните обновявания, ремонти и реконструкции.</w:t>
      </w:r>
    </w:p>
    <w:p w:rsidR="00902EE4" w:rsidRPr="00C77924" w:rsidRDefault="00902EE4" w:rsidP="00C77924">
      <w:pPr>
        <w:pStyle w:val="311"/>
        <w:keepNext/>
        <w:keepLines/>
        <w:numPr>
          <w:ilvl w:val="0"/>
          <w:numId w:val="10"/>
        </w:numPr>
        <w:shd w:val="clear" w:color="auto" w:fill="auto"/>
        <w:tabs>
          <w:tab w:val="left" w:pos="1134"/>
        </w:tabs>
        <w:spacing w:before="0" w:after="40" w:line="300" w:lineRule="auto"/>
        <w:ind w:left="851" w:right="22"/>
        <w:rPr>
          <w:rFonts w:ascii="Times New Roman" w:hAnsi="Times New Roman" w:cs="Times New Roman"/>
          <w:b/>
          <w:sz w:val="24"/>
          <w:szCs w:val="24"/>
        </w:rPr>
      </w:pPr>
      <w:r w:rsidRPr="00C77924">
        <w:rPr>
          <w:rStyle w:val="34"/>
          <w:rFonts w:ascii="Times New Roman" w:hAnsi="Times New Roman" w:cs="Times New Roman"/>
          <w:b/>
          <w:sz w:val="24"/>
          <w:szCs w:val="24"/>
        </w:rPr>
        <w:t>Мостри на строителните продукти, предоставяне на информация на потребителите, чрез етикети, информационни листове и техниче</w:t>
      </w:r>
      <w:r w:rsidR="00C77924" w:rsidRPr="00C77924">
        <w:rPr>
          <w:rStyle w:val="34"/>
          <w:rFonts w:ascii="Times New Roman" w:hAnsi="Times New Roman" w:cs="Times New Roman"/>
          <w:b/>
          <w:sz w:val="24"/>
          <w:szCs w:val="24"/>
        </w:rPr>
        <w:t>ски каталози от производителите</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Това е всяка техническа документация, която позволява да се установи достоверността на съдържащата се в етикета и информационния лист информация.</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 строежите трябва да бъдат вложени материали, определени в проектите, отговарящи на изискванията в българските и/или европейските стандарти.</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предварително трябва да съгласува с Възложителя всички влагани в строителството материали, елементи, изделия, конструкции и др. подобни. Всяка промяна в одобрения проект да бъде съгласувана и приета от Възложителя.</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Не се допуска влагането на неодобрени материали и оборудване и такива ще бъдат отстранявани от строежа и заменяни с материали и оборудване, одобрени по нареждане на </w:t>
      </w:r>
      <w:r w:rsidRPr="00347222">
        <w:rPr>
          <w:rStyle w:val="a8"/>
          <w:rFonts w:ascii="Times New Roman" w:hAnsi="Times New Roman" w:cs="Times New Roman"/>
          <w:sz w:val="24"/>
          <w:szCs w:val="24"/>
        </w:rPr>
        <w:lastRenderedPageBreak/>
        <w:t>Възложителя.</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задължен да изпълни възложените работи и да осигури работна ръка, материали, строителни съоръжения, заготовки, изделия и всичко друго необходимо за изпълнение на строежа.</w:t>
      </w:r>
    </w:p>
    <w:p w:rsidR="00314C8E" w:rsidRDefault="00902EE4" w:rsidP="00347222">
      <w:pPr>
        <w:pStyle w:val="10"/>
        <w:shd w:val="clear" w:color="auto" w:fill="auto"/>
        <w:spacing w:before="0" w:after="40" w:line="300" w:lineRule="auto"/>
        <w:ind w:left="20" w:right="22" w:firstLine="720"/>
        <w:jc w:val="both"/>
        <w:rPr>
          <w:rStyle w:val="a8"/>
          <w:rFonts w:ascii="Times New Roman" w:hAnsi="Times New Roman" w:cs="Times New Roman"/>
          <w:sz w:val="24"/>
          <w:szCs w:val="24"/>
        </w:rPr>
      </w:pPr>
      <w:r w:rsidRPr="00347222">
        <w:rPr>
          <w:rStyle w:val="a8"/>
          <w:rFonts w:ascii="Times New Roman" w:hAnsi="Times New Roman" w:cs="Times New Roman"/>
          <w:sz w:val="24"/>
          <w:szCs w:val="24"/>
        </w:rPr>
        <w:t xml:space="preserve">Изпълнителят точно и надлежно трябва да изпълни договорените работи според одобрения от Възложителя инвестиционен проект и качество, съответстващо на БДС. Да съблюдава и спазва всички норми за предаване и приемане на СМР и всички други нормативни изисквания. </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При възникнали грешки от страна на Изпълнителя, същият да ги отстранява за своя сметка до задоволяване исканията на възложителя и до приемане на работите от негова страна и от съответните държавни институции.</w:t>
      </w:r>
    </w:p>
    <w:p w:rsidR="00902EE4" w:rsidRPr="00347222" w:rsidRDefault="00902EE4" w:rsidP="00314C8E">
      <w:pPr>
        <w:pStyle w:val="10"/>
        <w:shd w:val="clear" w:color="auto" w:fill="auto"/>
        <w:spacing w:before="0" w:after="160" w:line="300" w:lineRule="auto"/>
        <w:ind w:right="23" w:firstLine="708"/>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трябва да осигури и съхранява Заповедната книга на строежа. Всички предписания в Заповедната книга да се приемат и изпълняват само ако са одобрени и подписани от посочен представител на Възложителя. Всяко намаление или увеличение в обемите, посочени в договора, ще се обявява писмено и съгласува преди каквато и да е промяна в проекта и по-нататъшното изпълнение на поръчката и строителството.</w:t>
      </w:r>
    </w:p>
    <w:p w:rsidR="00902EE4" w:rsidRPr="00460D47" w:rsidRDefault="00902EE4" w:rsidP="00460D47">
      <w:pPr>
        <w:pStyle w:val="311"/>
        <w:keepNext/>
        <w:keepLines/>
        <w:numPr>
          <w:ilvl w:val="0"/>
          <w:numId w:val="10"/>
        </w:numPr>
        <w:shd w:val="clear" w:color="auto" w:fill="auto"/>
        <w:tabs>
          <w:tab w:val="left" w:pos="851"/>
        </w:tabs>
        <w:spacing w:before="0" w:after="40" w:line="300" w:lineRule="auto"/>
        <w:ind w:left="709" w:right="22" w:hanging="425"/>
        <w:rPr>
          <w:rFonts w:ascii="Times New Roman" w:hAnsi="Times New Roman" w:cs="Times New Roman"/>
          <w:b/>
          <w:sz w:val="24"/>
          <w:szCs w:val="24"/>
        </w:rPr>
      </w:pPr>
      <w:bookmarkStart w:id="6" w:name="bookmark7"/>
      <w:r w:rsidRPr="00460D47">
        <w:rPr>
          <w:rStyle w:val="34"/>
          <w:rFonts w:ascii="Times New Roman" w:hAnsi="Times New Roman" w:cs="Times New Roman"/>
          <w:b/>
          <w:sz w:val="24"/>
          <w:szCs w:val="24"/>
        </w:rPr>
        <w:t>Изисквания относно осигуряване на безопасни и здравословни условия на труд</w:t>
      </w:r>
      <w:r w:rsidR="00460D47">
        <w:rPr>
          <w:rStyle w:val="34"/>
          <w:rFonts w:ascii="Times New Roman" w:hAnsi="Times New Roman" w:cs="Times New Roman"/>
          <w:b/>
          <w:sz w:val="24"/>
          <w:szCs w:val="24"/>
        </w:rPr>
        <w:t xml:space="preserve">. </w:t>
      </w:r>
      <w:r w:rsidRPr="00460D47">
        <w:rPr>
          <w:rStyle w:val="34"/>
          <w:rFonts w:ascii="Times New Roman" w:hAnsi="Times New Roman" w:cs="Times New Roman"/>
          <w:b/>
          <w:sz w:val="24"/>
          <w:szCs w:val="24"/>
        </w:rPr>
        <w:t>План за безопасност и здраве</w:t>
      </w:r>
      <w:bookmarkEnd w:id="6"/>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По време на изпълнение на строителните и монтажните работи Изпълнителят трябва да спазва изискванията на </w:t>
      </w:r>
      <w:r w:rsidRPr="00460D47">
        <w:rPr>
          <w:rStyle w:val="a8"/>
          <w:rFonts w:ascii="Times New Roman" w:hAnsi="Times New Roman" w:cs="Times New Roman"/>
          <w:i/>
          <w:sz w:val="24"/>
          <w:szCs w:val="24"/>
        </w:rPr>
        <w:t xml:space="preserve">Наредба № 2 от </w:t>
      </w:r>
      <w:smartTag w:uri="urn:schemas-microsoft-com:office:smarttags" w:element="metricconverter">
        <w:smartTagPr>
          <w:attr w:name="ProductID" w:val="2004 г"/>
        </w:smartTagPr>
        <w:r w:rsidRPr="00460D47">
          <w:rPr>
            <w:rStyle w:val="a8"/>
            <w:rFonts w:ascii="Times New Roman" w:hAnsi="Times New Roman" w:cs="Times New Roman"/>
            <w:i/>
            <w:sz w:val="24"/>
            <w:szCs w:val="24"/>
          </w:rPr>
          <w:t>2004 г</w:t>
        </w:r>
      </w:smartTag>
      <w:r w:rsidRPr="00460D47">
        <w:rPr>
          <w:rStyle w:val="a8"/>
          <w:rFonts w:ascii="Times New Roman" w:hAnsi="Times New Roman" w:cs="Times New Roman"/>
          <w:i/>
          <w:sz w:val="24"/>
          <w:szCs w:val="24"/>
        </w:rPr>
        <w:t>. за минимални изисквания за здравословни и безопасни условия на труд при извършване на строителни и монтажни работи</w:t>
      </w:r>
      <w:r w:rsidRPr="00347222">
        <w:rPr>
          <w:rStyle w:val="a8"/>
          <w:rFonts w:ascii="Times New Roman" w:hAnsi="Times New Roman" w:cs="Times New Roman"/>
          <w:sz w:val="24"/>
          <w:szCs w:val="24"/>
        </w:rPr>
        <w:t>, както и по всички други действащи нормативни актове и стандарти относно безопасността и хигиената на труда, техническата и пожарната безопасност при строителство и експлоатация на подобни обекти, а също и да се грижи за сигурността на всички лица, които се намират на строителната площадка.</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длъжен да спазва изискванията на нормативните документи в страната по безопасност и хигиена на труда, пожарна безопасност, екологични изисквания и други свързани със строителството по действащите в страната стандарти и технически нормативни документи за строителство.</w:t>
      </w:r>
    </w:p>
    <w:p w:rsidR="00902EE4" w:rsidRPr="0034722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 xml:space="preserve">Изпълнителят е длъжен да спазва одобрения от Възложителя и </w:t>
      </w:r>
      <w:proofErr w:type="spellStart"/>
      <w:r w:rsidRPr="00347222">
        <w:rPr>
          <w:rStyle w:val="a8"/>
          <w:rFonts w:ascii="Times New Roman" w:hAnsi="Times New Roman" w:cs="Times New Roman"/>
          <w:sz w:val="24"/>
          <w:szCs w:val="24"/>
        </w:rPr>
        <w:t>компетентите</w:t>
      </w:r>
      <w:proofErr w:type="spellEnd"/>
      <w:r w:rsidRPr="00347222">
        <w:rPr>
          <w:rStyle w:val="a8"/>
          <w:rFonts w:ascii="Times New Roman" w:hAnsi="Times New Roman" w:cs="Times New Roman"/>
          <w:sz w:val="24"/>
          <w:szCs w:val="24"/>
        </w:rPr>
        <w:t xml:space="preserve"> органи План за безопасност и здраве за строежа. </w:t>
      </w:r>
      <w:r w:rsidR="00460D47">
        <w:rPr>
          <w:rStyle w:val="a8"/>
          <w:rFonts w:ascii="Times New Roman" w:hAnsi="Times New Roman" w:cs="Times New Roman"/>
          <w:sz w:val="24"/>
          <w:szCs w:val="24"/>
        </w:rPr>
        <w:t>Изпълнителя следва да</w:t>
      </w:r>
      <w:r w:rsidRPr="00347222">
        <w:rPr>
          <w:rStyle w:val="a8"/>
          <w:rFonts w:ascii="Times New Roman" w:hAnsi="Times New Roman" w:cs="Times New Roman"/>
          <w:sz w:val="24"/>
          <w:szCs w:val="24"/>
        </w:rPr>
        <w:t xml:space="preserve"> осигури Координатор по безопасност и здраве за етапа на строителството в съответствие с изискванията на </w:t>
      </w:r>
      <w:r w:rsidRPr="00460D47">
        <w:rPr>
          <w:rStyle w:val="a8"/>
          <w:rFonts w:ascii="Times New Roman" w:hAnsi="Times New Roman" w:cs="Times New Roman"/>
          <w:i/>
          <w:sz w:val="24"/>
          <w:szCs w:val="24"/>
        </w:rPr>
        <w:t xml:space="preserve">Наредба № 2 от </w:t>
      </w:r>
      <w:smartTag w:uri="urn:schemas-microsoft-com:office:smarttags" w:element="metricconverter">
        <w:smartTagPr>
          <w:attr w:name="ProductID" w:val="2004 г"/>
        </w:smartTagPr>
        <w:r w:rsidRPr="00460D47">
          <w:rPr>
            <w:rStyle w:val="a8"/>
            <w:rFonts w:ascii="Times New Roman" w:hAnsi="Times New Roman" w:cs="Times New Roman"/>
            <w:i/>
            <w:sz w:val="24"/>
            <w:szCs w:val="24"/>
          </w:rPr>
          <w:t>2004 г</w:t>
        </w:r>
      </w:smartTag>
      <w:r w:rsidRPr="00460D47">
        <w:rPr>
          <w:rStyle w:val="a8"/>
          <w:rFonts w:ascii="Times New Roman" w:hAnsi="Times New Roman" w:cs="Times New Roman"/>
          <w:i/>
          <w:sz w:val="24"/>
          <w:szCs w:val="24"/>
        </w:rPr>
        <w:t xml:space="preserve">. за минимални изисквания за здравословни и безопасни условия на труд при </w:t>
      </w:r>
      <w:r w:rsidRPr="00460D47">
        <w:rPr>
          <w:rStyle w:val="a8"/>
          <w:rFonts w:ascii="Times New Roman" w:hAnsi="Times New Roman" w:cs="Times New Roman"/>
          <w:i/>
          <w:sz w:val="24"/>
          <w:szCs w:val="24"/>
        </w:rPr>
        <w:lastRenderedPageBreak/>
        <w:t>извършване на строителни и монтажни работи</w:t>
      </w:r>
      <w:r w:rsidRPr="00347222">
        <w:rPr>
          <w:rStyle w:val="a8"/>
          <w:rFonts w:ascii="Times New Roman" w:hAnsi="Times New Roman" w:cs="Times New Roman"/>
          <w:sz w:val="24"/>
          <w:szCs w:val="24"/>
        </w:rPr>
        <w:t>.</w:t>
      </w:r>
    </w:p>
    <w:p w:rsidR="00902EE4" w:rsidRPr="00ED3BF5" w:rsidRDefault="00902EE4" w:rsidP="00ED3BF5">
      <w:pPr>
        <w:pStyle w:val="311"/>
        <w:keepNext/>
        <w:keepLines/>
        <w:numPr>
          <w:ilvl w:val="0"/>
          <w:numId w:val="10"/>
        </w:numPr>
        <w:shd w:val="clear" w:color="auto" w:fill="auto"/>
        <w:spacing w:before="0" w:after="40" w:line="300" w:lineRule="auto"/>
        <w:ind w:left="709" w:right="22" w:hanging="425"/>
        <w:rPr>
          <w:rFonts w:ascii="Times New Roman" w:hAnsi="Times New Roman" w:cs="Times New Roman"/>
          <w:b/>
          <w:sz w:val="24"/>
          <w:szCs w:val="24"/>
        </w:rPr>
      </w:pPr>
      <w:bookmarkStart w:id="7" w:name="bookmark8"/>
      <w:r w:rsidRPr="00ED3BF5">
        <w:rPr>
          <w:rStyle w:val="34"/>
          <w:rFonts w:ascii="Times New Roman" w:hAnsi="Times New Roman" w:cs="Times New Roman"/>
          <w:b/>
          <w:sz w:val="24"/>
          <w:szCs w:val="24"/>
        </w:rPr>
        <w:t>Изисквания относно опазване на околната среда</w:t>
      </w:r>
      <w:bookmarkEnd w:id="7"/>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При изпълнение на строителните и монтажните работи Изпълнителят трябва да ограничи своите действия в рамките само на строителната площадка.</w:t>
      </w:r>
    </w:p>
    <w:p w:rsidR="00902EE4" w:rsidRPr="0034722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След приключване на строителните и монтажните работи Изпълнителят е длъжен да възстанови строителната площадка в първоначалния вид - да изтегли цялата си механизация и невложените материали и да остави площадката чиста от отпадъци.</w:t>
      </w:r>
    </w:p>
    <w:p w:rsidR="00902EE4" w:rsidRPr="008B576C" w:rsidRDefault="00902EE4" w:rsidP="008B576C">
      <w:pPr>
        <w:pStyle w:val="311"/>
        <w:keepNext/>
        <w:keepLines/>
        <w:numPr>
          <w:ilvl w:val="0"/>
          <w:numId w:val="10"/>
        </w:numPr>
        <w:shd w:val="clear" w:color="auto" w:fill="auto"/>
        <w:spacing w:before="0" w:after="40" w:line="300" w:lineRule="auto"/>
        <w:ind w:left="709" w:right="22"/>
        <w:rPr>
          <w:rFonts w:ascii="Times New Roman" w:hAnsi="Times New Roman" w:cs="Times New Roman"/>
          <w:b/>
          <w:sz w:val="24"/>
          <w:szCs w:val="24"/>
        </w:rPr>
      </w:pPr>
      <w:bookmarkStart w:id="8" w:name="bookmark9"/>
      <w:r w:rsidRPr="008B576C">
        <w:rPr>
          <w:rStyle w:val="34"/>
          <w:rFonts w:ascii="Times New Roman" w:hAnsi="Times New Roman" w:cs="Times New Roman"/>
          <w:b/>
          <w:sz w:val="24"/>
          <w:szCs w:val="24"/>
        </w:rPr>
        <w:t>Системи за проверка и контрол на работите в процеса на тяхното изпълнение</w:t>
      </w:r>
      <w:bookmarkEnd w:id="8"/>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Възложителят ще осигури Консултант, който ще упражнява строителен надзор съгласно чл. 166, ал. 1, т.1 от ЗУТ.</w:t>
      </w:r>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Възложителят и/или Консултантът може по всяко време да инспектират работите, да контролират технологията на изпълнението и да издават инструкции за отстраняване на дефекти, съобразно изискванията на специфицираната технология и начин на изпълнение. В случай на констатирани сериозни дефекти, отклонения и ниско качествено изпълнение, работите се спират и Възложителят уведомява Изпълнителя за нарушения в договора.</w:t>
      </w:r>
    </w:p>
    <w:p w:rsidR="00902EE4" w:rsidRPr="00DC2762" w:rsidRDefault="00902EE4" w:rsidP="00553176">
      <w:pPr>
        <w:pStyle w:val="10"/>
        <w:shd w:val="clear" w:color="auto" w:fill="auto"/>
        <w:spacing w:before="0" w:after="160" w:line="300" w:lineRule="auto"/>
        <w:ind w:left="23" w:right="23" w:firstLine="720"/>
        <w:jc w:val="both"/>
        <w:rPr>
          <w:rFonts w:ascii="Times New Roman" w:hAnsi="Times New Roman" w:cs="Times New Roman"/>
          <w:sz w:val="24"/>
          <w:szCs w:val="24"/>
          <w:lang w:val="en-US"/>
        </w:rPr>
      </w:pPr>
      <w:r w:rsidRPr="00347222">
        <w:rPr>
          <w:rStyle w:val="a8"/>
          <w:rFonts w:ascii="Times New Roman" w:hAnsi="Times New Roman" w:cs="Times New Roman"/>
          <w:sz w:val="24"/>
          <w:szCs w:val="24"/>
        </w:rPr>
        <w:t>Всички дефектни материали и оборудване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съответните изпитания.</w:t>
      </w:r>
    </w:p>
    <w:p w:rsidR="00902EE4" w:rsidRPr="00D75F31" w:rsidRDefault="00902EE4" w:rsidP="00D75F31">
      <w:pPr>
        <w:pStyle w:val="311"/>
        <w:keepNext/>
        <w:keepLines/>
        <w:numPr>
          <w:ilvl w:val="0"/>
          <w:numId w:val="10"/>
        </w:numPr>
        <w:shd w:val="clear" w:color="auto" w:fill="auto"/>
        <w:spacing w:before="0" w:after="40" w:line="300" w:lineRule="auto"/>
        <w:ind w:left="709" w:right="22"/>
        <w:rPr>
          <w:rFonts w:ascii="Times New Roman" w:hAnsi="Times New Roman" w:cs="Times New Roman"/>
          <w:b/>
          <w:sz w:val="24"/>
          <w:szCs w:val="24"/>
        </w:rPr>
      </w:pPr>
      <w:bookmarkStart w:id="9" w:name="bookmark10"/>
      <w:r w:rsidRPr="00D75F31">
        <w:rPr>
          <w:rStyle w:val="34"/>
          <w:rFonts w:ascii="Times New Roman" w:hAnsi="Times New Roman" w:cs="Times New Roman"/>
          <w:b/>
          <w:sz w:val="24"/>
          <w:szCs w:val="24"/>
        </w:rPr>
        <w:t>Проверки и изпитвания</w:t>
      </w:r>
      <w:bookmarkEnd w:id="9"/>
    </w:p>
    <w:p w:rsidR="00902EE4" w:rsidRPr="00347222" w:rsidRDefault="00902EE4" w:rsidP="00347222">
      <w:pPr>
        <w:pStyle w:val="10"/>
        <w:shd w:val="clear" w:color="auto" w:fill="auto"/>
        <w:spacing w:before="0" w:after="40" w:line="300" w:lineRule="auto"/>
        <w:ind w:left="20" w:right="22" w:firstLine="720"/>
        <w:jc w:val="both"/>
        <w:rPr>
          <w:rFonts w:ascii="Times New Roman" w:hAnsi="Times New Roman" w:cs="Times New Roman"/>
          <w:sz w:val="24"/>
          <w:szCs w:val="24"/>
        </w:rPr>
      </w:pPr>
      <w:r w:rsidRPr="00347222">
        <w:rPr>
          <w:rStyle w:val="a8"/>
          <w:rFonts w:ascii="Times New Roman" w:hAnsi="Times New Roman" w:cs="Times New Roman"/>
          <w:sz w:val="24"/>
          <w:szCs w:val="24"/>
        </w:rPr>
        <w:t>Изпълнителят е длъжен да осигурява винаги достъп до строителната площадка на упълномощени представители на Възложителя и Консултанта.</w:t>
      </w:r>
    </w:p>
    <w:p w:rsidR="00902EE4" w:rsidRDefault="00902EE4" w:rsidP="00314C8E">
      <w:pPr>
        <w:pStyle w:val="10"/>
        <w:shd w:val="clear" w:color="auto" w:fill="auto"/>
        <w:spacing w:before="0" w:after="120" w:line="300" w:lineRule="auto"/>
        <w:ind w:left="23" w:right="23" w:firstLine="720"/>
        <w:jc w:val="both"/>
        <w:rPr>
          <w:rStyle w:val="a8"/>
          <w:rFonts w:ascii="Times New Roman" w:hAnsi="Times New Roman" w:cs="Times New Roman"/>
          <w:sz w:val="24"/>
          <w:szCs w:val="24"/>
        </w:rPr>
      </w:pPr>
      <w:r w:rsidRPr="00347222">
        <w:rPr>
          <w:rStyle w:val="a8"/>
          <w:rFonts w:ascii="Times New Roman" w:hAnsi="Times New Roman" w:cs="Times New Roman"/>
          <w:sz w:val="24"/>
          <w:szCs w:val="24"/>
        </w:rPr>
        <w:t>Изпитванията и измерванията на извършените строително - монтажни работи следва да се изпълняват от сертифицирани лаборатории и да се удостоверяват с протоколи.</w:t>
      </w:r>
    </w:p>
    <w:p w:rsidR="007F749C" w:rsidRPr="007F749C" w:rsidRDefault="007F749C" w:rsidP="007F749C">
      <w:pPr>
        <w:pStyle w:val="a3"/>
        <w:numPr>
          <w:ilvl w:val="0"/>
          <w:numId w:val="10"/>
        </w:numPr>
        <w:spacing w:after="40" w:line="300" w:lineRule="auto"/>
        <w:ind w:left="709"/>
        <w:contextualSpacing w:val="0"/>
        <w:jc w:val="both"/>
        <w:rPr>
          <w:rFonts w:ascii="Times New Roman" w:hAnsi="Times New Roman"/>
          <w:b/>
          <w:sz w:val="24"/>
          <w:szCs w:val="24"/>
        </w:rPr>
      </w:pPr>
      <w:r w:rsidRPr="007F749C">
        <w:rPr>
          <w:rFonts w:ascii="Times New Roman" w:hAnsi="Times New Roman"/>
          <w:b/>
          <w:sz w:val="24"/>
          <w:szCs w:val="24"/>
        </w:rPr>
        <w:t>Текущият контрол по време на строителния процес се осъществява от:</w:t>
      </w:r>
    </w:p>
    <w:p w:rsidR="007F749C" w:rsidRDefault="007F749C" w:rsidP="007F749C">
      <w:pPr>
        <w:pStyle w:val="a3"/>
        <w:numPr>
          <w:ilvl w:val="1"/>
          <w:numId w:val="6"/>
        </w:numPr>
        <w:spacing w:after="40" w:line="300" w:lineRule="auto"/>
        <w:contextualSpacing w:val="0"/>
        <w:jc w:val="both"/>
        <w:rPr>
          <w:rFonts w:ascii="Times New Roman" w:hAnsi="Times New Roman"/>
          <w:sz w:val="24"/>
          <w:szCs w:val="24"/>
        </w:rPr>
      </w:pPr>
      <w:r w:rsidRPr="007F749C">
        <w:rPr>
          <w:rFonts w:ascii="Times New Roman" w:hAnsi="Times New Roman"/>
          <w:sz w:val="24"/>
          <w:szCs w:val="24"/>
        </w:rPr>
        <w:t>Външен изпълнител за изпълнение на строителен надзор;</w:t>
      </w:r>
    </w:p>
    <w:p w:rsidR="007F749C" w:rsidRPr="007F749C" w:rsidRDefault="007F749C" w:rsidP="007F749C">
      <w:pPr>
        <w:pStyle w:val="a3"/>
        <w:numPr>
          <w:ilvl w:val="1"/>
          <w:numId w:val="6"/>
        </w:numPr>
        <w:spacing w:after="40" w:line="300" w:lineRule="auto"/>
        <w:contextualSpacing w:val="0"/>
        <w:jc w:val="both"/>
        <w:rPr>
          <w:rFonts w:ascii="Times New Roman" w:hAnsi="Times New Roman"/>
          <w:sz w:val="24"/>
          <w:szCs w:val="24"/>
        </w:rPr>
      </w:pPr>
      <w:r w:rsidRPr="007F749C">
        <w:rPr>
          <w:rFonts w:ascii="Times New Roman" w:hAnsi="Times New Roman"/>
          <w:sz w:val="24"/>
          <w:szCs w:val="24"/>
        </w:rPr>
        <w:t>Техническите експерти на общината в качеството й на Възложител ще осъществяват инвеститорски контрол и проверки на място.</w:t>
      </w:r>
    </w:p>
    <w:p w:rsidR="007F749C" w:rsidRPr="007F749C" w:rsidRDefault="007F749C" w:rsidP="007F749C">
      <w:pPr>
        <w:spacing w:after="40" w:line="300" w:lineRule="auto"/>
        <w:ind w:firstLine="567"/>
        <w:jc w:val="both"/>
        <w:rPr>
          <w:rFonts w:ascii="Times New Roman" w:hAnsi="Times New Roman"/>
          <w:sz w:val="24"/>
          <w:szCs w:val="24"/>
        </w:rPr>
      </w:pPr>
      <w:r w:rsidRPr="007F749C">
        <w:rPr>
          <w:rFonts w:ascii="Times New Roman" w:hAnsi="Times New Roman"/>
          <w:sz w:val="24"/>
          <w:szCs w:val="24"/>
        </w:rPr>
        <w:t>Постоянният контрол върху изпълнението на СМР по време на целия строителен процес от откриване на строителната площадка до предаване на обекта за експлоатация ще се осъществява относно:</w:t>
      </w:r>
    </w:p>
    <w:p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lastRenderedPageBreak/>
        <w:t>съответствие на изпълняваните на обекта работи по вид и количество с одобрените строителни книжа и КСС;</w:t>
      </w:r>
    </w:p>
    <w:p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t>съответствие на влаганите на обекта строителни продукти с предвидените в проектосметната документация към договора - техническа спецификация, КСС, оферта на изпълнителя и други;</w:t>
      </w:r>
    </w:p>
    <w:p w:rsidR="007F749C" w:rsidRPr="007F749C" w:rsidRDefault="007F749C" w:rsidP="00B42797">
      <w:pPr>
        <w:pStyle w:val="a3"/>
        <w:numPr>
          <w:ilvl w:val="1"/>
          <w:numId w:val="6"/>
        </w:numPr>
        <w:spacing w:after="40" w:line="300" w:lineRule="auto"/>
        <w:ind w:left="0" w:firstLine="567"/>
        <w:contextualSpacing w:val="0"/>
        <w:jc w:val="both"/>
        <w:rPr>
          <w:rFonts w:ascii="Times New Roman" w:hAnsi="Times New Roman"/>
          <w:sz w:val="24"/>
          <w:szCs w:val="24"/>
        </w:rPr>
      </w:pPr>
      <w:r w:rsidRPr="007F749C">
        <w:rPr>
          <w:rFonts w:ascii="Times New Roman" w:hAnsi="Times New Roman"/>
          <w:sz w:val="24"/>
          <w:szCs w:val="24"/>
        </w:rPr>
        <w:t>съответствие с представените от Изпълнителя и приетите от Възложителя като неразделна част от договора за изпълнение на СМР линейни календарни планове.</w:t>
      </w:r>
    </w:p>
    <w:p w:rsidR="00514869" w:rsidRPr="00514869" w:rsidRDefault="00514869" w:rsidP="00514869">
      <w:pPr>
        <w:spacing w:after="40" w:line="300" w:lineRule="auto"/>
        <w:ind w:firstLine="567"/>
        <w:jc w:val="both"/>
        <w:rPr>
          <w:rFonts w:ascii="Times New Roman" w:hAnsi="Times New Roman"/>
          <w:sz w:val="24"/>
          <w:szCs w:val="24"/>
        </w:rPr>
      </w:pPr>
      <w:r w:rsidRPr="00514869">
        <w:rPr>
          <w:rFonts w:ascii="Times New Roman" w:hAnsi="Times New Roman"/>
          <w:sz w:val="24"/>
          <w:szCs w:val="24"/>
        </w:rPr>
        <w:t>Контролът по отношение на разходите, извършени от външни изпълнители има за цел да гарантира, че финансираните продукти, работи и услуги са доставени и, че разходите по проекта са действително извършени и са в съответствие с правилата на оперативната програма  и включва:</w:t>
      </w:r>
    </w:p>
    <w:p w:rsidR="00514869" w:rsidRPr="00100371" w:rsidRDefault="00514869" w:rsidP="00100371">
      <w:pPr>
        <w:pStyle w:val="a3"/>
        <w:numPr>
          <w:ilvl w:val="1"/>
          <w:numId w:val="6"/>
        </w:numPr>
        <w:spacing w:after="40" w:line="300" w:lineRule="auto"/>
        <w:ind w:left="0" w:firstLine="567"/>
        <w:jc w:val="both"/>
        <w:rPr>
          <w:rFonts w:ascii="Times New Roman" w:hAnsi="Times New Roman"/>
          <w:sz w:val="24"/>
          <w:szCs w:val="24"/>
        </w:rPr>
      </w:pPr>
      <w:r w:rsidRPr="00100371">
        <w:rPr>
          <w:rFonts w:ascii="Times New Roman" w:hAnsi="Times New Roman"/>
          <w:sz w:val="24"/>
          <w:szCs w:val="24"/>
        </w:rPr>
        <w:t>Извършване на 100 % документални проверки:</w:t>
      </w:r>
    </w:p>
    <w:p w:rsid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 xml:space="preserve">проверка на оригинални </w:t>
      </w:r>
      <w:proofErr w:type="spellStart"/>
      <w:r w:rsidRPr="00100371">
        <w:rPr>
          <w:rFonts w:ascii="Times New Roman" w:hAnsi="Times New Roman"/>
          <w:sz w:val="24"/>
          <w:szCs w:val="24"/>
        </w:rPr>
        <w:t>разходооправдателни</w:t>
      </w:r>
      <w:proofErr w:type="spellEnd"/>
      <w:r w:rsidRPr="00100371">
        <w:rPr>
          <w:rFonts w:ascii="Times New Roman" w:hAnsi="Times New Roman"/>
          <w:sz w:val="24"/>
          <w:szCs w:val="24"/>
        </w:rPr>
        <w:t xml:space="preserve"> документи за доказване на реалното изпълнение на дейността, вкл. реквизити, съгласно действащото законодателство;</w:t>
      </w:r>
    </w:p>
    <w:p w:rsid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съпътстващи документи с доказателствен характер;</w:t>
      </w:r>
    </w:p>
    <w:p w:rsidR="00514869" w:rsidRPr="00100371" w:rsidRDefault="00514869" w:rsidP="00CE5FDF">
      <w:pPr>
        <w:pStyle w:val="a3"/>
        <w:numPr>
          <w:ilvl w:val="0"/>
          <w:numId w:val="14"/>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за аритметични грешки.</w:t>
      </w:r>
    </w:p>
    <w:p w:rsidR="00514869" w:rsidRPr="00100371" w:rsidRDefault="00514869" w:rsidP="00100371">
      <w:pPr>
        <w:pStyle w:val="a3"/>
        <w:numPr>
          <w:ilvl w:val="1"/>
          <w:numId w:val="6"/>
        </w:numPr>
        <w:spacing w:after="40" w:line="300" w:lineRule="auto"/>
        <w:ind w:left="0" w:firstLine="567"/>
        <w:jc w:val="both"/>
        <w:rPr>
          <w:rFonts w:ascii="Times New Roman" w:hAnsi="Times New Roman"/>
          <w:sz w:val="24"/>
          <w:szCs w:val="24"/>
        </w:rPr>
      </w:pPr>
      <w:r w:rsidRPr="00100371">
        <w:rPr>
          <w:rFonts w:ascii="Times New Roman" w:hAnsi="Times New Roman"/>
          <w:sz w:val="24"/>
          <w:szCs w:val="24"/>
        </w:rPr>
        <w:t>Извършване на 100% проверки на място:</w:t>
      </w:r>
    </w:p>
    <w:p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съответствието на реално изпълнени СМР с работните проекти и всички изменения в тях, одобрени от общината;</w:t>
      </w:r>
    </w:p>
    <w:p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измерване на място на реално изпълнени СМР от Протокола за приемане на извършени СМР за сравняване с актуваните от изпълнителите и одобрени от строителния надзор и инвеститорския контрол (от страна на СС) количества и тези по КСС;</w:t>
      </w:r>
    </w:p>
    <w:p w:rsid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за технологията на изпълнение и качеството на вложените материали и продукти и съответствието им с изискванията на работния проект и обследването за енергийна ефективност;</w:t>
      </w:r>
    </w:p>
    <w:p w:rsidR="00514869" w:rsidRPr="00100371" w:rsidRDefault="00514869" w:rsidP="00CE5FDF">
      <w:pPr>
        <w:pStyle w:val="a3"/>
        <w:numPr>
          <w:ilvl w:val="0"/>
          <w:numId w:val="15"/>
        </w:numPr>
        <w:spacing w:after="40" w:line="300" w:lineRule="auto"/>
        <w:ind w:left="1418"/>
        <w:jc w:val="both"/>
        <w:rPr>
          <w:rFonts w:ascii="Times New Roman" w:hAnsi="Times New Roman"/>
          <w:sz w:val="24"/>
          <w:szCs w:val="24"/>
        </w:rPr>
      </w:pPr>
      <w:r w:rsidRPr="00100371">
        <w:rPr>
          <w:rFonts w:ascii="Times New Roman" w:hAnsi="Times New Roman"/>
          <w:sz w:val="24"/>
          <w:szCs w:val="24"/>
        </w:rPr>
        <w:t>проверка на сроковете на изпълнение в съответствие с приетите графици.</w:t>
      </w:r>
    </w:p>
    <w:p w:rsidR="00902EE4" w:rsidRPr="00FB25D6" w:rsidRDefault="00902EE4" w:rsidP="00902EE4">
      <w:pPr>
        <w:pStyle w:val="10"/>
        <w:shd w:val="clear" w:color="auto" w:fill="auto"/>
        <w:spacing w:before="0" w:after="64" w:line="278" w:lineRule="exact"/>
        <w:ind w:left="20" w:right="22" w:firstLine="720"/>
        <w:jc w:val="both"/>
        <w:rPr>
          <w:rStyle w:val="a8"/>
          <w:sz w:val="24"/>
          <w:szCs w:val="24"/>
        </w:rPr>
      </w:pPr>
    </w:p>
    <w:p w:rsidR="00902EE4" w:rsidRPr="00407202" w:rsidRDefault="00407202" w:rsidP="00407202">
      <w:pPr>
        <w:pStyle w:val="10"/>
        <w:shd w:val="clear" w:color="auto" w:fill="auto"/>
        <w:spacing w:before="0" w:after="40" w:line="300" w:lineRule="auto"/>
        <w:ind w:right="23" w:firstLine="0"/>
        <w:jc w:val="both"/>
        <w:rPr>
          <w:rStyle w:val="a8"/>
          <w:rFonts w:ascii="Times New Roman" w:hAnsi="Times New Roman" w:cs="Times New Roman"/>
          <w:b/>
          <w:sz w:val="24"/>
          <w:szCs w:val="24"/>
        </w:rPr>
      </w:pPr>
      <w:r w:rsidRPr="00407202">
        <w:rPr>
          <w:rStyle w:val="a8"/>
          <w:rFonts w:ascii="Times New Roman" w:hAnsi="Times New Roman" w:cs="Times New Roman"/>
          <w:b/>
          <w:sz w:val="24"/>
          <w:szCs w:val="24"/>
        </w:rPr>
        <w:t xml:space="preserve">IV.ИЗПЪЛНЕНИЕ НА </w:t>
      </w:r>
      <w:r w:rsidR="00902EE4" w:rsidRPr="00407202">
        <w:rPr>
          <w:rStyle w:val="a8"/>
          <w:rFonts w:ascii="Times New Roman" w:hAnsi="Times New Roman" w:cs="Times New Roman"/>
          <w:b/>
          <w:sz w:val="24"/>
          <w:szCs w:val="24"/>
        </w:rPr>
        <w:t>АВТОРСКИ НАДЗОР</w:t>
      </w:r>
    </w:p>
    <w:p w:rsidR="00902EE4" w:rsidRDefault="00902EE4" w:rsidP="00407202">
      <w:pPr>
        <w:pStyle w:val="310"/>
        <w:shd w:val="clear" w:color="auto" w:fill="auto"/>
        <w:tabs>
          <w:tab w:val="left" w:pos="740"/>
        </w:tabs>
        <w:spacing w:after="40" w:line="300" w:lineRule="auto"/>
        <w:ind w:left="20" w:right="23" w:firstLine="0"/>
        <w:jc w:val="both"/>
        <w:rPr>
          <w:rStyle w:val="a8"/>
          <w:rFonts w:ascii="Times New Roman" w:hAnsi="Times New Roman" w:cs="Times New Roman"/>
          <w:b w:val="0"/>
          <w:sz w:val="24"/>
          <w:szCs w:val="24"/>
        </w:rPr>
      </w:pPr>
      <w:r w:rsidRPr="00407202">
        <w:rPr>
          <w:rStyle w:val="33"/>
          <w:rFonts w:ascii="Times New Roman" w:hAnsi="Times New Roman" w:cs="Times New Roman"/>
          <w:bCs w:val="0"/>
          <w:sz w:val="24"/>
          <w:szCs w:val="24"/>
        </w:rPr>
        <w:tab/>
      </w:r>
      <w:r w:rsidRPr="00407202">
        <w:rPr>
          <w:rStyle w:val="33"/>
          <w:rFonts w:ascii="Times New Roman" w:hAnsi="Times New Roman" w:cs="Times New Roman"/>
          <w:b w:val="0"/>
          <w:bCs w:val="0"/>
          <w:sz w:val="24"/>
          <w:szCs w:val="24"/>
        </w:rPr>
        <w:t>Изпълнителят, ще упражнява</w:t>
      </w:r>
      <w:r w:rsidRPr="00407202">
        <w:rPr>
          <w:rStyle w:val="33"/>
          <w:rFonts w:ascii="Times New Roman" w:hAnsi="Times New Roman" w:cs="Times New Roman"/>
          <w:bCs w:val="0"/>
          <w:sz w:val="24"/>
          <w:szCs w:val="24"/>
        </w:rPr>
        <w:t xml:space="preserve"> </w:t>
      </w:r>
      <w:r w:rsidRPr="00407202">
        <w:rPr>
          <w:rStyle w:val="32"/>
          <w:rFonts w:ascii="Times New Roman" w:hAnsi="Times New Roman"/>
          <w:bCs/>
          <w:sz w:val="24"/>
          <w:szCs w:val="24"/>
        </w:rPr>
        <w:t xml:space="preserve">авторския надзор по време на строителството, </w:t>
      </w:r>
      <w:r w:rsidRPr="00407202">
        <w:rPr>
          <w:rStyle w:val="a8"/>
          <w:rFonts w:ascii="Times New Roman" w:hAnsi="Times New Roman" w:cs="Times New Roman"/>
          <w:b w:val="0"/>
          <w:sz w:val="24"/>
          <w:szCs w:val="24"/>
        </w:rPr>
        <w:t>съгласно одобрените проектни документации и приложимата нормативна уредба посредством проектантите по отделните части на проекта.</w:t>
      </w:r>
      <w:r w:rsidR="007A618D">
        <w:rPr>
          <w:rStyle w:val="a8"/>
          <w:rFonts w:ascii="Times New Roman" w:hAnsi="Times New Roman" w:cs="Times New Roman"/>
          <w:b w:val="0"/>
          <w:sz w:val="24"/>
          <w:szCs w:val="24"/>
        </w:rPr>
        <w:t xml:space="preserve"> </w:t>
      </w:r>
    </w:p>
    <w:p w:rsidR="007A618D"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lastRenderedPageBreak/>
        <w:t>При невъзможност на Изпълнителя да осигури на обекта на посочената в поканата дата проектанта, изработил частта от проекта, за която е необходим авторски надзор, Изпълнителят се задължава да оторизира и осигури друг свой специалист, който да се яви на строителната площадка и извърши необходимия авторския надзор. Изпълнителят, чрез своите експерти, е длъжен да упражнява авторския надзор своевременно и ефективно, като се отзовава на повикванията на Възложителя.</w:t>
      </w:r>
    </w:p>
    <w:p w:rsidR="0029017F"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t xml:space="preserve">Във връзка с точното спазване на инвестиционните проекти при изпълнението на СМР Изпълнителят, посредством отделни правоспособни лица, автори на приложимата проектна документация по части, ще осъществява авторски надзор съобразно изискванията на чл. 162 от ЗУТ и договора за изпълнение. </w:t>
      </w:r>
    </w:p>
    <w:p w:rsidR="007A618D" w:rsidRDefault="007A618D" w:rsidP="007A618D">
      <w:pPr>
        <w:spacing w:after="40" w:line="300" w:lineRule="auto"/>
        <w:ind w:firstLine="567"/>
        <w:jc w:val="both"/>
        <w:rPr>
          <w:rFonts w:ascii="Times New Roman" w:hAnsi="Times New Roman"/>
          <w:sz w:val="24"/>
          <w:szCs w:val="24"/>
        </w:rPr>
      </w:pPr>
      <w:r>
        <w:rPr>
          <w:rFonts w:ascii="Times New Roman" w:hAnsi="Times New Roman"/>
          <w:sz w:val="24"/>
          <w:szCs w:val="24"/>
        </w:rPr>
        <w:t>С осъществяването на надзор от проектантите - автори на отделни части на технически проект, се гарантира точното изпълнение на проекта, спазването на архитектурните, технологичните и строителните правила и норми, както и подготовката на проектната документация за въвеждане на обекта в експлоатация.</w:t>
      </w:r>
    </w:p>
    <w:p w:rsidR="00902EE4" w:rsidRPr="00407202" w:rsidRDefault="00902EE4" w:rsidP="00407202">
      <w:pPr>
        <w:pStyle w:val="10"/>
        <w:shd w:val="clear" w:color="auto" w:fill="auto"/>
        <w:spacing w:before="0" w:after="40" w:line="300" w:lineRule="auto"/>
        <w:ind w:left="20" w:right="23" w:firstLine="520"/>
        <w:jc w:val="both"/>
        <w:rPr>
          <w:rFonts w:ascii="Times New Roman" w:hAnsi="Times New Roman" w:cs="Times New Roman"/>
          <w:sz w:val="24"/>
          <w:szCs w:val="24"/>
        </w:rPr>
      </w:pPr>
      <w:r w:rsidRPr="00407202">
        <w:rPr>
          <w:rStyle w:val="a8"/>
          <w:rFonts w:ascii="Times New Roman" w:hAnsi="Times New Roman" w:cs="Times New Roman"/>
          <w:sz w:val="24"/>
          <w:szCs w:val="24"/>
        </w:rPr>
        <w:t>Авторският надзор ще бъде упражняван след устна или писмена покана от Възложителя във всички случаи, когато присъствието на проектант на обекта е наложително, относно:</w:t>
      </w:r>
    </w:p>
    <w:p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Присъствие при съставяне и подписване на задължителните протоколи и актове по време на строителството и в случаите на установяване на точно изпълнение на проекта, заверки при покана от страна на Възложителя и др.;</w:t>
      </w:r>
    </w:p>
    <w:p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Наблюдение на изпълнението на строежа по време на целия период на изпълнение на строително-монтажните работи за спазване на предписанията на проектанта за точно изпълнение на изработения от него проект от страна на всички участници в строителството;</w:t>
      </w:r>
    </w:p>
    <w:p w:rsidR="00902EE4" w:rsidRPr="00407202" w:rsidRDefault="00902EE4" w:rsidP="00407202">
      <w:pPr>
        <w:pStyle w:val="10"/>
        <w:numPr>
          <w:ilvl w:val="0"/>
          <w:numId w:val="8"/>
        </w:numPr>
        <w:shd w:val="clear" w:color="auto" w:fill="auto"/>
        <w:spacing w:before="0" w:after="40" w:line="300" w:lineRule="auto"/>
        <w:ind w:left="900" w:right="23" w:hanging="360"/>
        <w:jc w:val="both"/>
        <w:rPr>
          <w:rFonts w:ascii="Times New Roman" w:hAnsi="Times New Roman" w:cs="Times New Roman"/>
          <w:sz w:val="24"/>
          <w:szCs w:val="24"/>
        </w:rPr>
      </w:pPr>
      <w:r w:rsidRPr="00407202">
        <w:rPr>
          <w:rStyle w:val="a8"/>
          <w:rFonts w:ascii="Times New Roman" w:hAnsi="Times New Roman" w:cs="Times New Roman"/>
          <w:sz w:val="24"/>
          <w:szCs w:val="24"/>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 и др.;</w:t>
      </w:r>
    </w:p>
    <w:p w:rsidR="00902EE4" w:rsidRDefault="00902EE4" w:rsidP="00407202">
      <w:pPr>
        <w:pStyle w:val="10"/>
        <w:numPr>
          <w:ilvl w:val="0"/>
          <w:numId w:val="8"/>
        </w:numPr>
        <w:shd w:val="clear" w:color="auto" w:fill="auto"/>
        <w:spacing w:before="0" w:after="40" w:line="300" w:lineRule="auto"/>
        <w:ind w:left="900" w:right="23" w:hanging="360"/>
        <w:jc w:val="both"/>
        <w:rPr>
          <w:rStyle w:val="a8"/>
          <w:rFonts w:ascii="Times New Roman" w:hAnsi="Times New Roman" w:cs="Times New Roman"/>
          <w:sz w:val="24"/>
          <w:szCs w:val="24"/>
        </w:rPr>
      </w:pPr>
      <w:r w:rsidRPr="00407202">
        <w:rPr>
          <w:rStyle w:val="a8"/>
          <w:rFonts w:ascii="Times New Roman" w:hAnsi="Times New Roman" w:cs="Times New Roman"/>
          <w:sz w:val="24"/>
          <w:szCs w:val="24"/>
        </w:rPr>
        <w:t>Заверка на екзекутивната документация за строежа след изпълнение на обектите.</w:t>
      </w:r>
    </w:p>
    <w:p w:rsidR="00407202" w:rsidRPr="00407202" w:rsidRDefault="00407202" w:rsidP="00407202">
      <w:pPr>
        <w:pStyle w:val="10"/>
        <w:shd w:val="clear" w:color="auto" w:fill="auto"/>
        <w:spacing w:before="0" w:after="40" w:line="300" w:lineRule="auto"/>
        <w:ind w:left="900" w:right="23" w:firstLine="0"/>
        <w:jc w:val="both"/>
        <w:rPr>
          <w:rFonts w:ascii="Times New Roman" w:hAnsi="Times New Roman" w:cs="Times New Roman"/>
          <w:sz w:val="24"/>
          <w:szCs w:val="24"/>
        </w:rPr>
      </w:pPr>
    </w:p>
    <w:p w:rsidR="00902EE4" w:rsidRPr="00B1643C" w:rsidRDefault="00B1643C" w:rsidP="00B1643C">
      <w:pPr>
        <w:spacing w:after="40" w:line="300" w:lineRule="auto"/>
        <w:ind w:right="22"/>
        <w:jc w:val="both"/>
        <w:rPr>
          <w:rFonts w:ascii="Times New Roman" w:hAnsi="Times New Roman" w:cs="Times New Roman"/>
          <w:b/>
          <w:sz w:val="24"/>
          <w:szCs w:val="24"/>
        </w:rPr>
      </w:pPr>
      <w:r w:rsidRPr="00B1643C">
        <w:rPr>
          <w:rFonts w:ascii="Times New Roman" w:hAnsi="Times New Roman" w:cs="Times New Roman"/>
          <w:b/>
          <w:sz w:val="24"/>
          <w:szCs w:val="24"/>
          <w:lang w:val="en-US"/>
        </w:rPr>
        <w:t>V.</w:t>
      </w:r>
      <w:r w:rsidR="00902EE4" w:rsidRPr="00B1643C">
        <w:rPr>
          <w:rFonts w:ascii="Times New Roman" w:hAnsi="Times New Roman" w:cs="Times New Roman"/>
          <w:b/>
          <w:sz w:val="24"/>
          <w:szCs w:val="24"/>
        </w:rPr>
        <w:t xml:space="preserve"> КОНКРЕТНИ ИЗИСКВАНИЯ КЪМ ИЗПОЛЗВАНИТЕ СТРОИТЕЛНИ ЕЛЕМЕНТИ И МАТЕРИАЛИ</w:t>
      </w:r>
    </w:p>
    <w:p w:rsidR="00902EE4" w:rsidRPr="00B1643C" w:rsidRDefault="00902EE4" w:rsidP="00CE4B8B">
      <w:pPr>
        <w:spacing w:after="40" w:line="300" w:lineRule="auto"/>
        <w:ind w:right="22" w:firstLine="708"/>
        <w:jc w:val="both"/>
        <w:rPr>
          <w:rFonts w:ascii="Times New Roman" w:hAnsi="Times New Roman" w:cs="Times New Roman"/>
          <w:sz w:val="24"/>
          <w:szCs w:val="24"/>
        </w:rPr>
      </w:pPr>
      <w:proofErr w:type="spellStart"/>
      <w:r w:rsidRPr="00B1643C">
        <w:rPr>
          <w:rFonts w:ascii="Times New Roman" w:hAnsi="Times New Roman" w:cs="Times New Roman"/>
          <w:sz w:val="24"/>
          <w:szCs w:val="24"/>
        </w:rPr>
        <w:t>Сград</w:t>
      </w:r>
      <w:proofErr w:type="spellEnd"/>
      <w:r w:rsidR="00CE4B8B">
        <w:rPr>
          <w:rFonts w:ascii="Times New Roman" w:hAnsi="Times New Roman" w:cs="Times New Roman"/>
          <w:sz w:val="24"/>
          <w:szCs w:val="24"/>
          <w:lang w:val="en-US"/>
        </w:rPr>
        <w:t>a</w:t>
      </w:r>
      <w:r w:rsidRPr="00B1643C">
        <w:rPr>
          <w:rFonts w:ascii="Times New Roman" w:hAnsi="Times New Roman" w:cs="Times New Roman"/>
          <w:sz w:val="24"/>
          <w:szCs w:val="24"/>
        </w:rPr>
        <w:t>т</w:t>
      </w:r>
      <w:r w:rsidR="00CE4B8B">
        <w:rPr>
          <w:rFonts w:ascii="Times New Roman" w:hAnsi="Times New Roman" w:cs="Times New Roman"/>
          <w:sz w:val="24"/>
          <w:szCs w:val="24"/>
          <w:lang w:val="en-US"/>
        </w:rPr>
        <w:t>a</w:t>
      </w:r>
      <w:r w:rsidRPr="00B1643C">
        <w:rPr>
          <w:rFonts w:ascii="Times New Roman" w:hAnsi="Times New Roman" w:cs="Times New Roman"/>
          <w:sz w:val="24"/>
          <w:szCs w:val="24"/>
        </w:rPr>
        <w:t xml:space="preserve"> ще се изпълнят със стоманобет</w:t>
      </w:r>
      <w:r w:rsidR="00CE4B8B">
        <w:rPr>
          <w:rFonts w:ascii="Times New Roman" w:hAnsi="Times New Roman" w:cs="Times New Roman"/>
          <w:sz w:val="24"/>
          <w:szCs w:val="24"/>
        </w:rPr>
        <w:t>онна</w:t>
      </w:r>
      <w:r w:rsidRPr="00B1643C">
        <w:rPr>
          <w:rFonts w:ascii="Times New Roman" w:hAnsi="Times New Roman" w:cs="Times New Roman"/>
          <w:sz w:val="24"/>
          <w:szCs w:val="24"/>
        </w:rPr>
        <w:t xml:space="preserve"> масивна конструкция - плочи, шайби, греди, колони и </w:t>
      </w:r>
      <w:proofErr w:type="spellStart"/>
      <w:r w:rsidRPr="00B1643C">
        <w:rPr>
          <w:rFonts w:ascii="Times New Roman" w:hAnsi="Times New Roman" w:cs="Times New Roman"/>
          <w:sz w:val="24"/>
          <w:szCs w:val="24"/>
        </w:rPr>
        <w:t>ивични</w:t>
      </w:r>
      <w:proofErr w:type="spellEnd"/>
      <w:r w:rsidRPr="00B1643C">
        <w:rPr>
          <w:rFonts w:ascii="Times New Roman" w:hAnsi="Times New Roman" w:cs="Times New Roman"/>
          <w:sz w:val="24"/>
          <w:szCs w:val="24"/>
        </w:rPr>
        <w:t xml:space="preserve"> основи, без сутерен. Всички външни стени са от керамични тухли, </w:t>
      </w:r>
      <w:proofErr w:type="spellStart"/>
      <w:r w:rsidRPr="00B1643C">
        <w:rPr>
          <w:rFonts w:ascii="Times New Roman" w:hAnsi="Times New Roman" w:cs="Times New Roman"/>
          <w:sz w:val="24"/>
          <w:szCs w:val="24"/>
        </w:rPr>
        <w:lastRenderedPageBreak/>
        <w:t>топлоизолирани</w:t>
      </w:r>
      <w:proofErr w:type="spellEnd"/>
      <w:r w:rsidRPr="00B1643C">
        <w:rPr>
          <w:rFonts w:ascii="Times New Roman" w:hAnsi="Times New Roman" w:cs="Times New Roman"/>
          <w:sz w:val="24"/>
          <w:szCs w:val="24"/>
        </w:rPr>
        <w:t xml:space="preserve"> с подходяща топлоизолация от </w:t>
      </w:r>
      <w:proofErr w:type="spellStart"/>
      <w:r w:rsidRPr="00B1643C">
        <w:rPr>
          <w:rFonts w:ascii="Times New Roman" w:hAnsi="Times New Roman" w:cs="Times New Roman"/>
          <w:sz w:val="24"/>
          <w:szCs w:val="24"/>
        </w:rPr>
        <w:t>екструдиран</w:t>
      </w:r>
      <w:proofErr w:type="spellEnd"/>
      <w:r w:rsidRPr="00B1643C">
        <w:rPr>
          <w:rFonts w:ascii="Times New Roman" w:hAnsi="Times New Roman" w:cs="Times New Roman"/>
          <w:sz w:val="24"/>
          <w:szCs w:val="24"/>
        </w:rPr>
        <w:t xml:space="preserve"> пенополистирол или плочи от минерална вата с изчислена дебелина за достигане на по-благоприятен от коефициента на топлопреминаване изискван в </w:t>
      </w:r>
      <w:r w:rsidRPr="00CE4B8B">
        <w:rPr>
          <w:rFonts w:ascii="Times New Roman" w:hAnsi="Times New Roman" w:cs="Times New Roman"/>
          <w:i/>
          <w:sz w:val="24"/>
          <w:szCs w:val="24"/>
        </w:rPr>
        <w:t>Наредба № 7 от 2004 за енергийна ефективност на сгради</w:t>
      </w:r>
      <w:r w:rsidRPr="00B1643C">
        <w:rPr>
          <w:rFonts w:ascii="Times New Roman" w:hAnsi="Times New Roman" w:cs="Times New Roman"/>
          <w:sz w:val="24"/>
          <w:szCs w:val="24"/>
        </w:rPr>
        <w:t>. Фасадните стени отвън може да са изпълнени с минерална мазилка или каменна/керамична облицовка или комбинация от тях.</w:t>
      </w:r>
    </w:p>
    <w:p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 xml:space="preserve">Покривът е </w:t>
      </w:r>
      <w:proofErr w:type="spellStart"/>
      <w:r w:rsidRPr="00B1643C">
        <w:rPr>
          <w:rFonts w:ascii="Times New Roman" w:hAnsi="Times New Roman" w:cs="Times New Roman"/>
          <w:sz w:val="24"/>
          <w:szCs w:val="24"/>
        </w:rPr>
        <w:t>скатен</w:t>
      </w:r>
      <w:proofErr w:type="spellEnd"/>
      <w:r w:rsidRPr="00B1643C">
        <w:rPr>
          <w:rFonts w:ascii="Times New Roman" w:hAnsi="Times New Roman" w:cs="Times New Roman"/>
          <w:sz w:val="24"/>
          <w:szCs w:val="24"/>
        </w:rPr>
        <w:t xml:space="preserve"> с дървена или стоманобетонова конструкция и покритие от керемиди.</w:t>
      </w:r>
      <w:r w:rsidR="00A10114">
        <w:rPr>
          <w:rFonts w:ascii="Times New Roman" w:hAnsi="Times New Roman" w:cs="Times New Roman"/>
          <w:sz w:val="24"/>
          <w:szCs w:val="24"/>
        </w:rPr>
        <w:t xml:space="preserve"> Под керемидите да се изпълнят съответни топло и </w:t>
      </w:r>
      <w:proofErr w:type="spellStart"/>
      <w:r w:rsidR="00A10114">
        <w:rPr>
          <w:rFonts w:ascii="Times New Roman" w:hAnsi="Times New Roman" w:cs="Times New Roman"/>
          <w:sz w:val="24"/>
          <w:szCs w:val="24"/>
        </w:rPr>
        <w:t>пароизолационни</w:t>
      </w:r>
      <w:proofErr w:type="spellEnd"/>
      <w:r w:rsidR="00A10114">
        <w:rPr>
          <w:rFonts w:ascii="Times New Roman" w:hAnsi="Times New Roman" w:cs="Times New Roman"/>
          <w:sz w:val="24"/>
          <w:szCs w:val="24"/>
        </w:rPr>
        <w:t xml:space="preserve"> пластове за достигане на максимална енергийна ефективност.</w:t>
      </w:r>
      <w:r w:rsidRPr="00B1643C">
        <w:rPr>
          <w:rFonts w:ascii="Times New Roman" w:hAnsi="Times New Roman" w:cs="Times New Roman"/>
          <w:sz w:val="24"/>
          <w:szCs w:val="24"/>
        </w:rPr>
        <w:t xml:space="preserve"> </w:t>
      </w:r>
    </w:p>
    <w:p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 xml:space="preserve">Фасадните прозорци се изпълняват от дограма с PVC или алуминиев профил с прекъснат </w:t>
      </w:r>
      <w:proofErr w:type="spellStart"/>
      <w:r w:rsidRPr="00B1643C">
        <w:rPr>
          <w:rFonts w:ascii="Times New Roman" w:hAnsi="Times New Roman" w:cs="Times New Roman"/>
          <w:sz w:val="24"/>
          <w:szCs w:val="24"/>
        </w:rPr>
        <w:t>термомост</w:t>
      </w:r>
      <w:proofErr w:type="spellEnd"/>
      <w:r w:rsidRPr="00B1643C">
        <w:rPr>
          <w:rFonts w:ascii="Times New Roman" w:hAnsi="Times New Roman" w:cs="Times New Roman"/>
          <w:sz w:val="24"/>
          <w:szCs w:val="24"/>
        </w:rPr>
        <w:t xml:space="preserve"> и с троен стъклопакет с </w:t>
      </w:r>
      <w:proofErr w:type="spellStart"/>
      <w:r w:rsidRPr="00B1643C">
        <w:rPr>
          <w:rFonts w:ascii="Times New Roman" w:hAnsi="Times New Roman" w:cs="Times New Roman"/>
          <w:sz w:val="24"/>
          <w:szCs w:val="24"/>
        </w:rPr>
        <w:t>термостъкла</w:t>
      </w:r>
      <w:proofErr w:type="spellEnd"/>
      <w:r w:rsidRPr="00B1643C">
        <w:rPr>
          <w:rFonts w:ascii="Times New Roman" w:hAnsi="Times New Roman" w:cs="Times New Roman"/>
          <w:sz w:val="24"/>
          <w:szCs w:val="24"/>
        </w:rPr>
        <w:t>. Да се предвидят слънцезащитни съоръжения.</w:t>
      </w:r>
    </w:p>
    <w:p w:rsidR="00CE4B8B"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Вътрешните преградни неносещи стени също се изпълняват от керамични тухли.</w:t>
      </w:r>
    </w:p>
    <w:p w:rsidR="00902EE4"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 xml:space="preserve">Около ВиК и ОВК инсталационни пакети да се предвиди полагане на подходяща </w:t>
      </w:r>
      <w:proofErr w:type="spellStart"/>
      <w:r w:rsidRPr="00B1643C">
        <w:rPr>
          <w:rFonts w:ascii="Times New Roman" w:hAnsi="Times New Roman" w:cs="Times New Roman"/>
          <w:sz w:val="24"/>
          <w:szCs w:val="24"/>
        </w:rPr>
        <w:t>звуко</w:t>
      </w:r>
      <w:proofErr w:type="spellEnd"/>
      <w:r w:rsidRPr="00B1643C">
        <w:rPr>
          <w:rFonts w:ascii="Times New Roman" w:hAnsi="Times New Roman" w:cs="Times New Roman"/>
          <w:sz w:val="24"/>
          <w:szCs w:val="24"/>
        </w:rPr>
        <w:t xml:space="preserve"> и топлоизолация. Звукоизолация да се предвиди по стенни и/или подови повърхности, когато са между спални помещения и такива, в които се генерира шум.</w:t>
      </w:r>
    </w:p>
    <w:p w:rsidR="00CA632C" w:rsidRDefault="00EE7B38" w:rsidP="00EE7B38">
      <w:pPr>
        <w:spacing w:after="40" w:line="30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 се предвидят необходимите условия за ситуиране, оборудване, обзавеждане така че те да са достъпни и лесни за ползване от лица с двигателни проблеми. </w:t>
      </w:r>
      <w:r w:rsidR="00C525ED" w:rsidRPr="00C525ED">
        <w:rPr>
          <w:rFonts w:ascii="Times New Roman" w:hAnsi="Times New Roman" w:cs="Times New Roman"/>
          <w:sz w:val="24"/>
          <w:szCs w:val="24"/>
        </w:rPr>
        <w:t>Във всички помещения в жилището се осигурява лесно и безопасно придвижване на обитателите, както и самостоятелно и независимо ползване на елементите на обзавеждането и оборудването.</w:t>
      </w:r>
      <w:r w:rsidR="00C525ED" w:rsidRPr="00EE7B38">
        <w:rPr>
          <w:rFonts w:ascii="Times New Roman" w:hAnsi="Times New Roman" w:cs="Times New Roman"/>
          <w:sz w:val="24"/>
          <w:szCs w:val="24"/>
        </w:rPr>
        <w:t xml:space="preserve"> </w:t>
      </w:r>
    </w:p>
    <w:p w:rsidR="00EE7B38" w:rsidRPr="00CA632C" w:rsidRDefault="00722D53" w:rsidP="00EE7B38">
      <w:pPr>
        <w:spacing w:after="40" w:line="300" w:lineRule="auto"/>
        <w:ind w:firstLine="709"/>
        <w:jc w:val="both"/>
        <w:rPr>
          <w:rFonts w:ascii="Times New Roman" w:hAnsi="Times New Roman" w:cs="Times New Roman"/>
          <w:sz w:val="24"/>
          <w:szCs w:val="24"/>
        </w:rPr>
      </w:pPr>
      <w:r w:rsidRPr="00722D53">
        <w:rPr>
          <w:rFonts w:ascii="Times New Roman" w:hAnsi="Times New Roman" w:cs="Times New Roman"/>
          <w:sz w:val="24"/>
          <w:szCs w:val="24"/>
        </w:rPr>
        <w:t>Оразмеряването на жилището се съобразява с осигуряването на необходимите минимални площи за отделните му функционални зони, които са обособени в отделни помещения или са пространствено свързани, с изключение на санитарно-хигиенните помещения</w:t>
      </w:r>
      <w:r>
        <w:rPr>
          <w:rFonts w:ascii="Times New Roman" w:hAnsi="Times New Roman" w:cs="Times New Roman"/>
          <w:sz w:val="24"/>
          <w:szCs w:val="24"/>
        </w:rPr>
        <w:t>.</w:t>
      </w:r>
      <w:r w:rsidRPr="00EE7B38">
        <w:rPr>
          <w:rFonts w:ascii="Times New Roman" w:hAnsi="Times New Roman" w:cs="Times New Roman"/>
          <w:sz w:val="24"/>
          <w:szCs w:val="24"/>
        </w:rPr>
        <w:t xml:space="preserve"> </w:t>
      </w:r>
      <w:r w:rsidR="00EE7B38" w:rsidRPr="00EE7B38">
        <w:rPr>
          <w:rFonts w:ascii="Times New Roman" w:hAnsi="Times New Roman" w:cs="Times New Roman"/>
          <w:sz w:val="24"/>
          <w:szCs w:val="24"/>
        </w:rPr>
        <w:t xml:space="preserve">Достъпното санитарно-хигиенно помещение </w:t>
      </w:r>
      <w:r w:rsidR="00EE7B38">
        <w:rPr>
          <w:rFonts w:ascii="Times New Roman" w:hAnsi="Times New Roman" w:cs="Times New Roman"/>
          <w:sz w:val="24"/>
          <w:szCs w:val="24"/>
        </w:rPr>
        <w:t xml:space="preserve">да </w:t>
      </w:r>
      <w:r w:rsidR="00EE7B38" w:rsidRPr="00EE7B38">
        <w:rPr>
          <w:rFonts w:ascii="Times New Roman" w:hAnsi="Times New Roman" w:cs="Times New Roman"/>
          <w:sz w:val="24"/>
          <w:szCs w:val="24"/>
        </w:rPr>
        <w:t>се оразмерява съобразно изискванията за осигуряване на свободно пространство за маневриране с инвалидна количка и за разполагане на санитарните прибори и аксесоарите на санитарното обзавеждане</w:t>
      </w:r>
      <w:r w:rsidR="00EE7B38">
        <w:t>.</w:t>
      </w:r>
      <w:r w:rsidR="00CA632C">
        <w:t xml:space="preserve"> </w:t>
      </w:r>
      <w:r w:rsidR="00CA632C" w:rsidRPr="00CA632C">
        <w:rPr>
          <w:rFonts w:ascii="Times New Roman" w:hAnsi="Times New Roman" w:cs="Times New Roman"/>
          <w:sz w:val="24"/>
          <w:szCs w:val="24"/>
        </w:rPr>
        <w:t>Във входното преддверие, антретата и коридорите се спазват изискванията за достъпност и пряка функционална връзка с помещенията в жилището</w:t>
      </w:r>
      <w:r w:rsidR="00CA632C">
        <w:rPr>
          <w:rFonts w:ascii="Times New Roman" w:hAnsi="Times New Roman" w:cs="Times New Roman"/>
          <w:sz w:val="24"/>
          <w:szCs w:val="24"/>
        </w:rPr>
        <w:t>.</w:t>
      </w:r>
    </w:p>
    <w:p w:rsidR="00902EE4" w:rsidRPr="00B1643C"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Алеите и площадките в дворното пространство се изпълняват от материали, възпрепятстващи хлъзгането (</w:t>
      </w:r>
      <w:proofErr w:type="spellStart"/>
      <w:r w:rsidRPr="00B1643C">
        <w:rPr>
          <w:rFonts w:ascii="Times New Roman" w:hAnsi="Times New Roman" w:cs="Times New Roman"/>
          <w:sz w:val="24"/>
          <w:szCs w:val="24"/>
        </w:rPr>
        <w:t>коеф</w:t>
      </w:r>
      <w:proofErr w:type="spellEnd"/>
      <w:r w:rsidRPr="00B1643C">
        <w:rPr>
          <w:rFonts w:ascii="Times New Roman" w:hAnsi="Times New Roman" w:cs="Times New Roman"/>
          <w:sz w:val="24"/>
          <w:szCs w:val="24"/>
        </w:rPr>
        <w:t xml:space="preserve">. мин. R10) висока </w:t>
      </w:r>
      <w:proofErr w:type="spellStart"/>
      <w:r w:rsidRPr="00B1643C">
        <w:rPr>
          <w:rFonts w:ascii="Times New Roman" w:hAnsi="Times New Roman" w:cs="Times New Roman"/>
          <w:sz w:val="24"/>
          <w:szCs w:val="24"/>
        </w:rPr>
        <w:t>износоустойчивост</w:t>
      </w:r>
      <w:proofErr w:type="spellEnd"/>
      <w:r w:rsidRPr="00B1643C">
        <w:rPr>
          <w:rFonts w:ascii="Times New Roman" w:hAnsi="Times New Roman" w:cs="Times New Roman"/>
          <w:sz w:val="24"/>
          <w:szCs w:val="24"/>
        </w:rPr>
        <w:t>.</w:t>
      </w:r>
    </w:p>
    <w:p w:rsidR="00902EE4" w:rsidRDefault="00902EE4" w:rsidP="00CE4B8B">
      <w:pPr>
        <w:spacing w:after="40" w:line="300" w:lineRule="auto"/>
        <w:ind w:firstLine="708"/>
        <w:jc w:val="both"/>
        <w:rPr>
          <w:rFonts w:ascii="Times New Roman" w:hAnsi="Times New Roman" w:cs="Times New Roman"/>
          <w:sz w:val="24"/>
          <w:szCs w:val="24"/>
        </w:rPr>
      </w:pPr>
      <w:r w:rsidRPr="00B1643C">
        <w:rPr>
          <w:rFonts w:ascii="Times New Roman" w:hAnsi="Times New Roman" w:cs="Times New Roman"/>
          <w:sz w:val="24"/>
          <w:szCs w:val="24"/>
        </w:rPr>
        <w:t>Оградата е със стоманобетонови основи и цокъл и стоманобетонови или стоманени носещи колони между които се монтират декоративни ажурни пана или се запълват с тухлена зидария, покрита с мазилка (на плътните участъци)</w:t>
      </w:r>
    </w:p>
    <w:p w:rsidR="00677282" w:rsidRDefault="00677282" w:rsidP="00B1643C">
      <w:pPr>
        <w:tabs>
          <w:tab w:val="left" w:pos="0"/>
        </w:tabs>
        <w:spacing w:after="40" w:line="300" w:lineRule="auto"/>
        <w:jc w:val="both"/>
        <w:rPr>
          <w:rFonts w:ascii="Times New Roman" w:hAnsi="Times New Roman" w:cs="Times New Roman"/>
          <w:b/>
          <w:sz w:val="24"/>
          <w:szCs w:val="24"/>
          <w:lang w:eastAsia="ja-JP"/>
        </w:rPr>
      </w:pPr>
    </w:p>
    <w:p w:rsidR="00902EE4" w:rsidRPr="00B1643C" w:rsidRDefault="00B1643C" w:rsidP="00B1643C">
      <w:pPr>
        <w:tabs>
          <w:tab w:val="left" w:pos="0"/>
        </w:tabs>
        <w:spacing w:after="40" w:line="300" w:lineRule="auto"/>
        <w:jc w:val="both"/>
        <w:rPr>
          <w:rFonts w:ascii="Times New Roman" w:hAnsi="Times New Roman" w:cs="Times New Roman"/>
          <w:b/>
          <w:sz w:val="24"/>
          <w:szCs w:val="24"/>
          <w:lang w:eastAsia="ja-JP"/>
        </w:rPr>
      </w:pPr>
      <w:r>
        <w:rPr>
          <w:rFonts w:ascii="Times New Roman" w:hAnsi="Times New Roman" w:cs="Times New Roman"/>
          <w:b/>
          <w:sz w:val="24"/>
          <w:szCs w:val="24"/>
          <w:lang w:val="en-US" w:eastAsia="ja-JP"/>
        </w:rPr>
        <w:lastRenderedPageBreak/>
        <w:t>VI</w:t>
      </w:r>
      <w:r w:rsidR="00677282">
        <w:rPr>
          <w:rFonts w:ascii="Times New Roman" w:hAnsi="Times New Roman" w:cs="Times New Roman"/>
          <w:b/>
          <w:sz w:val="24"/>
          <w:szCs w:val="24"/>
          <w:lang w:val="en-US" w:eastAsia="ja-JP"/>
        </w:rPr>
        <w:t>I</w:t>
      </w:r>
      <w:r>
        <w:rPr>
          <w:rFonts w:ascii="Times New Roman" w:hAnsi="Times New Roman" w:cs="Times New Roman"/>
          <w:b/>
          <w:sz w:val="24"/>
          <w:szCs w:val="24"/>
          <w:lang w:val="en-US" w:eastAsia="ja-JP"/>
        </w:rPr>
        <w:t>.</w:t>
      </w:r>
      <w:r w:rsidR="00902EE4" w:rsidRPr="00B1643C">
        <w:rPr>
          <w:rFonts w:ascii="Times New Roman" w:hAnsi="Times New Roman" w:cs="Times New Roman"/>
          <w:b/>
          <w:sz w:val="24"/>
          <w:szCs w:val="24"/>
          <w:lang w:eastAsia="ja-JP"/>
        </w:rPr>
        <w:t>НОРМАТИВНА БАЗА</w:t>
      </w:r>
    </w:p>
    <w:p w:rsidR="00902EE4" w:rsidRPr="00B1643C" w:rsidRDefault="00902EE4" w:rsidP="00B1643C">
      <w:pPr>
        <w:spacing w:after="40" w:line="300" w:lineRule="auto"/>
        <w:jc w:val="both"/>
        <w:rPr>
          <w:rFonts w:ascii="Times New Roman" w:hAnsi="Times New Roman" w:cs="Times New Roman"/>
          <w:sz w:val="24"/>
          <w:szCs w:val="24"/>
        </w:rPr>
      </w:pPr>
      <w:r w:rsidRPr="00B1643C">
        <w:rPr>
          <w:rFonts w:ascii="Times New Roman" w:hAnsi="Times New Roman" w:cs="Times New Roman"/>
          <w:sz w:val="24"/>
          <w:szCs w:val="24"/>
        </w:rPr>
        <w:t>При изпълнение на договорите трябва да бъдат стриктно съблюдавани разпоредбите на следните нормативни документи (списъкът не е изчерпателен):</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Закон за обществените поръчки;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Правилник за прилагане на Закона за обществените поръчки;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устройство на територията </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енергийната ефективност </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техническите изисквания към продуктите </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здравословни и безопасни условия на труд </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Закон за управление на отпадъците </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Наредба № 1 от 12 януари </w:t>
      </w:r>
      <w:smartTag w:uri="urn:schemas-microsoft-com:office:smarttags" w:element="metricconverter">
        <w:smartTagPr>
          <w:attr w:name="ProductID" w:val="2009 г"/>
        </w:smartTagPr>
        <w:r w:rsidRPr="00B1643C">
          <w:rPr>
            <w:rFonts w:ascii="Times New Roman" w:hAnsi="Times New Roman" w:cs="Times New Roman"/>
            <w:i/>
            <w:sz w:val="24"/>
            <w:szCs w:val="24"/>
          </w:rPr>
          <w:t>2009 г</w:t>
        </w:r>
      </w:smartTag>
      <w:r w:rsidRPr="00B1643C">
        <w:rPr>
          <w:rFonts w:ascii="Times New Roman" w:hAnsi="Times New Roman" w:cs="Times New Roman"/>
          <w:i/>
          <w:sz w:val="24"/>
          <w:szCs w:val="24"/>
        </w:rPr>
        <w:t>. за условията и реда за устройството и безопасността на площадките за игра;</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4 за проектиране, изпълнение и поддържане на строежите в съответствие с изискванията за достъпна среда за населението, включително за хората с увреждания;</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bCs/>
          <w:i/>
          <w:sz w:val="24"/>
          <w:szCs w:val="24"/>
        </w:rPr>
        <w:t xml:space="preserve">Наредба № 4 от 17 юни </w:t>
      </w:r>
      <w:smartTag w:uri="urn:schemas-microsoft-com:office:smarttags" w:element="metricconverter">
        <w:smartTagPr>
          <w:attr w:name="ProductID" w:val="2005 г"/>
        </w:smartTagPr>
        <w:r w:rsidRPr="00B1643C">
          <w:rPr>
            <w:rFonts w:ascii="Times New Roman" w:hAnsi="Times New Roman" w:cs="Times New Roman"/>
            <w:bCs/>
            <w:i/>
            <w:sz w:val="24"/>
            <w:szCs w:val="24"/>
          </w:rPr>
          <w:t>2005 г</w:t>
        </w:r>
      </w:smartTag>
      <w:r w:rsidRPr="00B1643C">
        <w:rPr>
          <w:rFonts w:ascii="Times New Roman" w:hAnsi="Times New Roman" w:cs="Times New Roman"/>
          <w:bCs/>
          <w:i/>
          <w:sz w:val="24"/>
          <w:szCs w:val="24"/>
        </w:rPr>
        <w:t>. за проектиране, изграждане и експлоатация на сградни водопроводни и канализационни инсталации;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РД-02-20-8/2013 г. за проектиране, изграждане и експлоатация на канализационни системи;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Наредба № 2 от 22 март </w:t>
      </w:r>
      <w:smartTag w:uri="urn:schemas-microsoft-com:office:smarttags" w:element="metricconverter">
        <w:smartTagPr>
          <w:attr w:name="ProductID" w:val="2005 г"/>
        </w:smartTagPr>
        <w:r w:rsidRPr="00B1643C">
          <w:rPr>
            <w:rFonts w:ascii="Times New Roman" w:hAnsi="Times New Roman" w:cs="Times New Roman"/>
            <w:i/>
            <w:sz w:val="24"/>
            <w:szCs w:val="24"/>
          </w:rPr>
          <w:t>2005 г</w:t>
        </w:r>
      </w:smartTag>
      <w:r w:rsidRPr="00B1643C">
        <w:rPr>
          <w:rFonts w:ascii="Times New Roman" w:hAnsi="Times New Roman" w:cs="Times New Roman"/>
          <w:i/>
          <w:sz w:val="24"/>
          <w:szCs w:val="24"/>
        </w:rPr>
        <w:t>. за проектиране, изграждане и експлоатация на водоснабдителни системи;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Із-1971/29.10.2009 г. за строително-технически правила и норми при осигуряване при пожар;</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3/09.06.2004 г. за устройството на електрическите уредби и електропроводните линии;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3/18.09.2007 г. за технически правила и нормативи за контрол и приемане на електро-монтажните работи;</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Наредба № 8/28.07.1999 г. за правила и норми за разполагане на техническите проводи и съоръжения в населени места;</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Наредбата за управление на строителните отпадъци и за влагане на рециклирани строителни материали /ДВ бр.89 от </w:t>
      </w:r>
      <w:smartTag w:uri="urn:schemas-microsoft-com:office:smarttags" w:element="metricconverter">
        <w:smartTagPr>
          <w:attr w:name="ProductID" w:val="2012 г"/>
        </w:smartTagPr>
        <w:r w:rsidRPr="00B1643C">
          <w:rPr>
            <w:rFonts w:ascii="Times New Roman" w:hAnsi="Times New Roman" w:cs="Times New Roman"/>
            <w:i/>
            <w:sz w:val="24"/>
            <w:szCs w:val="24"/>
          </w:rPr>
          <w:t>2012 г</w:t>
        </w:r>
      </w:smartTag>
      <w:r w:rsidRPr="00B1643C">
        <w:rPr>
          <w:rFonts w:ascii="Times New Roman" w:hAnsi="Times New Roman" w:cs="Times New Roman"/>
          <w:i/>
          <w:sz w:val="24"/>
          <w:szCs w:val="24"/>
        </w:rPr>
        <w:t>.;</w:t>
      </w:r>
    </w:p>
    <w:p w:rsidR="00902EE4" w:rsidRPr="00B1643C" w:rsidRDefault="00902EE4" w:rsidP="00B1643C">
      <w:pPr>
        <w:pStyle w:val="1"/>
        <w:numPr>
          <w:ilvl w:val="0"/>
          <w:numId w:val="5"/>
        </w:numPr>
        <w:spacing w:before="0" w:after="40" w:line="276" w:lineRule="auto"/>
        <w:ind w:left="1077" w:hanging="357"/>
        <w:rPr>
          <w:rFonts w:ascii="Times New Roman" w:hAnsi="Times New Roman" w:cs="Times New Roman"/>
          <w:i/>
          <w:sz w:val="24"/>
          <w:szCs w:val="24"/>
        </w:rPr>
      </w:pPr>
      <w:r w:rsidRPr="00B1643C">
        <w:rPr>
          <w:rFonts w:ascii="Times New Roman" w:hAnsi="Times New Roman" w:cs="Times New Roman"/>
          <w:i/>
          <w:sz w:val="24"/>
          <w:szCs w:val="24"/>
        </w:rPr>
        <w:t xml:space="preserve">Други действащи нормативни актове, съгласно публикуван Списък на МРРБ на действащата към момента нормативна уредба по регионално развитие, устройство на територията, геодезия, картография и кадастър, проектиране, </w:t>
      </w:r>
      <w:r w:rsidRPr="00B1643C">
        <w:rPr>
          <w:rFonts w:ascii="Times New Roman" w:hAnsi="Times New Roman" w:cs="Times New Roman"/>
          <w:i/>
          <w:sz w:val="24"/>
          <w:szCs w:val="24"/>
        </w:rPr>
        <w:lastRenderedPageBreak/>
        <w:t>изпълнение и контрол на строителството , имащи отношение към предмета на поръчката.</w:t>
      </w:r>
    </w:p>
    <w:sectPr w:rsidR="00902EE4" w:rsidRPr="00B1643C" w:rsidSect="00D47DC6">
      <w:headerReference w:type="default" r:id="rId8"/>
      <w:footerReference w:type="default" r:id="rId9"/>
      <w:pgSz w:w="11906" w:h="16838"/>
      <w:pgMar w:top="1276" w:right="1133" w:bottom="1276" w:left="1417"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E0F" w:rsidRDefault="00735E0F" w:rsidP="00D748FD">
      <w:pPr>
        <w:spacing w:after="0" w:line="240" w:lineRule="auto"/>
      </w:pPr>
      <w:r>
        <w:separator/>
      </w:r>
    </w:p>
  </w:endnote>
  <w:endnote w:type="continuationSeparator" w:id="0">
    <w:p w:rsidR="00735E0F" w:rsidRDefault="00735E0F" w:rsidP="00D7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341129"/>
      <w:docPartObj>
        <w:docPartGallery w:val="Page Numbers (Bottom of Page)"/>
        <w:docPartUnique/>
      </w:docPartObj>
    </w:sdtPr>
    <w:sdtEndPr>
      <w:rPr>
        <w:rFonts w:ascii="Times New Roman" w:hAnsi="Times New Roman" w:cs="Times New Roman"/>
        <w:i/>
        <w:noProof/>
        <w:sz w:val="20"/>
        <w:szCs w:val="20"/>
      </w:rPr>
    </w:sdtEndPr>
    <w:sdtContent>
      <w:p w:rsidR="00D748FD" w:rsidRPr="00D748FD" w:rsidRDefault="00D748FD">
        <w:pPr>
          <w:pStyle w:val="ac"/>
          <w:jc w:val="right"/>
          <w:rPr>
            <w:rFonts w:ascii="Times New Roman" w:hAnsi="Times New Roman" w:cs="Times New Roman"/>
            <w:i/>
            <w:sz w:val="20"/>
            <w:szCs w:val="20"/>
          </w:rPr>
        </w:pPr>
        <w:r w:rsidRPr="00D748FD">
          <w:rPr>
            <w:rFonts w:ascii="Times New Roman" w:hAnsi="Times New Roman" w:cs="Times New Roman"/>
            <w:i/>
            <w:sz w:val="20"/>
            <w:szCs w:val="20"/>
          </w:rPr>
          <w:t>стр.</w:t>
        </w:r>
        <w:r w:rsidR="00467A9C" w:rsidRPr="00D748FD">
          <w:rPr>
            <w:rFonts w:ascii="Times New Roman" w:hAnsi="Times New Roman" w:cs="Times New Roman"/>
            <w:i/>
            <w:sz w:val="20"/>
            <w:szCs w:val="20"/>
          </w:rPr>
          <w:fldChar w:fldCharType="begin"/>
        </w:r>
        <w:r w:rsidRPr="00D748FD">
          <w:rPr>
            <w:rFonts w:ascii="Times New Roman" w:hAnsi="Times New Roman" w:cs="Times New Roman"/>
            <w:i/>
            <w:sz w:val="20"/>
            <w:szCs w:val="20"/>
          </w:rPr>
          <w:instrText xml:space="preserve"> PAGE   \* MERGEFORMAT </w:instrText>
        </w:r>
        <w:r w:rsidR="00467A9C" w:rsidRPr="00D748FD">
          <w:rPr>
            <w:rFonts w:ascii="Times New Roman" w:hAnsi="Times New Roman" w:cs="Times New Roman"/>
            <w:i/>
            <w:sz w:val="20"/>
            <w:szCs w:val="20"/>
          </w:rPr>
          <w:fldChar w:fldCharType="separate"/>
        </w:r>
        <w:r w:rsidR="00775E36">
          <w:rPr>
            <w:rFonts w:ascii="Times New Roman" w:hAnsi="Times New Roman" w:cs="Times New Roman"/>
            <w:i/>
            <w:noProof/>
            <w:sz w:val="20"/>
            <w:szCs w:val="20"/>
          </w:rPr>
          <w:t>1</w:t>
        </w:r>
        <w:r w:rsidR="00467A9C" w:rsidRPr="00D748FD">
          <w:rPr>
            <w:rFonts w:ascii="Times New Roman" w:hAnsi="Times New Roman" w:cs="Times New Roman"/>
            <w:i/>
            <w:noProof/>
            <w:sz w:val="20"/>
            <w:szCs w:val="20"/>
          </w:rPr>
          <w:fldChar w:fldCharType="end"/>
        </w:r>
      </w:p>
    </w:sdtContent>
  </w:sdt>
  <w:p w:rsidR="00FC0D05" w:rsidRPr="00D13E5A" w:rsidRDefault="00FC0D05" w:rsidP="00FC0D05">
    <w:pPr>
      <w:shd w:val="clear" w:color="auto" w:fill="FFFFFF"/>
      <w:jc w:val="both"/>
      <w:rPr>
        <w:rFonts w:eastAsia="Times New Roman"/>
        <w:i/>
        <w:sz w:val="18"/>
        <w:szCs w:val="18"/>
      </w:rPr>
    </w:pPr>
    <w:r w:rsidRPr="00D13E5A">
      <w:rPr>
        <w:rFonts w:eastAsia="Times New Roman"/>
        <w:i/>
        <w:sz w:val="18"/>
        <w:szCs w:val="18"/>
      </w:rPr>
      <w:t>Този документ е създаден в рамките на проект “</w:t>
    </w:r>
    <w:r w:rsidRPr="00D13E5A">
      <w:rPr>
        <w:rFonts w:eastAsia="Times New Roman"/>
        <w:i/>
        <w:sz w:val="18"/>
        <w:szCs w:val="18"/>
        <w:shd w:val="clear" w:color="auto" w:fill="FFFFFF"/>
      </w:rPr>
      <w:t xml:space="preserve">Подкрепа за </w:t>
    </w:r>
    <w:proofErr w:type="spellStart"/>
    <w:r w:rsidRPr="00D13E5A">
      <w:rPr>
        <w:rFonts w:eastAsia="Times New Roman"/>
        <w:i/>
        <w:sz w:val="18"/>
        <w:szCs w:val="18"/>
        <w:shd w:val="clear" w:color="auto" w:fill="FFFFFF"/>
      </w:rPr>
      <w:t>деинституционализация</w:t>
    </w:r>
    <w:proofErr w:type="spellEnd"/>
    <w:r w:rsidRPr="00D13E5A">
      <w:rPr>
        <w:rFonts w:eastAsia="Times New Roman"/>
        <w:i/>
        <w:sz w:val="18"/>
        <w:szCs w:val="18"/>
        <w:shd w:val="clear" w:color="auto" w:fill="FFFFFF"/>
      </w:rPr>
      <w:t xml:space="preserve"> на грижите за деца в община Петрич</w:t>
    </w:r>
    <w:r w:rsidRPr="00D13E5A">
      <w:rPr>
        <w:rFonts w:eastAsia="Times New Roman"/>
        <w:i/>
        <w:sz w:val="18"/>
        <w:szCs w:val="18"/>
      </w:rPr>
      <w:t>”, който се осъществява с финансовата подкрепа на Оперативна програма „Региони в растеж” 2014-2020 г., съфинансирана от Европейския съюз чрез Европейския фонд за регионално развитие. Цялата отговорност за съдържанието на публикацията се носи от Община Петрич и при никакви обстоятелства не може да се счита, че този документ отразява официалното становище на Европейския съюз и Управляващия орган на ОПРР 2014-2020 г.</w:t>
    </w:r>
  </w:p>
  <w:p w:rsidR="00D748FD" w:rsidRDefault="00D748FD">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E0F" w:rsidRDefault="00735E0F" w:rsidP="00D748FD">
      <w:pPr>
        <w:spacing w:after="0" w:line="240" w:lineRule="auto"/>
      </w:pPr>
      <w:r>
        <w:separator/>
      </w:r>
    </w:p>
  </w:footnote>
  <w:footnote w:type="continuationSeparator" w:id="0">
    <w:p w:rsidR="00735E0F" w:rsidRDefault="00735E0F" w:rsidP="00D74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37A" w:rsidRPr="00A8037A" w:rsidRDefault="00A8037A" w:rsidP="00A8037A">
    <w:pPr>
      <w:tabs>
        <w:tab w:val="center" w:pos="4680"/>
        <w:tab w:val="right" w:pos="9360"/>
      </w:tabs>
      <w:spacing w:after="0" w:line="240" w:lineRule="auto"/>
      <w:rPr>
        <w:rFonts w:ascii="Times New Roman" w:eastAsia="Arial Unicode MS" w:hAnsi="Times New Roman" w:cs="Times New Roman"/>
        <w:sz w:val="24"/>
        <w:szCs w:val="24"/>
        <w:lang w:eastAsia="bg-BG"/>
      </w:rPr>
    </w:pPr>
    <w:r w:rsidRPr="00A8037A">
      <w:rPr>
        <w:rFonts w:ascii="Times New Roman" w:eastAsia="Arial Unicode MS" w:hAnsi="Times New Roman" w:cs="Times New Roman"/>
        <w:noProof/>
        <w:sz w:val="24"/>
        <w:szCs w:val="24"/>
        <w:lang w:eastAsia="bg-BG"/>
      </w:rPr>
      <w:drawing>
        <wp:inline distT="0" distB="0" distL="0" distR="0">
          <wp:extent cx="2209800" cy="771525"/>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9800" cy="771525"/>
                  </a:xfrm>
                  <a:prstGeom prst="rect">
                    <a:avLst/>
                  </a:prstGeom>
                  <a:noFill/>
                  <a:ln>
                    <a:noFill/>
                  </a:ln>
                </pic:spPr>
              </pic:pic>
            </a:graphicData>
          </a:graphic>
        </wp:inline>
      </w:drawing>
    </w:r>
    <w:r w:rsidRPr="00A8037A">
      <w:rPr>
        <w:rFonts w:ascii="Times New Roman" w:eastAsia="Arial Unicode MS" w:hAnsi="Times New Roman" w:cs="Times New Roman"/>
        <w:noProof/>
        <w:sz w:val="24"/>
        <w:szCs w:val="24"/>
        <w:lang w:eastAsia="bg-BG"/>
      </w:rPr>
      <w:drawing>
        <wp:anchor distT="0" distB="0" distL="114300" distR="114300" simplePos="0" relativeHeight="251659264" behindDoc="0" locked="0" layoutInCell="1" allowOverlap="1">
          <wp:simplePos x="0" y="0"/>
          <wp:positionH relativeFrom="column">
            <wp:posOffset>4218940</wp:posOffset>
          </wp:positionH>
          <wp:positionV relativeFrom="paragraph">
            <wp:posOffset>15240</wp:posOffset>
          </wp:positionV>
          <wp:extent cx="1638300" cy="685800"/>
          <wp:effectExtent l="0" t="0" r="0" b="0"/>
          <wp:wrapNone/>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037A">
      <w:rPr>
        <w:rFonts w:ascii="Times New Roman" w:eastAsia="Arial Unicode MS" w:hAnsi="Times New Roman" w:cs="Times New Roman"/>
        <w:sz w:val="24"/>
        <w:szCs w:val="24"/>
        <w:lang w:val="ru-RU" w:eastAsia="bg-BG"/>
      </w:rPr>
      <w:tab/>
    </w:r>
    <w:r w:rsidRPr="00A8037A">
      <w:rPr>
        <w:rFonts w:ascii="Times New Roman" w:eastAsia="Arial Unicode MS" w:hAnsi="Times New Roman" w:cs="Times New Roman"/>
        <w:sz w:val="24"/>
        <w:szCs w:val="24"/>
        <w:lang w:eastAsia="bg-BG"/>
      </w:rPr>
      <w:t xml:space="preserve"> </w:t>
    </w:r>
    <w:r w:rsidRPr="00A8037A">
      <w:rPr>
        <w:rFonts w:ascii="Times New Roman" w:eastAsia="Arial Unicode MS" w:hAnsi="Times New Roman" w:cs="Times New Roman"/>
        <w:noProof/>
        <w:sz w:val="24"/>
        <w:szCs w:val="24"/>
        <w:lang w:eastAsia="bg-BG"/>
      </w:rPr>
      <w:drawing>
        <wp:inline distT="0" distB="0" distL="0" distR="0">
          <wp:extent cx="714375" cy="714375"/>
          <wp:effectExtent l="0" t="0" r="0" b="0"/>
          <wp:docPr id="1" name="Картина 1" descr="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p w:rsidR="00A8037A" w:rsidRDefault="00A8037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3D2653C2"/>
    <w:lvl w:ilvl="0">
      <w:start w:val="1"/>
      <w:numFmt w:val="bullet"/>
      <w:lvlText w:val=""/>
      <w:lvlJc w:val="left"/>
      <w:rPr>
        <w:rFonts w:ascii="Symbol" w:hAnsi="Symbol" w:hint="default"/>
        <w:b/>
        <w:i w:val="0"/>
        <w:smallCaps w:val="0"/>
        <w:strike w:val="0"/>
        <w:color w:val="000000"/>
        <w:spacing w:val="0"/>
        <w:w w:val="100"/>
        <w:position w:val="0"/>
        <w:sz w:val="24"/>
        <w:u w:val="none"/>
      </w:rPr>
    </w:lvl>
    <w:lvl w:ilvl="1">
      <w:start w:val="2"/>
      <w:numFmt w:val="bullet"/>
      <w:lvlText w:val="-"/>
      <w:lvlJc w:val="left"/>
      <w:rPr>
        <w:rFonts w:ascii="Times New Roman" w:eastAsia="Times New Roman" w:hAnsi="Times New Roman" w:cs="Times New Roman" w:hint="default"/>
        <w:b w:val="0"/>
        <w:i w:val="0"/>
        <w:smallCaps w:val="0"/>
        <w:strike w:val="0"/>
        <w:color w:val="000000"/>
        <w:spacing w:val="0"/>
        <w:w w:val="100"/>
        <w:position w:val="0"/>
        <w:sz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4"/>
        <w:u w:val="none"/>
      </w:rPr>
    </w:lvl>
    <w:lvl w:ilvl="1">
      <w:start w:val="1"/>
      <w:numFmt w:val="bullet"/>
      <w:lvlText w:val="•"/>
      <w:lvlJc w:val="left"/>
      <w:rPr>
        <w:rFonts w:ascii="Times New Roman" w:hAnsi="Times New Roman"/>
        <w:b w:val="0"/>
        <w:i w:val="0"/>
        <w:smallCaps w:val="0"/>
        <w:strike w:val="0"/>
        <w:color w:val="000000"/>
        <w:spacing w:val="0"/>
        <w:w w:val="100"/>
        <w:position w:val="0"/>
        <w:sz w:val="24"/>
        <w:u w:val="none"/>
      </w:rPr>
    </w:lvl>
    <w:lvl w:ilvl="2">
      <w:start w:val="1"/>
      <w:numFmt w:val="bullet"/>
      <w:lvlText w:val="•"/>
      <w:lvlJc w:val="left"/>
      <w:rPr>
        <w:rFonts w:ascii="Times New Roman" w:hAnsi="Times New Roman"/>
        <w:b w:val="0"/>
        <w:i w:val="0"/>
        <w:smallCaps w:val="0"/>
        <w:strike w:val="0"/>
        <w:color w:val="000000"/>
        <w:spacing w:val="0"/>
        <w:w w:val="100"/>
        <w:position w:val="0"/>
        <w:sz w:val="24"/>
        <w:u w:val="none"/>
      </w:rPr>
    </w:lvl>
    <w:lvl w:ilvl="3">
      <w:start w:val="1"/>
      <w:numFmt w:val="bullet"/>
      <w:lvlText w:val="•"/>
      <w:lvlJc w:val="left"/>
      <w:rPr>
        <w:rFonts w:ascii="Times New Roman" w:hAnsi="Times New Roman"/>
        <w:b w:val="0"/>
        <w:i w:val="0"/>
        <w:smallCaps w:val="0"/>
        <w:strike w:val="0"/>
        <w:color w:val="000000"/>
        <w:spacing w:val="0"/>
        <w:w w:val="100"/>
        <w:position w:val="0"/>
        <w:sz w:val="24"/>
        <w:u w:val="none"/>
      </w:rPr>
    </w:lvl>
    <w:lvl w:ilvl="4">
      <w:start w:val="1"/>
      <w:numFmt w:val="bullet"/>
      <w:lvlText w:val="•"/>
      <w:lvlJc w:val="left"/>
      <w:rPr>
        <w:rFonts w:ascii="Times New Roman" w:hAnsi="Times New Roman"/>
        <w:b w:val="0"/>
        <w:i w:val="0"/>
        <w:smallCaps w:val="0"/>
        <w:strike w:val="0"/>
        <w:color w:val="000000"/>
        <w:spacing w:val="0"/>
        <w:w w:val="100"/>
        <w:position w:val="0"/>
        <w:sz w:val="24"/>
        <w:u w:val="none"/>
      </w:rPr>
    </w:lvl>
    <w:lvl w:ilvl="5">
      <w:start w:val="1"/>
      <w:numFmt w:val="bullet"/>
      <w:lvlText w:val="•"/>
      <w:lvlJc w:val="left"/>
      <w:rPr>
        <w:rFonts w:ascii="Times New Roman" w:hAnsi="Times New Roman"/>
        <w:b w:val="0"/>
        <w:i w:val="0"/>
        <w:smallCaps w:val="0"/>
        <w:strike w:val="0"/>
        <w:color w:val="000000"/>
        <w:spacing w:val="0"/>
        <w:w w:val="100"/>
        <w:position w:val="0"/>
        <w:sz w:val="24"/>
        <w:u w:val="none"/>
      </w:rPr>
    </w:lvl>
    <w:lvl w:ilvl="6">
      <w:start w:val="1"/>
      <w:numFmt w:val="bullet"/>
      <w:lvlText w:val="•"/>
      <w:lvlJc w:val="left"/>
      <w:rPr>
        <w:rFonts w:ascii="Times New Roman" w:hAnsi="Times New Roman"/>
        <w:b w:val="0"/>
        <w:i w:val="0"/>
        <w:smallCaps w:val="0"/>
        <w:strike w:val="0"/>
        <w:color w:val="000000"/>
        <w:spacing w:val="0"/>
        <w:w w:val="100"/>
        <w:position w:val="0"/>
        <w:sz w:val="24"/>
        <w:u w:val="none"/>
      </w:rPr>
    </w:lvl>
    <w:lvl w:ilvl="7">
      <w:start w:val="1"/>
      <w:numFmt w:val="bullet"/>
      <w:lvlText w:val="•"/>
      <w:lvlJc w:val="left"/>
      <w:rPr>
        <w:rFonts w:ascii="Times New Roman" w:hAnsi="Times New Roman"/>
        <w:b w:val="0"/>
        <w:i w:val="0"/>
        <w:smallCaps w:val="0"/>
        <w:strike w:val="0"/>
        <w:color w:val="000000"/>
        <w:spacing w:val="0"/>
        <w:w w:val="100"/>
        <w:position w:val="0"/>
        <w:sz w:val="24"/>
        <w:u w:val="none"/>
      </w:rPr>
    </w:lvl>
    <w:lvl w:ilvl="8">
      <w:start w:val="1"/>
      <w:numFmt w:val="bullet"/>
      <w:lvlText w:val="•"/>
      <w:lvlJc w:val="left"/>
      <w:rPr>
        <w:rFonts w:ascii="Times New Roman" w:hAnsi="Times New Roman"/>
        <w:b w:val="0"/>
        <w:i w:val="0"/>
        <w:smallCaps w:val="0"/>
        <w:strike w:val="0"/>
        <w:color w:val="000000"/>
        <w:spacing w:val="0"/>
        <w:w w:val="100"/>
        <w:position w:val="0"/>
        <w:sz w:val="24"/>
        <w:u w:val="none"/>
      </w:rPr>
    </w:lvl>
  </w:abstractNum>
  <w:abstractNum w:abstractNumId="2" w15:restartNumberingAfterBreak="0">
    <w:nsid w:val="00000009"/>
    <w:multiLevelType w:val="multilevel"/>
    <w:tmpl w:val="EBC22E8C"/>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1BDF7582"/>
    <w:multiLevelType w:val="hybridMultilevel"/>
    <w:tmpl w:val="E4AC50C2"/>
    <w:lvl w:ilvl="0" w:tplc="0402000D">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15:restartNumberingAfterBreak="0">
    <w:nsid w:val="20AD42C4"/>
    <w:multiLevelType w:val="hybridMultilevel"/>
    <w:tmpl w:val="83F4CE48"/>
    <w:lvl w:ilvl="0" w:tplc="04020001">
      <w:start w:val="1"/>
      <w:numFmt w:val="bullet"/>
      <w:lvlText w:val=""/>
      <w:lvlJc w:val="left"/>
      <w:pPr>
        <w:ind w:left="1850" w:hanging="360"/>
      </w:pPr>
      <w:rPr>
        <w:rFonts w:ascii="Symbol" w:hAnsi="Symbol" w:hint="default"/>
      </w:rPr>
    </w:lvl>
    <w:lvl w:ilvl="1" w:tplc="04020003" w:tentative="1">
      <w:start w:val="1"/>
      <w:numFmt w:val="bullet"/>
      <w:lvlText w:val="o"/>
      <w:lvlJc w:val="left"/>
      <w:pPr>
        <w:ind w:left="2570" w:hanging="360"/>
      </w:pPr>
      <w:rPr>
        <w:rFonts w:ascii="Courier New" w:hAnsi="Courier New" w:cs="Courier New" w:hint="default"/>
      </w:rPr>
    </w:lvl>
    <w:lvl w:ilvl="2" w:tplc="04020005" w:tentative="1">
      <w:start w:val="1"/>
      <w:numFmt w:val="bullet"/>
      <w:lvlText w:val=""/>
      <w:lvlJc w:val="left"/>
      <w:pPr>
        <w:ind w:left="3290" w:hanging="360"/>
      </w:pPr>
      <w:rPr>
        <w:rFonts w:ascii="Wingdings" w:hAnsi="Wingdings" w:hint="default"/>
      </w:rPr>
    </w:lvl>
    <w:lvl w:ilvl="3" w:tplc="04020001" w:tentative="1">
      <w:start w:val="1"/>
      <w:numFmt w:val="bullet"/>
      <w:lvlText w:val=""/>
      <w:lvlJc w:val="left"/>
      <w:pPr>
        <w:ind w:left="4010" w:hanging="360"/>
      </w:pPr>
      <w:rPr>
        <w:rFonts w:ascii="Symbol" w:hAnsi="Symbol" w:hint="default"/>
      </w:rPr>
    </w:lvl>
    <w:lvl w:ilvl="4" w:tplc="04020003" w:tentative="1">
      <w:start w:val="1"/>
      <w:numFmt w:val="bullet"/>
      <w:lvlText w:val="o"/>
      <w:lvlJc w:val="left"/>
      <w:pPr>
        <w:ind w:left="4730" w:hanging="360"/>
      </w:pPr>
      <w:rPr>
        <w:rFonts w:ascii="Courier New" w:hAnsi="Courier New" w:cs="Courier New" w:hint="default"/>
      </w:rPr>
    </w:lvl>
    <w:lvl w:ilvl="5" w:tplc="04020005" w:tentative="1">
      <w:start w:val="1"/>
      <w:numFmt w:val="bullet"/>
      <w:lvlText w:val=""/>
      <w:lvlJc w:val="left"/>
      <w:pPr>
        <w:ind w:left="5450" w:hanging="360"/>
      </w:pPr>
      <w:rPr>
        <w:rFonts w:ascii="Wingdings" w:hAnsi="Wingdings" w:hint="default"/>
      </w:rPr>
    </w:lvl>
    <w:lvl w:ilvl="6" w:tplc="04020001" w:tentative="1">
      <w:start w:val="1"/>
      <w:numFmt w:val="bullet"/>
      <w:lvlText w:val=""/>
      <w:lvlJc w:val="left"/>
      <w:pPr>
        <w:ind w:left="6170" w:hanging="360"/>
      </w:pPr>
      <w:rPr>
        <w:rFonts w:ascii="Symbol" w:hAnsi="Symbol" w:hint="default"/>
      </w:rPr>
    </w:lvl>
    <w:lvl w:ilvl="7" w:tplc="04020003" w:tentative="1">
      <w:start w:val="1"/>
      <w:numFmt w:val="bullet"/>
      <w:lvlText w:val="o"/>
      <w:lvlJc w:val="left"/>
      <w:pPr>
        <w:ind w:left="6890" w:hanging="360"/>
      </w:pPr>
      <w:rPr>
        <w:rFonts w:ascii="Courier New" w:hAnsi="Courier New" w:cs="Courier New" w:hint="default"/>
      </w:rPr>
    </w:lvl>
    <w:lvl w:ilvl="8" w:tplc="04020005" w:tentative="1">
      <w:start w:val="1"/>
      <w:numFmt w:val="bullet"/>
      <w:lvlText w:val=""/>
      <w:lvlJc w:val="left"/>
      <w:pPr>
        <w:ind w:left="7610" w:hanging="360"/>
      </w:pPr>
      <w:rPr>
        <w:rFonts w:ascii="Wingdings" w:hAnsi="Wingdings" w:hint="default"/>
      </w:rPr>
    </w:lvl>
  </w:abstractNum>
  <w:abstractNum w:abstractNumId="5" w15:restartNumberingAfterBreak="0">
    <w:nsid w:val="34402B81"/>
    <w:multiLevelType w:val="multilevel"/>
    <w:tmpl w:val="C32E4096"/>
    <w:lvl w:ilvl="0">
      <w:start w:val="1"/>
      <w:numFmt w:val="decimal"/>
      <w:lvlText w:val="%1)"/>
      <w:lvlJc w:val="left"/>
      <w:rPr>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36976E3B"/>
    <w:multiLevelType w:val="hybridMultilevel"/>
    <w:tmpl w:val="51BCF4C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 w15:restartNumberingAfterBreak="0">
    <w:nsid w:val="42FD1A8F"/>
    <w:multiLevelType w:val="hybridMultilevel"/>
    <w:tmpl w:val="C9E626AC"/>
    <w:lvl w:ilvl="0" w:tplc="18FE16D2">
      <w:start w:val="1"/>
      <w:numFmt w:val="bullet"/>
      <w:pStyle w:val="1"/>
      <w:lvlText w:val=""/>
      <w:lvlJc w:val="left"/>
      <w:pPr>
        <w:ind w:left="1065" w:hanging="705"/>
      </w:pPr>
      <w:rPr>
        <w:rFonts w:ascii="Wingdings" w:hAnsi="Wingdings" w:hint="default"/>
        <w:b w:val="0"/>
        <w:i w:val="0"/>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44EE293A"/>
    <w:multiLevelType w:val="multilevel"/>
    <w:tmpl w:val="EB30158C"/>
    <w:lvl w:ilvl="0">
      <w:start w:val="1"/>
      <w:numFmt w:val="decimal"/>
      <w:lvlText w:val="1.%1."/>
      <w:lvlJc w:val="left"/>
      <w:rPr>
        <w:rFonts w:ascii="Arial" w:eastAsia="Arial" w:hAnsi="Arial" w:cs="Arial"/>
        <w:b/>
        <w:bCs/>
        <w:i w:val="0"/>
        <w:iCs w:val="0"/>
        <w:smallCaps w:val="0"/>
        <w:strike w:val="0"/>
        <w:color w:val="000000"/>
        <w:spacing w:val="0"/>
        <w:w w:val="100"/>
        <w:position w:val="0"/>
        <w:sz w:val="21"/>
        <w:szCs w:val="21"/>
        <w:u w:val="none"/>
      </w:rPr>
    </w:lvl>
    <w:lvl w:ilvl="1">
      <w:start w:val="1"/>
      <w:numFmt w:val="decimal"/>
      <w:lvlText w:val="%2."/>
      <w:lvlJc w:val="left"/>
      <w:rPr>
        <w:rFonts w:ascii="Times New Roman" w:eastAsia="Arial" w:hAnsi="Times New Roman" w:cs="Times New Roman" w:hint="default"/>
        <w:b w:val="0"/>
        <w:bCs w:val="0"/>
        <w:i w:val="0"/>
        <w:iCs w:val="0"/>
        <w:smallCaps w:val="0"/>
        <w:strike w:val="0"/>
        <w:color w:val="000000"/>
        <w:spacing w:val="0"/>
        <w:w w:val="100"/>
        <w:position w:val="0"/>
        <w:sz w:val="21"/>
        <w:szCs w:val="21"/>
        <w:u w:val="none"/>
      </w:rPr>
    </w:lvl>
    <w:lvl w:ilvl="2">
      <w:start w:val="1"/>
      <w:numFmt w:val="decimal"/>
      <w:lvlText w:val="%3."/>
      <w:lvlJc w:val="left"/>
      <w:rPr>
        <w:rFonts w:ascii="Arial" w:eastAsia="Arial" w:hAnsi="Arial" w:cs="Arial"/>
        <w:b/>
        <w:bCs/>
        <w:i w:val="0"/>
        <w:iCs w:val="0"/>
        <w:smallCaps w:val="0"/>
        <w:strike w:val="0"/>
        <w:color w:val="000000"/>
        <w:spacing w:val="0"/>
        <w:w w:val="100"/>
        <w:position w:val="0"/>
        <w:sz w:val="21"/>
        <w:szCs w:val="21"/>
        <w:u w:val="none"/>
      </w:rPr>
    </w:lvl>
    <w:lvl w:ilvl="3">
      <w:start w:val="1"/>
      <w:numFmt w:val="decimal"/>
      <w:lvlText w:val="%4."/>
      <w:lvlJc w:val="left"/>
      <w:rPr>
        <w:rFonts w:ascii="Arial" w:eastAsia="Arial" w:hAnsi="Arial" w:cs="Arial"/>
        <w:b w:val="0"/>
        <w:bCs w:val="0"/>
        <w:i w:val="0"/>
        <w:iCs w:val="0"/>
        <w:smallCaps w:val="0"/>
        <w:strike w:val="0"/>
        <w:color w:val="000000"/>
        <w:spacing w:val="0"/>
        <w:w w:val="100"/>
        <w:position w:val="0"/>
        <w:sz w:val="21"/>
        <w:szCs w:val="21"/>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AF2798"/>
    <w:multiLevelType w:val="hybridMultilevel"/>
    <w:tmpl w:val="12186ED4"/>
    <w:lvl w:ilvl="0" w:tplc="2C80B812">
      <w:start w:val="2"/>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7150B51"/>
    <w:multiLevelType w:val="hybridMultilevel"/>
    <w:tmpl w:val="CA1E55D6"/>
    <w:lvl w:ilvl="0" w:tplc="9FC272C0">
      <w:start w:val="1"/>
      <w:numFmt w:val="bullet"/>
      <w:lvlText w:val=""/>
      <w:lvlJc w:val="left"/>
      <w:pPr>
        <w:ind w:left="185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58F85A22"/>
    <w:multiLevelType w:val="hybridMultilevel"/>
    <w:tmpl w:val="830274F6"/>
    <w:lvl w:ilvl="0" w:tplc="8776483C">
      <w:start w:val="1"/>
      <w:numFmt w:val="decimal"/>
      <w:lvlText w:val="%1."/>
      <w:lvlJc w:val="left"/>
      <w:pPr>
        <w:ind w:left="720" w:hanging="360"/>
      </w:pPr>
      <w:rPr>
        <w:rFonts w:eastAsiaTheme="minorHAnsi" w:hint="default"/>
        <w:b w:val="0"/>
        <w:sz w:val="22"/>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5F271E23"/>
    <w:multiLevelType w:val="hybridMultilevel"/>
    <w:tmpl w:val="EFCE688C"/>
    <w:lvl w:ilvl="0" w:tplc="04020011">
      <w:start w:val="1"/>
      <w:numFmt w:val="decimal"/>
      <w:lvlText w:val="%1)"/>
      <w:lvlJc w:val="left"/>
      <w:pPr>
        <w:ind w:left="1069" w:hanging="360"/>
      </w:pPr>
      <w:rPr>
        <w:rFonts w:hint="default"/>
        <w:b w:val="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3" w15:restartNumberingAfterBreak="0">
    <w:nsid w:val="714116D7"/>
    <w:multiLevelType w:val="hybridMultilevel"/>
    <w:tmpl w:val="B15E09FA"/>
    <w:lvl w:ilvl="0" w:tplc="9FC272C0">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747F743A"/>
    <w:multiLevelType w:val="multilevel"/>
    <w:tmpl w:val="747F743A"/>
    <w:lvl w:ilvl="0">
      <w:start w:val="1"/>
      <w:numFmt w:val="decimal"/>
      <w:lvlText w:val="%1."/>
      <w:lvlJc w:val="left"/>
      <w:pPr>
        <w:ind w:left="720" w:hanging="360"/>
      </w:pPr>
      <w:rPr>
        <w:rFonts w:hint="default"/>
        <w:b/>
      </w:rPr>
    </w:lvl>
    <w:lvl w:ilvl="1">
      <w:start w:val="1"/>
      <w:numFmt w:val="bullet"/>
      <w:lvlText w:val=""/>
      <w:lvlJc w:val="left"/>
      <w:pPr>
        <w:ind w:left="720" w:hanging="360"/>
      </w:pPr>
      <w:rPr>
        <w:rFonts w:ascii="Symbol" w:hAnsi="Symbol" w:hint="default"/>
        <w:b/>
      </w:rPr>
    </w:lvl>
    <w:lvl w:ilvl="2">
      <w:start w:val="1"/>
      <w:numFmt w:val="bullet"/>
      <w:lvlText w:val=""/>
      <w:lvlJc w:val="left"/>
      <w:pPr>
        <w:ind w:left="2564" w:hanging="720"/>
      </w:pPr>
      <w:rPr>
        <w:rFonts w:ascii="Symbol" w:hAnsi="Symbol"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8440D37"/>
    <w:multiLevelType w:val="multilevel"/>
    <w:tmpl w:val="78440D37"/>
    <w:lvl w:ilvl="0">
      <w:start w:val="1"/>
      <w:numFmt w:val="bullet"/>
      <w:lvlText w:val=""/>
      <w:lvlJc w:val="left"/>
      <w:pPr>
        <w:ind w:left="1571" w:hanging="360"/>
      </w:pPr>
      <w:rPr>
        <w:rFonts w:ascii="Symbol" w:hAnsi="Symbol" w:hint="default"/>
      </w:rPr>
    </w:lvl>
    <w:lvl w:ilvl="1">
      <w:start w:val="1"/>
      <w:numFmt w:val="bullet"/>
      <w:lvlText w:val="o"/>
      <w:lvlJc w:val="left"/>
      <w:pPr>
        <w:ind w:left="2291" w:hanging="360"/>
      </w:pPr>
      <w:rPr>
        <w:rFonts w:ascii="Courier New" w:hAnsi="Courier New" w:cs="Courier New"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num w:numId="1">
    <w:abstractNumId w:val="11"/>
  </w:num>
  <w:num w:numId="2">
    <w:abstractNumId w:val="9"/>
  </w:num>
  <w:num w:numId="3">
    <w:abstractNumId w:val="7"/>
  </w:num>
  <w:num w:numId="4">
    <w:abstractNumId w:val="8"/>
  </w:num>
  <w:num w:numId="5">
    <w:abstractNumId w:val="3"/>
  </w:num>
  <w:num w:numId="6">
    <w:abstractNumId w:val="0"/>
  </w:num>
  <w:num w:numId="7">
    <w:abstractNumId w:val="2"/>
  </w:num>
  <w:num w:numId="8">
    <w:abstractNumId w:val="1"/>
  </w:num>
  <w:num w:numId="9">
    <w:abstractNumId w:val="5"/>
  </w:num>
  <w:num w:numId="10">
    <w:abstractNumId w:val="4"/>
  </w:num>
  <w:num w:numId="11">
    <w:abstractNumId w:val="6"/>
  </w:num>
  <w:num w:numId="12">
    <w:abstractNumId w:val="15"/>
  </w:num>
  <w:num w:numId="13">
    <w:abstractNumId w:val="14"/>
  </w:num>
  <w:num w:numId="14">
    <w:abstractNumId w:val="10"/>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77F"/>
    <w:rsid w:val="00010DAF"/>
    <w:rsid w:val="00017E47"/>
    <w:rsid w:val="0006764F"/>
    <w:rsid w:val="000701B2"/>
    <w:rsid w:val="000727EC"/>
    <w:rsid w:val="00080F6E"/>
    <w:rsid w:val="00086029"/>
    <w:rsid w:val="000952F9"/>
    <w:rsid w:val="000A054F"/>
    <w:rsid w:val="000C41C1"/>
    <w:rsid w:val="00100371"/>
    <w:rsid w:val="00103FE4"/>
    <w:rsid w:val="001108AB"/>
    <w:rsid w:val="00114CEF"/>
    <w:rsid w:val="0017677F"/>
    <w:rsid w:val="00197567"/>
    <w:rsid w:val="001F4140"/>
    <w:rsid w:val="00243D1E"/>
    <w:rsid w:val="00245E7A"/>
    <w:rsid w:val="0029017F"/>
    <w:rsid w:val="002927FE"/>
    <w:rsid w:val="002A5267"/>
    <w:rsid w:val="002A630E"/>
    <w:rsid w:val="002C2BC6"/>
    <w:rsid w:val="00312919"/>
    <w:rsid w:val="00314C8E"/>
    <w:rsid w:val="003327E0"/>
    <w:rsid w:val="00347222"/>
    <w:rsid w:val="00360CD3"/>
    <w:rsid w:val="00382DB8"/>
    <w:rsid w:val="003A34B4"/>
    <w:rsid w:val="003B7857"/>
    <w:rsid w:val="003C29EE"/>
    <w:rsid w:val="003D63C5"/>
    <w:rsid w:val="003D7B7E"/>
    <w:rsid w:val="003F05A2"/>
    <w:rsid w:val="00407202"/>
    <w:rsid w:val="00435D4A"/>
    <w:rsid w:val="00453264"/>
    <w:rsid w:val="00460D47"/>
    <w:rsid w:val="00467A9C"/>
    <w:rsid w:val="004842E0"/>
    <w:rsid w:val="00484967"/>
    <w:rsid w:val="004913B4"/>
    <w:rsid w:val="00491F30"/>
    <w:rsid w:val="00493DDB"/>
    <w:rsid w:val="004A4143"/>
    <w:rsid w:val="004B55B4"/>
    <w:rsid w:val="004C58D7"/>
    <w:rsid w:val="004D5248"/>
    <w:rsid w:val="004E3E78"/>
    <w:rsid w:val="004F24B7"/>
    <w:rsid w:val="004F50CE"/>
    <w:rsid w:val="00510C34"/>
    <w:rsid w:val="0051453A"/>
    <w:rsid w:val="00514869"/>
    <w:rsid w:val="00515C3B"/>
    <w:rsid w:val="00553176"/>
    <w:rsid w:val="00553E99"/>
    <w:rsid w:val="00562E93"/>
    <w:rsid w:val="0057749B"/>
    <w:rsid w:val="005A5551"/>
    <w:rsid w:val="005A76CD"/>
    <w:rsid w:val="005C0539"/>
    <w:rsid w:val="005D49DC"/>
    <w:rsid w:val="005D5221"/>
    <w:rsid w:val="006314C9"/>
    <w:rsid w:val="00634144"/>
    <w:rsid w:val="00636352"/>
    <w:rsid w:val="006377AB"/>
    <w:rsid w:val="00643D86"/>
    <w:rsid w:val="00662334"/>
    <w:rsid w:val="006649D7"/>
    <w:rsid w:val="006675F0"/>
    <w:rsid w:val="00677282"/>
    <w:rsid w:val="00691CAD"/>
    <w:rsid w:val="006A37C9"/>
    <w:rsid w:val="006C1912"/>
    <w:rsid w:val="006E35DD"/>
    <w:rsid w:val="006F4F35"/>
    <w:rsid w:val="00707A92"/>
    <w:rsid w:val="00715876"/>
    <w:rsid w:val="00722D53"/>
    <w:rsid w:val="00732599"/>
    <w:rsid w:val="00735E0F"/>
    <w:rsid w:val="00737CE2"/>
    <w:rsid w:val="00767AFE"/>
    <w:rsid w:val="00775E36"/>
    <w:rsid w:val="0079454A"/>
    <w:rsid w:val="007A618D"/>
    <w:rsid w:val="007F646D"/>
    <w:rsid w:val="007F749C"/>
    <w:rsid w:val="00827832"/>
    <w:rsid w:val="00850693"/>
    <w:rsid w:val="00862433"/>
    <w:rsid w:val="00863BAF"/>
    <w:rsid w:val="00873E87"/>
    <w:rsid w:val="00884B7F"/>
    <w:rsid w:val="00885E62"/>
    <w:rsid w:val="00895AB7"/>
    <w:rsid w:val="008B576C"/>
    <w:rsid w:val="008E3E74"/>
    <w:rsid w:val="008E6849"/>
    <w:rsid w:val="00902EE4"/>
    <w:rsid w:val="00941CCF"/>
    <w:rsid w:val="00973021"/>
    <w:rsid w:val="0097427A"/>
    <w:rsid w:val="009B359D"/>
    <w:rsid w:val="009B7E79"/>
    <w:rsid w:val="009D59BA"/>
    <w:rsid w:val="009E3AE0"/>
    <w:rsid w:val="009F04A1"/>
    <w:rsid w:val="00A10114"/>
    <w:rsid w:val="00A2132B"/>
    <w:rsid w:val="00A3236F"/>
    <w:rsid w:val="00A3269D"/>
    <w:rsid w:val="00A633B8"/>
    <w:rsid w:val="00A8037A"/>
    <w:rsid w:val="00B1643C"/>
    <w:rsid w:val="00B304B9"/>
    <w:rsid w:val="00B42797"/>
    <w:rsid w:val="00B50E35"/>
    <w:rsid w:val="00B65DE1"/>
    <w:rsid w:val="00B67035"/>
    <w:rsid w:val="00B95B9F"/>
    <w:rsid w:val="00C1620D"/>
    <w:rsid w:val="00C22389"/>
    <w:rsid w:val="00C525ED"/>
    <w:rsid w:val="00C62851"/>
    <w:rsid w:val="00C77924"/>
    <w:rsid w:val="00CA632C"/>
    <w:rsid w:val="00CD1485"/>
    <w:rsid w:val="00CD2A23"/>
    <w:rsid w:val="00CE4B8B"/>
    <w:rsid w:val="00CE4CB7"/>
    <w:rsid w:val="00CE5FDF"/>
    <w:rsid w:val="00CF3829"/>
    <w:rsid w:val="00D3714D"/>
    <w:rsid w:val="00D3767D"/>
    <w:rsid w:val="00D47DC6"/>
    <w:rsid w:val="00D54278"/>
    <w:rsid w:val="00D67E16"/>
    <w:rsid w:val="00D748FD"/>
    <w:rsid w:val="00D75F31"/>
    <w:rsid w:val="00D7774C"/>
    <w:rsid w:val="00DB722E"/>
    <w:rsid w:val="00DB7C06"/>
    <w:rsid w:val="00DC1F1D"/>
    <w:rsid w:val="00DC2762"/>
    <w:rsid w:val="00DD118A"/>
    <w:rsid w:val="00DD7F58"/>
    <w:rsid w:val="00DE47DB"/>
    <w:rsid w:val="00DF6F2A"/>
    <w:rsid w:val="00E11A95"/>
    <w:rsid w:val="00E33873"/>
    <w:rsid w:val="00E56158"/>
    <w:rsid w:val="00E63F47"/>
    <w:rsid w:val="00E83E2D"/>
    <w:rsid w:val="00EA6B15"/>
    <w:rsid w:val="00ED3BF5"/>
    <w:rsid w:val="00EE6FCB"/>
    <w:rsid w:val="00EE7B38"/>
    <w:rsid w:val="00F04052"/>
    <w:rsid w:val="00F2702D"/>
    <w:rsid w:val="00F313DF"/>
    <w:rsid w:val="00F46316"/>
    <w:rsid w:val="00F72DB4"/>
    <w:rsid w:val="00F81226"/>
    <w:rsid w:val="00F813CA"/>
    <w:rsid w:val="00FA5ABB"/>
    <w:rsid w:val="00FB27A0"/>
    <w:rsid w:val="00FC0D05"/>
    <w:rsid w:val="00FD71DB"/>
    <w:rsid w:val="00FE74B3"/>
    <w:rsid w:val="00FF4EA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FCA1C2D"/>
  <w15:docId w15:val="{F5634FFF-4100-4794-B6CE-EF6619C72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A9C"/>
  </w:style>
  <w:style w:type="paragraph" w:styleId="2">
    <w:name w:val="heading 2"/>
    <w:basedOn w:val="a"/>
    <w:next w:val="a"/>
    <w:link w:val="20"/>
    <w:uiPriority w:val="9"/>
    <w:semiHidden/>
    <w:unhideWhenUsed/>
    <w:qFormat/>
    <w:rsid w:val="00902E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ЗАГЛАВИЕ 3"/>
    <w:basedOn w:val="2"/>
    <w:next w:val="a"/>
    <w:link w:val="30"/>
    <w:qFormat/>
    <w:rsid w:val="00902EE4"/>
    <w:pPr>
      <w:spacing w:before="120" w:line="240" w:lineRule="auto"/>
      <w:ind w:left="2160" w:hanging="360"/>
      <w:jc w:val="both"/>
      <w:outlineLvl w:val="2"/>
    </w:pPr>
    <w:rPr>
      <w:rFonts w:ascii="Arial" w:eastAsia="Calibri" w:hAnsi="Arial" w:cs="Arial"/>
      <w:b/>
      <w:bCs/>
      <w:color w:val="4F81BD"/>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6352"/>
    <w:pPr>
      <w:ind w:left="720"/>
      <w:contextualSpacing/>
    </w:pPr>
  </w:style>
  <w:style w:type="table" w:styleId="a4">
    <w:name w:val="Table Grid"/>
    <w:basedOn w:val="a1"/>
    <w:uiPriority w:val="59"/>
    <w:rsid w:val="00CF3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11A95"/>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E11A95"/>
    <w:rPr>
      <w:rFonts w:ascii="Tahoma" w:hAnsi="Tahoma" w:cs="Tahoma"/>
      <w:sz w:val="16"/>
      <w:szCs w:val="16"/>
    </w:rPr>
  </w:style>
  <w:style w:type="character" w:customStyle="1" w:styleId="30">
    <w:name w:val="Заглавие 3 Знак"/>
    <w:aliases w:val="ЗАГЛАВИЕ 3 Знак"/>
    <w:basedOn w:val="a0"/>
    <w:link w:val="3"/>
    <w:rsid w:val="00902EE4"/>
    <w:rPr>
      <w:rFonts w:ascii="Arial" w:eastAsia="Calibri" w:hAnsi="Arial" w:cs="Arial"/>
      <w:b/>
      <w:bCs/>
      <w:color w:val="4F81BD"/>
    </w:rPr>
  </w:style>
  <w:style w:type="paragraph" w:customStyle="1" w:styleId="CharChar1CharChar">
    <w:name w:val="Char Char1 Знак Знак Char Char"/>
    <w:basedOn w:val="a"/>
    <w:rsid w:val="00902EE4"/>
    <w:pPr>
      <w:tabs>
        <w:tab w:val="left" w:pos="709"/>
      </w:tabs>
      <w:spacing w:after="0" w:line="240" w:lineRule="auto"/>
    </w:pPr>
    <w:rPr>
      <w:rFonts w:ascii="Tahoma" w:eastAsia="Times New Roman" w:hAnsi="Tahoma" w:cs="Times New Roman"/>
      <w:sz w:val="20"/>
      <w:szCs w:val="20"/>
      <w:lang w:val="pl-PL" w:eastAsia="pl-PL"/>
    </w:rPr>
  </w:style>
  <w:style w:type="paragraph" w:customStyle="1" w:styleId="1">
    <w:name w:val="Списък на абзаци1"/>
    <w:aliases w:val="ПАРАГРАФ"/>
    <w:basedOn w:val="a"/>
    <w:link w:val="a7"/>
    <w:qFormat/>
    <w:rsid w:val="00902EE4"/>
    <w:pPr>
      <w:numPr>
        <w:numId w:val="3"/>
      </w:numPr>
      <w:spacing w:before="120" w:after="0" w:line="240" w:lineRule="auto"/>
      <w:jc w:val="both"/>
    </w:pPr>
    <w:rPr>
      <w:rFonts w:ascii="Arial" w:eastAsia="Times New Roman" w:hAnsi="Arial" w:cs="Arial"/>
      <w:lang w:eastAsia="ja-JP"/>
    </w:rPr>
  </w:style>
  <w:style w:type="character" w:customStyle="1" w:styleId="a7">
    <w:name w:val="Списък на абзаци Знак"/>
    <w:aliases w:val="ПАРАГРАФ Знак"/>
    <w:link w:val="1"/>
    <w:locked/>
    <w:rsid w:val="00902EE4"/>
    <w:rPr>
      <w:rFonts w:ascii="Arial" w:eastAsia="Times New Roman" w:hAnsi="Arial" w:cs="Arial"/>
      <w:lang w:eastAsia="ja-JP"/>
    </w:rPr>
  </w:style>
  <w:style w:type="paragraph" w:customStyle="1" w:styleId="6">
    <w:name w:val="ЗАГЛАВИЕ 6"/>
    <w:basedOn w:val="a"/>
    <w:link w:val="6Char"/>
    <w:qFormat/>
    <w:rsid w:val="00902EE4"/>
    <w:pPr>
      <w:spacing w:before="120" w:after="0" w:line="240" w:lineRule="auto"/>
      <w:ind w:left="142" w:firstLine="709"/>
      <w:jc w:val="both"/>
    </w:pPr>
    <w:rPr>
      <w:rFonts w:ascii="Arial Bold" w:eastAsia="Calibri" w:hAnsi="Arial Bold" w:cs="Arial"/>
      <w:b/>
      <w:color w:val="4F81BD"/>
    </w:rPr>
  </w:style>
  <w:style w:type="character" w:customStyle="1" w:styleId="6Char">
    <w:name w:val="ЗАГЛАВИЕ 6 Char"/>
    <w:link w:val="6"/>
    <w:rsid w:val="00902EE4"/>
    <w:rPr>
      <w:rFonts w:ascii="Arial Bold" w:eastAsia="Calibri" w:hAnsi="Arial Bold" w:cs="Arial"/>
      <w:b/>
      <w:color w:val="4F81BD"/>
    </w:rPr>
  </w:style>
  <w:style w:type="character" w:customStyle="1" w:styleId="a8">
    <w:name w:val="Основной текст_"/>
    <w:link w:val="10"/>
    <w:locked/>
    <w:rsid w:val="00902EE4"/>
    <w:rPr>
      <w:sz w:val="23"/>
      <w:szCs w:val="23"/>
      <w:shd w:val="clear" w:color="auto" w:fill="FFFFFF"/>
    </w:rPr>
  </w:style>
  <w:style w:type="paragraph" w:customStyle="1" w:styleId="10">
    <w:name w:val="Основной текст1"/>
    <w:basedOn w:val="a"/>
    <w:link w:val="a8"/>
    <w:rsid w:val="00902EE4"/>
    <w:pPr>
      <w:widowControl w:val="0"/>
      <w:shd w:val="clear" w:color="auto" w:fill="FFFFFF"/>
      <w:spacing w:before="1020" w:after="0" w:line="394" w:lineRule="exact"/>
      <w:ind w:hanging="380"/>
    </w:pPr>
    <w:rPr>
      <w:sz w:val="23"/>
      <w:szCs w:val="23"/>
      <w:shd w:val="clear" w:color="auto" w:fill="FFFFFF"/>
    </w:rPr>
  </w:style>
  <w:style w:type="character" w:customStyle="1" w:styleId="11">
    <w:name w:val="Заголовок №1_"/>
    <w:link w:val="12"/>
    <w:locked/>
    <w:rsid w:val="00902EE4"/>
    <w:rPr>
      <w:b/>
      <w:bCs/>
      <w:shd w:val="clear" w:color="auto" w:fill="FFFFFF"/>
    </w:rPr>
  </w:style>
  <w:style w:type="character" w:customStyle="1" w:styleId="a9">
    <w:name w:val="Основной текст + Полужирный"/>
    <w:rsid w:val="00902EE4"/>
    <w:rPr>
      <w:rFonts w:cs="Times New Roman"/>
      <w:b/>
      <w:bCs/>
      <w:sz w:val="23"/>
      <w:szCs w:val="23"/>
      <w:u w:val="none"/>
      <w:shd w:val="clear" w:color="auto" w:fill="FFFFFF"/>
      <w:lang w:bidi="ar-SA"/>
    </w:rPr>
  </w:style>
  <w:style w:type="paragraph" w:customStyle="1" w:styleId="12">
    <w:name w:val="Заголовок №1"/>
    <w:basedOn w:val="a"/>
    <w:link w:val="11"/>
    <w:rsid w:val="00902EE4"/>
    <w:pPr>
      <w:widowControl w:val="0"/>
      <w:shd w:val="clear" w:color="auto" w:fill="FFFFFF"/>
      <w:spacing w:before="780" w:after="180" w:line="240" w:lineRule="atLeast"/>
      <w:jc w:val="both"/>
      <w:outlineLvl w:val="0"/>
    </w:pPr>
    <w:rPr>
      <w:b/>
      <w:bCs/>
      <w:shd w:val="clear" w:color="auto" w:fill="FFFFFF"/>
    </w:rPr>
  </w:style>
  <w:style w:type="character" w:customStyle="1" w:styleId="31">
    <w:name w:val="Основной текст (3)_"/>
    <w:link w:val="310"/>
    <w:locked/>
    <w:rsid w:val="00902EE4"/>
    <w:rPr>
      <w:b/>
      <w:bCs/>
      <w:shd w:val="clear" w:color="auto" w:fill="FFFFFF"/>
    </w:rPr>
  </w:style>
  <w:style w:type="character" w:customStyle="1" w:styleId="32">
    <w:name w:val="Основной текст (3)"/>
    <w:rsid w:val="00902EE4"/>
    <w:rPr>
      <w:rFonts w:cs="Times New Roman"/>
      <w:b/>
      <w:bCs/>
      <w:u w:val="single"/>
      <w:shd w:val="clear" w:color="auto" w:fill="FFFFFF"/>
      <w:lang w:bidi="ar-SA"/>
    </w:rPr>
  </w:style>
  <w:style w:type="character" w:customStyle="1" w:styleId="33">
    <w:name w:val="Основной текст (3) + Не полужирный"/>
    <w:rsid w:val="00902EE4"/>
  </w:style>
  <w:style w:type="paragraph" w:customStyle="1" w:styleId="310">
    <w:name w:val="Основной текст (3)1"/>
    <w:basedOn w:val="a"/>
    <w:link w:val="31"/>
    <w:rsid w:val="00902EE4"/>
    <w:pPr>
      <w:widowControl w:val="0"/>
      <w:shd w:val="clear" w:color="auto" w:fill="FFFFFF"/>
      <w:spacing w:after="960" w:line="240" w:lineRule="atLeast"/>
      <w:ind w:hanging="360"/>
    </w:pPr>
    <w:rPr>
      <w:b/>
      <w:bCs/>
      <w:shd w:val="clear" w:color="auto" w:fill="FFFFFF"/>
    </w:rPr>
  </w:style>
  <w:style w:type="character" w:customStyle="1" w:styleId="120">
    <w:name w:val="Основной текст (12)_"/>
    <w:link w:val="121"/>
    <w:locked/>
    <w:rsid w:val="00902EE4"/>
    <w:rPr>
      <w:i/>
      <w:iCs/>
      <w:sz w:val="23"/>
      <w:szCs w:val="23"/>
      <w:shd w:val="clear" w:color="auto" w:fill="FFFFFF"/>
    </w:rPr>
  </w:style>
  <w:style w:type="character" w:customStyle="1" w:styleId="122">
    <w:name w:val="Основной текст (12) + Не курсив"/>
    <w:rsid w:val="00902EE4"/>
  </w:style>
  <w:style w:type="character" w:customStyle="1" w:styleId="34">
    <w:name w:val="Заголовок №3_"/>
    <w:link w:val="311"/>
    <w:locked/>
    <w:rsid w:val="00902EE4"/>
    <w:rPr>
      <w:sz w:val="23"/>
      <w:szCs w:val="23"/>
      <w:shd w:val="clear" w:color="auto" w:fill="FFFFFF"/>
    </w:rPr>
  </w:style>
  <w:style w:type="paragraph" w:customStyle="1" w:styleId="121">
    <w:name w:val="Основной текст (12)1"/>
    <w:basedOn w:val="a"/>
    <w:link w:val="120"/>
    <w:rsid w:val="00902EE4"/>
    <w:pPr>
      <w:widowControl w:val="0"/>
      <w:shd w:val="clear" w:color="auto" w:fill="FFFFFF"/>
      <w:spacing w:before="240" w:after="240" w:line="274" w:lineRule="exact"/>
      <w:ind w:hanging="720"/>
      <w:jc w:val="both"/>
    </w:pPr>
    <w:rPr>
      <w:i/>
      <w:iCs/>
      <w:sz w:val="23"/>
      <w:szCs w:val="23"/>
      <w:shd w:val="clear" w:color="auto" w:fill="FFFFFF"/>
    </w:rPr>
  </w:style>
  <w:style w:type="paragraph" w:customStyle="1" w:styleId="311">
    <w:name w:val="Заголовок №31"/>
    <w:basedOn w:val="a"/>
    <w:link w:val="34"/>
    <w:rsid w:val="00902EE4"/>
    <w:pPr>
      <w:widowControl w:val="0"/>
      <w:shd w:val="clear" w:color="auto" w:fill="FFFFFF"/>
      <w:spacing w:before="240" w:after="0" w:line="274" w:lineRule="exact"/>
      <w:ind w:hanging="360"/>
      <w:jc w:val="both"/>
      <w:outlineLvl w:val="2"/>
    </w:pPr>
    <w:rPr>
      <w:sz w:val="23"/>
      <w:szCs w:val="23"/>
      <w:shd w:val="clear" w:color="auto" w:fill="FFFFFF"/>
    </w:rPr>
  </w:style>
  <w:style w:type="character" w:customStyle="1" w:styleId="20">
    <w:name w:val="Заглавие 2 Знак"/>
    <w:basedOn w:val="a0"/>
    <w:link w:val="2"/>
    <w:uiPriority w:val="9"/>
    <w:semiHidden/>
    <w:rsid w:val="00902EE4"/>
    <w:rPr>
      <w:rFonts w:asciiTheme="majorHAnsi" w:eastAsiaTheme="majorEastAsia" w:hAnsiTheme="majorHAnsi" w:cstheme="majorBidi"/>
      <w:color w:val="365F91" w:themeColor="accent1" w:themeShade="BF"/>
      <w:sz w:val="26"/>
      <w:szCs w:val="26"/>
    </w:rPr>
  </w:style>
  <w:style w:type="paragraph" w:styleId="aa">
    <w:name w:val="header"/>
    <w:basedOn w:val="a"/>
    <w:link w:val="ab"/>
    <w:uiPriority w:val="99"/>
    <w:unhideWhenUsed/>
    <w:rsid w:val="00D748FD"/>
    <w:pPr>
      <w:tabs>
        <w:tab w:val="center" w:pos="4536"/>
        <w:tab w:val="right" w:pos="9072"/>
      </w:tabs>
      <w:spacing w:after="0" w:line="240" w:lineRule="auto"/>
    </w:pPr>
  </w:style>
  <w:style w:type="character" w:customStyle="1" w:styleId="ab">
    <w:name w:val="Горен колонтитул Знак"/>
    <w:basedOn w:val="a0"/>
    <w:link w:val="aa"/>
    <w:uiPriority w:val="99"/>
    <w:rsid w:val="00D748FD"/>
  </w:style>
  <w:style w:type="paragraph" w:styleId="ac">
    <w:name w:val="footer"/>
    <w:basedOn w:val="a"/>
    <w:link w:val="ad"/>
    <w:uiPriority w:val="99"/>
    <w:unhideWhenUsed/>
    <w:rsid w:val="00D748FD"/>
    <w:pPr>
      <w:tabs>
        <w:tab w:val="center" w:pos="4536"/>
        <w:tab w:val="right" w:pos="9072"/>
      </w:tabs>
      <w:spacing w:after="0" w:line="240" w:lineRule="auto"/>
    </w:pPr>
  </w:style>
  <w:style w:type="character" w:customStyle="1" w:styleId="ad">
    <w:name w:val="Долен колонтитул Знак"/>
    <w:basedOn w:val="a0"/>
    <w:link w:val="ac"/>
    <w:uiPriority w:val="99"/>
    <w:rsid w:val="00D74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01425">
      <w:bodyDiv w:val="1"/>
      <w:marLeft w:val="0"/>
      <w:marRight w:val="0"/>
      <w:marTop w:val="0"/>
      <w:marBottom w:val="0"/>
      <w:divBdr>
        <w:top w:val="none" w:sz="0" w:space="0" w:color="auto"/>
        <w:left w:val="none" w:sz="0" w:space="0" w:color="auto"/>
        <w:bottom w:val="none" w:sz="0" w:space="0" w:color="auto"/>
        <w:right w:val="none" w:sz="0" w:space="0" w:color="auto"/>
      </w:divBdr>
    </w:div>
    <w:div w:id="196165778">
      <w:bodyDiv w:val="1"/>
      <w:marLeft w:val="0"/>
      <w:marRight w:val="0"/>
      <w:marTop w:val="0"/>
      <w:marBottom w:val="0"/>
      <w:divBdr>
        <w:top w:val="none" w:sz="0" w:space="0" w:color="auto"/>
        <w:left w:val="none" w:sz="0" w:space="0" w:color="auto"/>
        <w:bottom w:val="none" w:sz="0" w:space="0" w:color="auto"/>
        <w:right w:val="none" w:sz="0" w:space="0" w:color="auto"/>
      </w:divBdr>
    </w:div>
    <w:div w:id="862596754">
      <w:bodyDiv w:val="1"/>
      <w:marLeft w:val="0"/>
      <w:marRight w:val="0"/>
      <w:marTop w:val="0"/>
      <w:marBottom w:val="0"/>
      <w:divBdr>
        <w:top w:val="none" w:sz="0" w:space="0" w:color="auto"/>
        <w:left w:val="none" w:sz="0" w:space="0" w:color="auto"/>
        <w:bottom w:val="none" w:sz="0" w:space="0" w:color="auto"/>
        <w:right w:val="none" w:sz="0" w:space="0" w:color="auto"/>
      </w:divBdr>
    </w:div>
    <w:div w:id="1221096776">
      <w:bodyDiv w:val="1"/>
      <w:marLeft w:val="0"/>
      <w:marRight w:val="0"/>
      <w:marTop w:val="0"/>
      <w:marBottom w:val="0"/>
      <w:divBdr>
        <w:top w:val="none" w:sz="0" w:space="0" w:color="auto"/>
        <w:left w:val="none" w:sz="0" w:space="0" w:color="auto"/>
        <w:bottom w:val="none" w:sz="0" w:space="0" w:color="auto"/>
        <w:right w:val="none" w:sz="0" w:space="0" w:color="auto"/>
      </w:divBdr>
    </w:div>
    <w:div w:id="1406756350">
      <w:bodyDiv w:val="1"/>
      <w:marLeft w:val="0"/>
      <w:marRight w:val="0"/>
      <w:marTop w:val="0"/>
      <w:marBottom w:val="0"/>
      <w:divBdr>
        <w:top w:val="none" w:sz="0" w:space="0" w:color="auto"/>
        <w:left w:val="none" w:sz="0" w:space="0" w:color="auto"/>
        <w:bottom w:val="none" w:sz="0" w:space="0" w:color="auto"/>
        <w:right w:val="none" w:sz="0" w:space="0" w:color="auto"/>
      </w:divBdr>
    </w:div>
    <w:div w:id="1487630673">
      <w:bodyDiv w:val="1"/>
      <w:marLeft w:val="0"/>
      <w:marRight w:val="0"/>
      <w:marTop w:val="0"/>
      <w:marBottom w:val="0"/>
      <w:divBdr>
        <w:top w:val="none" w:sz="0" w:space="0" w:color="auto"/>
        <w:left w:val="none" w:sz="0" w:space="0" w:color="auto"/>
        <w:bottom w:val="none" w:sz="0" w:space="0" w:color="auto"/>
        <w:right w:val="none" w:sz="0" w:space="0" w:color="auto"/>
      </w:divBdr>
    </w:div>
    <w:div w:id="1609197137">
      <w:bodyDiv w:val="1"/>
      <w:marLeft w:val="0"/>
      <w:marRight w:val="0"/>
      <w:marTop w:val="0"/>
      <w:marBottom w:val="0"/>
      <w:divBdr>
        <w:top w:val="none" w:sz="0" w:space="0" w:color="auto"/>
        <w:left w:val="none" w:sz="0" w:space="0" w:color="auto"/>
        <w:bottom w:val="none" w:sz="0" w:space="0" w:color="auto"/>
        <w:right w:val="none" w:sz="0" w:space="0" w:color="auto"/>
      </w:divBdr>
    </w:div>
    <w:div w:id="1649749777">
      <w:bodyDiv w:val="1"/>
      <w:marLeft w:val="0"/>
      <w:marRight w:val="0"/>
      <w:marTop w:val="0"/>
      <w:marBottom w:val="0"/>
      <w:divBdr>
        <w:top w:val="none" w:sz="0" w:space="0" w:color="auto"/>
        <w:left w:val="none" w:sz="0" w:space="0" w:color="auto"/>
        <w:bottom w:val="none" w:sz="0" w:space="0" w:color="auto"/>
        <w:right w:val="none" w:sz="0" w:space="0" w:color="auto"/>
      </w:divBdr>
    </w:div>
    <w:div w:id="1700887799">
      <w:bodyDiv w:val="1"/>
      <w:marLeft w:val="0"/>
      <w:marRight w:val="0"/>
      <w:marTop w:val="0"/>
      <w:marBottom w:val="0"/>
      <w:divBdr>
        <w:top w:val="none" w:sz="0" w:space="0" w:color="auto"/>
        <w:left w:val="none" w:sz="0" w:space="0" w:color="auto"/>
        <w:bottom w:val="none" w:sz="0" w:space="0" w:color="auto"/>
        <w:right w:val="none" w:sz="0" w:space="0" w:color="auto"/>
      </w:divBdr>
    </w:div>
    <w:div w:id="1725786495">
      <w:bodyDiv w:val="1"/>
      <w:marLeft w:val="0"/>
      <w:marRight w:val="0"/>
      <w:marTop w:val="0"/>
      <w:marBottom w:val="0"/>
      <w:divBdr>
        <w:top w:val="none" w:sz="0" w:space="0" w:color="auto"/>
        <w:left w:val="none" w:sz="0" w:space="0" w:color="auto"/>
        <w:bottom w:val="none" w:sz="0" w:space="0" w:color="auto"/>
        <w:right w:val="none" w:sz="0" w:space="0" w:color="auto"/>
      </w:divBdr>
    </w:div>
    <w:div w:id="184104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2771C-C73A-4D26-BD5C-1B6D666F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5620</Words>
  <Characters>32038</Characters>
  <Application>Microsoft Office Word</Application>
  <DocSecurity>0</DocSecurity>
  <Lines>266</Lines>
  <Paragraphs>75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Iliyan O. Saraliev</dc:creator>
  <cp:lastModifiedBy>Потребител на Windows</cp:lastModifiedBy>
  <cp:revision>3</cp:revision>
  <cp:lastPrinted>2016-10-12T11:41:00Z</cp:lastPrinted>
  <dcterms:created xsi:type="dcterms:W3CDTF">2018-03-30T14:41:00Z</dcterms:created>
  <dcterms:modified xsi:type="dcterms:W3CDTF">2018-03-30T14:43:00Z</dcterms:modified>
</cp:coreProperties>
</file>