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20" w:rsidRDefault="005A0A20">
      <w:pPr>
        <w:pStyle w:val="11"/>
        <w:shd w:val="clear" w:color="auto" w:fill="auto"/>
        <w:spacing w:after="22" w:line="230" w:lineRule="exact"/>
        <w:ind w:right="40"/>
        <w:jc w:val="center"/>
        <w:rPr>
          <w:b/>
          <w:sz w:val="24"/>
          <w:szCs w:val="24"/>
          <w:lang w:val="bg-BG"/>
        </w:rPr>
      </w:pPr>
    </w:p>
    <w:p w:rsidR="005A0A20" w:rsidRDefault="00E40120">
      <w:pPr>
        <w:pStyle w:val="11"/>
        <w:shd w:val="clear" w:color="auto" w:fill="auto"/>
        <w:spacing w:after="22" w:line="230" w:lineRule="exact"/>
        <w:ind w:right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</w:t>
      </w:r>
    </w:p>
    <w:p w:rsidR="005A0A20" w:rsidRDefault="005A0A20">
      <w:pPr>
        <w:pStyle w:val="11"/>
        <w:shd w:val="clear" w:color="auto" w:fill="auto"/>
        <w:spacing w:after="22" w:line="230" w:lineRule="exact"/>
        <w:ind w:right="40"/>
        <w:jc w:val="center"/>
        <w:rPr>
          <w:b/>
          <w:sz w:val="24"/>
          <w:szCs w:val="24"/>
        </w:rPr>
      </w:pPr>
    </w:p>
    <w:p w:rsidR="005A0A20" w:rsidRDefault="00E4012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21"/>
          <w:rFonts w:eastAsiaTheme="minorHAnsi"/>
          <w:b w:val="0"/>
          <w:bCs w:val="0"/>
        </w:rPr>
        <w:t xml:space="preserve">на приложените към офертата документи за участие в открита процедура за възлагане на обществена поръчка, с предмет: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Избор на консултант по смисъла на ЗУТ за упражняване на строителен надзор, при извършване на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троително-</w:t>
      </w:r>
      <w:r w:rsidR="00193448">
        <w:rPr>
          <w:rFonts w:ascii="Times New Roman" w:hAnsi="Times New Roman" w:cs="Times New Roman"/>
          <w:b/>
          <w:bCs/>
          <w:iCs/>
          <w:sz w:val="24"/>
          <w:szCs w:val="24"/>
        </w:rPr>
        <w:t>монтажни работи за рехабилитация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</w:t>
      </w:r>
      <w:r w:rsidR="001934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реконструкция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934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отделни участъци на път: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BLG 1166 (III - 198, Петрич – Първомай) - Коларово - Ключ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Габрене - III – 198,  община Петрич, в участък с. Габрене от км 0+000 до км.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3+037.634</w:t>
      </w:r>
      <w:r w:rsidR="00193448">
        <w:rPr>
          <w:rFonts w:ascii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BLG 1166 (III - 198, Петрич – Първомай) - Коларово - Ключ - Габрене - III – 198,  община Петрич, в участък с. Скрът - с. Габрене от км 0+000 до км. 0+748,84</w:t>
      </w:r>
      <w:r w:rsidR="00193448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LG 3164 (III - 198) - Петрич - Беласица - Коларово,  община Петрич, ведно с връзки с пътища BLG 1166 и III – 198</w:t>
      </w:r>
      <w:r w:rsidR="00193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="00193448">
        <w:rPr>
          <w:rFonts w:ascii="Times New Roman" w:hAnsi="Times New Roman" w:cs="Times New Roman"/>
          <w:b/>
          <w:bCs/>
          <w:sz w:val="24"/>
          <w:szCs w:val="24"/>
        </w:rPr>
        <w:t xml:space="preserve">от км 0+000 до км 3+100;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BLG 2175 (III - 198, Първомай - Струмешница) - Боровичене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- Гега – мах. Баскалци, община Петрич, в участъка с. Гег</w:t>
      </w:r>
      <w:r>
        <w:rPr>
          <w:rFonts w:ascii="Times New Roman" w:hAnsi="Times New Roman" w:cs="Times New Roman"/>
          <w:b/>
          <w:bCs/>
          <w:sz w:val="24"/>
          <w:szCs w:val="24"/>
        </w:rPr>
        <w:t>а - с. Чурилово</w:t>
      </w:r>
      <w:r w:rsidR="00193448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5A0A20" w:rsidRDefault="005A0A20"/>
    <w:p w:rsidR="005A0A20" w:rsidRDefault="005A0A20"/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918"/>
        <w:gridCol w:w="4410"/>
        <w:gridCol w:w="4248"/>
      </w:tblGrid>
      <w:tr w:rsidR="005A0A20">
        <w:tc>
          <w:tcPr>
            <w:tcW w:w="918" w:type="dxa"/>
          </w:tcPr>
          <w:p w:rsidR="005A0A20" w:rsidRDefault="00E40120">
            <w:r>
              <w:t>№</w:t>
            </w:r>
          </w:p>
          <w:p w:rsidR="005A0A20" w:rsidRDefault="00E40120">
            <w:r>
              <w:t>По</w:t>
            </w:r>
          </w:p>
          <w:p w:rsidR="005A0A20" w:rsidRDefault="00E40120">
            <w:r>
              <w:t>ред</w:t>
            </w:r>
          </w:p>
        </w:tc>
        <w:tc>
          <w:tcPr>
            <w:tcW w:w="4410" w:type="dxa"/>
          </w:tcPr>
          <w:p w:rsidR="005A0A20" w:rsidRDefault="00E40120">
            <w:r>
              <w:rPr>
                <w:rStyle w:val="7"/>
                <w:rFonts w:eastAsiaTheme="minorHAnsi"/>
              </w:rPr>
              <w:t>Наименование на документа</w:t>
            </w:r>
          </w:p>
        </w:tc>
        <w:tc>
          <w:tcPr>
            <w:tcW w:w="4248" w:type="dxa"/>
          </w:tcPr>
          <w:p w:rsidR="005A0A20" w:rsidRDefault="00E40120">
            <w:r>
              <w:rPr>
                <w:rStyle w:val="7"/>
                <w:rFonts w:eastAsiaTheme="minorHAnsi"/>
              </w:rPr>
              <w:t>Вид на представения документ /оригинал, копие или нотариално заверено копие/</w:t>
            </w:r>
          </w:p>
        </w:tc>
      </w:tr>
      <w:tr w:rsidR="005A0A20">
        <w:tc>
          <w:tcPr>
            <w:tcW w:w="918" w:type="dxa"/>
          </w:tcPr>
          <w:p w:rsidR="005A0A20" w:rsidRDefault="005A0A20"/>
        </w:tc>
        <w:tc>
          <w:tcPr>
            <w:tcW w:w="4410" w:type="dxa"/>
          </w:tcPr>
          <w:p w:rsidR="005A0A20" w:rsidRDefault="005A0A20"/>
        </w:tc>
        <w:tc>
          <w:tcPr>
            <w:tcW w:w="4248" w:type="dxa"/>
          </w:tcPr>
          <w:p w:rsidR="005A0A20" w:rsidRDefault="005A0A20"/>
        </w:tc>
      </w:tr>
      <w:tr w:rsidR="005A0A20">
        <w:tc>
          <w:tcPr>
            <w:tcW w:w="918" w:type="dxa"/>
          </w:tcPr>
          <w:p w:rsidR="005A0A20" w:rsidRDefault="005A0A20"/>
        </w:tc>
        <w:tc>
          <w:tcPr>
            <w:tcW w:w="4410" w:type="dxa"/>
          </w:tcPr>
          <w:p w:rsidR="005A0A20" w:rsidRDefault="005A0A20"/>
        </w:tc>
        <w:tc>
          <w:tcPr>
            <w:tcW w:w="4248" w:type="dxa"/>
          </w:tcPr>
          <w:p w:rsidR="005A0A20" w:rsidRDefault="005A0A20"/>
        </w:tc>
      </w:tr>
      <w:tr w:rsidR="005A0A20">
        <w:tc>
          <w:tcPr>
            <w:tcW w:w="918" w:type="dxa"/>
          </w:tcPr>
          <w:p w:rsidR="005A0A20" w:rsidRDefault="005A0A20"/>
        </w:tc>
        <w:tc>
          <w:tcPr>
            <w:tcW w:w="4410" w:type="dxa"/>
          </w:tcPr>
          <w:p w:rsidR="005A0A20" w:rsidRDefault="005A0A20"/>
        </w:tc>
        <w:tc>
          <w:tcPr>
            <w:tcW w:w="4248" w:type="dxa"/>
          </w:tcPr>
          <w:p w:rsidR="005A0A20" w:rsidRDefault="005A0A20"/>
        </w:tc>
      </w:tr>
      <w:tr w:rsidR="005A0A20">
        <w:tc>
          <w:tcPr>
            <w:tcW w:w="918" w:type="dxa"/>
          </w:tcPr>
          <w:p w:rsidR="005A0A20" w:rsidRDefault="005A0A20"/>
        </w:tc>
        <w:tc>
          <w:tcPr>
            <w:tcW w:w="4410" w:type="dxa"/>
          </w:tcPr>
          <w:p w:rsidR="005A0A20" w:rsidRDefault="005A0A20"/>
        </w:tc>
        <w:tc>
          <w:tcPr>
            <w:tcW w:w="4248" w:type="dxa"/>
          </w:tcPr>
          <w:p w:rsidR="005A0A20" w:rsidRDefault="005A0A20"/>
        </w:tc>
      </w:tr>
      <w:tr w:rsidR="005A0A20">
        <w:tc>
          <w:tcPr>
            <w:tcW w:w="918" w:type="dxa"/>
          </w:tcPr>
          <w:p w:rsidR="005A0A20" w:rsidRDefault="005A0A20"/>
        </w:tc>
        <w:tc>
          <w:tcPr>
            <w:tcW w:w="4410" w:type="dxa"/>
          </w:tcPr>
          <w:p w:rsidR="005A0A20" w:rsidRDefault="005A0A20"/>
        </w:tc>
        <w:tc>
          <w:tcPr>
            <w:tcW w:w="4248" w:type="dxa"/>
          </w:tcPr>
          <w:p w:rsidR="005A0A20" w:rsidRDefault="005A0A20"/>
        </w:tc>
      </w:tr>
    </w:tbl>
    <w:p w:rsidR="005A0A20" w:rsidRDefault="005A0A20"/>
    <w:p w:rsidR="005A0A20" w:rsidRDefault="005A0A20"/>
    <w:p w:rsidR="005A0A20" w:rsidRDefault="005A0A20"/>
    <w:p w:rsidR="005A0A20" w:rsidRDefault="005A0A20"/>
    <w:p w:rsidR="005A0A20" w:rsidRDefault="005A0A20"/>
    <w:p w:rsidR="005A0A20" w:rsidRDefault="005A0A20"/>
    <w:p w:rsidR="005A0A20" w:rsidRDefault="005A0A20"/>
    <w:p w:rsidR="005A0A20" w:rsidRDefault="005A0A20"/>
    <w:p w:rsidR="005A0A20" w:rsidRDefault="005A0A20"/>
    <w:p w:rsidR="005A0A20" w:rsidRDefault="00E4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Дата:...............г.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печат: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5A0A20" w:rsidRDefault="00E40120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(длъжност и име)</w:t>
      </w:r>
    </w:p>
    <w:p w:rsidR="005A0A20" w:rsidRDefault="005A0A20">
      <w:pPr>
        <w:jc w:val="both"/>
      </w:pPr>
    </w:p>
    <w:sectPr w:rsidR="005A0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20" w:rsidRDefault="00E40120">
      <w:r>
        <w:separator/>
      </w:r>
    </w:p>
  </w:endnote>
  <w:endnote w:type="continuationSeparator" w:id="0">
    <w:p w:rsidR="00E40120" w:rsidRDefault="00E4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20" w:rsidRDefault="00193448">
    <w:pPr>
      <w:rPr>
        <w:sz w:val="2"/>
        <w:szCs w:val="2"/>
      </w:rPr>
    </w:pPr>
    <w:r>
      <w:rPr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6397625</wp:posOffset>
              </wp:positionH>
              <wp:positionV relativeFrom="page">
                <wp:posOffset>9585960</wp:posOffset>
              </wp:positionV>
              <wp:extent cx="143510" cy="103505"/>
              <wp:effectExtent l="0" t="381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A20" w:rsidRDefault="00E40120">
                          <w:pPr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5pt"/>
                              <w:rFonts w:eastAsiaTheme="minorHAnsi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03.75pt;margin-top:754.8pt;width:11.3pt;height:8.1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iOqwIAAK0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" filled="f" stroked="f">
              <v:textbox style="mso-fit-shape-to-text:t" inset="0,0,0,0">
                <w:txbxContent>
                  <w:p w:rsidR="005A0A20" w:rsidRDefault="00E40120">
                    <w:pPr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85pt"/>
                        <w:rFonts w:eastAsiaTheme="minorHAnsi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20" w:rsidRDefault="00193448">
    <w:pPr>
      <w:rPr>
        <w:sz w:val="2"/>
        <w:szCs w:val="2"/>
      </w:rPr>
    </w:pPr>
    <w:r>
      <w:rPr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6341745</wp:posOffset>
              </wp:positionH>
              <wp:positionV relativeFrom="page">
                <wp:posOffset>9695180</wp:posOffset>
              </wp:positionV>
              <wp:extent cx="73660" cy="167640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A20" w:rsidRDefault="00E40120">
                          <w:pPr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3448" w:rsidRPr="00193448">
                            <w:rPr>
                              <w:rStyle w:val="a6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99.35pt;margin-top:763.4pt;width:5.8pt;height:13.2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" filled="f" stroked="f">
              <v:textbox style="mso-fit-shape-to-text:t" inset="0,0,0,0">
                <w:txbxContent>
                  <w:p w:rsidR="005A0A20" w:rsidRDefault="00E40120">
                    <w:pPr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3448" w:rsidRPr="00193448">
                      <w:rPr>
                        <w:rStyle w:val="a6"/>
                        <w:rFonts w:eastAsiaTheme="minorHAns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20" w:rsidRDefault="005A0A2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20" w:rsidRDefault="00E40120">
      <w:r>
        <w:separator/>
      </w:r>
    </w:p>
  </w:footnote>
  <w:footnote w:type="continuationSeparator" w:id="0">
    <w:p w:rsidR="00E40120" w:rsidRDefault="00E4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20" w:rsidRDefault="00193448">
    <w:pPr>
      <w:rPr>
        <w:sz w:val="2"/>
        <w:szCs w:val="2"/>
      </w:rPr>
    </w:pPr>
    <w:r>
      <w:rPr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5705475</wp:posOffset>
              </wp:positionH>
              <wp:positionV relativeFrom="page">
                <wp:posOffset>1002665</wp:posOffset>
              </wp:positionV>
              <wp:extent cx="1136650" cy="137160"/>
              <wp:effectExtent l="0" t="254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A20" w:rsidRDefault="00E40120">
                          <w:pPr>
                            <w:jc w:val="left"/>
                          </w:pPr>
                          <w:r>
                            <w:rPr>
                              <w:rStyle w:val="a5"/>
                              <w:rFonts w:eastAsiaTheme="minorHAnsi"/>
                              <w:b w:val="0"/>
                              <w:bCs w:val="0"/>
                            </w:rPr>
                            <w:t>Приложение №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9.25pt;margin-top:78.95pt;width:89.5pt;height:10.8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" filled="f" stroked="f">
              <v:textbox style="mso-fit-shape-to-text:t" inset="0,0,0,0">
                <w:txbxContent>
                  <w:p w:rsidR="005A0A20" w:rsidRDefault="00E40120">
                    <w:pPr>
                      <w:jc w:val="left"/>
                    </w:pPr>
                    <w:r>
                      <w:rPr>
                        <w:rStyle w:val="a5"/>
                        <w:rFonts w:eastAsiaTheme="minorHAnsi"/>
                        <w:b w:val="0"/>
                        <w:bCs w:val="0"/>
                      </w:rPr>
                      <w:t>Приложение №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20" w:rsidRDefault="005A0A2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20" w:rsidRDefault="005A0A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9F"/>
    <w:rsid w:val="00005FCD"/>
    <w:rsid w:val="000D1E2A"/>
    <w:rsid w:val="00104CC3"/>
    <w:rsid w:val="001124FA"/>
    <w:rsid w:val="00193448"/>
    <w:rsid w:val="003116DF"/>
    <w:rsid w:val="005A0A20"/>
    <w:rsid w:val="00E40120"/>
    <w:rsid w:val="00FA5E9F"/>
    <w:rsid w:val="1D1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0924E"/>
  <w15:docId w15:val="{23BBD8FB-E354-4D19-B36D-80ACDB59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ен текст (2)"/>
    <w:basedOn w:val="a"/>
    <w:link w:val="2"/>
    <w:pPr>
      <w:widowControl w:val="0"/>
      <w:shd w:val="clear" w:color="auto" w:fill="FFFFFF"/>
      <w:spacing w:before="540" w:after="540" w:line="374" w:lineRule="exact"/>
      <w:jc w:val="left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ен текст11"/>
    <w:basedOn w:val="a"/>
    <w:link w:val="a4"/>
    <w:pPr>
      <w:widowControl w:val="0"/>
      <w:shd w:val="clear" w:color="auto" w:fill="FFFFFF"/>
      <w:spacing w:after="240" w:line="274" w:lineRule="exact"/>
      <w:jc w:val="left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21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7">
    <w:name w:val="Основен текст7"/>
    <w:basedOn w:val="a4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85pt">
    <w:name w:val="Горен или долен колонтитул + 8;5 pt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5">
    <w:name w:val="Горен или долен колонтитул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6">
    <w:name w:val="Горен или долен колонтитул + Курсив"/>
    <w:basedOn w:val="a0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120pt">
    <w:name w:val="Основен текст (12) + Разредка 0 pt"/>
    <w:basedOn w:val="a0"/>
    <w:qFormat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2</cp:revision>
  <dcterms:created xsi:type="dcterms:W3CDTF">2018-04-04T04:43:00Z</dcterms:created>
  <dcterms:modified xsi:type="dcterms:W3CDTF">2018-04-04T04:43:00Z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