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C5B" w:rsidRDefault="00933C5B" w:rsidP="000B3F96">
      <w:pPr>
        <w:keepNext/>
        <w:keepLines/>
        <w:spacing w:after="0" w:line="240" w:lineRule="auto"/>
        <w:ind w:left="1415" w:firstLine="709"/>
        <w:jc w:val="both"/>
        <w:rPr>
          <w:rFonts w:ascii="Times New Roman" w:eastAsia="Times New Roman" w:hAnsi="Times New Roman" w:cs="Times New Roman"/>
          <w:b/>
          <w:color w:val="000000"/>
          <w:sz w:val="20"/>
          <w:szCs w:val="20"/>
          <w:u w:val="single"/>
        </w:rPr>
      </w:pPr>
    </w:p>
    <w:p w:rsidR="00933C5B" w:rsidRDefault="00933C5B" w:rsidP="000B3F96">
      <w:pPr>
        <w:keepNext/>
        <w:keepLines/>
        <w:spacing w:after="0" w:line="240" w:lineRule="auto"/>
        <w:ind w:left="1415" w:firstLine="709"/>
        <w:jc w:val="both"/>
        <w:rPr>
          <w:rFonts w:ascii="Times New Roman" w:eastAsia="Times New Roman" w:hAnsi="Times New Roman" w:cs="Times New Roman"/>
          <w:b/>
          <w:color w:val="000000"/>
          <w:sz w:val="20"/>
          <w:szCs w:val="20"/>
          <w:u w:val="single"/>
        </w:rPr>
      </w:pPr>
    </w:p>
    <w:p w:rsidR="000B3F96" w:rsidRDefault="00240507" w:rsidP="00933C5B">
      <w:pPr>
        <w:keepNext/>
        <w:keepLines/>
        <w:spacing w:after="0" w:line="240" w:lineRule="auto"/>
        <w:jc w:val="center"/>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ТЕХНИЧЕСКА СПЕЦИФИКАЦИЯ</w:t>
      </w:r>
    </w:p>
    <w:p w:rsidR="00933C5B" w:rsidRDefault="00933C5B" w:rsidP="00933C5B">
      <w:pPr>
        <w:keepNext/>
        <w:keepLines/>
        <w:spacing w:after="0" w:line="240" w:lineRule="auto"/>
        <w:jc w:val="center"/>
        <w:rPr>
          <w:rFonts w:ascii="Times New Roman" w:eastAsia="Times New Roman" w:hAnsi="Times New Roman" w:cs="Times New Roman"/>
          <w:b/>
          <w:color w:val="000000"/>
          <w:sz w:val="20"/>
          <w:szCs w:val="20"/>
          <w:u w:val="single"/>
        </w:rPr>
      </w:pPr>
    </w:p>
    <w:p w:rsidR="00933C5B" w:rsidRDefault="00933C5B" w:rsidP="00933C5B">
      <w:pPr>
        <w:keepNext/>
        <w:keepLines/>
        <w:spacing w:after="0" w:line="240" w:lineRule="auto"/>
        <w:jc w:val="center"/>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u w:val="single"/>
        </w:rPr>
        <w:t>НА ОБЩЕСТВЕНА ПОРЪЧКА С ПРЕДМЕТ:</w:t>
      </w:r>
    </w:p>
    <w:p w:rsidR="00933C5B" w:rsidRDefault="00933C5B" w:rsidP="00933C5B">
      <w:pPr>
        <w:keepNext/>
        <w:keepLines/>
        <w:spacing w:after="0" w:line="240" w:lineRule="auto"/>
        <w:jc w:val="center"/>
        <w:rPr>
          <w:rFonts w:ascii="Times New Roman" w:eastAsia="Times New Roman" w:hAnsi="Times New Roman" w:cs="Times New Roman"/>
          <w:b/>
          <w:color w:val="000000"/>
          <w:sz w:val="20"/>
          <w:szCs w:val="20"/>
          <w:u w:val="single"/>
        </w:rPr>
      </w:pPr>
    </w:p>
    <w:p w:rsidR="00933C5B" w:rsidRDefault="00933C5B" w:rsidP="00933C5B">
      <w:pPr>
        <w:keepNext/>
        <w:keepLines/>
        <w:spacing w:after="0" w:line="240" w:lineRule="auto"/>
        <w:jc w:val="center"/>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u w:val="single"/>
        </w:rPr>
        <w:t xml:space="preserve">„ДОСТАВКА, МОНТАЖ/ИНСТАЛИРАНЕ, ИЗГРАЖДАНЕ НА ЛОКАЛНА ОПТИЧНА СВЪРЗАНОСТ НА ТЕХНИКА ЗА ВИДЕОНАБЛЮДЕНИЕ НА ТЕРИТОРИЯТА НА ОБЩИНА ПЕТРИЧ И ДОСТАВКА И МОНТАЖ/ИНСТАЛИРАНЕ НА ДОПЪЛНИТЕЛНО ОБОРУДВАНЕ ЗА </w:t>
      </w:r>
      <w:r w:rsidR="00060BFA">
        <w:rPr>
          <w:rFonts w:ascii="Times New Roman" w:eastAsia="Times New Roman" w:hAnsi="Times New Roman" w:cs="Times New Roman"/>
          <w:b/>
          <w:color w:val="000000"/>
          <w:sz w:val="20"/>
          <w:szCs w:val="20"/>
          <w:u w:val="single"/>
        </w:rPr>
        <w:t>НУЖДИТЕ НА ЦЕНТЪРА ЗА ВИДЕОНАБЛЮДЕНИЕ“</w:t>
      </w:r>
    </w:p>
    <w:p w:rsidR="00060BFA" w:rsidRDefault="00060BFA" w:rsidP="00933C5B">
      <w:pPr>
        <w:keepNext/>
        <w:keepLines/>
        <w:spacing w:after="0" w:line="240" w:lineRule="auto"/>
        <w:jc w:val="center"/>
        <w:rPr>
          <w:rFonts w:ascii="Times New Roman" w:eastAsia="Times New Roman" w:hAnsi="Times New Roman" w:cs="Times New Roman"/>
          <w:b/>
          <w:color w:val="000000"/>
          <w:sz w:val="20"/>
          <w:szCs w:val="20"/>
          <w:u w:val="single"/>
        </w:rPr>
      </w:pPr>
    </w:p>
    <w:p w:rsidR="00060BFA" w:rsidRPr="00FB2FAC" w:rsidRDefault="00060BFA" w:rsidP="00933C5B">
      <w:pPr>
        <w:keepNext/>
        <w:keepLines/>
        <w:spacing w:after="0" w:line="240" w:lineRule="auto"/>
        <w:jc w:val="center"/>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u w:val="single"/>
        </w:rPr>
        <w:t>ОБЯВЕНА ПО РЕДА НА ЧЛ. 20, АЛ. 3 ОТ ЗОП</w:t>
      </w:r>
    </w:p>
    <w:p w:rsidR="000B3F96" w:rsidRPr="00FB2FAC" w:rsidRDefault="000B3F96">
      <w:pPr>
        <w:keepNext/>
        <w:keepLines/>
        <w:spacing w:after="0" w:line="240" w:lineRule="auto"/>
        <w:ind w:firstLine="709"/>
        <w:jc w:val="both"/>
        <w:rPr>
          <w:rFonts w:ascii="Times New Roman" w:eastAsia="Times New Roman" w:hAnsi="Times New Roman" w:cs="Times New Roman"/>
          <w:b/>
          <w:color w:val="000000"/>
          <w:sz w:val="20"/>
          <w:szCs w:val="20"/>
          <w:u w:val="single"/>
        </w:rPr>
      </w:pPr>
    </w:p>
    <w:p w:rsidR="000B3F96" w:rsidRPr="00FB2FAC" w:rsidRDefault="000B3F96">
      <w:pPr>
        <w:keepNext/>
        <w:keepLines/>
        <w:spacing w:after="0" w:line="240" w:lineRule="auto"/>
        <w:ind w:firstLine="709"/>
        <w:jc w:val="both"/>
        <w:rPr>
          <w:rFonts w:ascii="Times New Roman" w:eastAsia="Times New Roman" w:hAnsi="Times New Roman" w:cs="Times New Roman"/>
          <w:b/>
          <w:color w:val="000000"/>
          <w:sz w:val="20"/>
          <w:szCs w:val="20"/>
          <w:u w:val="single"/>
        </w:rPr>
      </w:pPr>
    </w:p>
    <w:p w:rsidR="000B3F96" w:rsidRPr="00FB2FAC" w:rsidRDefault="000B3F96">
      <w:pPr>
        <w:keepNext/>
        <w:keepLines/>
        <w:spacing w:after="0" w:line="240" w:lineRule="auto"/>
        <w:ind w:firstLine="709"/>
        <w:jc w:val="both"/>
        <w:rPr>
          <w:rFonts w:ascii="Times New Roman" w:eastAsia="Times New Roman" w:hAnsi="Times New Roman" w:cs="Times New Roman"/>
          <w:sz w:val="20"/>
          <w:szCs w:val="20"/>
          <w:u w:val="single"/>
        </w:rPr>
      </w:pPr>
      <w:r w:rsidRPr="00FB2FAC">
        <w:rPr>
          <w:rFonts w:ascii="Times New Roman" w:eastAsia="Times New Roman" w:hAnsi="Times New Roman" w:cs="Times New Roman"/>
          <w:b/>
          <w:color w:val="000000"/>
          <w:sz w:val="20"/>
          <w:szCs w:val="20"/>
          <w:u w:val="single"/>
        </w:rPr>
        <w:t xml:space="preserve"> </w:t>
      </w:r>
      <w:r w:rsidR="006C5321" w:rsidRPr="00FB2FAC">
        <w:rPr>
          <w:rFonts w:ascii="Times New Roman" w:eastAsia="Times New Roman" w:hAnsi="Times New Roman" w:cs="Times New Roman"/>
          <w:b/>
          <w:sz w:val="20"/>
          <w:szCs w:val="20"/>
          <w:u w:val="single"/>
        </w:rPr>
        <w:t>Обект</w:t>
      </w:r>
      <w:r w:rsidR="006C5321" w:rsidRPr="00FB2FAC">
        <w:rPr>
          <w:rFonts w:ascii="Times New Roman" w:eastAsia="Times New Roman" w:hAnsi="Times New Roman" w:cs="Times New Roman"/>
          <w:sz w:val="20"/>
          <w:szCs w:val="20"/>
          <w:u w:val="single"/>
        </w:rPr>
        <w:t xml:space="preserve"> на настоящата поръчка е доставка по смисъла на чл. 3, ал. 1, т. 2 от Закона за обществените поръчки.</w:t>
      </w:r>
    </w:p>
    <w:p w:rsidR="006C5321" w:rsidRPr="00FB2FAC" w:rsidRDefault="006C5321">
      <w:pPr>
        <w:keepNext/>
        <w:keepLines/>
        <w:spacing w:after="0" w:line="240" w:lineRule="auto"/>
        <w:ind w:firstLine="709"/>
        <w:jc w:val="both"/>
        <w:rPr>
          <w:rFonts w:ascii="Times New Roman" w:eastAsia="Times New Roman" w:hAnsi="Times New Roman" w:cs="Times New Roman"/>
          <w:b/>
          <w:color w:val="000000"/>
          <w:sz w:val="20"/>
          <w:szCs w:val="20"/>
          <w:u w:val="single"/>
        </w:rPr>
      </w:pPr>
    </w:p>
    <w:p w:rsidR="001409AC" w:rsidRPr="00FB2FAC" w:rsidRDefault="006C5321">
      <w:pPr>
        <w:spacing w:after="0" w:line="240" w:lineRule="auto"/>
        <w:ind w:firstLine="709"/>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b/>
          <w:color w:val="000000"/>
          <w:sz w:val="20"/>
          <w:szCs w:val="20"/>
          <w:u w:val="single"/>
        </w:rPr>
        <w:t xml:space="preserve">Предмет на обществената поръчка: </w:t>
      </w:r>
      <w:r w:rsidR="00240507" w:rsidRPr="00FB2FAC">
        <w:rPr>
          <w:rFonts w:ascii="Times New Roman" w:eastAsia="Times New Roman" w:hAnsi="Times New Roman" w:cs="Times New Roman"/>
          <w:color w:val="000000"/>
          <w:sz w:val="20"/>
          <w:szCs w:val="20"/>
        </w:rPr>
        <w:t>„Доставка</w:t>
      </w:r>
      <w:r w:rsidR="00356650" w:rsidRPr="00FB2FAC">
        <w:rPr>
          <w:rFonts w:ascii="Times New Roman" w:eastAsia="Times New Roman" w:hAnsi="Times New Roman" w:cs="Times New Roman"/>
          <w:color w:val="000000"/>
          <w:sz w:val="20"/>
          <w:szCs w:val="20"/>
        </w:rPr>
        <w:t xml:space="preserve">, </w:t>
      </w:r>
      <w:r w:rsidR="00240507" w:rsidRPr="00FB2FAC">
        <w:rPr>
          <w:rFonts w:ascii="Times New Roman" w:eastAsia="Times New Roman" w:hAnsi="Times New Roman" w:cs="Times New Roman"/>
          <w:color w:val="000000"/>
          <w:sz w:val="20"/>
          <w:szCs w:val="20"/>
        </w:rPr>
        <w:t>монтаж</w:t>
      </w:r>
      <w:r w:rsidR="00AD797F" w:rsidRPr="00FB2FAC">
        <w:rPr>
          <w:rFonts w:ascii="Times New Roman" w:eastAsia="Times New Roman" w:hAnsi="Times New Roman" w:cs="Times New Roman"/>
          <w:color w:val="000000"/>
          <w:sz w:val="20"/>
          <w:szCs w:val="20"/>
        </w:rPr>
        <w:t>/инсталиране</w:t>
      </w:r>
      <w:r w:rsidR="00356650" w:rsidRPr="00FB2FAC">
        <w:rPr>
          <w:rFonts w:ascii="Times New Roman" w:eastAsia="Times New Roman" w:hAnsi="Times New Roman" w:cs="Times New Roman"/>
          <w:color w:val="000000"/>
          <w:sz w:val="20"/>
          <w:szCs w:val="20"/>
        </w:rPr>
        <w:t>,</w:t>
      </w:r>
      <w:r w:rsidR="00240507" w:rsidRPr="00FB2FAC">
        <w:rPr>
          <w:rFonts w:ascii="Times New Roman" w:eastAsia="Times New Roman" w:hAnsi="Times New Roman" w:cs="Times New Roman"/>
          <w:color w:val="000000"/>
          <w:sz w:val="20"/>
          <w:szCs w:val="20"/>
        </w:rPr>
        <w:t xml:space="preserve"> </w:t>
      </w:r>
      <w:r w:rsidR="00356650" w:rsidRPr="00FB2FAC">
        <w:rPr>
          <w:rFonts w:ascii="Times New Roman" w:eastAsia="Times New Roman" w:hAnsi="Times New Roman" w:cs="Times New Roman"/>
          <w:color w:val="000000"/>
          <w:sz w:val="20"/>
          <w:szCs w:val="20"/>
        </w:rPr>
        <w:t xml:space="preserve">изграждане на локална оптична свързаност </w:t>
      </w:r>
      <w:r w:rsidR="00240507" w:rsidRPr="00FB2FAC">
        <w:rPr>
          <w:rFonts w:ascii="Times New Roman" w:eastAsia="Times New Roman" w:hAnsi="Times New Roman" w:cs="Times New Roman"/>
          <w:color w:val="000000"/>
          <w:sz w:val="20"/>
          <w:szCs w:val="20"/>
        </w:rPr>
        <w:t>на техника за видеонаблюдение на територията на Община Петрич</w:t>
      </w:r>
      <w:r w:rsidR="00923A54" w:rsidRPr="00FB2FAC">
        <w:rPr>
          <w:rFonts w:ascii="Times New Roman" w:eastAsia="Times New Roman" w:hAnsi="Times New Roman" w:cs="Times New Roman"/>
          <w:color w:val="000000"/>
          <w:sz w:val="20"/>
          <w:szCs w:val="20"/>
        </w:rPr>
        <w:t xml:space="preserve"> </w:t>
      </w:r>
      <w:r w:rsidR="000B3F96" w:rsidRPr="00FB2FAC">
        <w:rPr>
          <w:rFonts w:ascii="Times New Roman" w:eastAsia="Times New Roman" w:hAnsi="Times New Roman" w:cs="Times New Roman"/>
          <w:color w:val="000000"/>
          <w:sz w:val="20"/>
          <w:szCs w:val="20"/>
        </w:rPr>
        <w:t xml:space="preserve"> и </w:t>
      </w:r>
      <w:r w:rsidR="00356650" w:rsidRPr="00FB2FAC">
        <w:rPr>
          <w:rFonts w:ascii="Times New Roman" w:eastAsia="Times New Roman" w:hAnsi="Times New Roman" w:cs="Times New Roman"/>
          <w:color w:val="000000"/>
          <w:sz w:val="20"/>
          <w:szCs w:val="20"/>
        </w:rPr>
        <w:t>доставка и монтаж</w:t>
      </w:r>
      <w:r w:rsidR="00AD797F" w:rsidRPr="00FB2FAC">
        <w:rPr>
          <w:rFonts w:ascii="Times New Roman" w:eastAsia="Times New Roman" w:hAnsi="Times New Roman" w:cs="Times New Roman"/>
          <w:color w:val="000000"/>
          <w:sz w:val="20"/>
          <w:szCs w:val="20"/>
        </w:rPr>
        <w:t xml:space="preserve">/инсталиране </w:t>
      </w:r>
      <w:r w:rsidR="00356650" w:rsidRPr="00FB2FAC">
        <w:rPr>
          <w:rFonts w:ascii="Times New Roman" w:eastAsia="Times New Roman" w:hAnsi="Times New Roman" w:cs="Times New Roman"/>
          <w:color w:val="000000"/>
          <w:sz w:val="20"/>
          <w:szCs w:val="20"/>
        </w:rPr>
        <w:t xml:space="preserve">на </w:t>
      </w:r>
      <w:r w:rsidR="000B3F96" w:rsidRPr="00FB2FAC">
        <w:rPr>
          <w:rFonts w:ascii="Times New Roman" w:eastAsia="Times New Roman" w:hAnsi="Times New Roman" w:cs="Times New Roman"/>
          <w:color w:val="000000"/>
          <w:sz w:val="20"/>
          <w:szCs w:val="20"/>
        </w:rPr>
        <w:t xml:space="preserve">допълнително оборудване  </w:t>
      </w:r>
      <w:r w:rsidR="00356650" w:rsidRPr="00FB2FAC">
        <w:rPr>
          <w:rFonts w:ascii="Times New Roman" w:eastAsia="Times New Roman" w:hAnsi="Times New Roman" w:cs="Times New Roman"/>
          <w:color w:val="000000"/>
          <w:sz w:val="20"/>
          <w:szCs w:val="20"/>
        </w:rPr>
        <w:t xml:space="preserve">за нуждите на </w:t>
      </w:r>
      <w:r w:rsidR="000B3F96" w:rsidRPr="00FB2FAC">
        <w:rPr>
          <w:rFonts w:ascii="Times New Roman" w:eastAsia="Times New Roman" w:hAnsi="Times New Roman" w:cs="Times New Roman"/>
          <w:color w:val="000000"/>
          <w:sz w:val="20"/>
          <w:szCs w:val="20"/>
        </w:rPr>
        <w:t>центъра за видеонаблюдение</w:t>
      </w:r>
      <w:r w:rsidR="00356650" w:rsidRPr="00FB2FAC">
        <w:rPr>
          <w:rFonts w:ascii="Times New Roman" w:eastAsia="Times New Roman" w:hAnsi="Times New Roman" w:cs="Times New Roman"/>
          <w:color w:val="000000"/>
          <w:sz w:val="20"/>
          <w:szCs w:val="20"/>
        </w:rPr>
        <w:t>“</w:t>
      </w:r>
      <w:r w:rsidR="000B3F96" w:rsidRPr="00FB2FAC">
        <w:rPr>
          <w:rFonts w:ascii="Times New Roman" w:eastAsia="Times New Roman" w:hAnsi="Times New Roman" w:cs="Times New Roman"/>
          <w:color w:val="000000"/>
          <w:sz w:val="20"/>
          <w:szCs w:val="20"/>
        </w:rPr>
        <w:t xml:space="preserve">  </w:t>
      </w:r>
    </w:p>
    <w:p w:rsidR="000B3F96" w:rsidRPr="00FB2FAC" w:rsidRDefault="000B3F96">
      <w:pPr>
        <w:spacing w:after="0" w:line="240" w:lineRule="auto"/>
        <w:ind w:firstLine="709"/>
        <w:jc w:val="both"/>
        <w:rPr>
          <w:rFonts w:ascii="Times New Roman" w:eastAsia="Times New Roman" w:hAnsi="Times New Roman" w:cs="Times New Roman"/>
          <w:b/>
          <w:color w:val="000000"/>
          <w:sz w:val="20"/>
          <w:szCs w:val="20"/>
          <w:u w:val="single"/>
        </w:rPr>
      </w:pPr>
    </w:p>
    <w:p w:rsidR="001409AC" w:rsidRPr="00FB2FAC" w:rsidRDefault="00240507" w:rsidP="00356650">
      <w:pPr>
        <w:keepNext/>
        <w:keepLines/>
        <w:tabs>
          <w:tab w:val="left" w:pos="816"/>
        </w:tabs>
        <w:spacing w:after="0" w:line="240" w:lineRule="auto"/>
        <w:ind w:left="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ПЪЛНО ОПИСАНИЕ НА</w:t>
      </w:r>
      <w:r w:rsidR="006C5321" w:rsidRPr="00FB2FAC">
        <w:rPr>
          <w:rFonts w:ascii="Times New Roman" w:eastAsia="Times New Roman" w:hAnsi="Times New Roman" w:cs="Times New Roman"/>
          <w:b/>
          <w:color w:val="000000"/>
          <w:sz w:val="20"/>
          <w:szCs w:val="20"/>
          <w:u w:val="single"/>
        </w:rPr>
        <w:t xml:space="preserve"> </w:t>
      </w:r>
      <w:r w:rsidR="000B3F96" w:rsidRPr="00FB2FAC">
        <w:rPr>
          <w:rFonts w:ascii="Times New Roman" w:eastAsia="Times New Roman" w:hAnsi="Times New Roman" w:cs="Times New Roman"/>
          <w:b/>
          <w:color w:val="000000"/>
          <w:sz w:val="20"/>
          <w:szCs w:val="20"/>
          <w:u w:val="single"/>
        </w:rPr>
        <w:t>ПРЕДМЕТА НА ОБЩЕСТВЕНАТА ПОРЪЧКА</w:t>
      </w:r>
      <w:r w:rsidRPr="00FB2FAC">
        <w:rPr>
          <w:rFonts w:ascii="Times New Roman" w:eastAsia="Times New Roman" w:hAnsi="Times New Roman" w:cs="Times New Roman"/>
          <w:b/>
          <w:color w:val="000000"/>
          <w:sz w:val="20"/>
          <w:szCs w:val="20"/>
          <w:u w:val="single"/>
        </w:rPr>
        <w:t>:</w:t>
      </w:r>
    </w:p>
    <w:p w:rsidR="000B3F96" w:rsidRPr="00FB2FAC" w:rsidRDefault="000B3F96" w:rsidP="000B3F96">
      <w:pPr>
        <w:keepNext/>
        <w:keepLines/>
        <w:tabs>
          <w:tab w:val="left" w:pos="816"/>
        </w:tabs>
        <w:spacing w:after="0" w:line="240" w:lineRule="auto"/>
        <w:ind w:left="709"/>
        <w:jc w:val="both"/>
        <w:rPr>
          <w:rFonts w:ascii="Times New Roman" w:eastAsia="Times New Roman" w:hAnsi="Times New Roman" w:cs="Times New Roman"/>
          <w:b/>
          <w:color w:val="000000"/>
          <w:sz w:val="20"/>
          <w:szCs w:val="20"/>
          <w:u w:val="single"/>
        </w:rPr>
      </w:pPr>
    </w:p>
    <w:p w:rsidR="000B3F96" w:rsidRPr="00FB2FAC" w:rsidRDefault="000B3F96">
      <w:pPr>
        <w:spacing w:after="0" w:line="240" w:lineRule="auto"/>
        <w:ind w:firstLine="709"/>
        <w:jc w:val="both"/>
        <w:rPr>
          <w:rFonts w:ascii="Times New Roman" w:eastAsia="Times New Roman" w:hAnsi="Times New Roman" w:cs="Times New Roman"/>
          <w:sz w:val="20"/>
          <w:szCs w:val="20"/>
          <w:u w:val="single"/>
        </w:rPr>
      </w:pPr>
    </w:p>
    <w:p w:rsidR="008123D0" w:rsidRPr="00FB2FAC" w:rsidRDefault="000B3F96">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Предмет</w:t>
      </w:r>
      <w:r w:rsidR="00AF3919" w:rsidRPr="00FB2FAC">
        <w:rPr>
          <w:rFonts w:ascii="Times New Roman" w:eastAsia="Times New Roman" w:hAnsi="Times New Roman" w:cs="Times New Roman"/>
          <w:sz w:val="20"/>
          <w:szCs w:val="20"/>
        </w:rPr>
        <w:t xml:space="preserve">ът </w:t>
      </w:r>
      <w:r w:rsidRPr="00FB2FAC">
        <w:rPr>
          <w:rFonts w:ascii="Times New Roman" w:eastAsia="Times New Roman" w:hAnsi="Times New Roman" w:cs="Times New Roman"/>
          <w:sz w:val="20"/>
          <w:szCs w:val="20"/>
        </w:rPr>
        <w:t xml:space="preserve"> на обществената поръчка  </w:t>
      </w:r>
      <w:r w:rsidR="00AF3919" w:rsidRPr="00FB2FAC">
        <w:rPr>
          <w:rFonts w:ascii="Times New Roman" w:eastAsia="Times New Roman" w:hAnsi="Times New Roman" w:cs="Times New Roman"/>
          <w:sz w:val="20"/>
          <w:szCs w:val="20"/>
        </w:rPr>
        <w:t>включва</w:t>
      </w:r>
      <w:r w:rsidRPr="00FB2FAC">
        <w:rPr>
          <w:rFonts w:ascii="Times New Roman" w:eastAsia="Times New Roman" w:hAnsi="Times New Roman" w:cs="Times New Roman"/>
          <w:sz w:val="20"/>
          <w:szCs w:val="20"/>
        </w:rPr>
        <w:t xml:space="preserve"> :</w:t>
      </w:r>
      <w:r w:rsidR="00240507" w:rsidRPr="00FB2FAC">
        <w:rPr>
          <w:rFonts w:ascii="Times New Roman" w:eastAsia="Times New Roman" w:hAnsi="Times New Roman" w:cs="Times New Roman"/>
          <w:sz w:val="20"/>
          <w:szCs w:val="20"/>
        </w:rPr>
        <w:t xml:space="preserve"> </w:t>
      </w:r>
    </w:p>
    <w:p w:rsidR="00AD797F" w:rsidRPr="00FB2FAC" w:rsidRDefault="00AD797F">
      <w:pPr>
        <w:spacing w:after="0" w:line="240" w:lineRule="auto"/>
        <w:ind w:firstLine="709"/>
        <w:jc w:val="both"/>
        <w:rPr>
          <w:rFonts w:ascii="Times New Roman" w:eastAsia="Times New Roman" w:hAnsi="Times New Roman" w:cs="Times New Roman"/>
          <w:sz w:val="20"/>
          <w:szCs w:val="20"/>
        </w:rPr>
      </w:pPr>
    </w:p>
    <w:p w:rsidR="001409AC" w:rsidRPr="00FB2FAC" w:rsidRDefault="008123D0" w:rsidP="00D7542A">
      <w:pPr>
        <w:pStyle w:val="a5"/>
        <w:numPr>
          <w:ilvl w:val="0"/>
          <w:numId w:val="21"/>
        </w:numPr>
        <w:spacing w:after="0" w:line="240" w:lineRule="auto"/>
        <w:ind w:left="0" w:firstLine="709"/>
        <w:jc w:val="both"/>
        <w:rPr>
          <w:rFonts w:ascii="Times New Roman" w:eastAsia="Times New Roman" w:hAnsi="Times New Roman"/>
          <w:sz w:val="20"/>
          <w:szCs w:val="20"/>
        </w:rPr>
      </w:pPr>
      <w:r w:rsidRPr="00FB2FAC">
        <w:rPr>
          <w:rFonts w:ascii="Times New Roman" w:eastAsia="Times New Roman" w:hAnsi="Times New Roman"/>
          <w:sz w:val="20"/>
          <w:szCs w:val="20"/>
        </w:rPr>
        <w:t xml:space="preserve">доставка </w:t>
      </w:r>
      <w:r w:rsidR="00240507" w:rsidRPr="00FB2FAC">
        <w:rPr>
          <w:rFonts w:ascii="Times New Roman" w:eastAsia="Times New Roman" w:hAnsi="Times New Roman"/>
          <w:sz w:val="20"/>
          <w:szCs w:val="20"/>
        </w:rPr>
        <w:t>на 50(петдест) обзорни видеокамери, 2 (два) броя мрежови видеорекордери (32 тридесет и два канални), 3 (три) броя монитори и 1(един) брой UPS устройство.</w:t>
      </w:r>
    </w:p>
    <w:p w:rsidR="000B3F96" w:rsidRPr="00FB2FAC" w:rsidRDefault="000B3F96" w:rsidP="00D7542A">
      <w:pPr>
        <w:spacing w:after="0" w:line="240" w:lineRule="auto"/>
        <w:ind w:firstLine="709"/>
        <w:jc w:val="both"/>
        <w:rPr>
          <w:rFonts w:ascii="Times New Roman" w:eastAsia="Times New Roman" w:hAnsi="Times New Roman" w:cs="Times New Roman"/>
          <w:sz w:val="20"/>
          <w:szCs w:val="20"/>
        </w:rPr>
      </w:pPr>
    </w:p>
    <w:p w:rsidR="00D7542A" w:rsidRPr="00FB2FAC" w:rsidRDefault="008123D0" w:rsidP="00D7542A">
      <w:pPr>
        <w:pStyle w:val="a5"/>
        <w:numPr>
          <w:ilvl w:val="0"/>
          <w:numId w:val="25"/>
        </w:numPr>
        <w:spacing w:after="0" w:line="240" w:lineRule="auto"/>
        <w:ind w:left="0" w:firstLine="709"/>
        <w:jc w:val="both"/>
        <w:rPr>
          <w:rFonts w:ascii="Times New Roman" w:eastAsia="Times New Roman" w:hAnsi="Times New Roman"/>
          <w:sz w:val="20"/>
          <w:szCs w:val="20"/>
        </w:rPr>
      </w:pPr>
      <w:r w:rsidRPr="00FB2FAC">
        <w:rPr>
          <w:rFonts w:ascii="Times New Roman" w:eastAsia="Times New Roman" w:hAnsi="Times New Roman"/>
          <w:sz w:val="20"/>
          <w:szCs w:val="20"/>
          <w:lang w:val="bg-BG"/>
        </w:rPr>
        <w:t>Доставка на д</w:t>
      </w:r>
      <w:r w:rsidR="00460A1D" w:rsidRPr="00FB2FAC">
        <w:rPr>
          <w:rFonts w:ascii="Times New Roman" w:eastAsia="Times New Roman" w:hAnsi="Times New Roman"/>
          <w:sz w:val="20"/>
          <w:szCs w:val="20"/>
        </w:rPr>
        <w:t>опълнително оборудване за центъра за видеонаблюдение:</w:t>
      </w:r>
      <w:r w:rsidRPr="00FB2FAC">
        <w:rPr>
          <w:rFonts w:ascii="Times New Roman" w:eastAsia="Times New Roman" w:hAnsi="Times New Roman"/>
          <w:sz w:val="20"/>
          <w:szCs w:val="20"/>
          <w:lang w:val="bg-BG"/>
        </w:rPr>
        <w:t xml:space="preserve"> </w:t>
      </w:r>
      <w:r w:rsidR="00460A1D" w:rsidRPr="00FB2FAC">
        <w:rPr>
          <w:rFonts w:ascii="Times New Roman" w:eastAsia="Times New Roman" w:hAnsi="Times New Roman"/>
          <w:sz w:val="20"/>
          <w:szCs w:val="20"/>
        </w:rPr>
        <w:t xml:space="preserve">Комуникационен шкаф 24U със самостоятелна вентилация. 48 портов комутатор, ODF 48 port и всичко необходимо за него, 2 бр. 16 портови захранващи шасита за медия конвертори, 2 броя рафт – тава, 2 броя защитени разклонители за шкаф, 2 бр. аранжиращи панели, 3 бр. HDMI кабела по 15 м, всички необходими крепежни елементи, маршрутизатор 16 порта 1 Gbit/s второ ниво. </w:t>
      </w:r>
      <w:r w:rsidR="00D7542A" w:rsidRPr="00FB2FAC">
        <w:rPr>
          <w:rFonts w:ascii="Times New Roman" w:eastAsia="Times New Roman" w:hAnsi="Times New Roman"/>
          <w:sz w:val="20"/>
          <w:szCs w:val="20"/>
        </w:rPr>
        <w:t>Монтиране на 3 допълнителни видео дисплей</w:t>
      </w:r>
    </w:p>
    <w:p w:rsidR="006C5321" w:rsidRPr="00FB2FAC" w:rsidRDefault="006C5321" w:rsidP="00460A1D">
      <w:pPr>
        <w:spacing w:after="0" w:line="240" w:lineRule="auto"/>
        <w:ind w:firstLine="709"/>
        <w:jc w:val="both"/>
        <w:rPr>
          <w:rFonts w:ascii="Times New Roman" w:eastAsia="Times New Roman" w:hAnsi="Times New Roman" w:cs="Times New Roman"/>
          <w:sz w:val="20"/>
          <w:szCs w:val="20"/>
        </w:rPr>
      </w:pPr>
    </w:p>
    <w:p w:rsidR="00460A1D" w:rsidRPr="00FB2FAC" w:rsidRDefault="00460A1D" w:rsidP="00460A1D">
      <w:pPr>
        <w:spacing w:after="0" w:line="240" w:lineRule="auto"/>
        <w:ind w:firstLine="709"/>
        <w:jc w:val="both"/>
        <w:rPr>
          <w:rFonts w:ascii="Times New Roman" w:eastAsia="Times New Roman" w:hAnsi="Times New Roman" w:cs="Times New Roman"/>
          <w:i/>
          <w:sz w:val="20"/>
          <w:szCs w:val="20"/>
        </w:rPr>
      </w:pPr>
      <w:r w:rsidRPr="00FB2FAC">
        <w:rPr>
          <w:rFonts w:ascii="Times New Roman" w:eastAsia="Times New Roman" w:hAnsi="Times New Roman" w:cs="Times New Roman"/>
          <w:i/>
          <w:sz w:val="20"/>
          <w:szCs w:val="20"/>
        </w:rPr>
        <w:t>В предмета на поръчката се включва също така и монтаж</w:t>
      </w:r>
      <w:r w:rsidR="008123D0" w:rsidRPr="00FB2FAC">
        <w:rPr>
          <w:rFonts w:ascii="Times New Roman" w:eastAsia="Times New Roman" w:hAnsi="Times New Roman" w:cs="Times New Roman"/>
          <w:i/>
          <w:sz w:val="20"/>
          <w:szCs w:val="20"/>
        </w:rPr>
        <w:t xml:space="preserve">/инсталиране </w:t>
      </w:r>
      <w:r w:rsidRPr="00FB2FAC">
        <w:rPr>
          <w:rFonts w:ascii="Times New Roman" w:eastAsia="Times New Roman" w:hAnsi="Times New Roman" w:cs="Times New Roman"/>
          <w:i/>
          <w:sz w:val="20"/>
          <w:szCs w:val="20"/>
        </w:rPr>
        <w:t xml:space="preserve">на гореописаната техника на посочените в настоящата спецификация локации, изграждане на локална оптична свързаност на доставената техника и </w:t>
      </w:r>
      <w:r w:rsidR="006C5321" w:rsidRPr="00FB2FAC">
        <w:rPr>
          <w:rFonts w:ascii="Times New Roman" w:eastAsia="Times New Roman" w:hAnsi="Times New Roman" w:cs="Times New Roman"/>
          <w:i/>
          <w:sz w:val="20"/>
          <w:szCs w:val="20"/>
        </w:rPr>
        <w:t xml:space="preserve">свързването им </w:t>
      </w:r>
      <w:r w:rsidRPr="00FB2FAC">
        <w:rPr>
          <w:rFonts w:ascii="Times New Roman" w:eastAsia="Times New Roman" w:hAnsi="Times New Roman" w:cs="Times New Roman"/>
          <w:i/>
          <w:sz w:val="20"/>
          <w:szCs w:val="20"/>
        </w:rPr>
        <w:t>съществуваща локална свързаност към Центъра  за видеонаблюдение.</w:t>
      </w:r>
    </w:p>
    <w:p w:rsidR="00460A1D" w:rsidRPr="00FB2FAC" w:rsidRDefault="00460A1D">
      <w:pPr>
        <w:spacing w:after="0" w:line="240" w:lineRule="auto"/>
        <w:ind w:firstLine="709"/>
        <w:jc w:val="both"/>
        <w:rPr>
          <w:rFonts w:ascii="Times New Roman" w:eastAsia="Times New Roman" w:hAnsi="Times New Roman" w:cs="Times New Roman"/>
          <w:sz w:val="20"/>
          <w:szCs w:val="20"/>
          <w:u w:val="single"/>
        </w:rPr>
      </w:pPr>
    </w:p>
    <w:p w:rsidR="00D3569A" w:rsidRPr="00FB2FAC" w:rsidRDefault="00D3569A">
      <w:pPr>
        <w:spacing w:after="0" w:line="240" w:lineRule="auto"/>
        <w:ind w:firstLine="709"/>
        <w:jc w:val="both"/>
        <w:rPr>
          <w:rFonts w:ascii="Times New Roman" w:eastAsia="Times New Roman" w:hAnsi="Times New Roman" w:cs="Times New Roman"/>
          <w:b/>
          <w:sz w:val="20"/>
          <w:szCs w:val="20"/>
          <w:u w:val="single"/>
        </w:rPr>
      </w:pPr>
      <w:r w:rsidRPr="00FB2FAC">
        <w:rPr>
          <w:rFonts w:ascii="Times New Roman" w:eastAsia="Times New Roman" w:hAnsi="Times New Roman" w:cs="Times New Roman"/>
          <w:b/>
          <w:sz w:val="20"/>
          <w:szCs w:val="20"/>
          <w:u w:val="single"/>
        </w:rPr>
        <w:t>ИЗИСКВАНИЯ</w:t>
      </w:r>
    </w:p>
    <w:p w:rsidR="00D3569A" w:rsidRPr="00FB2FAC" w:rsidRDefault="00D3569A">
      <w:pPr>
        <w:spacing w:after="0" w:line="240" w:lineRule="auto"/>
        <w:ind w:firstLine="709"/>
        <w:jc w:val="both"/>
        <w:rPr>
          <w:rFonts w:ascii="Times New Roman" w:eastAsia="Times New Roman" w:hAnsi="Times New Roman" w:cs="Times New Roman"/>
          <w:b/>
          <w:sz w:val="20"/>
          <w:szCs w:val="20"/>
          <w:u w:val="single"/>
        </w:rPr>
      </w:pPr>
    </w:p>
    <w:p w:rsidR="001409AC" w:rsidRPr="00FB2FAC" w:rsidRDefault="00240507" w:rsidP="005A35DF">
      <w:pPr>
        <w:pStyle w:val="a5"/>
        <w:numPr>
          <w:ilvl w:val="0"/>
          <w:numId w:val="24"/>
        </w:numPr>
        <w:spacing w:after="0" w:line="240" w:lineRule="auto"/>
        <w:jc w:val="both"/>
        <w:rPr>
          <w:rFonts w:ascii="Times New Roman" w:eastAsia="Times New Roman" w:hAnsi="Times New Roman"/>
          <w:sz w:val="20"/>
          <w:szCs w:val="20"/>
        </w:rPr>
      </w:pPr>
      <w:r w:rsidRPr="00FB2FAC">
        <w:rPr>
          <w:rFonts w:ascii="Times New Roman" w:eastAsia="Times New Roman" w:hAnsi="Times New Roman"/>
          <w:sz w:val="20"/>
          <w:szCs w:val="20"/>
        </w:rPr>
        <w:t>Оферираната и доставената от изпълнителя техника следва да отговаря на следните минимални технически изисквания:</w:t>
      </w:r>
    </w:p>
    <w:p w:rsidR="001409AC" w:rsidRPr="00FB2FAC" w:rsidRDefault="001409AC">
      <w:pPr>
        <w:spacing w:after="0" w:line="240" w:lineRule="auto"/>
        <w:ind w:firstLine="709"/>
        <w:jc w:val="both"/>
        <w:rPr>
          <w:rFonts w:ascii="Times New Roman" w:eastAsia="Times New Roman" w:hAnsi="Times New Roman" w:cs="Times New Roman"/>
          <w:color w:val="000000"/>
          <w:sz w:val="20"/>
          <w:szCs w:val="20"/>
          <w:u w:val="single"/>
        </w:rPr>
      </w:pPr>
    </w:p>
    <w:tbl>
      <w:tblPr>
        <w:tblW w:w="0" w:type="auto"/>
        <w:tblInd w:w="10" w:type="dxa"/>
        <w:tblLayout w:type="fixed"/>
        <w:tblCellMar>
          <w:left w:w="10" w:type="dxa"/>
          <w:right w:w="10" w:type="dxa"/>
        </w:tblCellMar>
        <w:tblLook w:val="0000"/>
      </w:tblPr>
      <w:tblGrid>
        <w:gridCol w:w="1276"/>
        <w:gridCol w:w="7806"/>
      </w:tblGrid>
      <w:tr w:rsidR="001409AC" w:rsidRPr="00FB2FAC" w:rsidTr="00E15643">
        <w:trPr>
          <w:trHeight w:val="432"/>
        </w:trPr>
        <w:tc>
          <w:tcPr>
            <w:tcW w:w="1276" w:type="dxa"/>
            <w:tcBorders>
              <w:top w:val="single" w:sz="4" w:space="0" w:color="000000"/>
              <w:left w:val="single" w:sz="4" w:space="0" w:color="000000"/>
              <w:bottom w:val="single" w:sz="0" w:space="0" w:color="000000"/>
              <w:right w:val="single" w:sz="0" w:space="0" w:color="000000"/>
            </w:tcBorders>
            <w:shd w:val="clear" w:color="auto" w:fill="FFFFFF"/>
            <w:tcMar>
              <w:left w:w="10" w:type="dxa"/>
              <w:right w:w="10" w:type="dxa"/>
            </w:tcMar>
          </w:tcPr>
          <w:p w:rsidR="001409AC" w:rsidRPr="00FB2FAC" w:rsidRDefault="00240507" w:rsidP="00E15643">
            <w:pPr>
              <w:spacing w:after="0" w:line="240" w:lineRule="auto"/>
              <w:rPr>
                <w:rFonts w:ascii="Times New Roman" w:hAnsi="Times New Roman" w:cs="Times New Roman"/>
                <w:sz w:val="20"/>
                <w:szCs w:val="20"/>
              </w:rPr>
            </w:pPr>
            <w:r w:rsidRPr="00FB2FAC">
              <w:rPr>
                <w:rFonts w:ascii="Times New Roman" w:eastAsia="Times New Roman" w:hAnsi="Times New Roman" w:cs="Times New Roman"/>
                <w:b/>
                <w:color w:val="000000"/>
                <w:sz w:val="20"/>
                <w:szCs w:val="20"/>
              </w:rPr>
              <w:t>Артикул:</w:t>
            </w:r>
          </w:p>
        </w:tc>
        <w:tc>
          <w:tcPr>
            <w:tcW w:w="7806" w:type="dxa"/>
            <w:tcBorders>
              <w:top w:val="single" w:sz="4" w:space="0" w:color="000000"/>
              <w:left w:val="single" w:sz="4" w:space="0" w:color="000000"/>
              <w:bottom w:val="single" w:sz="0" w:space="0" w:color="000000"/>
              <w:right w:val="single" w:sz="4" w:space="0" w:color="000000"/>
            </w:tcBorders>
            <w:shd w:val="clear" w:color="auto" w:fill="FFFFFF"/>
            <w:tcMar>
              <w:left w:w="10" w:type="dxa"/>
              <w:right w:w="10" w:type="dxa"/>
            </w:tcMar>
          </w:tcPr>
          <w:p w:rsidR="001409AC" w:rsidRPr="00FB2FAC" w:rsidRDefault="00240507">
            <w:pPr>
              <w:spacing w:after="0" w:line="240" w:lineRule="auto"/>
              <w:ind w:firstLine="709"/>
              <w:jc w:val="both"/>
              <w:rPr>
                <w:rFonts w:ascii="Times New Roman" w:hAnsi="Times New Roman" w:cs="Times New Roman"/>
                <w:sz w:val="20"/>
                <w:szCs w:val="20"/>
              </w:rPr>
            </w:pPr>
            <w:r w:rsidRPr="00FB2FAC">
              <w:rPr>
                <w:rFonts w:ascii="Times New Roman" w:eastAsia="Times New Roman" w:hAnsi="Times New Roman" w:cs="Times New Roman"/>
                <w:b/>
                <w:color w:val="000000"/>
                <w:sz w:val="20"/>
                <w:szCs w:val="20"/>
              </w:rPr>
              <w:t>Минимални технически изисквания или еквивалентни:</w:t>
            </w:r>
          </w:p>
        </w:tc>
      </w:tr>
      <w:tr w:rsidR="001409AC" w:rsidRPr="00FB2FAC" w:rsidTr="00FB2FAC">
        <w:trPr>
          <w:trHeight w:val="566"/>
        </w:trPr>
        <w:tc>
          <w:tcPr>
            <w:tcW w:w="1276" w:type="dxa"/>
            <w:tcBorders>
              <w:top w:val="single" w:sz="4" w:space="0" w:color="000000"/>
              <w:left w:val="single" w:sz="4" w:space="0" w:color="000000"/>
              <w:bottom w:val="single" w:sz="4" w:space="0" w:color="000000"/>
              <w:right w:val="single" w:sz="0" w:space="0" w:color="000000"/>
            </w:tcBorders>
            <w:shd w:val="clear" w:color="auto" w:fill="FFFFFF"/>
            <w:tcMar>
              <w:left w:w="10" w:type="dxa"/>
              <w:right w:w="10" w:type="dxa"/>
            </w:tcMar>
          </w:tcPr>
          <w:p w:rsidR="001409AC" w:rsidRPr="00FB2FAC" w:rsidRDefault="00240507" w:rsidP="00E15643">
            <w:pPr>
              <w:spacing w:after="0" w:line="240" w:lineRule="auto"/>
              <w:rPr>
                <w:rFonts w:ascii="Times New Roman" w:eastAsia="Times New Roman" w:hAnsi="Times New Roman" w:cs="Times New Roman"/>
                <w:color w:val="000000"/>
                <w:sz w:val="20"/>
                <w:szCs w:val="20"/>
              </w:rPr>
            </w:pPr>
            <w:r w:rsidRPr="00FB2FAC">
              <w:rPr>
                <w:rFonts w:ascii="Times New Roman" w:eastAsia="Times New Roman" w:hAnsi="Times New Roman" w:cs="Times New Roman"/>
                <w:b/>
                <w:color w:val="000000"/>
                <w:sz w:val="20"/>
                <w:szCs w:val="20"/>
              </w:rPr>
              <w:t>Обзорна</w:t>
            </w:r>
          </w:p>
          <w:p w:rsidR="001409AC" w:rsidRPr="00FB2FAC" w:rsidRDefault="00240507" w:rsidP="00E15643">
            <w:pPr>
              <w:spacing w:after="0" w:line="240" w:lineRule="auto"/>
              <w:rPr>
                <w:rFonts w:ascii="Times New Roman" w:hAnsi="Times New Roman" w:cs="Times New Roman"/>
                <w:sz w:val="20"/>
                <w:szCs w:val="20"/>
              </w:rPr>
            </w:pPr>
            <w:r w:rsidRPr="00FB2FAC">
              <w:rPr>
                <w:rFonts w:ascii="Times New Roman" w:eastAsia="Times New Roman" w:hAnsi="Times New Roman" w:cs="Times New Roman"/>
                <w:b/>
                <w:color w:val="000000"/>
                <w:sz w:val="20"/>
                <w:szCs w:val="20"/>
              </w:rPr>
              <w:t>видеокамера</w:t>
            </w:r>
          </w:p>
        </w:tc>
        <w:tc>
          <w:tcPr>
            <w:tcW w:w="780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bottom"/>
          </w:tcPr>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 xml:space="preserve">2 MP H.265+ True DAY/NIGHT IP булет водоустойчива камера или FullHD 1080P (1920x1080). 1/2.9”  SONY Exmor CMOS сензор с висока светлочувствителност,  0.08Lux/F2.0(Color), 0Lux/F2.0(IR on). Фиксиран обектив 3.6mm/F2.0 с хоризонтален ъгъл  83º.Механичен IR cut Filter. Dual stream с компресия H.265+/H.265/H.264+/H.264, резолюция 1080P (1920x1080)/25FPS, 720P (1280x720)/25FPS, (D1,CIF)/25fps. Функции: Детекция на движение,  3D-DNR, ROI, HLC, BLC, DWDR, AGC, AWB, Privacy mask, Digital zoom, Flip, Mirror. Интелигентни функции: Пресичане на линия, Навлизане в зона, Scene change. Вградена интелигентна IR LED подсветка – с дистанция на светене до 30m. Поддържа ONVIF, PSIA, CGI. Интерфейси: Network: RJ-45 (10/100Base-T). Приложения за наблюдение: Windows: DSS, SmartPSS, Firefox, IE, Chrome и др.; MAC: Safari, SmartPSS for MAC; iOS: iDMSS, Easy4IP; Android: gDMSS, Easy4IP; Linux:  DSS. Работна темп: -30°C~60°C; Захранване: DC12V±10%/max5W, PoE (802.3af). Вградена 2kV TVS </w:t>
            </w:r>
            <w:r w:rsidRPr="00FB2FAC">
              <w:rPr>
                <w:rFonts w:ascii="Times New Roman" w:eastAsia="Times New Roman" w:hAnsi="Times New Roman" w:cs="Times New Roman"/>
                <w:color w:val="000000"/>
                <w:sz w:val="20"/>
                <w:szCs w:val="20"/>
              </w:rPr>
              <w:lastRenderedPageBreak/>
              <w:t>гръмозащита. Съвместими монтажни аксесоари   PFA130, PFA134, PFA150, PFA151, PFA152-E. Размери: ф70х165mm.  Корпус метал+PVC подходящ за външен монтаж, степен на защита IP67.</w:t>
            </w:r>
          </w:p>
          <w:p w:rsidR="001409AC" w:rsidRPr="00FB2FAC" w:rsidRDefault="001409AC">
            <w:pPr>
              <w:tabs>
                <w:tab w:val="left" w:pos="370"/>
              </w:tabs>
              <w:spacing w:after="0" w:line="240" w:lineRule="auto"/>
              <w:jc w:val="both"/>
              <w:rPr>
                <w:rFonts w:ascii="Times New Roman" w:hAnsi="Times New Roman" w:cs="Times New Roman"/>
                <w:sz w:val="20"/>
                <w:szCs w:val="20"/>
              </w:rPr>
            </w:pPr>
          </w:p>
        </w:tc>
      </w:tr>
      <w:tr w:rsidR="001409AC" w:rsidRPr="00FB2FAC" w:rsidTr="00E15643">
        <w:trPr>
          <w:trHeight w:val="1266"/>
        </w:trPr>
        <w:tc>
          <w:tcPr>
            <w:tcW w:w="1276" w:type="dxa"/>
            <w:tcBorders>
              <w:top w:val="single" w:sz="4" w:space="0" w:color="000000"/>
              <w:left w:val="single" w:sz="4" w:space="0" w:color="000000"/>
              <w:bottom w:val="single" w:sz="4" w:space="0" w:color="000000"/>
              <w:right w:val="single" w:sz="0" w:space="0" w:color="000000"/>
            </w:tcBorders>
            <w:shd w:val="clear" w:color="auto" w:fill="FFFFFF"/>
            <w:tcMar>
              <w:left w:w="10" w:type="dxa"/>
              <w:right w:w="10" w:type="dxa"/>
            </w:tcMar>
          </w:tcPr>
          <w:p w:rsidR="001409AC" w:rsidRPr="00FB2FAC" w:rsidRDefault="00240507" w:rsidP="00E15643">
            <w:pPr>
              <w:spacing w:after="0" w:line="240" w:lineRule="auto"/>
              <w:rPr>
                <w:rFonts w:ascii="Times New Roman" w:hAnsi="Times New Roman" w:cs="Times New Roman"/>
                <w:sz w:val="20"/>
                <w:szCs w:val="20"/>
              </w:rPr>
            </w:pPr>
            <w:r w:rsidRPr="00FB2FAC">
              <w:rPr>
                <w:rFonts w:ascii="Times New Roman" w:eastAsia="Times New Roman" w:hAnsi="Times New Roman" w:cs="Times New Roman"/>
                <w:b/>
                <w:color w:val="000000"/>
                <w:sz w:val="20"/>
                <w:szCs w:val="20"/>
              </w:rPr>
              <w:lastRenderedPageBreak/>
              <w:t>Видео рекордер</w:t>
            </w:r>
          </w:p>
        </w:tc>
        <w:tc>
          <w:tcPr>
            <w:tcW w:w="780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bottom"/>
          </w:tcPr>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 xml:space="preserve">H.264  24+8 ‐ канално HDCVI/IP/Analog хибридно цифрово записващо устройство (DVR);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Резолюция 1080P (1920x1080) ‐ скорост на запис 400 кад./ск или 720P (1280x720) ‐ скорост на запис 600 кад./сек, поддържа 24 HDCVI,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IP или аналогови камери. 24 BNC ‐ CVI/аналогови видео входове с автоматично разпознаване,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4 RCA аудио входа/1 RCA аудио изход, запис на 24 канал звук по коаксиал(HDCVI канал),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VGA/HDMI x 2/TV изходи, твърд диск до 4бр. SATA /до 6TB диск/,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1 бр. еSATA, 16 алармени входа/6 алармени изхода, различни рeжими за настройка на записа ‐ непрекъснат, ръченпри движение,</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RJ‐45 port (10/100M/1000M), RS485 ‐ PTZ контрол,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RS232, back‐up  през USB, IE, CMS; TCP/IP, DNS, DDNS, 3 USB порта, </w:t>
            </w:r>
          </w:p>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 xml:space="preserve">CMS (Central  Management Software), наблюдение през мобилен телефон /iPhone, iPad, Android, Windows  Phone/,  до 128  потребителски  акаунта .  </w:t>
            </w:r>
          </w:p>
          <w:p w:rsidR="001409AC" w:rsidRPr="00FB2FAC" w:rsidRDefault="00240507">
            <w:pPr>
              <w:tabs>
                <w:tab w:val="left" w:pos="370"/>
              </w:tabs>
              <w:spacing w:after="0" w:line="240" w:lineRule="auto"/>
              <w:jc w:val="both"/>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Управление  с  мишка .  AC100‐240V,  40W  без HDD.  Размери 1.5U, 440×416×68mm.  Планки за монтаж в RACK шкаф.</w:t>
            </w:r>
          </w:p>
        </w:tc>
      </w:tr>
      <w:tr w:rsidR="001409AC" w:rsidRPr="00FB2FAC" w:rsidTr="00E15643">
        <w:trPr>
          <w:trHeight w:val="2405"/>
        </w:trPr>
        <w:tc>
          <w:tcPr>
            <w:tcW w:w="1276" w:type="dxa"/>
            <w:tcBorders>
              <w:top w:val="single" w:sz="4" w:space="0" w:color="000000"/>
              <w:left w:val="single" w:sz="4" w:space="0" w:color="000000"/>
              <w:bottom w:val="single" w:sz="4" w:space="0" w:color="000000"/>
              <w:right w:val="single" w:sz="0" w:space="0" w:color="000000"/>
            </w:tcBorders>
            <w:shd w:val="clear" w:color="auto" w:fill="FFFFFF"/>
            <w:tcMar>
              <w:left w:w="10" w:type="dxa"/>
              <w:right w:w="10" w:type="dxa"/>
            </w:tcMar>
          </w:tcPr>
          <w:p w:rsidR="001409AC" w:rsidRPr="00FB2FAC" w:rsidRDefault="00240507" w:rsidP="00E15643">
            <w:pPr>
              <w:spacing w:after="0" w:line="240" w:lineRule="auto"/>
              <w:rPr>
                <w:rFonts w:ascii="Times New Roman" w:hAnsi="Times New Roman" w:cs="Times New Roman"/>
                <w:sz w:val="20"/>
                <w:szCs w:val="20"/>
              </w:rPr>
            </w:pPr>
            <w:r w:rsidRPr="00FB2FAC">
              <w:rPr>
                <w:rFonts w:ascii="Times New Roman" w:eastAsia="Times New Roman" w:hAnsi="Times New Roman" w:cs="Times New Roman"/>
                <w:b/>
                <w:color w:val="000000"/>
                <w:sz w:val="20"/>
                <w:szCs w:val="20"/>
              </w:rPr>
              <w:t>Монитор</w:t>
            </w:r>
          </w:p>
        </w:tc>
        <w:tc>
          <w:tcPr>
            <w:tcW w:w="780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bottom"/>
          </w:tcPr>
          <w:p w:rsidR="001409AC" w:rsidRPr="00FB2FAC" w:rsidRDefault="00240507">
            <w:pPr>
              <w:tabs>
                <w:tab w:val="left" w:pos="370"/>
              </w:tabs>
              <w:spacing w:after="0" w:line="240" w:lineRule="auto"/>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43“/108 см, HD</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Тип LED</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Тип телевизор</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Non Smart TV</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Употреба като монитор Да</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Гама 2018</w:t>
            </w:r>
          </w:p>
          <w:p w:rsidR="001409AC" w:rsidRPr="00FB2FAC" w:rsidRDefault="001409AC">
            <w:pPr>
              <w:widowControl w:val="0"/>
              <w:spacing w:after="0" w:line="240" w:lineRule="auto"/>
              <w:rPr>
                <w:rFonts w:ascii="Times New Roman" w:eastAsia="Times New Roman" w:hAnsi="Times New Roman" w:cs="Times New Roman"/>
                <w:sz w:val="20"/>
                <w:szCs w:val="20"/>
              </w:rPr>
            </w:pP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ВИДЕО</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Диагонал на екрана (см) 108</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Тип дисплей Плосък</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Качество на изображението Full HD</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Аспект изображение 16:9</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Резолюция на екрана (пиксели) 1920 x 1080</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Главни характеристики на изображение</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Noise Reduction Resolution Upscaler Direct LED</w:t>
            </w:r>
          </w:p>
          <w:p w:rsidR="001409AC" w:rsidRPr="00FB2FAC" w:rsidRDefault="001409AC">
            <w:pPr>
              <w:widowControl w:val="0"/>
              <w:spacing w:after="0" w:line="240" w:lineRule="auto"/>
              <w:rPr>
                <w:rFonts w:ascii="Times New Roman" w:eastAsia="Times New Roman" w:hAnsi="Times New Roman" w:cs="Times New Roman"/>
                <w:sz w:val="20"/>
                <w:szCs w:val="20"/>
              </w:rPr>
            </w:pP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КОНЕКТОРИ</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Връзки Слот CI+</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Аудио дигитален (оптичен) изход 1</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Вход USB 1</w:t>
            </w:r>
          </w:p>
          <w:p w:rsidR="001409AC" w:rsidRPr="00FB2FAC" w:rsidRDefault="00240507">
            <w:pPr>
              <w:widowControl w:val="0"/>
              <w:spacing w:after="0" w:line="240" w:lineRule="auto"/>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HDMI портове 2</w:t>
            </w:r>
          </w:p>
          <w:p w:rsidR="001409AC" w:rsidRPr="00FB2FAC" w:rsidRDefault="001409AC">
            <w:pPr>
              <w:spacing w:after="0" w:line="240" w:lineRule="auto"/>
              <w:rPr>
                <w:rFonts w:ascii="Times New Roman" w:hAnsi="Times New Roman" w:cs="Times New Roman"/>
                <w:sz w:val="20"/>
                <w:szCs w:val="20"/>
              </w:rPr>
            </w:pPr>
          </w:p>
        </w:tc>
      </w:tr>
      <w:tr w:rsidR="001409AC" w:rsidRPr="00FB2FAC" w:rsidTr="00E15643">
        <w:trPr>
          <w:trHeight w:val="2405"/>
        </w:trPr>
        <w:tc>
          <w:tcPr>
            <w:tcW w:w="1276" w:type="dxa"/>
            <w:tcBorders>
              <w:top w:val="single" w:sz="4" w:space="0" w:color="000000"/>
              <w:left w:val="single" w:sz="4" w:space="0" w:color="000000"/>
              <w:bottom w:val="single" w:sz="4" w:space="0" w:color="000000"/>
              <w:right w:val="single" w:sz="0" w:space="0" w:color="000000"/>
            </w:tcBorders>
            <w:shd w:val="clear" w:color="auto" w:fill="FFFFFF"/>
            <w:tcMar>
              <w:left w:w="10" w:type="dxa"/>
              <w:right w:w="10" w:type="dxa"/>
            </w:tcMar>
          </w:tcPr>
          <w:p w:rsidR="001409AC" w:rsidRPr="00FB2FAC" w:rsidRDefault="00240507" w:rsidP="00E15643">
            <w:pPr>
              <w:spacing w:after="0" w:line="240" w:lineRule="auto"/>
              <w:rPr>
                <w:rFonts w:ascii="Times New Roman" w:hAnsi="Times New Roman" w:cs="Times New Roman"/>
                <w:sz w:val="20"/>
                <w:szCs w:val="20"/>
              </w:rPr>
            </w:pPr>
            <w:r w:rsidRPr="00FB2FAC">
              <w:rPr>
                <w:rFonts w:ascii="Times New Roman" w:eastAsia="Times New Roman" w:hAnsi="Times New Roman" w:cs="Times New Roman"/>
                <w:b/>
                <w:color w:val="000000"/>
                <w:sz w:val="20"/>
                <w:szCs w:val="20"/>
              </w:rPr>
              <w:t>Непркъсваемо захранване UPS</w:t>
            </w:r>
          </w:p>
        </w:tc>
        <w:tc>
          <w:tcPr>
            <w:tcW w:w="780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bottom"/>
          </w:tcPr>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Производител</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powerwalker</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Модел</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vi 2000rt lcd</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Баркод</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4260074974324</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Капацитет на мощност</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2000va / 1800 w</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Типоразмери</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2u</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Изходни конектори</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8x iec outlets</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Входни конектори</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c14</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Контролен панел</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lcd</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Входно напрежение</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220/230/240 vac</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Изходно напрежение</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220/230/240 vac</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Форма на изходното напрежение</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синусуидално</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Брой батерии</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6</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Модел батерия</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12v/7ah</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Допълнителни батерии</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възможност за добавяне на допълнителни батерии</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Размери</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438 x 608 x 86,5 mm</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Входна честота</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45hz - 65hz</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lastRenderedPageBreak/>
              <w:t>Изкривявания номинален волтаж</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&lt;3%</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Тегло (kg)</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28,06</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Слотове за свързване</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usb, rs - 232, intelligent slot, epo</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Време за зареждане</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4ч до 90%</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Шум</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&lt; 45db</w:t>
            </w:r>
          </w:p>
          <w:p w:rsidR="001409AC" w:rsidRPr="00FB2FAC" w:rsidRDefault="00240507">
            <w:pPr>
              <w:spacing w:after="0" w:line="240" w:lineRule="auto"/>
              <w:rPr>
                <w:rFonts w:ascii="Times New Roman" w:eastAsia="Times New Roman" w:hAnsi="Times New Roman" w:cs="Times New Roman"/>
                <w:b/>
                <w:color w:val="000000"/>
                <w:sz w:val="20"/>
                <w:szCs w:val="20"/>
              </w:rPr>
            </w:pPr>
            <w:r w:rsidRPr="00FB2FAC">
              <w:rPr>
                <w:rFonts w:ascii="Times New Roman" w:eastAsia="Times New Roman" w:hAnsi="Times New Roman" w:cs="Times New Roman"/>
                <w:color w:val="000000"/>
                <w:sz w:val="20"/>
                <w:szCs w:val="20"/>
              </w:rPr>
              <w:t>Време на работа</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пълно натоварване - 4 min, 50% натоварване - 10 min</w:t>
            </w:r>
          </w:p>
          <w:p w:rsidR="001409AC" w:rsidRPr="00FB2FAC" w:rsidRDefault="00240507">
            <w:pPr>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Софтуер</w:t>
            </w:r>
            <w:r w:rsidRPr="00FB2FAC">
              <w:rPr>
                <w:rFonts w:ascii="Times New Roman" w:eastAsia="Times New Roman" w:hAnsi="Times New Roman" w:cs="Times New Roman"/>
                <w:caps/>
                <w:color w:val="000000"/>
                <w:sz w:val="20"/>
                <w:szCs w:val="20"/>
              </w:rPr>
              <w:t xml:space="preserve"> - </w:t>
            </w:r>
            <w:r w:rsidRPr="00FB2FAC">
              <w:rPr>
                <w:rFonts w:ascii="Times New Roman" w:eastAsia="Times New Roman" w:hAnsi="Times New Roman" w:cs="Times New Roman"/>
                <w:b/>
                <w:color w:val="000000"/>
                <w:sz w:val="20"/>
                <w:szCs w:val="20"/>
              </w:rPr>
              <w:t>winpower</w:t>
            </w:r>
          </w:p>
        </w:tc>
      </w:tr>
    </w:tbl>
    <w:p w:rsidR="001409AC" w:rsidRPr="00FB2FAC" w:rsidRDefault="001409AC">
      <w:pPr>
        <w:spacing w:after="0" w:line="240" w:lineRule="auto"/>
        <w:ind w:firstLine="709"/>
        <w:jc w:val="both"/>
        <w:rPr>
          <w:rFonts w:ascii="Times New Roman" w:eastAsia="Arial Unicode MS" w:hAnsi="Times New Roman" w:cs="Times New Roman"/>
          <w:color w:val="000000"/>
          <w:sz w:val="20"/>
          <w:szCs w:val="20"/>
        </w:rPr>
      </w:pPr>
    </w:p>
    <w:p w:rsidR="001409AC" w:rsidRPr="00FB2FAC" w:rsidRDefault="00240507">
      <w:pPr>
        <w:numPr>
          <w:ilvl w:val="0"/>
          <w:numId w:val="2"/>
        </w:numPr>
        <w:tabs>
          <w:tab w:val="left" w:pos="1252"/>
        </w:tabs>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b/>
          <w:sz w:val="20"/>
          <w:szCs w:val="20"/>
        </w:rPr>
        <w:t xml:space="preserve">Софтуерно подсигуряване </w:t>
      </w:r>
      <w:r w:rsidRPr="00FB2FAC">
        <w:rPr>
          <w:rFonts w:ascii="Times New Roman" w:eastAsia="Times New Roman" w:hAnsi="Times New Roman" w:cs="Times New Roman"/>
          <w:sz w:val="20"/>
          <w:szCs w:val="20"/>
        </w:rPr>
        <w:t>- минимални изисквания към софтуера : Системата да дава възможност за определяне на «зони на интерес», както и за дефиниране на времеви интервали, в които да се извършва запис в специален режим.</w:t>
      </w:r>
    </w:p>
    <w:p w:rsidR="001409AC" w:rsidRPr="00FB2FAC" w:rsidRDefault="00240507">
      <w:pPr>
        <w:tabs>
          <w:tab w:val="left" w:pos="1481"/>
        </w:tabs>
        <w:spacing w:after="0" w:line="240" w:lineRule="auto"/>
        <w:ind w:left="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Задаване на йерархичен достъп и да поддържа статистическа функция.</w:t>
      </w:r>
    </w:p>
    <w:p w:rsidR="001409AC" w:rsidRPr="00FB2FAC" w:rsidRDefault="00240507">
      <w:pPr>
        <w:keepNext/>
        <w:keepLines/>
        <w:numPr>
          <w:ilvl w:val="0"/>
          <w:numId w:val="3"/>
        </w:numPr>
        <w:tabs>
          <w:tab w:val="left" w:pos="1252"/>
        </w:tabs>
        <w:spacing w:after="0" w:line="240" w:lineRule="auto"/>
        <w:ind w:firstLine="709"/>
        <w:jc w:val="both"/>
        <w:rPr>
          <w:rFonts w:ascii="Times New Roman" w:eastAsia="Times New Roman" w:hAnsi="Times New Roman" w:cs="Times New Roman"/>
          <w:b/>
          <w:color w:val="000000"/>
          <w:sz w:val="20"/>
          <w:szCs w:val="20"/>
        </w:rPr>
      </w:pPr>
      <w:r w:rsidRPr="00FB2FAC">
        <w:rPr>
          <w:rFonts w:ascii="Times New Roman" w:eastAsia="Times New Roman" w:hAnsi="Times New Roman" w:cs="Times New Roman"/>
          <w:b/>
          <w:color w:val="000000"/>
          <w:sz w:val="20"/>
          <w:szCs w:val="20"/>
        </w:rPr>
        <w:t>Общи технически изисквания към системата за активно видеонаблюдение“ (ВН)</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Системата за ВН да се изпълни в съответствие с технологични решения за цифрово компресиране, маршрутизиране, разпределена обработка, централизирано управление в реално време и архивиране на видеопотока, постъпващ от първичните видео средства.</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Системата за ВН да осигурява мониторинг в реално време на избрана група от първични видео средства:</w:t>
      </w:r>
    </w:p>
    <w:p w:rsidR="001409AC" w:rsidRPr="00FB2FAC" w:rsidRDefault="00240507">
      <w:pPr>
        <w:numPr>
          <w:ilvl w:val="0"/>
          <w:numId w:val="4"/>
        </w:numPr>
        <w:spacing w:after="0" w:line="240" w:lineRule="auto"/>
        <w:ind w:left="1429" w:hanging="360"/>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визуализиране на компютърно базирана станция за наблюдение с възможност за извеждане и обработка на алармени събития и сигнали; Системата за ВН да е основана на система от мрежово свързани компресиращи модули е вградени интелигентни функции за обработка па постъпващия поток информация от първичните видеосредства в реално време:</w:t>
      </w:r>
    </w:p>
    <w:p w:rsidR="001409AC" w:rsidRPr="00FB2FAC" w:rsidRDefault="00240507">
      <w:pPr>
        <w:numPr>
          <w:ilvl w:val="0"/>
          <w:numId w:val="4"/>
        </w:numPr>
        <w:spacing w:after="0" w:line="240" w:lineRule="auto"/>
        <w:ind w:left="1429" w:hanging="360"/>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определяне на посоката на движение на обекти в зоната на видимост на камерата;</w:t>
      </w:r>
    </w:p>
    <w:p w:rsidR="001409AC" w:rsidRPr="00FB2FAC" w:rsidRDefault="00240507">
      <w:pPr>
        <w:numPr>
          <w:ilvl w:val="0"/>
          <w:numId w:val="4"/>
        </w:numPr>
        <w:spacing w:after="0" w:line="240" w:lineRule="auto"/>
        <w:ind w:left="1429" w:hanging="360"/>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автоматично разпознаване на присъствие или отсъствие на обект в зоната за наблюдение;</w:t>
      </w:r>
    </w:p>
    <w:p w:rsidR="001409AC" w:rsidRPr="00FB2FAC" w:rsidRDefault="00240507">
      <w:pPr>
        <w:numPr>
          <w:ilvl w:val="0"/>
          <w:numId w:val="4"/>
        </w:numPr>
        <w:spacing w:after="0" w:line="240" w:lineRule="auto"/>
        <w:ind w:left="1429" w:hanging="360"/>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автоматично генериране на алармено съобщение при навлизане в зоната на обзор на обекти ;</w:t>
      </w:r>
    </w:p>
    <w:p w:rsidR="001409AC" w:rsidRPr="00FB2FAC" w:rsidRDefault="00240507">
      <w:pPr>
        <w:keepNext/>
        <w:keepLines/>
        <w:numPr>
          <w:ilvl w:val="0"/>
          <w:numId w:val="4"/>
        </w:numPr>
        <w:tabs>
          <w:tab w:val="left" w:pos="1262"/>
        </w:tabs>
        <w:spacing w:after="0" w:line="240" w:lineRule="auto"/>
        <w:ind w:firstLine="709"/>
        <w:jc w:val="both"/>
        <w:rPr>
          <w:rFonts w:ascii="Times New Roman" w:eastAsia="Times New Roman" w:hAnsi="Times New Roman" w:cs="Times New Roman"/>
          <w:b/>
          <w:sz w:val="20"/>
          <w:szCs w:val="20"/>
        </w:rPr>
      </w:pPr>
      <w:r w:rsidRPr="00FB2FAC">
        <w:rPr>
          <w:rFonts w:ascii="Times New Roman" w:eastAsia="Times New Roman" w:hAnsi="Times New Roman" w:cs="Times New Roman"/>
          <w:b/>
          <w:sz w:val="20"/>
          <w:szCs w:val="20"/>
        </w:rPr>
        <w:t>Допълнително оборудване на центъра за видеонаблюдение:</w:t>
      </w:r>
    </w:p>
    <w:p w:rsidR="003C101D" w:rsidRPr="00FB2FAC" w:rsidRDefault="003C101D">
      <w:pPr>
        <w:spacing w:after="0" w:line="240" w:lineRule="auto"/>
        <w:ind w:firstLine="709"/>
        <w:jc w:val="both"/>
        <w:rPr>
          <w:rFonts w:ascii="Times New Roman" w:eastAsia="Times New Roman" w:hAnsi="Times New Roman" w:cs="Times New Roman"/>
          <w:sz w:val="20"/>
          <w:szCs w:val="20"/>
        </w:rPr>
      </w:pP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 xml:space="preserve">Центъра за видеонаблюдение е изграден в обособено самостоятелно помещение в сградата на Общинска администрация - гр. Петрич, с административен адрес гр. Петрич, ул. „Цар Борис III” </w:t>
      </w:r>
      <w:r w:rsidRPr="00FB2FAC">
        <w:rPr>
          <w:rFonts w:ascii="Times New Roman" w:eastAsia="Segoe UI Symbol" w:hAnsi="Times New Roman" w:cs="Times New Roman"/>
          <w:sz w:val="20"/>
          <w:szCs w:val="20"/>
        </w:rPr>
        <w:t>№</w:t>
      </w:r>
      <w:r w:rsidRPr="00FB2FAC">
        <w:rPr>
          <w:rFonts w:ascii="Times New Roman" w:eastAsia="Times New Roman" w:hAnsi="Times New Roman" w:cs="Times New Roman"/>
          <w:sz w:val="20"/>
          <w:szCs w:val="20"/>
        </w:rPr>
        <w:t xml:space="preserve"> 24. Допълнителното оборудване се състои: </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 xml:space="preserve">Комуникационен шкаф 24U със самостоятелна вентилация. 48 портов комутатор, ODF 48 port и всичко необходимо за него, 2 бр. 16 портови захранващи шасита за медия конвертори, 2 броя рафт – тава, 2 броя защитени разклонители за шкаф, 2 бр. аранжиращи панели, 3 бр. HDMI кабела по 15 м, всички необходими крепежни елементи, маршрутизатор 16 порта 1 Gbit/s второ ниво. </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Монтиране на 3 допълнителни видео дисплей</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Изграждането се състои в монтирането на посочения по-горе хардуер и конфигурирането на същия в обособеното помещение.</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Оборудването трябва да поддържа работен режим 24/7.</w:t>
      </w:r>
    </w:p>
    <w:p w:rsidR="001409AC" w:rsidRPr="00FB2FAC" w:rsidRDefault="00240507">
      <w:pPr>
        <w:spacing w:after="0" w:line="240" w:lineRule="auto"/>
        <w:ind w:firstLine="709"/>
        <w:jc w:val="both"/>
        <w:rPr>
          <w:rFonts w:ascii="Times New Roman" w:eastAsia="Times New Roman" w:hAnsi="Times New Roman" w:cs="Times New Roman"/>
          <w:sz w:val="20"/>
          <w:szCs w:val="20"/>
        </w:rPr>
      </w:pPr>
      <w:r w:rsidRPr="00FB2FAC">
        <w:rPr>
          <w:rFonts w:ascii="Times New Roman" w:eastAsia="Times New Roman" w:hAnsi="Times New Roman" w:cs="Times New Roman"/>
          <w:sz w:val="20"/>
          <w:szCs w:val="20"/>
        </w:rPr>
        <w:t>Центърът трябва да поддържа UPS, който да държи системата включена при евентуално прекъсване на електрозахранването.</w:t>
      </w:r>
    </w:p>
    <w:p w:rsidR="001B2A1F" w:rsidRPr="00FB2FAC" w:rsidRDefault="001B2A1F">
      <w:pPr>
        <w:spacing w:after="0" w:line="240" w:lineRule="auto"/>
        <w:ind w:firstLine="709"/>
        <w:jc w:val="both"/>
        <w:rPr>
          <w:rFonts w:ascii="Times New Roman" w:eastAsia="Times New Roman" w:hAnsi="Times New Roman" w:cs="Times New Roman"/>
          <w:b/>
          <w:sz w:val="20"/>
          <w:szCs w:val="20"/>
          <w:u w:val="single"/>
        </w:rPr>
      </w:pPr>
    </w:p>
    <w:p w:rsidR="001409AC" w:rsidRPr="00FB2FAC" w:rsidRDefault="001B2A1F">
      <w:pPr>
        <w:spacing w:after="0" w:line="240" w:lineRule="auto"/>
        <w:ind w:firstLine="709"/>
        <w:jc w:val="both"/>
        <w:rPr>
          <w:rFonts w:ascii="Times New Roman" w:eastAsia="Times New Roman" w:hAnsi="Times New Roman" w:cs="Times New Roman"/>
          <w:b/>
          <w:sz w:val="20"/>
          <w:szCs w:val="20"/>
          <w:u w:val="single"/>
        </w:rPr>
      </w:pPr>
      <w:r w:rsidRPr="00FB2FAC">
        <w:rPr>
          <w:rFonts w:ascii="Times New Roman" w:eastAsia="Times New Roman" w:hAnsi="Times New Roman" w:cs="Times New Roman"/>
          <w:b/>
          <w:sz w:val="20"/>
          <w:szCs w:val="20"/>
          <w:u w:val="single"/>
        </w:rPr>
        <w:t>ИЗГРАЖДАНЕТО НА ОПТИЧНИТЕ ТОЧКИ ЗА СВЪРЗВАНЕ И МОНТАЖ НА КАМЕРИТЕ</w:t>
      </w:r>
    </w:p>
    <w:p w:rsidR="001B2A1F" w:rsidRPr="00FB2FAC" w:rsidRDefault="001B2A1F">
      <w:pPr>
        <w:spacing w:after="0" w:line="240" w:lineRule="auto"/>
        <w:ind w:firstLine="709"/>
        <w:jc w:val="both"/>
        <w:rPr>
          <w:rFonts w:ascii="Times New Roman" w:eastAsia="Times New Roman" w:hAnsi="Times New Roman" w:cs="Times New Roman"/>
          <w:sz w:val="20"/>
          <w:szCs w:val="20"/>
          <w:u w:val="single"/>
        </w:rPr>
      </w:pPr>
    </w:p>
    <w:p w:rsidR="001409AC" w:rsidRPr="00FB2FAC" w:rsidRDefault="00240507">
      <w:pPr>
        <w:spacing w:after="0" w:line="240" w:lineRule="auto"/>
        <w:ind w:firstLine="709"/>
        <w:jc w:val="both"/>
        <w:rPr>
          <w:rFonts w:ascii="Times New Roman" w:eastAsia="Times New Roman" w:hAnsi="Times New Roman" w:cs="Times New Roman"/>
          <w:sz w:val="20"/>
          <w:szCs w:val="20"/>
          <w:u w:val="single"/>
        </w:rPr>
      </w:pPr>
      <w:r w:rsidRPr="00FB2FAC">
        <w:rPr>
          <w:rFonts w:ascii="Times New Roman" w:eastAsia="Times New Roman" w:hAnsi="Times New Roman" w:cs="Times New Roman"/>
          <w:sz w:val="20"/>
          <w:szCs w:val="20"/>
          <w:u w:val="single"/>
        </w:rPr>
        <w:t>Изграждането на точките за достъп трябва да е съобразено с:</w:t>
      </w:r>
    </w:p>
    <w:p w:rsidR="001409AC" w:rsidRPr="00FB2FAC" w:rsidRDefault="00240507">
      <w:pPr>
        <w:spacing w:after="0" w:line="240" w:lineRule="auto"/>
        <w:ind w:firstLine="709"/>
        <w:jc w:val="both"/>
        <w:rPr>
          <w:rFonts w:ascii="Times New Roman" w:eastAsia="Times New Roman" w:hAnsi="Times New Roman" w:cs="Times New Roman"/>
          <w:b/>
          <w:sz w:val="20"/>
          <w:szCs w:val="20"/>
          <w:u w:val="single"/>
        </w:rPr>
      </w:pPr>
      <w:r w:rsidRPr="00FB2FAC">
        <w:rPr>
          <w:rFonts w:ascii="Times New Roman" w:eastAsia="Times New Roman" w:hAnsi="Times New Roman" w:cs="Times New Roman"/>
          <w:b/>
          <w:sz w:val="20"/>
          <w:szCs w:val="20"/>
          <w:u w:val="single"/>
        </w:rPr>
        <w:t>1</w:t>
      </w:r>
      <w:r w:rsidR="001B2A1F" w:rsidRPr="00FB2FAC">
        <w:rPr>
          <w:rFonts w:ascii="Times New Roman" w:eastAsia="Times New Roman" w:hAnsi="Times New Roman" w:cs="Times New Roman"/>
          <w:b/>
          <w:sz w:val="20"/>
          <w:szCs w:val="20"/>
          <w:u w:val="single"/>
        </w:rPr>
        <w:t>.</w:t>
      </w:r>
      <w:r w:rsidRPr="00FB2FAC">
        <w:rPr>
          <w:rFonts w:ascii="Times New Roman" w:eastAsia="Times New Roman" w:hAnsi="Times New Roman" w:cs="Times New Roman"/>
          <w:b/>
          <w:sz w:val="20"/>
          <w:szCs w:val="20"/>
          <w:u w:val="single"/>
        </w:rPr>
        <w:t xml:space="preserve"> Места и брой за монтаж на новите камери</w:t>
      </w:r>
    </w:p>
    <w:tbl>
      <w:tblPr>
        <w:tblW w:w="0" w:type="auto"/>
        <w:tblInd w:w="360" w:type="dxa"/>
        <w:tblCellMar>
          <w:left w:w="10" w:type="dxa"/>
          <w:right w:w="10" w:type="dxa"/>
        </w:tblCellMar>
        <w:tblLook w:val="0000"/>
      </w:tblPr>
      <w:tblGrid>
        <w:gridCol w:w="4435"/>
        <w:gridCol w:w="1796"/>
        <w:gridCol w:w="1677"/>
        <w:gridCol w:w="977"/>
      </w:tblGrid>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rsidP="00B504DA">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Младе</w:t>
            </w:r>
            <w:r w:rsidR="00B504DA" w:rsidRPr="00FB2FAC">
              <w:rPr>
                <w:rFonts w:ascii="Times New Roman" w:eastAsia="Times New Roman" w:hAnsi="Times New Roman" w:cs="Times New Roman"/>
                <w:color w:val="000000"/>
                <w:sz w:val="20"/>
                <w:szCs w:val="20"/>
              </w:rPr>
              <w:t>ж</w:t>
            </w:r>
            <w:r w:rsidRPr="00FB2FAC">
              <w:rPr>
                <w:rFonts w:ascii="Times New Roman" w:eastAsia="Times New Roman" w:hAnsi="Times New Roman" w:cs="Times New Roman"/>
                <w:color w:val="000000"/>
                <w:sz w:val="20"/>
                <w:szCs w:val="20"/>
              </w:rPr>
              <w:t xml:space="preserve">ки дом - </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41°23'24.96"С </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23°12'41.30"И </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Магазин Гум</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41°23'39.23"С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23°12'29.19"И </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лятно кино</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41°23'35.08"С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23°12'30.81"И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Центърален градски площад възраждне</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41°23'31.03"С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23°12'32.21"</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Площад македония</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41°23'33.58"С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23°12'28.82"И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княз Борис 1 и ул . Атанас Лютвиев</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41°23'27.74"С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23°12'19.47"И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lastRenderedPageBreak/>
              <w:t>Ул. Отец Паисий ПГИТ Проф. Д-р Асен Златаров</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41°23'21.39"С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23°12'21.46"И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Ул.Цар Симеон и ул. България</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41°23'31.22"С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23°12'4.70"И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 Ул. България вход Стадиона </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41°23'26.63"С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23°11'58.85"И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 Ул. Капитан Джингаров Стадиона 2</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41°23'21.81"С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23°12'2.41"И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Спортна зала Арена Петрич</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41°23'52.18"С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23°12'34.56"И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 Парк жп гара</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41°24'27.17"С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23°12'27.03"И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 Ул. Цар Борис III и ул. Битолия</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41°24'9.52"С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23°12'30.46"И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Свобода и ул. Битолия - Училище Юри Гагарин</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41°24'9.94"С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23°12'16.58"И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Цар Симеон и ул. Европа</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41°24'9.64"С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23°11'46.17"И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Охрид и ул.Тракия</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41°23'47.82"С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23°13'6.41"И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Тракия и ул. Стоян Хаджиев</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41°23'44.57"С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23°13'4.77"И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Парк - кв. Дълбошница</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41°23'38.55"С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23°12'57.22"И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Рокфелер ул. Христо Чернопеев</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41°23'52.82"С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23°12'31.51"И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 Кръгово полк. Драганов и бул. Рокфелер</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41°23'53.88"С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23°12'24.46"И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 xml:space="preserve"> ул. Рокфелер ул. Димитър Талев</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41°23'49.60"С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23°11'48.46"И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Югозападна Болница</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41°23'53.22"С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23°12'17.99"И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kam</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Село Кърналово</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41°27'44.87"С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23°13'14.67"И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 кам</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ЗАКРИТ ЗЕЛЕНЧУКОВ ПАЗАР</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41°23'45.51"С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23°12'32.26"И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1 кам</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Зеленчукова борса</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41°25'32.04"С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23°12'53.01"И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2кам</w:t>
            </w:r>
          </w:p>
        </w:tc>
      </w:tr>
      <w:tr w:rsidR="001409AC" w:rsidRPr="00FB2FAC">
        <w:trPr>
          <w:trHeight w:val="1"/>
        </w:trPr>
        <w:tc>
          <w:tcPr>
            <w:tcW w:w="4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Ул Отец Паисий и ул. Пощенска</w:t>
            </w:r>
          </w:p>
        </w:tc>
        <w:tc>
          <w:tcPr>
            <w:tcW w:w="17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41°23'25.31"С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23°12'26.10"И</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09AC" w:rsidRPr="00FB2FAC" w:rsidRDefault="00240507">
            <w:pPr>
              <w:widowControl w:val="0"/>
              <w:spacing w:after="0" w:line="240" w:lineRule="auto"/>
              <w:rPr>
                <w:rFonts w:ascii="Times New Roman" w:hAnsi="Times New Roman" w:cs="Times New Roman"/>
                <w:sz w:val="20"/>
                <w:szCs w:val="20"/>
              </w:rPr>
            </w:pPr>
            <w:r w:rsidRPr="00FB2FAC">
              <w:rPr>
                <w:rFonts w:ascii="Times New Roman" w:eastAsia="Times New Roman" w:hAnsi="Times New Roman" w:cs="Times New Roman"/>
                <w:color w:val="000000"/>
                <w:sz w:val="20"/>
                <w:szCs w:val="20"/>
              </w:rPr>
              <w:t>1кам</w:t>
            </w:r>
          </w:p>
        </w:tc>
      </w:tr>
    </w:tbl>
    <w:p w:rsidR="001409AC" w:rsidRPr="00FB2FAC" w:rsidRDefault="001409AC">
      <w:pPr>
        <w:spacing w:after="0" w:line="240" w:lineRule="auto"/>
        <w:ind w:firstLine="709"/>
        <w:jc w:val="both"/>
        <w:rPr>
          <w:rFonts w:ascii="Times New Roman" w:eastAsia="Times New Roman" w:hAnsi="Times New Roman" w:cs="Times New Roman"/>
          <w:b/>
          <w:sz w:val="20"/>
          <w:szCs w:val="20"/>
          <w:u w:val="single"/>
        </w:rPr>
      </w:pPr>
    </w:p>
    <w:p w:rsidR="001409AC" w:rsidRPr="00FB2FAC" w:rsidRDefault="00240507">
      <w:pPr>
        <w:spacing w:after="0" w:line="240" w:lineRule="auto"/>
        <w:ind w:firstLine="709"/>
        <w:jc w:val="both"/>
        <w:rPr>
          <w:rFonts w:ascii="Times New Roman" w:eastAsia="Times New Roman" w:hAnsi="Times New Roman" w:cs="Times New Roman"/>
          <w:b/>
          <w:sz w:val="20"/>
          <w:szCs w:val="20"/>
          <w:u w:val="single"/>
        </w:rPr>
      </w:pPr>
      <w:r w:rsidRPr="00FB2FAC">
        <w:rPr>
          <w:rFonts w:ascii="Times New Roman" w:eastAsia="Times New Roman" w:hAnsi="Times New Roman" w:cs="Times New Roman"/>
          <w:b/>
          <w:sz w:val="20"/>
          <w:szCs w:val="20"/>
          <w:u w:val="single"/>
        </w:rPr>
        <w:t>2</w:t>
      </w:r>
      <w:r w:rsidR="001B2A1F" w:rsidRPr="00FB2FAC">
        <w:rPr>
          <w:rFonts w:ascii="Times New Roman" w:eastAsia="Times New Roman" w:hAnsi="Times New Roman" w:cs="Times New Roman"/>
          <w:b/>
          <w:sz w:val="20"/>
          <w:szCs w:val="20"/>
          <w:u w:val="single"/>
        </w:rPr>
        <w:t>.</w:t>
      </w:r>
      <w:r w:rsidRPr="00FB2FAC">
        <w:rPr>
          <w:rFonts w:ascii="Times New Roman" w:eastAsia="Times New Roman" w:hAnsi="Times New Roman" w:cs="Times New Roman"/>
          <w:b/>
          <w:sz w:val="20"/>
          <w:szCs w:val="20"/>
          <w:u w:val="single"/>
        </w:rPr>
        <w:t xml:space="preserve"> Монтажа на камерите и свързването им в съществуващата локална свързаност към Центъра за видеонаблюдение</w:t>
      </w:r>
    </w:p>
    <w:p w:rsidR="005B7952" w:rsidRPr="00FB2FAC" w:rsidRDefault="005B7952">
      <w:pPr>
        <w:spacing w:after="0" w:line="240" w:lineRule="auto"/>
        <w:ind w:firstLine="709"/>
        <w:jc w:val="both"/>
        <w:rPr>
          <w:rFonts w:ascii="Times New Roman" w:eastAsia="Times New Roman" w:hAnsi="Times New Roman" w:cs="Times New Roman"/>
          <w:b/>
          <w:sz w:val="20"/>
          <w:szCs w:val="20"/>
          <w:u w:val="single"/>
        </w:rPr>
      </w:pPr>
    </w:p>
    <w:p w:rsidR="00B504DA" w:rsidRPr="00FB2FAC" w:rsidRDefault="00B504DA" w:rsidP="00B504DA">
      <w:pPr>
        <w:spacing w:after="0" w:line="240" w:lineRule="auto"/>
        <w:ind w:firstLine="709"/>
        <w:jc w:val="both"/>
        <w:rPr>
          <w:rFonts w:ascii="Times New Roman" w:eastAsia="Times New Roman" w:hAnsi="Times New Roman" w:cs="Times New Roman"/>
          <w:i/>
          <w:color w:val="000000"/>
          <w:sz w:val="20"/>
          <w:szCs w:val="20"/>
        </w:rPr>
      </w:pPr>
      <w:r w:rsidRPr="00FB2FAC">
        <w:rPr>
          <w:rFonts w:ascii="Times New Roman" w:eastAsia="Times New Roman" w:hAnsi="Times New Roman" w:cs="Times New Roman"/>
          <w:i/>
          <w:color w:val="000000"/>
          <w:sz w:val="20"/>
          <w:szCs w:val="20"/>
        </w:rPr>
        <w:t>Изпълнителят следва да достави и монтира изделията на посочено от Възложителя място в Община Петрич.</w:t>
      </w:r>
    </w:p>
    <w:p w:rsidR="00B504DA" w:rsidRPr="00FB2FAC" w:rsidRDefault="00B504DA" w:rsidP="00B504DA">
      <w:pPr>
        <w:spacing w:after="0" w:line="240" w:lineRule="auto"/>
        <w:ind w:firstLine="709"/>
        <w:jc w:val="both"/>
        <w:rPr>
          <w:rFonts w:ascii="Times New Roman" w:eastAsia="Times New Roman" w:hAnsi="Times New Roman" w:cs="Times New Roman"/>
          <w:b/>
          <w:color w:val="000000"/>
          <w:sz w:val="20"/>
          <w:szCs w:val="20"/>
          <w:u w:val="single"/>
        </w:rPr>
      </w:pPr>
    </w:p>
    <w:p w:rsidR="00B504DA" w:rsidRPr="00FB2FAC" w:rsidRDefault="00997032" w:rsidP="00B504DA">
      <w:pPr>
        <w:spacing w:after="0" w:line="240" w:lineRule="auto"/>
        <w:ind w:firstLine="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 xml:space="preserve"> Мрежови видеорекордери, Монитори и  UPS устройство</w:t>
      </w:r>
    </w:p>
    <w:p w:rsidR="00B504DA" w:rsidRPr="00FB2FAC" w:rsidRDefault="00B504DA" w:rsidP="00B504DA">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Изпълнителят следва да достави и монтира изделията на посочено от Възложителя място в сградата на Общинска администрация - Петрич, гр. Петрич.</w:t>
      </w:r>
    </w:p>
    <w:p w:rsidR="00B504DA" w:rsidRPr="00FB2FAC" w:rsidRDefault="00B504DA" w:rsidP="00B504DA">
      <w:pPr>
        <w:spacing w:after="0" w:line="240" w:lineRule="auto"/>
        <w:ind w:firstLine="709"/>
        <w:jc w:val="both"/>
        <w:rPr>
          <w:rFonts w:ascii="Times New Roman" w:eastAsia="Times New Roman" w:hAnsi="Times New Roman" w:cs="Times New Roman"/>
          <w:i/>
          <w:color w:val="000000"/>
          <w:sz w:val="20"/>
          <w:szCs w:val="20"/>
          <w:u w:val="single"/>
        </w:rPr>
      </w:pPr>
    </w:p>
    <w:p w:rsidR="00B504DA" w:rsidRPr="00FB2FAC" w:rsidRDefault="00997032" w:rsidP="00B504DA">
      <w:pPr>
        <w:spacing w:after="0" w:line="240" w:lineRule="auto"/>
        <w:ind w:firstLine="709"/>
        <w:jc w:val="both"/>
        <w:rPr>
          <w:rFonts w:ascii="Times New Roman" w:eastAsia="Times New Roman" w:hAnsi="Times New Roman" w:cs="Times New Roman"/>
          <w:i/>
          <w:color w:val="000000"/>
          <w:sz w:val="20"/>
          <w:szCs w:val="20"/>
          <w:u w:val="single"/>
        </w:rPr>
      </w:pPr>
      <w:r w:rsidRPr="00FB2FAC">
        <w:rPr>
          <w:rFonts w:ascii="Times New Roman" w:eastAsia="Times New Roman" w:hAnsi="Times New Roman" w:cs="Times New Roman"/>
          <w:i/>
          <w:color w:val="000000"/>
          <w:sz w:val="20"/>
          <w:szCs w:val="20"/>
          <w:u w:val="single"/>
        </w:rPr>
        <w:t>ЗАБЕЛЕЖКА: ВСИЧКИ РАЗХОДИ ПО ДОСТАВКА И МОНТАЖ</w:t>
      </w:r>
      <w:r w:rsidR="00BD0497" w:rsidRPr="00FB2FAC">
        <w:rPr>
          <w:rFonts w:ascii="Times New Roman" w:eastAsia="Times New Roman" w:hAnsi="Times New Roman" w:cs="Times New Roman"/>
          <w:i/>
          <w:color w:val="000000"/>
          <w:sz w:val="20"/>
          <w:szCs w:val="20"/>
          <w:u w:val="single"/>
        </w:rPr>
        <w:t>/ИНСТАЛИРАНЕ</w:t>
      </w:r>
      <w:r w:rsidRPr="00FB2FAC">
        <w:rPr>
          <w:rFonts w:ascii="Times New Roman" w:eastAsia="Times New Roman" w:hAnsi="Times New Roman" w:cs="Times New Roman"/>
          <w:i/>
          <w:color w:val="000000"/>
          <w:sz w:val="20"/>
          <w:szCs w:val="20"/>
          <w:u w:val="single"/>
        </w:rPr>
        <w:t xml:space="preserve"> СА ЗА СМЕТКА НА ИЗПЪЛНИТЕЛЯ, ВКЛЮЧИТЕЛНО ОПАКОВКАТА И МАРКИРОВКАТА, ТРАНСПОРТНИТЕ РАЗХОДИ </w:t>
      </w:r>
      <w:r w:rsidR="00BD0497" w:rsidRPr="00FB2FAC">
        <w:rPr>
          <w:rFonts w:ascii="Times New Roman" w:eastAsia="Times New Roman" w:hAnsi="Times New Roman" w:cs="Times New Roman"/>
          <w:i/>
          <w:color w:val="000000"/>
          <w:sz w:val="20"/>
          <w:szCs w:val="20"/>
          <w:u w:val="single"/>
        </w:rPr>
        <w:t>„</w:t>
      </w:r>
      <w:r w:rsidRPr="00FB2FAC">
        <w:rPr>
          <w:rFonts w:ascii="Times New Roman" w:eastAsia="Times New Roman" w:hAnsi="Times New Roman" w:cs="Times New Roman"/>
          <w:i/>
          <w:color w:val="000000"/>
          <w:sz w:val="20"/>
          <w:szCs w:val="20"/>
          <w:u w:val="single"/>
        </w:rPr>
        <w:t>ФРАНКО АДРЕСА</w:t>
      </w:r>
      <w:r w:rsidR="00BD0497" w:rsidRPr="00FB2FAC">
        <w:rPr>
          <w:rFonts w:ascii="Times New Roman" w:eastAsia="Times New Roman" w:hAnsi="Times New Roman" w:cs="Times New Roman"/>
          <w:i/>
          <w:color w:val="000000"/>
          <w:sz w:val="20"/>
          <w:szCs w:val="20"/>
          <w:u w:val="single"/>
        </w:rPr>
        <w:t>“</w:t>
      </w:r>
      <w:r w:rsidRPr="00FB2FAC">
        <w:rPr>
          <w:rFonts w:ascii="Times New Roman" w:eastAsia="Times New Roman" w:hAnsi="Times New Roman" w:cs="Times New Roman"/>
          <w:i/>
          <w:color w:val="000000"/>
          <w:sz w:val="20"/>
          <w:szCs w:val="20"/>
          <w:u w:val="single"/>
        </w:rPr>
        <w:t>, ПОСОЧЕН ОТ ВЪЗЛОЖИТЕЛЯ, ВЪВЕЖДАНЕТО В ЕКСПЛОАТАЦИЯ НА ТЕХНИКАТА.</w:t>
      </w:r>
    </w:p>
    <w:p w:rsidR="00B504DA" w:rsidRPr="00FB2FAC" w:rsidRDefault="00B504DA" w:rsidP="00B504DA">
      <w:pPr>
        <w:spacing w:after="0" w:line="240" w:lineRule="auto"/>
        <w:ind w:firstLine="709"/>
        <w:jc w:val="both"/>
        <w:rPr>
          <w:rFonts w:ascii="Times New Roman" w:eastAsia="Times New Roman" w:hAnsi="Times New Roman" w:cs="Times New Roman"/>
          <w:i/>
          <w:color w:val="000000"/>
          <w:sz w:val="20"/>
          <w:szCs w:val="20"/>
          <w:u w:val="single"/>
        </w:rPr>
      </w:pPr>
    </w:p>
    <w:p w:rsidR="00B504DA" w:rsidRPr="00FB2FAC" w:rsidRDefault="00B504DA">
      <w:pPr>
        <w:spacing w:after="0" w:line="240" w:lineRule="auto"/>
        <w:ind w:firstLine="709"/>
        <w:jc w:val="both"/>
        <w:rPr>
          <w:rFonts w:ascii="Times New Roman" w:eastAsia="Times New Roman" w:hAnsi="Times New Roman" w:cs="Times New Roman"/>
          <w:b/>
          <w:sz w:val="20"/>
          <w:szCs w:val="20"/>
          <w:u w:val="single"/>
        </w:rPr>
      </w:pPr>
    </w:p>
    <w:p w:rsidR="00CE1101" w:rsidRPr="00FB2FAC" w:rsidRDefault="00CE1101" w:rsidP="00CE1101">
      <w:pPr>
        <w:tabs>
          <w:tab w:val="left" w:pos="1206"/>
        </w:tabs>
        <w:spacing w:after="0" w:line="240" w:lineRule="auto"/>
        <w:ind w:left="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УСЛОВИЯ И НАЧИН НА ПРИЕМАНЕ НА ДОСТАВКАТА:</w:t>
      </w:r>
    </w:p>
    <w:p w:rsidR="00CE1101" w:rsidRPr="00FB2FAC" w:rsidRDefault="00CE1101" w:rsidP="00CE1101">
      <w:pPr>
        <w:spacing w:after="0" w:line="240" w:lineRule="auto"/>
        <w:ind w:firstLine="709"/>
        <w:jc w:val="both"/>
        <w:rPr>
          <w:rFonts w:ascii="Times New Roman" w:eastAsia="Times New Roman" w:hAnsi="Times New Roman" w:cs="Times New Roman"/>
          <w:color w:val="000000"/>
          <w:sz w:val="20"/>
          <w:szCs w:val="20"/>
        </w:rPr>
      </w:pPr>
    </w:p>
    <w:p w:rsidR="00CE1101" w:rsidRPr="00FB2FAC" w:rsidRDefault="00CE1101" w:rsidP="00CE1101">
      <w:pPr>
        <w:pStyle w:val="a5"/>
        <w:numPr>
          <w:ilvl w:val="0"/>
          <w:numId w:val="24"/>
        </w:numPr>
        <w:spacing w:after="0" w:line="240" w:lineRule="auto"/>
        <w:ind w:left="0" w:firstLine="1068"/>
        <w:jc w:val="both"/>
        <w:rPr>
          <w:rFonts w:ascii="Times New Roman" w:eastAsia="Times New Roman" w:hAnsi="Times New Roman"/>
          <w:b/>
          <w:color w:val="000000"/>
          <w:sz w:val="20"/>
          <w:szCs w:val="20"/>
        </w:rPr>
      </w:pPr>
      <w:r w:rsidRPr="00FB2FAC">
        <w:rPr>
          <w:rFonts w:ascii="Times New Roman" w:eastAsia="Times New Roman" w:hAnsi="Times New Roman"/>
          <w:b/>
          <w:color w:val="000000"/>
          <w:sz w:val="20"/>
          <w:szCs w:val="20"/>
        </w:rPr>
        <w:t>Доставените артикули ще бъдат приемани от определени от Възложителя длъжностни лица.</w:t>
      </w:r>
    </w:p>
    <w:p w:rsidR="00CE1101" w:rsidRPr="00FB2FAC" w:rsidRDefault="00CE1101" w:rsidP="00CE1101">
      <w:pPr>
        <w:spacing w:after="0" w:line="240" w:lineRule="auto"/>
        <w:ind w:firstLine="1068"/>
        <w:jc w:val="both"/>
        <w:rPr>
          <w:rFonts w:ascii="Times New Roman" w:eastAsia="Times New Roman" w:hAnsi="Times New Roman" w:cs="Times New Roman"/>
          <w:color w:val="000000"/>
          <w:sz w:val="20"/>
          <w:szCs w:val="20"/>
        </w:rPr>
      </w:pPr>
    </w:p>
    <w:p w:rsidR="00CE1101" w:rsidRPr="00FB2FAC" w:rsidRDefault="00CE1101" w:rsidP="00CE1101">
      <w:pPr>
        <w:spacing w:after="0" w:line="240" w:lineRule="auto"/>
        <w:ind w:firstLine="1068"/>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Предаването и приемането на доставените артикули, предмет на договора, се извършва с приемо-предавателен протокол, подписан от представители на страните по договора.</w:t>
      </w:r>
    </w:p>
    <w:p w:rsidR="00CE1101" w:rsidRPr="00FB2FAC" w:rsidRDefault="00CE1101" w:rsidP="00CE1101">
      <w:pPr>
        <w:spacing w:after="0" w:line="240" w:lineRule="auto"/>
        <w:ind w:firstLine="1068"/>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При приемането, представителите на Възложителя проверяват количеството, външния вид и техническите характеристики на артикулите в присъствие на представител/и на Изпълнителя.</w:t>
      </w:r>
    </w:p>
    <w:p w:rsidR="00CE1101" w:rsidRPr="00FB2FAC" w:rsidRDefault="00CE1101" w:rsidP="00CE1101">
      <w:pPr>
        <w:spacing w:after="0" w:line="240" w:lineRule="auto"/>
        <w:ind w:firstLine="1068"/>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Ако доставените артикули не съответстват на техническото предложение от договора. Възложителят отказва приемането й.</w:t>
      </w:r>
    </w:p>
    <w:p w:rsidR="00CE1101" w:rsidRPr="00FB2FAC" w:rsidRDefault="00CE1101" w:rsidP="00CE1101">
      <w:pPr>
        <w:keepNext/>
        <w:keepLines/>
        <w:tabs>
          <w:tab w:val="left" w:pos="1093"/>
        </w:tabs>
        <w:spacing w:after="0" w:line="240" w:lineRule="auto"/>
        <w:ind w:firstLine="1068"/>
        <w:jc w:val="both"/>
        <w:rPr>
          <w:rFonts w:ascii="Times New Roman" w:eastAsia="Times New Roman" w:hAnsi="Times New Roman" w:cs="Times New Roman"/>
          <w:b/>
          <w:color w:val="000000"/>
          <w:sz w:val="20"/>
          <w:szCs w:val="20"/>
        </w:rPr>
      </w:pPr>
    </w:p>
    <w:p w:rsidR="00CE1101" w:rsidRPr="00FB2FAC" w:rsidRDefault="00CE1101" w:rsidP="00CE1101">
      <w:pPr>
        <w:pStyle w:val="a5"/>
        <w:numPr>
          <w:ilvl w:val="0"/>
          <w:numId w:val="24"/>
        </w:numPr>
        <w:tabs>
          <w:tab w:val="left" w:pos="193"/>
        </w:tabs>
        <w:spacing w:after="0" w:line="240" w:lineRule="auto"/>
        <w:ind w:left="0" w:firstLine="1068"/>
        <w:jc w:val="both"/>
        <w:rPr>
          <w:rFonts w:ascii="Times New Roman" w:eastAsia="Times New Roman" w:hAnsi="Times New Roman"/>
          <w:color w:val="000000"/>
          <w:sz w:val="20"/>
          <w:szCs w:val="20"/>
        </w:rPr>
      </w:pPr>
      <w:r w:rsidRPr="00FB2FAC">
        <w:rPr>
          <w:rFonts w:ascii="Times New Roman" w:eastAsia="Times New Roman" w:hAnsi="Times New Roman"/>
          <w:b/>
          <w:color w:val="000000"/>
          <w:sz w:val="20"/>
          <w:szCs w:val="20"/>
          <w:lang w:val="bg-BG"/>
        </w:rPr>
        <w:t xml:space="preserve">За изпълнение на поръчката се подписва </w:t>
      </w:r>
      <w:r w:rsidRPr="00FB2FAC">
        <w:rPr>
          <w:rFonts w:ascii="Times New Roman" w:eastAsia="Times New Roman" w:hAnsi="Times New Roman"/>
          <w:b/>
          <w:color w:val="000000"/>
          <w:sz w:val="20"/>
          <w:szCs w:val="20"/>
        </w:rPr>
        <w:t xml:space="preserve">окончателен приемо-предавателен </w:t>
      </w:r>
      <w:r w:rsidRPr="00FB2FAC">
        <w:rPr>
          <w:rFonts w:ascii="Times New Roman" w:eastAsia="Times New Roman" w:hAnsi="Times New Roman"/>
          <w:color w:val="000000"/>
          <w:sz w:val="20"/>
          <w:szCs w:val="20"/>
        </w:rPr>
        <w:t xml:space="preserve">протокол за приета от ВЪЗЛОЖИТЕЛЯ </w:t>
      </w:r>
      <w:r w:rsidRPr="00FB2FAC">
        <w:rPr>
          <w:rFonts w:ascii="Times New Roman" w:eastAsia="Times New Roman" w:hAnsi="Times New Roman"/>
          <w:b/>
          <w:color w:val="000000"/>
          <w:sz w:val="20"/>
          <w:szCs w:val="20"/>
        </w:rPr>
        <w:t xml:space="preserve">доставка като вид, количество и качество, </w:t>
      </w:r>
      <w:r w:rsidRPr="00FB2FAC">
        <w:rPr>
          <w:rFonts w:ascii="Times New Roman" w:eastAsia="Times New Roman" w:hAnsi="Times New Roman"/>
          <w:color w:val="000000"/>
          <w:sz w:val="20"/>
          <w:szCs w:val="20"/>
        </w:rPr>
        <w:t xml:space="preserve">съответстващи на заложените параметри от страна на Възложителя, </w:t>
      </w:r>
      <w:r w:rsidRPr="00FB2FAC">
        <w:rPr>
          <w:rFonts w:ascii="Times New Roman" w:eastAsia="Times New Roman" w:hAnsi="Times New Roman"/>
          <w:b/>
          <w:color w:val="000000"/>
          <w:sz w:val="20"/>
          <w:szCs w:val="20"/>
        </w:rPr>
        <w:t xml:space="preserve">извършен монтаж и положителен резултат след извършени проби на монтираната техника, </w:t>
      </w:r>
      <w:r w:rsidRPr="00FB2FAC">
        <w:rPr>
          <w:rFonts w:ascii="Times New Roman" w:eastAsia="Times New Roman" w:hAnsi="Times New Roman"/>
          <w:color w:val="000000"/>
          <w:sz w:val="20"/>
          <w:szCs w:val="20"/>
        </w:rPr>
        <w:t>подписан от представители на двете страни.</w:t>
      </w:r>
    </w:p>
    <w:p w:rsidR="00CE1101" w:rsidRPr="00FB2FAC" w:rsidRDefault="00CE1101" w:rsidP="00CE1101">
      <w:pPr>
        <w:keepNext/>
        <w:keepLines/>
        <w:tabs>
          <w:tab w:val="left" w:pos="1093"/>
        </w:tabs>
        <w:spacing w:after="0" w:line="240" w:lineRule="auto"/>
        <w:ind w:firstLine="1068"/>
        <w:jc w:val="both"/>
        <w:rPr>
          <w:rFonts w:ascii="Times New Roman" w:eastAsia="Times New Roman" w:hAnsi="Times New Roman" w:cs="Times New Roman"/>
          <w:b/>
          <w:color w:val="000000"/>
          <w:sz w:val="20"/>
          <w:szCs w:val="20"/>
        </w:rPr>
      </w:pPr>
    </w:p>
    <w:p w:rsidR="0040587C" w:rsidRPr="00FB2FAC" w:rsidRDefault="0040587C" w:rsidP="0040587C">
      <w:pPr>
        <w:tabs>
          <w:tab w:val="left" w:pos="1093"/>
        </w:tabs>
        <w:spacing w:after="0" w:line="240" w:lineRule="auto"/>
        <w:ind w:left="709"/>
        <w:jc w:val="both"/>
        <w:rPr>
          <w:rFonts w:ascii="Times New Roman" w:eastAsia="Times New Roman" w:hAnsi="Times New Roman" w:cs="Times New Roman"/>
          <w:color w:val="000000"/>
          <w:sz w:val="20"/>
          <w:szCs w:val="20"/>
          <w:u w:val="single"/>
        </w:rPr>
      </w:pPr>
    </w:p>
    <w:p w:rsidR="001409AC" w:rsidRPr="00FB2FAC" w:rsidRDefault="00240507" w:rsidP="00BD46FE">
      <w:pPr>
        <w:tabs>
          <w:tab w:val="left" w:pos="1093"/>
        </w:tabs>
        <w:spacing w:after="0" w:line="240" w:lineRule="auto"/>
        <w:ind w:left="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b/>
          <w:color w:val="000000"/>
          <w:sz w:val="20"/>
          <w:szCs w:val="20"/>
          <w:u w:val="single"/>
        </w:rPr>
        <w:t xml:space="preserve">ПРОГНОЗНА СТОЙНОСТ </w:t>
      </w:r>
      <w:r w:rsidRPr="00FB2FAC">
        <w:rPr>
          <w:rFonts w:ascii="Times New Roman" w:eastAsia="Times New Roman" w:hAnsi="Times New Roman" w:cs="Times New Roman"/>
          <w:color w:val="000000"/>
          <w:sz w:val="20"/>
          <w:szCs w:val="20"/>
          <w:u w:val="single"/>
        </w:rPr>
        <w:t>- до 50 000 лв. без ДДС.</w:t>
      </w:r>
    </w:p>
    <w:p w:rsidR="00BD46FE" w:rsidRPr="00FB2FAC" w:rsidRDefault="00BD46FE" w:rsidP="00BD46FE">
      <w:pPr>
        <w:keepNext/>
        <w:keepLines/>
        <w:tabs>
          <w:tab w:val="left" w:pos="1093"/>
        </w:tabs>
        <w:spacing w:after="0" w:line="240" w:lineRule="auto"/>
        <w:ind w:left="709"/>
        <w:jc w:val="both"/>
        <w:rPr>
          <w:rFonts w:ascii="Times New Roman" w:eastAsia="Times New Roman" w:hAnsi="Times New Roman" w:cs="Times New Roman"/>
          <w:b/>
          <w:color w:val="000000"/>
          <w:sz w:val="20"/>
          <w:szCs w:val="20"/>
          <w:u w:val="single"/>
        </w:rPr>
      </w:pPr>
    </w:p>
    <w:p w:rsidR="001409AC" w:rsidRPr="00FB2FAC" w:rsidRDefault="00240507" w:rsidP="00BD46FE">
      <w:pPr>
        <w:keepNext/>
        <w:keepLines/>
        <w:tabs>
          <w:tab w:val="left" w:pos="1093"/>
        </w:tabs>
        <w:spacing w:after="0" w:line="240" w:lineRule="auto"/>
        <w:ind w:left="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УСЛОВИЯ, СВЪРЗАНИ С ИЗПЪЛНЕНИЕ НА ПОРЪЧКАТА, КАКТО СЛЕДВА:</w:t>
      </w:r>
    </w:p>
    <w:p w:rsidR="00BD46FE" w:rsidRPr="00FB2FAC" w:rsidRDefault="00BD46FE" w:rsidP="00BD46FE">
      <w:pPr>
        <w:keepNext/>
        <w:keepLines/>
        <w:tabs>
          <w:tab w:val="left" w:pos="1093"/>
        </w:tabs>
        <w:spacing w:after="0" w:line="240" w:lineRule="auto"/>
        <w:ind w:left="709"/>
        <w:jc w:val="both"/>
        <w:rPr>
          <w:rFonts w:ascii="Times New Roman" w:eastAsia="Times New Roman" w:hAnsi="Times New Roman" w:cs="Times New Roman"/>
          <w:b/>
          <w:color w:val="000000"/>
          <w:sz w:val="20"/>
          <w:szCs w:val="20"/>
          <w:u w:val="single"/>
        </w:rPr>
      </w:pPr>
    </w:p>
    <w:p w:rsidR="001409AC" w:rsidRPr="00FB2FAC" w:rsidRDefault="00240507">
      <w:pPr>
        <w:keepNext/>
        <w:keepLines/>
        <w:numPr>
          <w:ilvl w:val="0"/>
          <w:numId w:val="9"/>
        </w:numPr>
        <w:tabs>
          <w:tab w:val="left" w:pos="1232"/>
        </w:tabs>
        <w:spacing w:after="0" w:line="240" w:lineRule="auto"/>
        <w:ind w:firstLine="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 xml:space="preserve">Срок за изпълнение - до 20 (двайсет) работни дни от получаване на заявка от страна на Възложителя </w:t>
      </w:r>
      <w:bookmarkStart w:id="0" w:name="_GoBack"/>
      <w:r w:rsidRPr="00FB2FAC">
        <w:rPr>
          <w:rFonts w:ascii="Times New Roman" w:eastAsia="Times New Roman" w:hAnsi="Times New Roman" w:cs="Times New Roman"/>
          <w:b/>
          <w:color w:val="000000"/>
          <w:sz w:val="20"/>
          <w:szCs w:val="20"/>
          <w:u w:val="single"/>
        </w:rPr>
        <w:t>и сключване на договор.</w:t>
      </w:r>
    </w:p>
    <w:bookmarkEnd w:id="0"/>
    <w:p w:rsidR="001409AC" w:rsidRPr="00FB2FAC" w:rsidRDefault="00240507">
      <w:pPr>
        <w:keepNext/>
        <w:keepLines/>
        <w:numPr>
          <w:ilvl w:val="0"/>
          <w:numId w:val="12"/>
        </w:numPr>
        <w:tabs>
          <w:tab w:val="left" w:pos="1191"/>
        </w:tabs>
        <w:spacing w:after="0" w:line="240" w:lineRule="auto"/>
        <w:ind w:firstLine="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Начин на плащане;</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ВЪЗЛОЖИТЕЛЯТ заплаща на ИЗПЪЛНИТЕЛЯ дължимите суми изцяло в срок до 10 (десет) дни от:</w:t>
      </w:r>
    </w:p>
    <w:p w:rsidR="001409AC" w:rsidRPr="00FB2FAC" w:rsidRDefault="00240507">
      <w:pPr>
        <w:numPr>
          <w:ilvl w:val="0"/>
          <w:numId w:val="13"/>
        </w:numPr>
        <w:tabs>
          <w:tab w:val="left" w:pos="193"/>
        </w:tabs>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представяне на фактура - оригинал;</w:t>
      </w:r>
    </w:p>
    <w:p w:rsidR="001409AC" w:rsidRPr="00FB2FAC" w:rsidRDefault="00240507">
      <w:pPr>
        <w:numPr>
          <w:ilvl w:val="0"/>
          <w:numId w:val="13"/>
        </w:numPr>
        <w:tabs>
          <w:tab w:val="left" w:pos="193"/>
        </w:tabs>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 xml:space="preserve">окончателен приемо-предавателен протокол за приета от ВЪЗЛОЖИТЕЛЯ </w:t>
      </w:r>
      <w:r w:rsidRPr="00FB2FAC">
        <w:rPr>
          <w:rFonts w:ascii="Times New Roman" w:eastAsia="Times New Roman" w:hAnsi="Times New Roman" w:cs="Times New Roman"/>
          <w:b/>
          <w:color w:val="000000"/>
          <w:sz w:val="20"/>
          <w:szCs w:val="20"/>
          <w:u w:val="single"/>
        </w:rPr>
        <w:t xml:space="preserve">доставка като вид, количество и качество, </w:t>
      </w:r>
      <w:r w:rsidRPr="00FB2FAC">
        <w:rPr>
          <w:rFonts w:ascii="Times New Roman" w:eastAsia="Times New Roman" w:hAnsi="Times New Roman" w:cs="Times New Roman"/>
          <w:color w:val="000000"/>
          <w:sz w:val="20"/>
          <w:szCs w:val="20"/>
          <w:u w:val="single"/>
        </w:rPr>
        <w:t xml:space="preserve">съответстващи на заложените параметри от страна на Възложителя, </w:t>
      </w:r>
      <w:r w:rsidRPr="00FB2FAC">
        <w:rPr>
          <w:rFonts w:ascii="Times New Roman" w:eastAsia="Times New Roman" w:hAnsi="Times New Roman" w:cs="Times New Roman"/>
          <w:b/>
          <w:color w:val="000000"/>
          <w:sz w:val="20"/>
          <w:szCs w:val="20"/>
          <w:u w:val="single"/>
        </w:rPr>
        <w:t xml:space="preserve">извършен монтаж и положителен резултат след извършени проби на монтираната техника, </w:t>
      </w:r>
      <w:r w:rsidRPr="00FB2FAC">
        <w:rPr>
          <w:rFonts w:ascii="Times New Roman" w:eastAsia="Times New Roman" w:hAnsi="Times New Roman" w:cs="Times New Roman"/>
          <w:color w:val="000000"/>
          <w:sz w:val="20"/>
          <w:szCs w:val="20"/>
          <w:u w:val="single"/>
        </w:rPr>
        <w:t>подписан от представители на двете страни.</w:t>
      </w:r>
    </w:p>
    <w:p w:rsidR="001409AC" w:rsidRPr="00FB2FAC" w:rsidRDefault="00240507">
      <w:pPr>
        <w:numPr>
          <w:ilvl w:val="0"/>
          <w:numId w:val="13"/>
        </w:numPr>
        <w:tabs>
          <w:tab w:val="left" w:pos="1191"/>
        </w:tabs>
        <w:spacing w:after="0" w:line="240" w:lineRule="auto"/>
        <w:ind w:firstLine="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Гаранционен срок и условия. Изисквания относно отстраняването на дефекти, проявили се при нормалната експлоатация на изделията през гаранционния срок.</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Гаранционният срок на техниката следва да е не по-малко от 24 (двадесет и четири) месеца. Същият започва да тече от датата на подписване на двустранен приемо-предавателен протокол без забележки за доставката и монтажа на съответното изделие.</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В рамките на договорения гаранционен срок изпълнителят се задължава да отстранява несъответствията на доставената техника за видеонаблюдение след получаването от ВЪЗЛОЖИТЕЛЯ или упълномощен от него представител на уведомление без допълнително заплащане от ВЪЗЛОЖИТЕЛЯ.</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Всички разходи по отстраняването на проблем, ремонт или замяната на дефектирали части и устройства, както и транспортирането на тахниката за видеонаблюдение от месторазположението при Възложителя до оторизирания сервиз и обратно е за сметка на Изпълнителя.</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Гаранционният срок не тече и се удължава с времето, през което изделията (камерите) са при ИЗПЪЛНИТЕЛЯ на доставката или до отстраняване на дефекта/ несъответствието/повредата.</w:t>
      </w:r>
    </w:p>
    <w:p w:rsidR="00F559C0" w:rsidRPr="00FB2FAC" w:rsidRDefault="00F559C0">
      <w:pPr>
        <w:spacing w:after="0" w:line="240" w:lineRule="auto"/>
        <w:ind w:firstLine="709"/>
        <w:jc w:val="both"/>
        <w:rPr>
          <w:rFonts w:ascii="Times New Roman" w:eastAsia="Times New Roman" w:hAnsi="Times New Roman" w:cs="Times New Roman"/>
          <w:color w:val="000000"/>
          <w:sz w:val="20"/>
          <w:szCs w:val="20"/>
          <w:u w:val="single"/>
        </w:rPr>
      </w:pPr>
    </w:p>
    <w:p w:rsidR="00511734" w:rsidRPr="00FB2FAC" w:rsidRDefault="00511734" w:rsidP="00511734">
      <w:pPr>
        <w:tabs>
          <w:tab w:val="left" w:pos="1085"/>
        </w:tabs>
        <w:spacing w:after="0" w:line="240" w:lineRule="auto"/>
        <w:ind w:left="709"/>
        <w:jc w:val="both"/>
        <w:rPr>
          <w:rFonts w:ascii="Times New Roman" w:eastAsia="Times New Roman" w:hAnsi="Times New Roman" w:cs="Times New Roman"/>
          <w:b/>
          <w:color w:val="000000"/>
          <w:sz w:val="20"/>
          <w:szCs w:val="20"/>
          <w:u w:val="single"/>
        </w:rPr>
      </w:pPr>
    </w:p>
    <w:p w:rsidR="001409AC" w:rsidRPr="00FB2FAC" w:rsidRDefault="00240507" w:rsidP="00511734">
      <w:pPr>
        <w:tabs>
          <w:tab w:val="left" w:pos="1085"/>
        </w:tabs>
        <w:spacing w:after="0" w:line="240" w:lineRule="auto"/>
        <w:ind w:left="709"/>
        <w:jc w:val="both"/>
        <w:rPr>
          <w:rFonts w:ascii="Times New Roman" w:eastAsia="Times New Roman" w:hAnsi="Times New Roman" w:cs="Times New Roman"/>
          <w:b/>
          <w:color w:val="000000"/>
          <w:sz w:val="20"/>
          <w:szCs w:val="20"/>
          <w:u w:val="single"/>
        </w:rPr>
      </w:pPr>
      <w:r w:rsidRPr="00FB2FAC">
        <w:rPr>
          <w:rFonts w:ascii="Times New Roman" w:eastAsia="Times New Roman" w:hAnsi="Times New Roman" w:cs="Times New Roman"/>
          <w:b/>
          <w:color w:val="000000"/>
          <w:sz w:val="20"/>
          <w:szCs w:val="20"/>
          <w:u w:val="single"/>
        </w:rPr>
        <w:t>ДОПЪЛНИТЕЛНИ УСЛОВИЯ И ИЗИСКВАНИЯ НА ВЪЗЛОЖИТЕЛЯ:</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Предложения, които не са изготвени в съответствие с всички изисквания на Възложителя от обявата и документацията за участие няма да се оценяват.</w:t>
      </w: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Възложителят си запазва правото да увеличава и намалява броя точки на свързаност и услугите за тях в зависимост от потребностите си.</w:t>
      </w:r>
    </w:p>
    <w:p w:rsidR="00F559C0" w:rsidRPr="00FB2FAC" w:rsidRDefault="00F559C0">
      <w:pPr>
        <w:spacing w:after="0" w:line="240" w:lineRule="auto"/>
        <w:ind w:firstLine="709"/>
        <w:jc w:val="both"/>
        <w:rPr>
          <w:rFonts w:ascii="Times New Roman" w:eastAsia="Times New Roman" w:hAnsi="Times New Roman" w:cs="Times New Roman"/>
          <w:color w:val="000000"/>
          <w:sz w:val="20"/>
          <w:szCs w:val="20"/>
          <w:u w:val="single"/>
        </w:rPr>
      </w:pPr>
    </w:p>
    <w:p w:rsidR="001409AC" w:rsidRPr="00FB2FAC" w:rsidRDefault="00240507" w:rsidP="00511734">
      <w:pPr>
        <w:tabs>
          <w:tab w:val="left" w:pos="1085"/>
        </w:tabs>
        <w:spacing w:after="0" w:line="240" w:lineRule="auto"/>
        <w:ind w:left="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b/>
          <w:color w:val="000000"/>
          <w:sz w:val="20"/>
          <w:szCs w:val="20"/>
          <w:u w:val="single"/>
        </w:rPr>
        <w:t>СРОК НА ВАЛИДНОСТ НА ОФЕРТИТЕ:</w:t>
      </w:r>
      <w:r w:rsidRPr="00FB2FAC">
        <w:rPr>
          <w:rFonts w:ascii="Times New Roman" w:eastAsia="Times New Roman" w:hAnsi="Times New Roman" w:cs="Times New Roman"/>
          <w:color w:val="000000"/>
          <w:sz w:val="20"/>
          <w:szCs w:val="20"/>
          <w:u w:val="single"/>
        </w:rPr>
        <w:t>90 календарни дни, считано от крайния срок за подаване на оферти.</w:t>
      </w:r>
    </w:p>
    <w:p w:rsidR="00511734" w:rsidRPr="00FB2FAC" w:rsidRDefault="00511734">
      <w:pPr>
        <w:spacing w:after="0" w:line="240" w:lineRule="auto"/>
        <w:ind w:firstLine="709"/>
        <w:jc w:val="both"/>
        <w:rPr>
          <w:rFonts w:ascii="Times New Roman" w:eastAsia="Times New Roman" w:hAnsi="Times New Roman" w:cs="Times New Roman"/>
          <w:color w:val="000000"/>
          <w:sz w:val="20"/>
          <w:szCs w:val="20"/>
          <w:u w:val="single"/>
        </w:rPr>
      </w:pPr>
    </w:p>
    <w:p w:rsidR="00511734" w:rsidRPr="00FB2FAC" w:rsidRDefault="00511734">
      <w:pPr>
        <w:spacing w:after="0" w:line="240" w:lineRule="auto"/>
        <w:ind w:firstLine="709"/>
        <w:jc w:val="both"/>
        <w:rPr>
          <w:rFonts w:ascii="Times New Roman" w:eastAsia="Times New Roman" w:hAnsi="Times New Roman" w:cs="Times New Roman"/>
          <w:color w:val="000000"/>
          <w:sz w:val="20"/>
          <w:szCs w:val="20"/>
          <w:u w:val="single"/>
        </w:rPr>
      </w:pP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u w:val="single"/>
        </w:rPr>
      </w:pPr>
      <w:r w:rsidRPr="00FB2FAC">
        <w:rPr>
          <w:rFonts w:ascii="Times New Roman" w:eastAsia="Times New Roman" w:hAnsi="Times New Roman" w:cs="Times New Roman"/>
          <w:color w:val="000000"/>
          <w:sz w:val="20"/>
          <w:szCs w:val="20"/>
          <w:u w:val="single"/>
        </w:rPr>
        <w:t>Забележка:</w:t>
      </w:r>
    </w:p>
    <w:p w:rsidR="00511734" w:rsidRPr="00FB2FAC" w:rsidRDefault="00511734">
      <w:pPr>
        <w:spacing w:after="0" w:line="240" w:lineRule="auto"/>
        <w:ind w:firstLine="709"/>
        <w:jc w:val="both"/>
        <w:rPr>
          <w:rFonts w:ascii="Times New Roman" w:eastAsia="Times New Roman" w:hAnsi="Times New Roman" w:cs="Times New Roman"/>
          <w:color w:val="000000"/>
          <w:sz w:val="20"/>
          <w:szCs w:val="20"/>
        </w:rPr>
      </w:pPr>
    </w:p>
    <w:p w:rsidR="001409AC" w:rsidRPr="00FB2FAC" w:rsidRDefault="00240507">
      <w:pPr>
        <w:spacing w:after="0" w:line="240" w:lineRule="auto"/>
        <w:ind w:firstLine="709"/>
        <w:jc w:val="both"/>
        <w:rPr>
          <w:rFonts w:ascii="Times New Roman" w:eastAsia="Times New Roman" w:hAnsi="Times New Roman" w:cs="Times New Roman"/>
          <w:color w:val="000000"/>
          <w:sz w:val="20"/>
          <w:szCs w:val="20"/>
        </w:rPr>
      </w:pPr>
      <w:r w:rsidRPr="00FB2FAC">
        <w:rPr>
          <w:rFonts w:ascii="Times New Roman" w:eastAsia="Times New Roman" w:hAnsi="Times New Roman" w:cs="Times New Roman"/>
          <w:color w:val="000000"/>
          <w:sz w:val="20"/>
          <w:szCs w:val="20"/>
        </w:rPr>
        <w:t>В настоящата техническа спецификация не се съдържат изисквания, насочващи към определен производител или доставчик. В случай, че наименование или част от наименование съвпада с конкретен стандарт, спецификация, техническа оценка, техническо одобрение, технически еталон, модел, източник, процес, търговска марка, патент, тип, произход или производство, да се приема, че възложителят е поставил изискването "или еквивалентно/и".</w:t>
      </w:r>
    </w:p>
    <w:p w:rsidR="001409AC" w:rsidRDefault="001409AC">
      <w:pPr>
        <w:spacing w:after="0" w:line="240" w:lineRule="auto"/>
        <w:ind w:firstLine="709"/>
        <w:jc w:val="both"/>
        <w:rPr>
          <w:rFonts w:ascii="Times New Roman" w:eastAsia="Times New Roman" w:hAnsi="Times New Roman" w:cs="Times New Roman"/>
          <w:b/>
          <w:i/>
          <w:color w:val="000000"/>
          <w:sz w:val="20"/>
          <w:szCs w:val="20"/>
          <w:u w:val="single"/>
        </w:rPr>
      </w:pPr>
    </w:p>
    <w:p w:rsidR="00933C5B" w:rsidRDefault="00933C5B">
      <w:pPr>
        <w:spacing w:after="0" w:line="240" w:lineRule="auto"/>
        <w:ind w:firstLine="709"/>
        <w:jc w:val="both"/>
        <w:rPr>
          <w:rFonts w:ascii="Times New Roman" w:eastAsia="Times New Roman" w:hAnsi="Times New Roman" w:cs="Times New Roman"/>
          <w:b/>
          <w:i/>
          <w:color w:val="000000"/>
          <w:sz w:val="20"/>
          <w:szCs w:val="20"/>
          <w:u w:val="single"/>
        </w:rPr>
      </w:pPr>
    </w:p>
    <w:p w:rsidR="00933C5B" w:rsidRDefault="00933C5B">
      <w:pPr>
        <w:spacing w:after="0" w:line="240" w:lineRule="auto"/>
        <w:ind w:firstLine="709"/>
        <w:jc w:val="both"/>
        <w:rPr>
          <w:rFonts w:ascii="Times New Roman" w:eastAsia="Times New Roman" w:hAnsi="Times New Roman" w:cs="Times New Roman"/>
          <w:b/>
          <w:color w:val="000000"/>
          <w:sz w:val="20"/>
          <w:szCs w:val="20"/>
          <w:u w:val="single"/>
        </w:rPr>
      </w:pPr>
    </w:p>
    <w:p w:rsidR="00933C5B" w:rsidRDefault="00933C5B">
      <w:pPr>
        <w:spacing w:after="0" w:line="240" w:lineRule="auto"/>
        <w:ind w:firstLine="709"/>
        <w:jc w:val="both"/>
        <w:rPr>
          <w:rFonts w:ascii="Times New Roman" w:eastAsia="Times New Roman" w:hAnsi="Times New Roman" w:cs="Times New Roman"/>
          <w:b/>
          <w:color w:val="000000"/>
          <w:sz w:val="20"/>
          <w:szCs w:val="20"/>
          <w:u w:val="single"/>
        </w:rPr>
      </w:pPr>
    </w:p>
    <w:p w:rsidR="00933C5B" w:rsidRDefault="00A212C9" w:rsidP="00933C5B">
      <w:pPr>
        <w:spacing w:after="0" w:line="240" w:lineRule="auto"/>
        <w:jc w:val="both"/>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u w:val="single"/>
        </w:rPr>
        <w:t>Изготвил:</w:t>
      </w:r>
    </w:p>
    <w:p w:rsidR="00A212C9" w:rsidRDefault="00A212C9" w:rsidP="00933C5B">
      <w:pPr>
        <w:spacing w:after="0" w:line="240" w:lineRule="auto"/>
        <w:jc w:val="both"/>
        <w:rPr>
          <w:rFonts w:ascii="Times New Roman" w:eastAsia="Times New Roman" w:hAnsi="Times New Roman" w:cs="Times New Roman"/>
          <w:b/>
          <w:color w:val="000000"/>
          <w:sz w:val="20"/>
          <w:szCs w:val="20"/>
          <w:u w:val="single"/>
        </w:rPr>
      </w:pPr>
    </w:p>
    <w:p w:rsidR="00A212C9" w:rsidRDefault="00A212C9" w:rsidP="00933C5B">
      <w:pPr>
        <w:spacing w:after="0" w:line="240" w:lineRule="auto"/>
        <w:jc w:val="both"/>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u w:val="single"/>
        </w:rPr>
        <w:t>………………………</w:t>
      </w:r>
    </w:p>
    <w:p w:rsidR="00A212C9" w:rsidRDefault="00A212C9" w:rsidP="00933C5B">
      <w:pPr>
        <w:spacing w:after="0" w:line="240" w:lineRule="auto"/>
        <w:jc w:val="both"/>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u w:val="single"/>
        </w:rPr>
        <w:t>/Юлиан Антонов/</w:t>
      </w:r>
    </w:p>
    <w:p w:rsidR="00A212C9" w:rsidRDefault="00A212C9" w:rsidP="00933C5B">
      <w:pPr>
        <w:spacing w:after="0" w:line="240" w:lineRule="auto"/>
        <w:jc w:val="both"/>
        <w:rPr>
          <w:rFonts w:ascii="Times New Roman" w:eastAsia="Times New Roman" w:hAnsi="Times New Roman" w:cs="Times New Roman"/>
          <w:b/>
          <w:color w:val="000000"/>
          <w:sz w:val="20"/>
          <w:szCs w:val="20"/>
          <w:u w:val="single"/>
        </w:rPr>
      </w:pPr>
    </w:p>
    <w:p w:rsidR="00A212C9" w:rsidRPr="00A212C9" w:rsidRDefault="00A212C9" w:rsidP="00933C5B">
      <w:pPr>
        <w:spacing w:after="0" w:line="240" w:lineRule="auto"/>
        <w:jc w:val="both"/>
        <w:rPr>
          <w:rFonts w:ascii="Times New Roman" w:eastAsia="Times New Roman" w:hAnsi="Times New Roman" w:cs="Times New Roman"/>
          <w:b/>
          <w:color w:val="000000"/>
          <w:sz w:val="20"/>
          <w:szCs w:val="20"/>
          <w:u w:val="single"/>
        </w:rPr>
      </w:pPr>
    </w:p>
    <w:sectPr w:rsidR="00A212C9" w:rsidRPr="00A212C9" w:rsidSect="005870A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572" w:rsidRDefault="005D0572" w:rsidP="009A4E6C">
      <w:pPr>
        <w:spacing w:after="0" w:line="240" w:lineRule="auto"/>
      </w:pPr>
      <w:r>
        <w:separator/>
      </w:r>
    </w:p>
  </w:endnote>
  <w:endnote w:type="continuationSeparator" w:id="0">
    <w:p w:rsidR="005D0572" w:rsidRDefault="005D0572" w:rsidP="009A4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715047"/>
      <w:docPartObj>
        <w:docPartGallery w:val="Page Numbers (Bottom of Page)"/>
        <w:docPartUnique/>
      </w:docPartObj>
    </w:sdtPr>
    <w:sdtContent>
      <w:p w:rsidR="00A8473A" w:rsidRDefault="00E05017">
        <w:pPr>
          <w:pStyle w:val="af0"/>
          <w:jc w:val="right"/>
        </w:pPr>
        <w:r>
          <w:fldChar w:fldCharType="begin"/>
        </w:r>
        <w:r w:rsidR="00AF2DA1">
          <w:instrText xml:space="preserve"> PAGE   \* MERGEFORMAT </w:instrText>
        </w:r>
        <w:r>
          <w:fldChar w:fldCharType="separate"/>
        </w:r>
        <w:r w:rsidR="00A212C9">
          <w:rPr>
            <w:noProof/>
          </w:rPr>
          <w:t>5</w:t>
        </w:r>
        <w:r>
          <w:rPr>
            <w:noProof/>
          </w:rPr>
          <w:fldChar w:fldCharType="end"/>
        </w:r>
      </w:p>
    </w:sdtContent>
  </w:sdt>
  <w:p w:rsidR="00A8473A" w:rsidRDefault="00A8473A">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572" w:rsidRDefault="005D0572" w:rsidP="009A4E6C">
      <w:pPr>
        <w:spacing w:after="0" w:line="240" w:lineRule="auto"/>
      </w:pPr>
      <w:r>
        <w:separator/>
      </w:r>
    </w:p>
  </w:footnote>
  <w:footnote w:type="continuationSeparator" w:id="0">
    <w:p w:rsidR="005D0572" w:rsidRDefault="005D0572" w:rsidP="009A4E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C5B" w:rsidRDefault="00E05017">
    <w:pPr>
      <w:pStyle w:val="ae"/>
    </w:pPr>
    <w:r>
      <w:rPr>
        <w:noProof/>
      </w:rPr>
      <w:pict>
        <v:group id="Групиране 1" o:spid="_x0000_s4097" style="position:absolute;margin-left:-33.35pt;margin-top:-6.9pt;width:565.45pt;height:57pt;z-index:251658240;mso-position-horizontal-relative:margin" coordorigin="1650,796" coordsize="8999,1236" wrapcoords="-29 0 -29 19895 2149 19895 2149 0 -29 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LI/drBAAAUQsAAA4AAABkcnMvZTJvRG9jLnhtbNxWXW7jNhB+L9A7&#10;EHpX9GPZ+kGcReKfYIG0DbrbA9ASZREriSpJx84WBRboEXqRvhToS9ErODfqDCnZTrLFprt9qgAJ&#10;JIccznwz843OX+2amtwxqbhop05w5juEtbkoeLueOj+8XbqJQ5SmbUFr0bKpc8+U8+ri66/Ot13G&#10;QlGJumCSgJJWZdtu6lRad5nnqbxiDVVnomMtCEshG6phKtdeIekWtDe1F/r+xNsKWXRS5EwpWJ1b&#10;oXNh9Jcly/V3ZamYJvXUAdu0+UrzXeHXuzin2VrSruJ5bwb9DCsaylu49KBqTjUlG8mfqWp4LoUS&#10;pT7LReOJsuQ5Mz6AN4H/xJtrKTad8WWdbdfdASaA9glOn602//buVhJeQOwc0tIGQrT/9eHDwy/7&#10;v/Z/PHzY/7b/c/87CRCnbbfOYPu17N50t9I6C8Mbkb9TIPaeynG+tpvJavuNKEA33WhhcNqVskEV&#10;gADZmXDcH8LBdprksBgHSRAGY4fkIIvDUer38corCCoeCyZjCCpK04kNZV4t+tNJmqb2aBCOjNSj&#10;mb3WmNqbhn5B6qkjuurL0H1T0Y6ZoCmEq0c3HNB9i95diR0JLaZmEwJK9A6WMQ6Ii7K4klbMKtqu&#10;2aWUYlsxWoB1Jhrgw+Go9UGhkk8BHcZjQAUQS0axReyAdpIClgh1EKRjlB3wolknlb5moiE4mDoS&#10;6sqYSe9ulLZbhy1ofSuWvK5hnWZ1+2gBdNoVuBaOogwNMKXyU+qni2SRRG4UThZu5M/n7uVyFrmT&#10;ZRCP56P5bDYPfsZ7gyireFGwFq8ZyjaIXha4nkBswR0KV4maF6gOTVJyvZrVktxRoI2leXpATrZ5&#10;j80weIEvT1wKwsi/ClN3OUliN1pGYzeN/cT1g/QqnfhRGs2Xj1264S37cpfIduqk43Bsk+kfffPN&#10;89w3mjVcAzHXvIFUOWyiGabgoi1MaDXltR2fQIHmH6GAcA+BNgmLOWqzVe9WO9CCWbwSxT2krhSQ&#10;WZCC0E1gUAn53iFbYOapo37cUMkcUr9uMf3RHqByM4nGcQgTeSpZnUpom4OqqaMdYoczbel/00m+&#10;ruAmW3CtuARuKrnJ5qNVhtcMP1ycdzzP4O2DA6Nn+fbpdgWn9AZ9sS2veZGOhsp3m86FjtFRzVe8&#10;5vredD+ILhrV3t3yHIHFyZFzRgPngBQvJSMM9LDHnoDS5rmh8CPVqA7KG3E5Lj1jn8daPJw+smJV&#10;826oJhz3/gL0TzrXRyCzXXEu8k3DWm3bvGQ1uC5aVfFOQbwz1qxYAUz0urDxgx5+r3LLOUPKnXJL&#10;mFz6fhpeubOxPwNuiRfuZRrFbuwv4siPkmAWzIZC3CgGkNB63vH/oBINiZjOZathqA5Df7CE8FjS&#10;yb8H4E1pKS2ZzitcLoGT+nXYfBAYyI8oYwBe1ACet0zkX2y32F57/o8Hc4c2PZD7v+f/j8Xif8Lz&#10;p+Q24A/BxSG8hjnMf5sJeP+PiT+Gp3Oz6/gnfPE3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MEFAAG&#10;AAgAAAAhAN5/+43hAAAADAEAAA8AAABkcnMvZG93bnJldi54bWxMj0FLw0AQhe+C/2EZwVu7m1Sj&#10;xGxKKeqpCLaCeJsm0yQ0uxuy2yT9905OenuP+XjzXraeTCsG6n3jrIZoqUCQLVzZ2ErD1+Ft8QzC&#10;B7Qlts6Shit5WOe3NxmmpRvtJw37UAkOsT5FDXUIXSqlL2oy6JeuI8u3k+sNBrZ9JcseRw43rYyV&#10;SqTBxvKHGjva1lSc9xej4X3EcbOKXofd+bS9/hweP753EWl9fzdtXkAEmsIfDHN9rg45dzq6iy29&#10;aDUskuSJURbRijfMhEoeYhDHWakYZJ7J/yPyXwAAAP//AwBQSwMEFAAGAAgAAAAhADRpcIeCRQAA&#10;vGAPABQAAABkcnMvbWVkaWEvaW1hZ2UxLmVtZuy9PQ4nPbaf1+MLCRZkQFKm8IYGlChQbEdypsyZ&#10;BEgLcOAlaCnXuZagQAvwMryPcdNjqtnsIut8kcWPp3Ab9S/yfPzOw1On7vTMvPOXHz9+/B8//+Tr&#10;H/7y48e//x/y048f//Zf/fjxX/6XHz/+/t/+u//tx4+//Piv/+mf/fjHP7d/mv1+/aMfP/7b3/34&#10;8b//3Pjr7zs//v5f/6Mf//L/+bsf/+Ln+v/088//+PPPP/3555///PN//bT/Dz/z/ZP//znn+3fp&#10;+WeufDV1/fi/s8nP+3/+X389/Pr917/+TVGq89/8/PMPP//8n//xn/333P/zz+es4y8//v7HzzL+&#10;v/2ft+r6Gedv//fjZ0wuCEAAAhCAAAQgAAEIQAACEIAABCAAAQhAAAIQgAAEIAABCEAAAhCAAAQg&#10;AAEIQAACEIAABCAAAQhAAAIQgAAEIAABCEAAAhCAAAQgAAEIQAACEIAABCAAAQhAAAIQgAAEIAAB&#10;CEAAAhCAAAQgAAEIQAACEIAABCAAAQhAAAIQWIDAz3+wfPqH0pv+LCAfCRCAAAQgsDgB6zdG6rd4&#10;+ciDAAQgAIHJBKTfj2i7yWWSDgIQgAAEFiIQ/U2xxlsICVIgAAEIQGAgAet3YpbfwNIJDQEIQAAC&#10;HxGY9Q2JzPMRKtJCAAIQgEAQgchvwhexgjAQBgIQgAAEJhL44nsxOudEfKSCAAQgAAEDgdHfgVXi&#10;G9DgAgEIQAACgwis8m2YrWMQTsJCAAIQgICAwOyZv2I+ASZMIAABCEAgkMCK34KvNQXiJRQEIAAB&#10;CFQEvp7xu+SvsPEIAQhAAAJOArvM/5V0OpHjDgEIQAACPwmsNNd31EITQQACEICAnsCO835VzXr6&#10;eEAAAhC4k8Cqc/wEXXd2FFVDAAIQkBE4Yc7vUIPsNLCCAAQgcAeBHeb2iRrv6C6qhAAEINAmcOJs&#10;36mm9smwAwEIQOBcAjvN6Ru0nttpVAYBCEDgdwI3zPQda/z9lHiCAAQgcBaBHefyjZrP6jqqgQAE&#10;IMB/13S3bxk9CwEIQOAEArvNXvT++O//bIoT+o8aIACBewkwz3/N851Z3NvBVA4BCOxKYOeZi/Y/&#10;v5279iG6IQCB+wgww/+c4Scwua+TqRgCENiJwAlzlhrev5879SRaIQCBOwgwu99n90mM7uhqqoQA&#10;BFYncNJcpRb9d3T1/kQfBCBwLgFmtn5mn8js3A6nMghAYFUCJ85SarJ/U1ftU3RBAALnEWBW22f1&#10;6ezO63YqggAEViFw+vykvphv6yr9ig4IQOAcAsznmPl8E8dzup9KIACBLwncNDepNfZb+2XfkhsC&#10;ENifADM5dibfyHP/t4AKIACB2QRunJXUPO57O7t/yQcBCOxLgFk8bhbfznbftwLlEIDADAK3z0jq&#10;H//9ndHH5IAABPYjwPwdP39h/Ivxfm8IiiEAgVEEmI2/ZiMs5rAY1cvEhQAE9iLAzJ0zc+H8zHmv&#10;twW1EIBAJAHm4vNchMtcLpE9TSwIQGAPAszZuXMW3n3ee7w1qIQABCIIMA/78xA+3/GJ6G9iQAAC&#10;6xJgvn43X2EvY7/u24MyCEDAQ4AZKJuBcPqek6fP8YUABNYiwEz9fqZyBvozWOstQg0EIGAlwPzT&#10;zz+Yfc/M2u/4QQACaxBgjn4/RzkD/xms8TahAgIQ0BJg/vnnHwzXYajtf+whAIHvCDA715mdnEXc&#10;WXz3RpEZAhCQEGDexc07WK7JUvIeYAMBCHxDgLm55tzkXGLP5Zu3i6wQgECLADMudsbBc32erXeB&#10;dQhAYD4BZub6M5Mzij+j+W8aGSEAgZoAsy1+tsF0H6b1+8AzBCAwjwCzcp9ZyVmNO6t5bxyZIACB&#10;RIB5Nm6ewXZPtkwGCEBgHgHm5J5zknMbe27z3kAyQeBeAsyxsXMMvvvzvXc6UDkExhJgPu4/HznD&#10;OWc49k0kOgTuI8DsmjO74HwO5/umBBVDYBwBZuM5s5GznHeW495IIkPgHgLMrHkzC9bnsb5nUlAp&#10;BOIJMBPPm4mc6fwzjX8ziQiB8wkwq+bPKpify/z8iUGFEIgjwCw8dxZytt+dbdwbSiQInEmA+fTd&#10;fIL9HezPnBxUBYEYAszBO+Yg5/ztOce8rUSBwFkEmEvfziX438X/rOlBNRDwEWD+3TX/OO81ztv3&#10;1uINgXMIMJPWmEmcw33ncM4UoRII2Agw9+6be5z5Wmdue3PxgsDeBJhDa80hzuPu89h7mqAeAnoC&#10;zLy7Zx7nv975699iPCCwJwHmz3rzhzPhTFIPcEHgdALMOmYdPbB2D5w+g6jvXgLMnrVnD+fD+eQe&#10;uHdKUfmpBHJvc2fO0QN79MCps4i67iPAzNlj5nBOnFPdA/dNKyo+jUDd0zwz5+iBvXrgtJlEPXcR&#10;YN7sNW84L87rqQfumlpUewqBp15mjRlHD+zZA6fMJeq4gwBzZs85w7lxbr0euGN6UeXuBHo9zB4z&#10;jh7Yuwd2n0/oP58AM2bvGcP5cX5vPXD+FKPCXQm89S77zDd64Iwe2HVGoftcAsyWM2YL58g5Snvg&#10;3GlGZbsRkPYsdsw3euCsHthtVqH3PALMlLNmCufJeWp74LypRkW7END2KvbMN3rgzB7YZWah8ywC&#10;zJMz5wnnyrlaeuCs6UY1qxOw9Cg+zDZ64NweWH1moe8cAsyRc+cIZ8vZenrgnClHJSsT8PQovsw4&#10;euDsHlh5dqFtfwLMj7PnB+fL+Ub0wP6TjgpWJBDRm8RgxtEDd/TAijMMTfsSYG7cMTc4Z845sgf2&#10;nXgoX4lAZE8SixlHD9zVAyvNMrTsR4B5cde84Lw57xE9sN/kQ/EqBEb0IzGZc/TAfT2wykxDxz4E&#10;mBP3zQnOnDMf2QP7TD+Ufk1gZB8SmzlHD9zbA1/PNvKvT4D5cO984Ow5+9E9sP4EROHXBEb3IPGZ&#10;c/TA3T3w9Ywj/7oEmA13zwbOn/Of1QPrTkGUfUVgVu+RhzlHD9ADqQe4IJAJMBOYCfQAPfBFD+QZ&#10;xP1uAl/0HjmZefQAPXD35KX6RIA5wBygB+iBL3uASXwvgS/7jtzMPXqAHsg9cO8UvrfyfPbcmQP0&#10;AD2wQg/cO43vrHyFnkMDs48eoAfKHrhzGt9XdXnm/GYG0AP0wEo9cN9EvqvilXoNLcw+eoAeqHvg&#10;rol8X7X1efPMDKAH6IHVeuC+yXxHxav1GXqYffQAPdDqgTum8j1Vts6ZdWYAPUAPrNoD90zosytd&#10;tb/QxeyjB+iBtx44ezrfUd3bGbPPHKAH6IFVe+COKX1ulav2FbqYefQAPSDtgXMn9NmVSc8XO2YB&#10;PUAPrN4DZ0/r86pbvZ/Qx8yjB+gBTQ+cN6XPrkhzttgyC+gBemCHHjh7ap9T3Q69hEZmHj1AD1h6&#10;4JxJfWYlljPFh1lAD9ADO/XAmdN7/6p26iG0MvPoAXrA2gP7T+szK7CeJ37MAnqAHtitB86c4vtW&#10;tVv/oJeZRw/QA94e2Hdin6Xce474MwvoAXpgxx44a5LvW82OvYNmZh49QA9E9MC+k/sM5RFnSAxm&#10;AT1AD+zcA2dM8/2q2Lln0M7Mowfogcge2G+C76848vyIxTygB+iBnXtg/4m+XwU79wvamXf0AD0Q&#10;3QP7TfF9FUefHfGYB/QAPXBCD+w71fdRfkKfUAPzjh6gB0b0wD6TfF+lI86NmMwDeoAeOKUH9p3u&#10;6ys/pUeog3lHD9ADI3tg/Wm+p8KRZ0ZsZgI9QA+c0gN7Tvi1VZ/SG9TBnKMH6IEZPbD2RN9L3Yzz&#10;IgdzgR6gB07rgb0m/bpqT+sL6mHW0QP0wIweWHeq76VsxlmRg5lAD9ADJ/bAXtN+PbUn9gQ1Mevo&#10;AXpgVg+sN9X3UjTrnMjDTKAH6IFTe2Cvqb+O2lP7gbqYdfQAPTC7B9aZ7HsomX0+5GMm0AP0wMk9&#10;sMfkX0PlyX1Abcw5eoAe+KoH1pjw66v46nzIy2ygB+iB03tg/S/AtwpPP3/qY8bRA/TAlz3w7YRf&#10;P/uXZ0NuZgM9QA/c0APrfwm+U3jD+VMjc44eoAe+7oHvpvy6mb8+E/IzF+gBeuCWHlj3S/CNslvO&#10;nTqZcfQAPbBKD3wz7dfLusp5oIPZQA/QA7f1wHpfhPmKbjtz6mXO0QP0wCo9MH/ir5VxlXNABzOB&#10;HqAHbu2Btb4Kc9XceubUzbyjB+iBlXpg7uRfI9tK/NHCPKAH6IGbe2CNr8I8FTefNbUz6+gBemDF&#10;Hpj3Bfg+04r80cRcoAfogZt74PsvwzwFN58ztTPn6AF6YNUemPcV+C7TquzRxVygB+iB23vguy/D&#10;nMy3ny/1M+PoAXpg9R6Y8zX4Jsvq7NHHfKAH6IHbe+Cbr8P4rLefK/Uz2+gBemCXHhj/RZifYRf2&#10;6GRO3NIDT1Pgltqp8/09f+qPXdc47/fzhtE3jHrv1Kln0qtZu5cYldfJzMracs3lmvV3imX1HemX&#10;azzhPpITsb+Z3adw771fp9RY19GrOWqvzrnjcxQLaZwVGUm1r2y3Ilc08d3KPdB7d7LNafdezVF7&#10;JzCLYiGNsyozqf5V7Vblii6+Q6kHetepPdKrOWrvBHZRLKRxVmUm1b+i3apM0cX3J/dA773JNqfd&#10;ezVH7e3OLIqDJs7KzDR1rGK7Mk+08Q3KPdB7X7LNafdezVF7uzOL4qCJszozTS0r2K7OE318h1IP&#10;9K5Te6RXc9TeCeyiWEjjrM5MWscqdqvzRB/foNQDvevEHunVG7l3ArtIHpJYOzCT1LGCzQ4s0cg3&#10;6O1dObVH3uqO2D+BXQQHTYwdmGnq+dJ2B5Zo5BuUeqB3ndojvZqj9k5gF8VCGmcXZtJ6vrTbhaVV&#10;Z2Zr9cdvje9fPsfW/dRzatUbuX4Cu0gekli7MJPU8qXNLhw9OjNfTwx8v/8O5XNs3U89o1a9kesn&#10;sIvkIYm1EzNJPV/Z7MTRqjWztfrj9/33J53B23XqOb3VHbF/ArsIDpoYOzHT1DXTdieGHq2ZqScG&#10;vt9/h/I5tu6nnlGr3sj1E9hF8pDE2o2ZpKbZNrsxtOrNXK3++H3//Uln8Hadek5vdUfsn8AugoMm&#10;xm7MNLXNsN2Nn0dvydMTB99vv0XlOT79PvV8nmqNXjuBXTSTt3g7Mnuraeb+jvysmkuu1hj4ffv9&#10;SfzfrlPP6K3uiP0T2EVw0MTYkZmmvtG2O/Kzai5ZWmPgxzfoqx4o+3fU769qi8w7ik0rbqT2mbFa&#10;9cxcn1nvCrlKtivoQYPte1ae49PvU7k+1Rq9dgK7aCZv8XZl9lbXjP1d2Vl110ytcfCzfTsiuNVn&#10;+PQckWfFGE+1Rq+tWLdWUzSTt3hafavYv9U1en8VDrN1lFxn5yaf/9tVnl/r98mcWzVHrZ/ALoqF&#10;NM7OzKQ1jrDbmZtHe83SEwtf/zdFy7A+v6dnbcyd7J/qjV7biceT1mgeb/GeNOyy9lbbqP1d+IzQ&#10;WTMdkYOY475N9fk9PZ/M/6ne6LXd+UXzeIsHrzdCf+7vzsyjv6bhiYXvuG9Ni219fk/PLd8T1p/q&#10;jV7bnVM0j7d48Hoj9Of+7sw8+v+k8de/euLhO/c79HR+9drJZ1LXOuJ5d34jmPRiwqtH53lvd2Ye&#10;/U9EPPHwnfcNejq7p7WTz+Sp3ui13flF83iLtzuvpH/mdQIvTw0t1p6Y+M75DrXOrl4/+TzqWkc8&#10;785vBJNezN15Jf0zrxN4eWposfbExJdv0KweaPVv5PqsWkbliWQhiTWqjplxJXVG2cysa8VcPY4r&#10;6kXTr+9b7+zKvZOZlXWO+r07v1FcWnF355X1t+qLXs/5br33eN7KZJe6e2dX7u1Sj0VnWeeo3xZd&#10;K/mM4tKKu1LtHi2t+qLXPRpP8H3jeUKNp9bwdnZ5/9T6U12jrxPYjWZUxz+B2YzeytxO4WWtI3No&#10;3a1x8fv1d2YjWLTO62l9RP5VYj7VG7m2Sp0eHZE83mJ5dK7m+1Zr1P5qdc/W88Zxth7yyb5db+eW&#10;90/nmescdT+B3yg2T3FP4JVreKpvxFrOd+tdwvRWNivXLTm3ZLNyDRHapBysdhEav45hrd3i93Wt&#10;0fktDLQ+0Zp3iyfhtVtNN+iVnFu2OZlHrnHU/QR2o9g8xT2BV1nDU43Ra2W+G39Led7IZtWapWeW&#10;7FatIUqXhoXFNkrnl3EsdVt9vqxzRG4rB41fhG5Nvto25U9Xvtf7T88a2yf/tKaNkez5swaD1pk+&#10;rZ9+Zk81R66dwC+ShyTWLGZJS8qVr5w3P6d7XrPey1ijflu1Zb9RulaLm+vl/v13SNsbmjNLsTX2&#10;yfbkS8tCY38yt5Vq05xJbTujjjqn9nmGxlVyaNlgP+Z7tUo/oAMCOxDwzKEZ9Xn0Jd/bLi8v/H3f&#10;pdv6jXoh4CXgmTne3BJ/j77ke+PlZYa//Tt0Y79RMwQ8BDzzxpNX6uvRl3xvvLzM8OcbdON7Q83f&#10;EPDMmxmKPfqS762Xlxv++u/Qrb1G3RDwEPDMGk9eqa9HX/K9+fKyw1/3Hbq516gdAlYCnjljzanx&#10;8+hLvjdfXnb48w26+f2h9jkEPHNmhkKPvuR7++Xlh7/8O3R7r1E/BCwEPDPGkk/r49GXfG+/vPzw&#10;l32Dbu8z6oeAlYBnxlhzavw8+pIvl/6/V+9lfqM/fQYBCNgIeOaFLaPOy6Mv+XLxDfL2kMSfPoMA&#10;BGwEJO9Xy8aWUefVyi1d12U711rKCzvZ373VnM7tHCqDwFgC9bukeR6r7G/RNXqebGdo3CXHEx/W&#10;bN+cktsu549OCKxIoHyXtL9n1KPVVNvP0LhTjpoPz3yDdupftJ5HwDODZtDw6Eu+XH8S8DLF/9d3&#10;60+6rEAAAhoCnnmiyWO19ehLvlx/EvAyxZ9v0J9dxQoEbAQ888SWUefl0Zd8uZ4JeLniT289dxar&#10;ENAR8MwSXSabtUdf8uVqE/Cyvd2/TZYdCEBASsAzR6Q5PHYefcmXq03Ay/Zm/zZVdiAAAQ0BzxzR&#10;5LHaevQlX64+AS/fW/37VNmFAASkBDwzRJrDY+fRl309+W/wzZy4//rPGvRY3NAT1AiBWQR679rb&#10;3gyNbxre9mdo3D3HG0Pv/hMfbcynGPWaNqbVvs7LMwQgYCdgfQ+T34zLo2+WxhkcRufwcm75v+lu&#10;+eX1N/96P/uNutf5eIYABHwEPO+qL7PM26Mv+XLJCXhZ1/6SzLVP/SyJUdrU/tHPZS5+QwACfgKe&#10;d9Sf/T2CR1/y5dIR8PIu/SWZS/un35IYtc1TnIi1Og/PEICAn4Dn3fRnf4/g0Zd8uXQEvLxL/7fM&#10;pW3v91ucer8Xy7NX5+EZAhDwE1j9nfToS75cegJe5lLu2jyaSrSxJfaa/NhCAAIyApJ3r2Ujy+Cz&#10;auWWrvuy3+st5duyk5Br+fbWJXGTTS+GZU+aFzsIQEBHwPI+Zh9dJpt1zmW927LilQhYmSe/t8sT&#10;e0b8Wt9bPexDAAI2AvW7pnm2ZdR5afQ82eqyYV0SqHmWe/l3bZOf8/7TPdt47k9xy7U6drn39rv2&#10;Tc9cEIDAGAJP75t0bYyi36NKtbTsfo/Gk5ZA5tryy/vlvWWb10tbz+8c7+lexn3a762Vvuk3FwQg&#10;MI5A/b5pnsep+hVZo6dl+ysav7QEEtPeVTPv2aa92t7zLM31Zlfv15rqfZ4hAIE4AvX7pnmOU9GO&#10;pNHzZNuOzE4EgZr5W8zaPj/3/LLN013q17Or9+o89T7PEIBAHIH6fdM8x6loR9Loadm2o7PjIfDE&#10;+y3ek09a610tn7ze8s37+Z7t0nPryrblvWXLOgQg4CdQvmva3/7s7xG0mmr79wxYvBGomfaee7FG&#10;+KWYrauXT7rXis06BCAQQ0D6Lj7ZxSjoR3nKq13rZ2D3jYCGdy9WL47VL8V8unq5NHtPsVmDAATi&#10;CGjex9o2TkU7Up1T+9yOzI6GgJR7L2YrRs8n7bX8yvU6Rrnn+V3H5RkCEIglsPr76dGXfLliCEjP&#10;oZetFaPnk/ZafuV6HaPc8/yu4/IMAQjEElj9/fToS75cMQSk59DL1oth9csxS/+8FnEv4/IbAhCI&#10;J+B5T+PV/BnRoy/5csUQkJ5DK9ubf8svrb/55v0cIz977zkedwhAYBwBz3s6TtWvyB59yZcrjoD0&#10;LJ4yvvk++eS1N99R+zk/dwhAYBwBz/s7TtWvyB59yZcrjoD0LOqMVr8UR+o7wq6ug2cIQCCegOfd&#10;jVfzZ0SPvuTLFUdAcxZlVo3fSrZlDfyGAATGEPC882MU/R7Voy/5csUR0J5Fzqz1W8U+6+cOAQiM&#10;I+B538ep+hXZoy/5csUR8J7Fbv5x5IgEAQi0CHjmQitm5LpHX/LliiPgPYvd/OPIEQkCEGgR8MyF&#10;VszIdY++5MsVR8B7Frv5x5EjEgQg0CLgmQutmJHrHn3JlyuOgPcsdvOPI0ckCECgRcAzF1oxI9c9&#10;+pIvVxwB71ns5B9HjUgQgECPgGcu9OJG7Xn0JV+uOALes9jJP44akSAAgR4Bz1zoxY3a8+hLvlxx&#10;BLxnsZN/HDUiQQACPQKeudCLG7Xn0Zd8ueIIeM9iJ/84akSCAAR6BDxzoRc3as+jL/lyxRLwnscu&#10;/rHUiAYBCLQIeGZCK2bkukdf8uWKJeA9j538Y8kRDQIQeCLgmQlP8aLXPPqSL1ccAe9Z7OYfR45I&#10;EIBAi4BnLrRiRq579CVfrjgC3rPYzT+OHJEgAIEWAc9caMWMXPfoS75ccQS8Z7Gbfxw5IkEAAi0C&#10;nrnQihm57tGXfLniCHjPYjf/OHJEggAEWgQ8c6EVM3Ldoy/5csUR8J7Fbv5x5IgEAQi0CHjmQitm&#10;5LpHX/LliiPgPYvd/OPIEQkCEGgR8MyFVszIdY++5MsVR8B7Frv5x5EjEgQg0CLgmQutmJHrHn3J&#10;lyuOgPcsdvOPI0ckCECgRcAzF1oxI9c9+pIvVxwB71ns5h9HjkgQgECLgGcutGJGrnv0JV+uWALe&#10;89jNP5Ye0SAAgZqAZybUsUY8e/QlX65YAt7z2M0/lh7RIACBmoBnJtSxRjx79CVfrlgC3vPYzT+W&#10;HtEgAIGagGcm1LFGPHv0JV+uWALe89jNP5Ye0SAAgZqAZybUsUY8e/QlX65YAt7z2M0/lh7RIACB&#10;moBnJtSxRjx79CVfrlgC3vPYzT+WHtEgAIGagGcm1LFGPHv0JV+uWALe89jNP5Ye0SAAgZqAZybU&#10;sUY8e/QlX65YAt7z2M0/lh7RIACBmoBnJtSxRjx79CVfrlgC3vPYzT+WHtEgAIGagGcm1LFGPHv0&#10;JV+uOALes9jVP44gkSAAgZqAZy7UsUY8e/Rl3xG6boqZOd56v+msqRUCswl45soMrR59yZfLR8DL&#10;/wR/H0G8IQCBHgHPjOjFjdrz6Eu+XHYCXvan+NsJ4gkBCLwR8MyJt9gR+x59yZfLRsDL/TR/G0W8&#10;IACBNwKeWfEWO2Lfoy/5cukJeJmf6K+niAcEICAhYJ0XktgRNlZ92S9Cw20xMjvuP/6aGdzWA9QL&#10;gVkE8jtmuc/QaNFV+szQeFKOkh2/+Qad1NvUsiYBz5yZUZFHX/Ll0hHw8j7ZX0cSawhAQELAMzMk&#10;8b02Hn3Jl0tOwMv6dH85SSwhAAEpAc/ckObw2Hn0JV8uOQEv69P95SSxhAAEpAQ8c0Oaw2Pn0Zd8&#10;uWQEvJxv8JeRxAoCENAQ8MwOTR6rrUdf8uWSEfByvsFfRhIrCEBAQ8AzOzR5rLYefcmXS0bAy/kW&#10;fxlNrCAAASkBz+yQ5vDYefQlXy4ZAS/nW/xlNLGCAASkBDyzQ5rDY+fRl3y5ZAS8nG/xl9HECgIQ&#10;kBLwzA5pDo+dR1/y5ZIR8HK+xV9GEysIQEBKwDM7pDk8dh59yZdLTsDL+hZ/OVEsIQCBNwKeufEW&#10;O2Lfoy/5cskJeFnf5C+niiUEINAj4JkbvbhRex59yZdLR8DL+yZ/HVmsIQCBJwKemfEUL3rNoy/5&#10;cukIeHnf7K8jjTUEIJAIeGbGDIIefcmXS0fAyxv/v/2zthN1+k/Xe1jfScAzM2YQ8+hjBthOyMsc&#10;/1//mw89FrbTwQsCZxHovSNvezNIvGl425+h8bQcb0zZl31jLJxyLyVfLgjcQMDynmSfGXxyLut9&#10;hsbTclhZ4zfu25TZntZr1AOB3Nva+yxyWl21/SydJ+WpGfI8/tsSwfikHqSWewh4en8GJY++5Mtl&#10;I+Dljv863y1bB+AFgTkEPLNihkKPvuTLZSPg5Y7/Ot+gt7OwdQheEIgh8Nafvf0YBf0ovfySvX50&#10;dnsEJHyx2edbozmrXl+wB4FIApq+rG0jdbRi1Tm1z624rL8T0LLG/szvUX2u752DBQTkBOr+0jzL&#10;s9gtNXqebO2Z8UwEnpiydse3RnPOvC0QsBLQ9Flpa82n9StzWn5r82H/JwELd3z4TtU98GdnsQIB&#10;3/+fO4Nf3cfa5xkaT8+hZY493x9tD5z+DlFfm4C2V0r7dtS4nTKf5XecknsjWbhbfXqUrTHx2/eb&#10;2OsH9s4g4Hk/ZxDw6Eu+XH4C3jOQ+EtVSmJhs+835+3spH2C3T4E3s68tz+jyl5+yd4MjafnkHD2&#10;2Gj5eXLhu//3Sdsv2K9NwPNOzqjMoy/5cvkJeM/gzV+r8C0e+/t/Z3pnqO0X7Ncm0Dvrt70Zlb1p&#10;eNufofGGHG+cPfsSfp74+J73TZL0DDZ7EPC8nzMq9OhLvlwxBLzn0PJvqWvZs37e98Rypq2+YX0/&#10;Apbzzz4zqs25rPcZGm/IYeUv9UsMpbbY8R1KPcB1BgHP+zyDgEcffRp3Qt5zwJ/vRnQPlN0tiV3a&#10;83sdApKza9nMqKKVW7o+Q+MNOaS8seNbs0sP3PDe7lCjp19m1OfRl3y5Ygh4zwF/vk0r90DMW0IU&#10;CwFPX1jyaX08+pIvVwwB7zngzzdohx6IeVuIoiHg6QtNHqutR1/y5Yoh4D0H/PkG7dQDMW8NUSQE&#10;PH0hie+18ehLvlwxBLzngD/foN16IObNIcobAU9fvMWO2PfoS75cMQS854A/36AdeyDm7SFKj4Cn&#10;L3pxo/Y8+pIvVwwB7zngzzdo1x6IeYOI0iLg6YtWzMh1j77kyxVDwHsO+PMN2rUHYt4gorQIePqi&#10;FTNy3aMv+XLFEPCeA/58g3bugZi3iChPBDx98RQves2jL/lyxRDwngP+fIN274GYN4koNQFPX9Sx&#10;Rjx79CVfrhgC3nPAn2/Q7j0Q8yYRpSbg6Ys61ohnj77kyxVDwHsO+PMNOqEHYt4mopQEPH1Rxhn1&#10;26Mv+XLFEPCew27+Umor9thurHfSK+0L7OQEPOcvz2K39OhLvlwxBLznsJp/DJX1ozy9A+Va/p3P&#10;p66oXM+/b77XfHj2E/D0kz/7ewSPvuTL5SfgPYPV/P1EiJAJPJ1t2qvXs32+l/tP9uV+/i21y/Yj&#10;7lk/9zgCnnOKU9GO5NGXfLn8BLxnsJq/n8gaEVr9Xa+Xz+XvVEV6zn/WqEqmImueeZcpw0pLwHOG&#10;2lwWe4++5MvlJ+A9g9X8/US+jTCTZ6vSr9+tmQy+rrV1Bqese85yBgOPPnon5oS8Z7CifwwZe5QV&#10;mVg12Sn4PK16s99b9mTHNZ5APg/Lfby63/+uYFWNMzh8mcPCfQefHtOsv7ZJ609Xtr/9/sRm1JqV&#10;9Sg9xLURsJ5j8ptxefTN0jiDw5c5vGfg9U+1e2Pg/+vf9xnNYmavamuZqY1cMgLaMyztZRl8VmU+&#10;y29fdrwTAQt3r0+LvDcu/ud9izRn2uor1r8joDm/0naW4jKn5fcsnSfnsXCP8KmZRsQkxrxvUGZd&#10;n+PI55QzXTl3eR+Zl9h2AuUZaX7bM+o8NZqebHXZsH4i8MR15lrSNDMfueK/U099xRoEEgHP+zaD&#10;oEdf8uXyE/CeAf7xM31Xpv5uJMJpBDy9PIOFR1/y5fIT8J4B/nyDnnrA35lEOIHAU29I12bUL9XS&#10;spuh8fQcLbas822J6IHT3x/q6xPw9FA/csyuR1/y5fIT8J4B/nyrJD3g71Qi7EhA0hstmxn1tnJL&#10;12doPD2HlDV2+31rUu+mc8vXqmeY9XE/j4Cn52bQ8Ogr360ZWk/N4T0D/Nf/Nj317orn9qSTtb0J&#10;ePpsRuUefcmXy0/Aewb4r/8Nar0rK55d6uiWXn+3E2E2AU+PzdDq0UefxpyQ9wzw3+MblM+p7Jq8&#10;tuq91MrvPQl4emtGxR59yZfLT8B7Bvjv9Q3a8bz8XU6Erwh4+m2GZo++5MvlJ+A9gxP936ieWPMO&#10;Nb2dC/vrEfD01YxqPPqSL5efgPcMTvPXED2t9h3q0ZwPtt8TsPbULOVWfdlvls6T82SW3P/2d2qa&#10;s4bZd38PqTknbL8j4HlHZqj26Eu+XH4C3jM40V9C9cS6d6tJck7YfEvA01MzlHv0JV8uPwHvGZzs&#10;/0T35Hp3re3pnFhbg4Cnp2ZU4NGXfLn8BLxngP93fx8F+9/Z+98GIkQT8PRotJaneB59yZfLT8B7&#10;Bvj/PgdH87Cc+GhNq8W3MMJnDAFPb4xR9HtUj77ky+Un4D0DiX9SKbGrbXJ19fptz5mD9X4br1Qv&#10;1xoEPL03owKPPvos5oS8ZzDSv6xwZJ6dY2dGO9cwSntmw/07Ap6znaHaoy/5cvkJeM9gpH+ubmQO&#10;Ys/9u0QJ73zu5V3i17Ip4/B7LoHWmUjWZyiV6OjZzNB4eo4eX/bWm8+nn8nb+2at/y0u+2MIWM8r&#10;+c24PPpmaZzB4csc3jPAn+9UdA9I3gdLTklcbGIJWM4p+8QqeY6Wc1nvz1FZ1RCwssePb8+oHhjd&#10;v5r42PoIWHvEl1XubdWX/eSZsGwRyCy5801ZqQda/fq0btH9FIe1eAKWs8k+8Wr+jJhzWe9/RmRF&#10;S8DKHj++WbN6QNrTWj3SuNjZCWjPpLS3Z5V7lvksv+WZsGwRsHDHh+/P7B5o9W+9rtVV+/McS0B7&#10;HqV9rJLnaGU+y+/nqKxqCFi443P2N0jSP1/2wJs+jba3WOz7CGjOorb1ZZZ51zm1z7IsWPUIaJlj&#10;f/b3pzzfXt/kvdL+y98ePdmXezwBT0/Eq/kzokdf8uXyE/CeAf5nf5OkHbZzH0hrxE5PwNoX+kw2&#10;D6u+7GfLilcmkDlyP/s7Enm+Ze/k3/kemWd2rFwD91gCnnOMVfIczaMv+XL5CHj548+3q3wPd+4H&#10;35uEd4uAtSda8aLXrfqyX7Se2+JljtznfEss/cXZzDmbxJkrnoC1f+OVPEe06st+z1FZlRLIHL+6&#10;P+n8Sktk3qe6vGuR+oj1/F3znhH+fxLw9Nqf0eJXPPqSL5ePgJe/17+l3hv3a/9WXZHrX9d4Yv7I&#10;8yHW3whY+2QWP6u+7DdL56l5Msev7k9cv9IyKu9TjZFro3TfGjfybIhl+9+uzL03g1/OZb3P0Hhy&#10;Div3SL+Sb1TcMmb9OyqHJU6tJT+nWOnKMfN6vuf9/Fzfsx/3579j03Cp2fLsI6BhX9v6Msu865za&#10;Z1kWrFoEtLx3sW/Vm9d3qaPUmbU/3Us7fvMdeuqRr9as/ThLr1Vf9pul89Q8meOJ996ZnVgvNfm/&#10;PSXDXv+wJydQMtX8lmfwWWo0Pdn6suP9xPSktd4Jn1QntcR+fzLPXv+wJyOQWVrusgw+K4uu0seX&#10;He+S5cm/Wyd9cs3U5v8utfqGdTkBTx/Ks9gtPfqSL5ePgJc//v45B8O1GfreMLw9/T2Dnkdf8uXy&#10;EfDyx3/t+cn5xJyP7y2729vag7OoWfVlv1k6T82TOXKPmVVwPJfjqTNgdF3Wd2K0rhzfqi/75Tjc&#10;bQQyR+7nzs7Tzrbu9Jn11bl5fidgPZ/3yDEWVn3ZL0bFnVEyQ+58f3bqgd7bOqOOXn72/iRgPZM/&#10;I41ZserLfmNU3RE1M+TON2jHHnh7S0fV9JaX/d8JWM/h9yjjnqz6st84ZedHzgxn3TPRWfnIc9e3&#10;NfdXeY/ugTI2v2UEPGcgy+Cz8uhLvlx2Al72Wv9aqdYf+7u+KZ7zTr3m8X/yrfuXZxmBJ5bSNVkG&#10;n5VUS8vOl/1u7xbTEest0iNyEZNv1YgeaPUw630C1rPoR43bterLfnFK7ouUGc64v9GdoYEcfJs8&#10;PfDWw+w/E7Ayf44Wv2rVl/3iFd0TMTOccZdSnaGFHHyLrD0g7WPsfhFYnbVVX/b7VSm/tAQywxn3&#10;lbXNqJ8c53z3tL18u72192dxs+rLfrN0npgnM5xxj+A3Qyc5zvlWjDzLiH6+JYb1HGbxserLfrN0&#10;npgnM5xxn82vVZNHRysm6+d/t1Lf5HP29NCNvpmb9j6LlVZXbT9L52l5ao6jn0/jl+sZzY3433/f&#10;8llztxGw9rAtm97Lqi/76TPikQhkfrPuN1GfxfSmPE/9M7P+p/ysyQh4zkmWwWfl0Zd8uWwEvNy1&#10;/jaVZ3lpmfXsLWR68VbZs9T15BNdz1MO1mQEPGchy+Cz8uhLvlx2Al72Gn+7yvM9exxHVN/LN2Mv&#10;15Ryzby8tc3UelIuD/cZHDz6ZvfwDB4zc3jZa/xn1kUuG4HbzlNTb7a1kb3bK7PT3mdR0+qq7Wfp&#10;PDFPzXLk84n8qOkcAtLeP6fieZVI2dZ2sxTWebXPs3SemEfL2mN/Ij9qOo+AtMfPq3xcRVKmtd04&#10;Rb9HrvNqn3+PxpOGgJa1x16jC1sIfElA2udfatwpt5Tnk92MOp/yatZmaDw1h4az1/ZUhtR1LgFJ&#10;z59bfVxlEo4tmzgV7Uit3NL1dmR2JASknL12Ei3YQGBFAr3eX1Hvapp6/N72ZtTypuFtf4bGk3O8&#10;8Y3aP5khtd1BoH4X7qjaX2XNTfPsz/4eQaPnyfY9AxY9Ak9Mo9d6+dmDAATOJmCdJ7OoWPVlv1k6&#10;T82TOY68n8qOuiAAgXcC1tnyHjnGwqov+8WouDdK5jjyfi9dKocABKyzZRY5q77sN0vnqXkyx5H3&#10;U9lRFwQg8E7AOlveI8dYWPVlvxgV90bJHEfe76VL5RCAgHW2zCJn1Zf9Zuk8NU/mOPJ+KjvqggAE&#10;3glYZ8t75BgLq77sF6Pi3iiZ48j7vXSpHAIQsM6WWeSs+rLfLJ2n5skcR95PZUddEIDAOwHrbHmP&#10;HGNh1Zf9YlTcGyVzHHm/ly6VQwAC1tkyi5xVX/abpfPUPJnjyPup7KgLAhB4J2CdLe+RYyys+rJf&#10;jIp7o2SOI+/30qVyCEDAM1tm0PPoS75cPgJe/hJ/n0K8IQCBnQlIZkTLZkbdrdzS9RkaT84h5eyx&#10;O5kftUEAAn0C1tnRjxq3a9WX/eKU3Bkpcxx5v5MsVUMAAomAdbbMomfVl/1m6Tw1T+Y48n4qO+qC&#10;AATeCVhny3vkGAurvuwXo+LeKJnjyPu9dKkcAhCwzpZZ5Kz6st8snafmyRxH3k9lR10QgMA7Aets&#10;eY8cY2HVl/1iVNwbJXMcdb+XLJVDAAKJgHW2zKJn1Zf9Zuk8NU/mOOp+KjfqggAEZASss0UW3W9l&#10;1Zf9/ArujpA5jrrfTZfqIQAB62yZRc6qL/vN0nlqnsxx1P1UbtQFAQjICFhniyy638qqL/v5Fdwd&#10;IXMcdb+bLtVDAALW2TKLnFVf9pul89Q8meOo+6ncqAsCEJARsM4WWXS/lVVf9vMruDtC5jjqfjdd&#10;qocABDyzZQY9j77ky+Uj4OX/5u9ThzcEILA7gbcZ0dqfVXcrv3R9ls5T80g5W+xOZUZdEICAnIBl&#10;diSfWZdVX/abpfPUPJnjiPupzKgLAhCQE7DOFnkGn6VVX/bzZcc7cxx1hzAEIHA3AetsmUXNqi/7&#10;zdJ5ap7McdT9VG7UBQEIyAhYZ4ssut/Kqi/7+RXcHSFzHHV/ovuU68mONQhAYH8CT++7ZG1W5RIt&#10;PZtZOk/N02MbsVdye4tX2vIbAhA4g8Dbe9/an1V9K790fZbOU/NIOVvtSm5vMUpbfkMAAmcQeHvv&#10;W/uzqm/ll67P0nlqHilni13NrBejtuUZAhA4g0Dvve/tzaq+p0GyN0vnqXkkjD02JbdenNKO3xCA&#10;wDkEeu99b28WgZ4Gyd4snafmkTD22JTcenFKO35DAALnEOi99729WQR6GiR7s3SemkfC2GpTM+vF&#10;qW15hgAEziDQe+97e7Oq72mQ7M3SeWoeCWOPTcmtFae04TcEIHAWgdZ7/7Y+i8Kbjrf9WTpPzfPG&#10;17tfcmvFKm34DQEInEWg9d6/rc+i8KbjbX+WzhPzvLGN2C+59eKVdvyGAATOIdB773t7swj0NEj2&#10;Zuk8KY+Ea5RNyU0aM/lIbZ/scs68l5+5QwAC8wnk91B7n6VUq6u2n6Vz1zw1L55/uL5viV++NCyz&#10;T763fPM+dwicQqDV62/rs+p/0/G2P0vnbnneuLHv/xZ9xTD14lPuskff9ktbfkNgJIGnXpSsjdRU&#10;xpZo6dmUsfj9i0CPGXv7fn9GnN2vruEXBOIJWHs2XslzRKu+7PccldXMhzvfG2kP8NZAYAQBaf/V&#10;diO0PMWs82qfn2Ky9vx3NVq22N/5/eL9gUAkAescidTQi2XVl/16sW/ey3y43/kd8Z77ze8OtccS&#10;sPZirIp2NKu+7NeOfPdO5sOdb5CnB+5+i6jeS2CH3vNoTL5czwS8XPHn21X2wHOXsQqBdwJlH2l+&#10;v0eOsdBoerKNUXFelCdWrPFd8fbAeW8KFY0mYO250bpyfKu+7JfjcP+dQObDne9OdA/83mk8QaBP&#10;wNp//ahxu1Z92S9OyVmRMh/ufIOie+CsN4VqRhOw9t9oXTm+VV/2y3G4/0kgM+LOdyiqB/7sMlYg&#10;0Cdg7b1+1Lhdq77sF6fk/EiZGXe+SdoeOP/toMJRBLS9lu1H6anj5nzWex2PZzkBK3P87vqGyTsK&#10;Swj8ScA6L/6MNGbFqi/7jVF1R9TMkPtd3xTNed/xJlDlSAKafittR2oqY5c5Lb/LWPzWEbDwxueO&#10;75Wuk7CGQJuAdWa0I8buWPVlv1g190XLHLnf8W2RnPN9bwEVjyQg6bknm5GaythPuTVrZSx+6wlo&#10;WEttn1RIfbH79lv4dHasQcBDwPpOe3JqfK36sp8mF7bPBDLLiPtzBv453hFsR8donR3rEPAQsPat&#10;J6fG16ov+2lyYftMILP03p+j/23VGxv/sf/6qHd27EHAQ8D67npyanyt+rKfJhe2bQKZp+feji77&#10;10E9/9Ze0jvzynyecpZayt8t2xwr2+Z7yz6tZ5/W77wvvT/lYg0CkQSkvVjbRWroxarzap97sdmT&#10;E9Byf7LvZXuyL9d6vuxBAAL7Eijfc83vWRVrND3ZztJ5Q54nvtK1Nz69OG++7EMAAvsS6L37vb1Z&#10;Ffc0SPZm6bwhj4T3k42EzZNfXpP4YwMBCOxJIL/n2vusarW6avtZOm/JU/OVPEvYvMWRxMAGAhDY&#10;j8Dbu9/an1VpK790fZbOm/JI2Sc76fUWUxoHOwhAYC8Cb+9+a39Wla380vVZOm/LI+GvYfIWTxML&#10;WwhAYB8Cb+9+a39Wha380vVZOm/P83QeGiZP/uWaJha2EIDAPgTK91zze1aFGk1PtrN0kgcCEIAA&#10;BPQEnua2ZE2fyeYh0dKzsWXFCwIQgAAEZhDoze/e3gxtKUdPg2Rvlk7yQAACEICAnoBkjj/Z6DPZ&#10;PJ5ya9dS5uxTq8jrT/fS72k/rZVXy+ZpPfs97eW1p/xPa9n+6V7b57z1+pOvdE0TM+fN95QjXzlf&#10;+Zx/p3ve995zzJw7xyvX67U6f/mc/fI9x83PpW25l3PU99qvfC5j5d/5Xsd5es6x0l7pl3/ne/at&#10;n8v1vJfu9ZXjl+v1Wo5Vrpe/s2+99uSXbT33HLeMUeZu7Zc2pW/9W2rX83uL8bafYktsag2jnpMW&#10;659Rmuq4Vn342c8WdrCjB+iB1Xug/laMel6dA/p4V+kBeoAemN8Do745dVzOdv7Zwhzm9AA9sHoP&#10;1N+KUc+rc0Af7yo9QA/QA/N7YNQ3p47L2c4/W5jDnB6gB1bvgfpbMep5dQ7o412lB+gBemB+D4z6&#10;5tRxOdv5ZwtzmNMD9MDqPVB/K0Y9r84Bfbyr9AA9QA/M74FR35w6Lmc7/2xhDnN6gB5YvQfqb8Wo&#10;59U5oI93lR6gB+iB+T0w6ptTx+Vs558tzGFOD9ADq/dA/a0Y9bw6B/TxrtID9AA9ML8HRn1z6ric&#10;7fyzhTnM6QF6YPUeqL8Vo55X54A+3lV6gB6gB+b3wKhvTh2Xs51/tjCHOT1AD6zeA/W3YtTz6hyy&#10;vlx/es5X3vvinjTkvNF6ytg5xxf3sq7RmnKu3v1LBi1dX2jS5uydXW9Pm0djX/LMfuXaV7qyltH3&#10;Heqrz2PU82jW2viWOrU5NPaj9Vjif+Wj4aaxtdSjia+xXUmLRnfL1lLPk08rvmX9KX5vzZLjS59e&#10;LU97X2rt5X7SOmKtp+GLPUuNI3WO1mOJ/6XPCNaWekboSDEt1ygtEXEt9bR8IvScyLjm0uLXW69j&#10;rPDc0xu5t0KtpQZLbaV/9O/Reizxv/SJ5pviWa4ROlbTElGjhW3LJ0LPiYxrLi1+vfU6xgrPPb2R&#10;eyvUWmqw1Fb6R/8erccS/yufaLY5nqWe7Bt9X0lLRG2Weno+X2mKyDsjRo9db2+GNm2Ont7IPa2u&#10;0faW2kZqGq3HEv8rn1GcLfXcoCWiRgvbns9XmiLyzorR49fam6VNk6elNXpdo2mGraW+kbpG67HE&#10;/8pnFGdLPTdoiajRwrbn85WmiLyzYvT4tfZmadPkaWmNXtdommFrqW+krtF6LPG/8hnF2VLPDVoi&#10;arSw7fl8pSki76wYPX5Pe7N0afM8aR2xptU12t5S40hNo/VY4n/lM4qzpZ4btETUaGH75uPV9Rb/&#10;ad+bc6b/k/63tZn6pLneNEftS/XMsrPUNVLbaD2W+F/5jOJsqecGLRE1WthKfDzaJPFrG0++2b61&#10;dsnzbI2SfBLdETYSLTNtLDWN1DdajyV+zyexeLp66+Ve/p3vOVZ6HvUn59Dcb9ASUaOGqcbWo02T&#10;J9t68s30zXq195kapbm0NVjtpXpm2VnqGKlttJ7R8UeyiYq9EoOVtETwtdQj9bHqk8Yv7ay5ZvuV&#10;mjW/Z+uU5NPo99hKtMy0sdQyUt9oPaPjj2QTFXslBitpieBrqUfqY9UnjV/aWXPN9is1a37P1inJ&#10;p9HvsZVomWljqWWkvtF6tPFH1vpVbC2DZD9K60paImq01CP1seqTxi/trLlm+5WaNb9n65Tk0+j3&#10;2Eq0zLSx1DJS32g92vgja/0qtpZBsh+ldSUtETVq68k5JX7ZVnuXxK5ttDm+sq91S5+/0tvLK9Xu&#10;tetp+GpPW9NInVotyV6jRxtfE3sX25UYaLUk+5U5a+spa5H4lvbS35K4tY009gp2tXbJ8wq6aw0S&#10;3RE2dd4VnrV1jdSs1ZLsNXq08TWxd7HVMtAy1nBYSYtGd8tWW08ZR+pb+kh+S+OWdpK4q9iUuiW/&#10;V9Fd65Boj7Cp8379bKlppObRerTxR9b6VWwtg2Q/SutKWiJq1NZT55T41z5vz5KYpc1bvNX2S+2S&#10;36vpz3ok2iNscr5V7paaRmrX6tFqGR1fq+cLey2DZD9K50paomrU1FTnlPjWPm/Pkpi1zVvMlfZr&#10;7W/PK2kvtbzpjtovc67w21LXSN1aPVoto+Nr9Xxhr2WQ7EfpXElLVI2amuqcUt/ar/csjVna9eKt&#10;tlfqlv5erYakZ9a1Wu2WukfWMFqPNv7IWr+KrWWQ7EdpXUlLVI3amuq8Ev/ap/csiVfb9OJF73lz&#10;1/6S5+gaIuJJdEfYRGiNjGGpKTL/UyytpqcYrbWRsVs5V1vXMkj2o2qwaPH6jKolxbVctR5JjNqn&#10;9yyJV9v04ln26vja515Obaxk34v31Z6lDovPV/W18q5Yg1ZTq7an9ZGxn/KttqatP9uPqiPH//oe&#10;VZ+ljjq3NEbt13qWxivtWrE062W8yN+1Bm3s2n+VZ20dVvtV6s06LHVk3xH30XpGxx/BJDrmSgws&#10;Wkb7eHhbtD3lk8R58ntak8SqbZ7iSNfqWCs+S2uZaTeL08yaJLksdUviWm1G69HGt9axsp+WQbIf&#10;VY9Fy2gfb61afU/5pDGefOs1aazSro4hfS5jrPxbWs9Mu1m8ZtYkyWWpWxLXajNaz+j41rpn+q3E&#10;wKJlpo/lXLT6nnJIYzz51mvSWKVdHUPyXPqv/ltSz2ybWcxm1/WWz1L3W0zP/mg9UfFTnLLOt7jZ&#10;tmWX92fcWxp666N09XKusqetXau7FV8ap+Wf16VxSrvsK72Xvjv8ltY1024Wt5k1SXJZ6pbEtdqM&#10;1mOJP8vHykzrZ6lHm0Nqb9Hyhc/IelqxpXW2/PO6NE62y37Se/bb5S6ta7bdLH6z63rLZ6n7LaZn&#10;f7QeS/xZPh5uGl9LPZr4GluLli98pDVZtPViS+L1/NOe9nqLV+9r439tX+tf5XkWl1XqzTosdWff&#10;EffReizxZ/mM4PkU01LPU5yINYuWL3w0tWr19WJLYvX80572eotX7mtjt+zLmPXvlo91vY6/yrO1&#10;Hq3fKvVmHVr9yT77jrprNWl0aGPPtNfU4bHV1uTJ9ear1fKl/VsteV+rMfu17pJ4Ld+0rr16seo9&#10;bezavo4nea5jaJ8lOb6w0dZhtf+itl5OSx29eBF7Wk2anNrYM+01dXhsLTV58vV8LVqSTy/m0541&#10;T+n3FPdprfSR/H6KUa55Y0j8S5sy99vv0k/z+y2udF+TM9tKY8+2y/pG32fX9ZbPUu9bTO++VpMm&#10;nzb2THtNHR5bS02efD3fL7RYcmafXi15L9tK79mvdffGkfpnu5aOej3bW+51LM+zNr8n10hfbR1W&#10;+5E1WGJb6rDkkfqM1mOJP8tHyshrZ6nHm7Pl/6WWUbm1cVtsynVJzNK+/C3xLW1K397v0kfzuxfT&#10;sqfJnWwtOWb4aOuw2s+oRZPDUocmvtZ2tB5L/Fk+WlZWe0s91lxvfl9qseROPtE1vcVL+9LrKZbU&#10;N9s9xXhay/aa+1Mc75omf7L15hvlr63Daj9KvzWupQ5rLonfaD2W+LN8JHwibCz1ROR9ivG1lhH5&#10;tTGfuNRr0pi1X3rWXk8xnta0cZP9UxzvmlaHN98of20dVvtR+q1xLXVYc0n8RuuxxC99JDWUNtm3&#10;XEu/y6veG/1c5pb+HqVJmr+0i9RSxpX+7uWXxijtevHKvdKn9bu0z79btq317Pd2b/n31t9iWvZ7&#10;+Z72LDlm+DxpHbE2oxZNDkuNmvha29F6tPG1+new1zJI9qPq+lrLiPzamFK20rh1PKlftqv9W8/Z&#10;XnpvxfGsS3OXdp58I31LjSN/j6zBEttSqyWP1Ge0Hm18qe6d7LQMkv2o+lbQotXwxiI6Xs4njZvt&#10;y7vUN9mVfr3fmpiauL2cT3ur6HjSplnT1mG112iaYWupY6Su0Xq08UfW+lVsLYNkP0rrClqiNWjj&#10;adhKY9cxpX7JrvZtPWtiauK28rXWtTpGamlplKxb6rD4SLTMtFmthtF6tPFnnsWsXFoGyX6UthW0&#10;RGvQxtOwlcauY0r9kl3t+/SsiZdtn+JErOX40ntEzhExpPq9diO0e2Ja6vHkk/hqNUliZpuRsXOO&#10;1e9aBsl+VE0raInWoI2nZSuNX8aV+iS70q/1WxMv27ZieddzfM3dm3OEv0a/x3aEdk9MSy2efBJf&#10;rSZJzGwzMnbOsfpdyyDZj6ppBS3RGrTxLGwlOcq4EvtsU/r1fmd76b0Xy7MnzV/aefKN8i31jfw9&#10;Sr81rqVWay6J32g92vgSzbvZaBkk+1E1fq1lRH5tTAtbSY4yrsQ+25R+vd/ZXnrvxbLuSXPXdtZ8&#10;I/1qjaOeR9ZgiW2p05JH46PVNDJ20qKJv4Otlu9IBl9rGZFfG9PSM5IcZVyJfbYp/Xq/s7303otl&#10;3ZPmru2s+Ub61RpHPf+/7JxRjiQpDETnBKP5mPufdRqNkFIIg8MNmOp8Je1mJdgRjiCq+VntTg1R&#10;bFVrlMfbt3Oendhefdl1qgelftfM2bPs4FcxI956OSq2t77U1Z7RU8GrtSO86F7FVp9Rvp19qoZo&#10;/U4NEeyIjgiP0qPOdAu2Mkdmrepvqd85rzrPqllUXq8PKm5Uj8rjrffM48V61nlwIzVPDs/3CMeJ&#10;Hs/sK2pOaFE4IpoU/EitOpPCsRNbmSOzVvWg1O+aN2uWCK/XBxU76q3K4633zOPFetZ5cCM1Tw7P&#10;9wjHiR7P7CtqTmhROCKaFHy1dvc8Kr46/+31qv5av0tXxVee351F4WprPdxtz+zdg2nVzLAj+xbX&#10;c30X7pPD+12dxYt7uk7VEa0/rcvDF9VyS59HY625ZebRHHVW6znqvXXP0lLWI59Z32w/wll6Rjrq&#10;nopd+yJPlctT753Dg/Ws8eKqdU8Oz3cV/1S9Z/YVNaf0eHlWaMrG8GotdZ/ysTR9yvy9OT9dkzV/&#10;u97TPlpr+9X3EXZkz8uvYntx1Tp1jlKvcpyoj+iI9JzQonBENNzW8xP1Wppu816Z59M1WfO364on&#10;pbbtV99VPk/9bAYPRlszw4zutzyz9yjP7r7Z3Kv2d+tQ8VfpysRRNGfOqXBbmhSM22p7mm6b0Zqn&#10;N3tvzeofrfdw1LURfmRvxr8Dc8Zp7auzWDjZ66qOaH22zpY/quOmvlbT6P2muUezWBpGPbfv9TTd&#10;PnOZrze3tRbRY2Ep6xFeq8fDa/WO1j24as2Iz9pTOU7VW/OuXj+lx8uzWl8GnldrqfuUj6XpU+bv&#10;zdnT1Ku7aa0382gtMvsIz7sX4bV6PJxW72jdg6vWjPhGeyrPifrRvCv3TmhROFZqy8L6iXotTVke&#10;r+DtaVqBuwujN+9sLTLLDNO7H+G2emacVt9ofYYZ2R/xjfYiXLt7RvOu3NutQ8VfqS0LS9GcNaPK&#10;a2lScW6p/zQ91ryeddVzD6anRuW16ndxeXDVGkvDaF3lOFU/mnnl3ik9Cs9KfRlYP1GrpSnD3xWc&#10;lp6yftNnNKd3T9XjxfXUqdy9+l08HtxITU/DaC3CcaJnNPPKvRNaVA6PvoLZ+9T1ytmrKWu1ztrv&#10;rXt6Kq/yrFy1p763Tw9/27Pivc5lPT0c7eztuwdjZY2lJWOu0Swr9lTfVnBWDJW7V1+xZs9e72ht&#10;hhfdH3H29qI8u/t6s+5Y260D/F/Sf8eEX/i1KwPl78cIe7Y/6v3u3mru1Xiqvid/+V4+KkZ2/f+p&#10;9/87Wyf8/M0lA2SADNyXgf23z38Gzv6+s+dMOBMyQAayM8AdRAazMwg/GSQD780Ad9B7z57fPWdP&#10;BshAdga4g8hgdgbhJ4Nk4L0Z4A5679nzu+fsyQAZyM4AdxAZzM4g/GSQDLw3A9xB7z17fvecPRkg&#10;A9kZ4A4ig9kZhJ8MkoH3ZoA76L1nz++esycDZCA7A9xBZDA7g/CTQTLw3gxwB7337Pndc/ZkgAxk&#10;Z4A7iAxmZxB+MkgG3psB7qD3nj2/e86eDJCB7AycuIOyNcLP74wMkAEycGcGTtxBhYPzv/P8ORfO&#10;hQyQgcwMcAeRv8z8wU3+yMC7M8Ad9O7z5/fP+ZMBMpCdgd33ULY++PmNkQEyQAbuzcDuO6jgrz5/&#10;D2bVVbk9PbX2O89VPO380Znaedr3KG7b95x3F0fL6X2/bR7v3NTd+3eTs1lzNvXvBk8cwAEcwAEc&#10;wAEcwAEcwAEcwAEcwAEcwAEcwAEcwAEcwAEcwAEcwAEcwAEcwAEcwAEcwAEcwAEcwAEcwAEcwAEc&#10;wAEcwAEcwAEcwAEcwAEcwAEcwAEcwAEcwAEcwAEcwAEcwAEcwAEcwAEcwAEcwAEcwAEcwAEcwAEc&#10;wAEcwAEcwAEcwAEc+DQHfn/9T8v/fv1TPn++/inf/wEAAP//AwBQSwECLQAUAAYACAAAACEApuZR&#10;+wwBAAAVAgAAEwAAAAAAAAAAAAAAAAAAAAAAW0NvbnRlbnRfVHlwZXNdLnhtbFBLAQItABQABgAI&#10;AAAAIQA4/SH/1gAAAJQBAAALAAAAAAAAAAAAAAAAAD0BAABfcmVscy8ucmVsc1BLAQItABQABgAI&#10;AAAAIQBeyyP3awQAAFELAAAOAAAAAAAAAAAAAAAAADwCAABkcnMvZTJvRG9jLnhtbFBLAQItABQA&#10;BgAIAAAAIQCOIglCugAAACEBAAAZAAAAAAAAAAAAAAAAANMGAABkcnMvX3JlbHMvZTJvRG9jLnht&#10;bC5yZWxzUEsBAi0AFAAGAAgAAAAhAN5/+43hAAAADAEAAA8AAAAAAAAAAAAAAAAAxAcAAGRycy9k&#10;b3ducmV2LnhtbFBLAQItABQABgAIAAAAIQA0aXCHgkUAALxgDwAUAAAAAAAAAAAAAAAAANIIAABk&#10;cnMvbWVkaWEvaW1hZ2UxLmVtZlBLBQYAAAAABgAGAHwBAACGTgAAAAA=&#10;">
          <v:shapetype id="_x0000_t202" coordsize="21600,21600" o:spt="202" path="m,l,21600r21600,l21600,xe">
            <v:stroke joinstyle="miter"/>
            <v:path gradientshapeok="t" o:connecttype="rect"/>
          </v:shapetype>
          <v:shape id="Text Box 2" o:spid="_x0000_s4099" type="#_x0000_t202" style="position:absolute;left:2759;top:837;width:7890;height:11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EYWwwAAANoAAAAPAAAAZHJzL2Rvd25yZXYueG1sRI9Ba8JA&#10;FITvBf/D8oTe6kZBCamrFEEoBStGsXh7ZJ/Z0OzbmF2T+O+7hUKPw8x8wyzXg61FR62vHCuYThIQ&#10;xIXTFZcKTsftSwrCB2SNtWNS8CAP69XoaYmZdj0fqMtDKSKEfYYKTAhNJqUvDFn0E9cQR+/qWosh&#10;yraUusU+wm0tZ0mykBYrjgsGG9oYKr7zu1VwuXXpV/q4f/i86Q/mU+/n551U6nk8vL2CCDSE//Bf&#10;+10rmMHvlXgD5OoHAAD//wMAUEsBAi0AFAAGAAgAAAAhANvh9svuAAAAhQEAABMAAAAAAAAAAAAA&#10;AAAAAAAAAFtDb250ZW50X1R5cGVzXS54bWxQSwECLQAUAAYACAAAACEAWvQsW78AAAAVAQAACwAA&#10;AAAAAAAAAAAAAAAfAQAAX3JlbHMvLnJlbHNQSwECLQAUAAYACAAAACEA7xhGFsMAAADaAAAADwAA&#10;AAAAAAAAAAAAAAAHAgAAZHJzL2Rvd25yZXYueG1sUEsFBgAAAAADAAMAtwAAAPcCAAAAAA==&#10;" filled="f" stroked="f">
            <v:textbox inset=".5mm,,.5mm">
              <w:txbxContent>
                <w:p w:rsidR="00933C5B" w:rsidRPr="00244704" w:rsidRDefault="00933C5B" w:rsidP="00933C5B">
                  <w:pPr>
                    <w:pBdr>
                      <w:bottom w:val="thickThinSmallGap" w:sz="12" w:space="1" w:color="auto"/>
                    </w:pBd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933C5B" w:rsidRPr="003548E5" w:rsidRDefault="00933C5B" w:rsidP="00933C5B">
                  <w:pP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933C5B" w:rsidRPr="003548E5" w:rsidRDefault="00933C5B" w:rsidP="00933C5B">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933C5B" w:rsidRPr="00947096" w:rsidRDefault="00933C5B" w:rsidP="00933C5B">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4098" type="#_x0000_t75" style="position:absolute;left:1650;top:796;width:900;height:1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XmiwwAAANoAAAAPAAAAZHJzL2Rvd25yZXYueG1sRI/NasMw&#10;EITvhbyD2EBujZy6LcWNEhKDIbkYmvTS22JtbFNpZSzVP28fFQo9DjPzDbPdT9aIgXrfOlawWScg&#10;iCunW64VfF6LxzcQPiBrNI5JwUwe9rvFwxYz7Ub+oOESahEh7DNU0ITQZVL6qiGLfu064ujdXG8x&#10;RNnXUvc4Rrg18ilJXqXFluNCgx3lDVXflx+r4Os8X/3xJTVVWZjn0hTDJh9vSq2W0+EdRKAp/If/&#10;2ietIIXfK/EGyN0dAAD//wMAUEsBAi0AFAAGAAgAAAAhANvh9svuAAAAhQEAABMAAAAAAAAAAAAA&#10;AAAAAAAAAFtDb250ZW50X1R5cGVzXS54bWxQSwECLQAUAAYACAAAACEAWvQsW78AAAAVAQAACwAA&#10;AAAAAAAAAAAAAAAfAQAAX3JlbHMvLnJlbHNQSwECLQAUAAYACAAAACEALdF5osMAAADaAAAADwAA&#10;AAAAAAAAAAAAAAAHAgAAZHJzL2Rvd25yZXYueG1sUEsFBgAAAAADAAMAtwAAAPcCAAAAAA==&#10;">
            <v:imagedata r:id="rId1" o:title="" grayscale="t"/>
          </v:shape>
          <w10:wrap type="tight" anchorx="margin"/>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94B93"/>
    <w:multiLevelType w:val="multilevel"/>
    <w:tmpl w:val="39E8DE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DB5F65"/>
    <w:multiLevelType w:val="multilevel"/>
    <w:tmpl w:val="033E9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C9379F"/>
    <w:multiLevelType w:val="hybridMultilevel"/>
    <w:tmpl w:val="697EA372"/>
    <w:lvl w:ilvl="0" w:tplc="E49861DC">
      <w:numFmt w:val="bullet"/>
      <w:lvlText w:val="-"/>
      <w:lvlJc w:val="left"/>
      <w:pPr>
        <w:ind w:left="1429" w:hanging="360"/>
      </w:pPr>
      <w:rPr>
        <w:rFonts w:ascii="Times New Roman" w:eastAsia="Times New Roman" w:hAnsi="Times New Roman" w:cs="Times New Roman"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
    <w:nsid w:val="14872280"/>
    <w:multiLevelType w:val="multilevel"/>
    <w:tmpl w:val="607C07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785E06"/>
    <w:multiLevelType w:val="multilevel"/>
    <w:tmpl w:val="BD0E4E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6">
    <w:nsid w:val="1E7366BD"/>
    <w:multiLevelType w:val="multilevel"/>
    <w:tmpl w:val="517A4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4E57295"/>
    <w:multiLevelType w:val="multilevel"/>
    <w:tmpl w:val="A75283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7CE063B"/>
    <w:multiLevelType w:val="multilevel"/>
    <w:tmpl w:val="8C10A8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B7255E9"/>
    <w:multiLevelType w:val="hybridMultilevel"/>
    <w:tmpl w:val="BD5E50D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0">
    <w:nsid w:val="427A7516"/>
    <w:multiLevelType w:val="multilevel"/>
    <w:tmpl w:val="466E41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9E509D1"/>
    <w:multiLevelType w:val="multilevel"/>
    <w:tmpl w:val="AEEC41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13347D9"/>
    <w:multiLevelType w:val="multilevel"/>
    <w:tmpl w:val="4C70CC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99A3A7D"/>
    <w:multiLevelType w:val="multilevel"/>
    <w:tmpl w:val="3A08C6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FDF4796"/>
    <w:multiLevelType w:val="multilevel"/>
    <w:tmpl w:val="FB7428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16">
    <w:nsid w:val="629F34A7"/>
    <w:multiLevelType w:val="multilevel"/>
    <w:tmpl w:val="687264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BFD1320"/>
    <w:multiLevelType w:val="hybridMultilevel"/>
    <w:tmpl w:val="C42C50E6"/>
    <w:lvl w:ilvl="0" w:tplc="E49861DC">
      <w:numFmt w:val="bullet"/>
      <w:lvlText w:val="-"/>
      <w:lvlJc w:val="left"/>
      <w:pPr>
        <w:ind w:left="1778" w:hanging="360"/>
      </w:pPr>
      <w:rPr>
        <w:rFonts w:ascii="Times New Roman" w:eastAsia="Times New Roman" w:hAnsi="Times New Roman" w:cs="Times New Roman"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8">
    <w:nsid w:val="71AF0657"/>
    <w:multiLevelType w:val="multilevel"/>
    <w:tmpl w:val="C0807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3AF3EEC"/>
    <w:multiLevelType w:val="multilevel"/>
    <w:tmpl w:val="5EB6E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95C09BC"/>
    <w:multiLevelType w:val="multilevel"/>
    <w:tmpl w:val="5E0672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A7A6D1E"/>
    <w:multiLevelType w:val="hybridMultilevel"/>
    <w:tmpl w:val="C3F0862E"/>
    <w:lvl w:ilvl="0" w:tplc="E49861DC">
      <w:numFmt w:val="bullet"/>
      <w:lvlText w:val="-"/>
      <w:lvlJc w:val="left"/>
      <w:pPr>
        <w:ind w:left="1777" w:hanging="360"/>
      </w:pPr>
      <w:rPr>
        <w:rFonts w:ascii="Times New Roman" w:eastAsia="Times New Roman" w:hAnsi="Times New Roman"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2">
    <w:nsid w:val="7CF33D14"/>
    <w:multiLevelType w:val="hybridMultilevel"/>
    <w:tmpl w:val="9EBAC378"/>
    <w:lvl w:ilvl="0" w:tplc="E49861DC">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23">
    <w:nsid w:val="7D2258B0"/>
    <w:multiLevelType w:val="hybridMultilevel"/>
    <w:tmpl w:val="54245A3A"/>
    <w:lvl w:ilvl="0" w:tplc="2CE81C56">
      <w:start w:val="3"/>
      <w:numFmt w:val="bullet"/>
      <w:lvlText w:val="-"/>
      <w:lvlJc w:val="left"/>
      <w:pPr>
        <w:ind w:left="960" w:hanging="360"/>
      </w:pPr>
      <w:rPr>
        <w:rFonts w:ascii="Times New Roman" w:eastAsia="Batang" w:hAnsi="Times New Roman" w:cs="Times New Roman" w:hint="default"/>
        <w:b/>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4">
    <w:nsid w:val="7EC75A9D"/>
    <w:multiLevelType w:val="multilevel"/>
    <w:tmpl w:val="169267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13"/>
  </w:num>
  <w:num w:numId="4">
    <w:abstractNumId w:val="12"/>
  </w:num>
  <w:num w:numId="5">
    <w:abstractNumId w:val="16"/>
  </w:num>
  <w:num w:numId="6">
    <w:abstractNumId w:val="11"/>
  </w:num>
  <w:num w:numId="7">
    <w:abstractNumId w:val="24"/>
  </w:num>
  <w:num w:numId="8">
    <w:abstractNumId w:val="6"/>
  </w:num>
  <w:num w:numId="9">
    <w:abstractNumId w:val="18"/>
  </w:num>
  <w:num w:numId="10">
    <w:abstractNumId w:val="8"/>
  </w:num>
  <w:num w:numId="11">
    <w:abstractNumId w:val="20"/>
  </w:num>
  <w:num w:numId="12">
    <w:abstractNumId w:val="10"/>
  </w:num>
  <w:num w:numId="13">
    <w:abstractNumId w:val="3"/>
  </w:num>
  <w:num w:numId="14">
    <w:abstractNumId w:val="0"/>
  </w:num>
  <w:num w:numId="15">
    <w:abstractNumId w:val="14"/>
  </w:num>
  <w:num w:numId="16">
    <w:abstractNumId w:val="19"/>
  </w:num>
  <w:num w:numId="17">
    <w:abstractNumId w:val="7"/>
  </w:num>
  <w:num w:numId="18">
    <w:abstractNumId w:val="15"/>
  </w:num>
  <w:num w:numId="19">
    <w:abstractNumId w:val="5"/>
  </w:num>
  <w:num w:numId="20">
    <w:abstractNumId w:val="23"/>
  </w:num>
  <w:num w:numId="21">
    <w:abstractNumId w:val="22"/>
  </w:num>
  <w:num w:numId="22">
    <w:abstractNumId w:val="17"/>
  </w:num>
  <w:num w:numId="23">
    <w:abstractNumId w:val="21"/>
  </w:num>
  <w:num w:numId="24">
    <w:abstractNumId w:val="9"/>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1409AC"/>
    <w:rsid w:val="00060BFA"/>
    <w:rsid w:val="000B3F96"/>
    <w:rsid w:val="000B59EE"/>
    <w:rsid w:val="001409AC"/>
    <w:rsid w:val="001B2A1F"/>
    <w:rsid w:val="00240507"/>
    <w:rsid w:val="00292B8C"/>
    <w:rsid w:val="003065DF"/>
    <w:rsid w:val="00356650"/>
    <w:rsid w:val="003C101D"/>
    <w:rsid w:val="003C4DB5"/>
    <w:rsid w:val="0040587C"/>
    <w:rsid w:val="00460A1D"/>
    <w:rsid w:val="004809A3"/>
    <w:rsid w:val="00511734"/>
    <w:rsid w:val="00537255"/>
    <w:rsid w:val="005870A1"/>
    <w:rsid w:val="005A35DF"/>
    <w:rsid w:val="005B7952"/>
    <w:rsid w:val="005D0572"/>
    <w:rsid w:val="00624307"/>
    <w:rsid w:val="006C5321"/>
    <w:rsid w:val="006D0666"/>
    <w:rsid w:val="006D6CD4"/>
    <w:rsid w:val="006E42DB"/>
    <w:rsid w:val="00712D75"/>
    <w:rsid w:val="00740C5E"/>
    <w:rsid w:val="007E364F"/>
    <w:rsid w:val="008123D0"/>
    <w:rsid w:val="008E2297"/>
    <w:rsid w:val="00923A54"/>
    <w:rsid w:val="00933C5B"/>
    <w:rsid w:val="00997032"/>
    <w:rsid w:val="009A4E6C"/>
    <w:rsid w:val="00A212C9"/>
    <w:rsid w:val="00A8473A"/>
    <w:rsid w:val="00AD797F"/>
    <w:rsid w:val="00AF2DA1"/>
    <w:rsid w:val="00AF3919"/>
    <w:rsid w:val="00B504DA"/>
    <w:rsid w:val="00B60B03"/>
    <w:rsid w:val="00B95298"/>
    <w:rsid w:val="00BD0497"/>
    <w:rsid w:val="00BD46FE"/>
    <w:rsid w:val="00C83A8B"/>
    <w:rsid w:val="00CE1101"/>
    <w:rsid w:val="00D3569A"/>
    <w:rsid w:val="00D7542A"/>
    <w:rsid w:val="00DC04BA"/>
    <w:rsid w:val="00E05017"/>
    <w:rsid w:val="00E15643"/>
    <w:rsid w:val="00E75629"/>
    <w:rsid w:val="00E849BC"/>
    <w:rsid w:val="00F505FD"/>
    <w:rsid w:val="00F559C0"/>
    <w:rsid w:val="00FB2FAC"/>
    <w:rsid w:val="00FF4B2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0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F4B24"/>
    <w:pPr>
      <w:spacing w:after="120" w:line="240" w:lineRule="auto"/>
    </w:pPr>
    <w:rPr>
      <w:rFonts w:ascii="Times New Roman" w:eastAsia="Times New Roman" w:hAnsi="Times New Roman" w:cs="Times New Roman"/>
      <w:sz w:val="24"/>
      <w:szCs w:val="20"/>
      <w:lang w:val="ru-RU"/>
    </w:rPr>
  </w:style>
  <w:style w:type="character" w:customStyle="1" w:styleId="a4">
    <w:name w:val="Основен текст Знак"/>
    <w:basedOn w:val="a0"/>
    <w:link w:val="a3"/>
    <w:rsid w:val="00FF4B24"/>
    <w:rPr>
      <w:rFonts w:ascii="Times New Roman" w:eastAsia="Times New Roman" w:hAnsi="Times New Roman" w:cs="Times New Roman"/>
      <w:sz w:val="24"/>
      <w:szCs w:val="20"/>
      <w:lang w:val="ru-RU"/>
    </w:rPr>
  </w:style>
  <w:style w:type="paragraph" w:styleId="a5">
    <w:name w:val="List Paragraph"/>
    <w:aliases w:val="ПАРАГРАФ,1.,текст Върбица"/>
    <w:basedOn w:val="a"/>
    <w:link w:val="a6"/>
    <w:uiPriority w:val="99"/>
    <w:qFormat/>
    <w:rsid w:val="00FF4B24"/>
    <w:pPr>
      <w:ind w:left="720"/>
      <w:contextualSpacing/>
    </w:pPr>
    <w:rPr>
      <w:rFonts w:ascii="Calibri" w:eastAsia="Calibri" w:hAnsi="Calibri" w:cs="Times New Roman"/>
      <w:lang w:val="ru-RU"/>
    </w:rPr>
  </w:style>
  <w:style w:type="character" w:customStyle="1" w:styleId="a6">
    <w:name w:val="Списък на абзаци Знак"/>
    <w:aliases w:val="ПАРАГРАФ Знак,1. Знак,текст Върбица Знак"/>
    <w:link w:val="a5"/>
    <w:uiPriority w:val="99"/>
    <w:rsid w:val="00FF4B24"/>
    <w:rPr>
      <w:rFonts w:ascii="Calibri" w:eastAsia="Calibri" w:hAnsi="Calibri" w:cs="Times New Roman"/>
      <w:lang w:val="ru-RU"/>
    </w:rPr>
  </w:style>
  <w:style w:type="character" w:styleId="a7">
    <w:name w:val="annotation reference"/>
    <w:basedOn w:val="a0"/>
    <w:uiPriority w:val="99"/>
    <w:semiHidden/>
    <w:unhideWhenUsed/>
    <w:rsid w:val="006E42DB"/>
    <w:rPr>
      <w:sz w:val="16"/>
      <w:szCs w:val="16"/>
    </w:rPr>
  </w:style>
  <w:style w:type="paragraph" w:styleId="a8">
    <w:name w:val="annotation text"/>
    <w:basedOn w:val="a"/>
    <w:link w:val="a9"/>
    <w:uiPriority w:val="99"/>
    <w:semiHidden/>
    <w:unhideWhenUsed/>
    <w:rsid w:val="006E42DB"/>
    <w:pPr>
      <w:spacing w:line="240" w:lineRule="auto"/>
    </w:pPr>
    <w:rPr>
      <w:sz w:val="20"/>
      <w:szCs w:val="20"/>
    </w:rPr>
  </w:style>
  <w:style w:type="character" w:customStyle="1" w:styleId="a9">
    <w:name w:val="Текст на коментар Знак"/>
    <w:basedOn w:val="a0"/>
    <w:link w:val="a8"/>
    <w:uiPriority w:val="99"/>
    <w:semiHidden/>
    <w:rsid w:val="006E42DB"/>
    <w:rPr>
      <w:sz w:val="20"/>
      <w:szCs w:val="20"/>
    </w:rPr>
  </w:style>
  <w:style w:type="paragraph" w:styleId="aa">
    <w:name w:val="annotation subject"/>
    <w:basedOn w:val="a8"/>
    <w:next w:val="a8"/>
    <w:link w:val="ab"/>
    <w:uiPriority w:val="99"/>
    <w:semiHidden/>
    <w:unhideWhenUsed/>
    <w:rsid w:val="006E42DB"/>
    <w:rPr>
      <w:b/>
      <w:bCs/>
    </w:rPr>
  </w:style>
  <w:style w:type="character" w:customStyle="1" w:styleId="ab">
    <w:name w:val="Предмет на коментар Знак"/>
    <w:basedOn w:val="a9"/>
    <w:link w:val="aa"/>
    <w:uiPriority w:val="99"/>
    <w:semiHidden/>
    <w:rsid w:val="006E42DB"/>
    <w:rPr>
      <w:b/>
      <w:bCs/>
      <w:sz w:val="20"/>
      <w:szCs w:val="20"/>
    </w:rPr>
  </w:style>
  <w:style w:type="paragraph" w:styleId="ac">
    <w:name w:val="Balloon Text"/>
    <w:basedOn w:val="a"/>
    <w:link w:val="ad"/>
    <w:uiPriority w:val="99"/>
    <w:semiHidden/>
    <w:unhideWhenUsed/>
    <w:rsid w:val="006E42DB"/>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6E42DB"/>
    <w:rPr>
      <w:rFonts w:ascii="Tahoma" w:hAnsi="Tahoma" w:cs="Tahoma"/>
      <w:sz w:val="16"/>
      <w:szCs w:val="16"/>
    </w:rPr>
  </w:style>
  <w:style w:type="paragraph" w:styleId="ae">
    <w:name w:val="header"/>
    <w:basedOn w:val="a"/>
    <w:link w:val="af"/>
    <w:uiPriority w:val="99"/>
    <w:unhideWhenUsed/>
    <w:rsid w:val="009A4E6C"/>
    <w:pPr>
      <w:tabs>
        <w:tab w:val="center" w:pos="4536"/>
        <w:tab w:val="right" w:pos="9072"/>
      </w:tabs>
      <w:spacing w:after="0" w:line="240" w:lineRule="auto"/>
    </w:pPr>
  </w:style>
  <w:style w:type="character" w:customStyle="1" w:styleId="af">
    <w:name w:val="Горен колонтитул Знак"/>
    <w:basedOn w:val="a0"/>
    <w:link w:val="ae"/>
    <w:uiPriority w:val="99"/>
    <w:rsid w:val="009A4E6C"/>
  </w:style>
  <w:style w:type="paragraph" w:styleId="af0">
    <w:name w:val="footer"/>
    <w:basedOn w:val="a"/>
    <w:link w:val="af1"/>
    <w:uiPriority w:val="99"/>
    <w:unhideWhenUsed/>
    <w:rsid w:val="009A4E6C"/>
    <w:pPr>
      <w:tabs>
        <w:tab w:val="center" w:pos="4536"/>
        <w:tab w:val="right" w:pos="9072"/>
      </w:tabs>
      <w:spacing w:after="0" w:line="240" w:lineRule="auto"/>
    </w:pPr>
  </w:style>
  <w:style w:type="character" w:customStyle="1" w:styleId="af1">
    <w:name w:val="Долен колонтитул Знак"/>
    <w:basedOn w:val="a0"/>
    <w:link w:val="af0"/>
    <w:uiPriority w:val="99"/>
    <w:rsid w:val="009A4E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F4B24"/>
    <w:pPr>
      <w:spacing w:after="120" w:line="240" w:lineRule="auto"/>
    </w:pPr>
    <w:rPr>
      <w:rFonts w:ascii="Times New Roman" w:eastAsia="Times New Roman" w:hAnsi="Times New Roman" w:cs="Times New Roman"/>
      <w:sz w:val="24"/>
      <w:szCs w:val="20"/>
      <w:lang w:val="ru-RU"/>
    </w:rPr>
  </w:style>
  <w:style w:type="character" w:customStyle="1" w:styleId="BodyTextChar">
    <w:name w:val="Body Text Char"/>
    <w:basedOn w:val="DefaultParagraphFont"/>
    <w:link w:val="BodyText"/>
    <w:rsid w:val="00FF4B24"/>
    <w:rPr>
      <w:rFonts w:ascii="Times New Roman" w:eastAsia="Times New Roman" w:hAnsi="Times New Roman" w:cs="Times New Roman"/>
      <w:sz w:val="24"/>
      <w:szCs w:val="20"/>
      <w:lang w:val="ru-RU"/>
    </w:rPr>
  </w:style>
  <w:style w:type="paragraph" w:styleId="ListParagraph">
    <w:name w:val="List Paragraph"/>
    <w:aliases w:val="ПАРАГРАФ,1.,текст Върбица"/>
    <w:basedOn w:val="Normal"/>
    <w:link w:val="ListParagraphChar"/>
    <w:uiPriority w:val="99"/>
    <w:qFormat/>
    <w:rsid w:val="00FF4B24"/>
    <w:pPr>
      <w:ind w:left="720"/>
      <w:contextualSpacing/>
    </w:pPr>
    <w:rPr>
      <w:rFonts w:ascii="Calibri" w:eastAsia="Calibri" w:hAnsi="Calibri" w:cs="Times New Roman"/>
      <w:lang w:val="ru-RU"/>
    </w:rPr>
  </w:style>
  <w:style w:type="character" w:customStyle="1" w:styleId="ListParagraphChar">
    <w:name w:val="List Paragraph Char"/>
    <w:aliases w:val="ПАРАГРАФ Char,1. Char,текст Върбица Char"/>
    <w:link w:val="ListParagraph"/>
    <w:uiPriority w:val="99"/>
    <w:rsid w:val="00FF4B24"/>
    <w:rPr>
      <w:rFonts w:ascii="Calibri" w:eastAsia="Calibri" w:hAnsi="Calibri" w:cs="Times New Roman"/>
      <w:lang w:val="ru-RU"/>
    </w:rPr>
  </w:style>
  <w:style w:type="character" w:styleId="CommentReference">
    <w:name w:val="annotation reference"/>
    <w:basedOn w:val="DefaultParagraphFont"/>
    <w:uiPriority w:val="99"/>
    <w:semiHidden/>
    <w:unhideWhenUsed/>
    <w:rsid w:val="006E42DB"/>
    <w:rPr>
      <w:sz w:val="16"/>
      <w:szCs w:val="16"/>
    </w:rPr>
  </w:style>
  <w:style w:type="paragraph" w:styleId="CommentText">
    <w:name w:val="annotation text"/>
    <w:basedOn w:val="Normal"/>
    <w:link w:val="CommentTextChar"/>
    <w:uiPriority w:val="99"/>
    <w:semiHidden/>
    <w:unhideWhenUsed/>
    <w:rsid w:val="006E42DB"/>
    <w:pPr>
      <w:spacing w:line="240" w:lineRule="auto"/>
    </w:pPr>
    <w:rPr>
      <w:sz w:val="20"/>
      <w:szCs w:val="20"/>
    </w:rPr>
  </w:style>
  <w:style w:type="character" w:customStyle="1" w:styleId="CommentTextChar">
    <w:name w:val="Comment Text Char"/>
    <w:basedOn w:val="DefaultParagraphFont"/>
    <w:link w:val="CommentText"/>
    <w:uiPriority w:val="99"/>
    <w:semiHidden/>
    <w:rsid w:val="006E42DB"/>
    <w:rPr>
      <w:sz w:val="20"/>
      <w:szCs w:val="20"/>
    </w:rPr>
  </w:style>
  <w:style w:type="paragraph" w:styleId="CommentSubject">
    <w:name w:val="annotation subject"/>
    <w:basedOn w:val="CommentText"/>
    <w:next w:val="CommentText"/>
    <w:link w:val="CommentSubjectChar"/>
    <w:uiPriority w:val="99"/>
    <w:semiHidden/>
    <w:unhideWhenUsed/>
    <w:rsid w:val="006E42DB"/>
    <w:rPr>
      <w:b/>
      <w:bCs/>
    </w:rPr>
  </w:style>
  <w:style w:type="character" w:customStyle="1" w:styleId="CommentSubjectChar">
    <w:name w:val="Comment Subject Char"/>
    <w:basedOn w:val="CommentTextChar"/>
    <w:link w:val="CommentSubject"/>
    <w:uiPriority w:val="99"/>
    <w:semiHidden/>
    <w:rsid w:val="006E42DB"/>
    <w:rPr>
      <w:b/>
      <w:bCs/>
      <w:sz w:val="20"/>
      <w:szCs w:val="20"/>
    </w:rPr>
  </w:style>
  <w:style w:type="paragraph" w:styleId="BalloonText">
    <w:name w:val="Balloon Text"/>
    <w:basedOn w:val="Normal"/>
    <w:link w:val="BalloonTextChar"/>
    <w:uiPriority w:val="99"/>
    <w:semiHidden/>
    <w:unhideWhenUsed/>
    <w:rsid w:val="006E4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2DB"/>
    <w:rPr>
      <w:rFonts w:ascii="Tahoma" w:hAnsi="Tahoma" w:cs="Tahoma"/>
      <w:sz w:val="16"/>
      <w:szCs w:val="16"/>
    </w:rPr>
  </w:style>
  <w:style w:type="paragraph" w:styleId="Header">
    <w:name w:val="header"/>
    <w:basedOn w:val="Normal"/>
    <w:link w:val="HeaderChar"/>
    <w:uiPriority w:val="99"/>
    <w:unhideWhenUsed/>
    <w:rsid w:val="009A4E6C"/>
    <w:pPr>
      <w:tabs>
        <w:tab w:val="center" w:pos="4536"/>
        <w:tab w:val="right" w:pos="9072"/>
      </w:tabs>
      <w:spacing w:after="0" w:line="240" w:lineRule="auto"/>
    </w:pPr>
  </w:style>
  <w:style w:type="character" w:customStyle="1" w:styleId="HeaderChar">
    <w:name w:val="Header Char"/>
    <w:basedOn w:val="DefaultParagraphFont"/>
    <w:link w:val="Header"/>
    <w:uiPriority w:val="99"/>
    <w:rsid w:val="009A4E6C"/>
  </w:style>
  <w:style w:type="paragraph" w:styleId="Footer">
    <w:name w:val="footer"/>
    <w:basedOn w:val="Normal"/>
    <w:link w:val="FooterChar"/>
    <w:uiPriority w:val="99"/>
    <w:unhideWhenUsed/>
    <w:rsid w:val="009A4E6C"/>
    <w:pPr>
      <w:tabs>
        <w:tab w:val="center" w:pos="4536"/>
        <w:tab w:val="right" w:pos="9072"/>
      </w:tabs>
      <w:spacing w:after="0" w:line="240" w:lineRule="auto"/>
    </w:pPr>
  </w:style>
  <w:style w:type="character" w:customStyle="1" w:styleId="FooterChar">
    <w:name w:val="Footer Char"/>
    <w:basedOn w:val="DefaultParagraphFont"/>
    <w:link w:val="Footer"/>
    <w:uiPriority w:val="99"/>
    <w:rsid w:val="009A4E6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2022</Words>
  <Characters>11530</Characters>
  <Application>Microsoft Office Word</Application>
  <DocSecurity>0</DocSecurity>
  <Lines>96</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SOHO</Company>
  <LinksUpToDate>false</LinksUpToDate>
  <CharactersWithSpaces>13525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5</cp:revision>
  <cp:lastPrinted>2018-10-10T11:24:00Z</cp:lastPrinted>
  <dcterms:created xsi:type="dcterms:W3CDTF">2018-10-15T11:10:00Z</dcterms:created>
  <dcterms:modified xsi:type="dcterms:W3CDTF">2018-10-16T10:54:00Z</dcterms:modified>
</cp:coreProperties>
</file>