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4F59" w:rsidRPr="003B4793" w:rsidRDefault="00D21BC1" w:rsidP="00614F59">
      <w:pPr>
        <w:spacing w:after="160" w:line="259" w:lineRule="auto"/>
        <w:rPr>
          <w:rFonts w:eastAsia="Calibri"/>
          <w:szCs w:val="22"/>
        </w:rPr>
      </w:pPr>
      <w:r w:rsidRPr="00D8203B">
        <w:rPr>
          <w:rFonts w:eastAsia="Calibri"/>
          <w:b/>
          <w:bCs/>
          <w:noProof/>
          <w:szCs w:val="22"/>
          <w:lang w:val="bg-BG" w:eastAsia="bg-BG"/>
        </w:rPr>
        <mc:AlternateContent>
          <mc:Choice Requires="wpg">
            <w:drawing>
              <wp:anchor distT="0" distB="0" distL="114300" distR="114300" simplePos="0" relativeHeight="251658240" behindDoc="0" locked="0" layoutInCell="1" allowOverlap="1" wp14:anchorId="4213E282" wp14:editId="0FE575F6">
                <wp:simplePos x="0" y="0"/>
                <wp:positionH relativeFrom="column">
                  <wp:posOffset>128905</wp:posOffset>
                </wp:positionH>
                <wp:positionV relativeFrom="paragraph">
                  <wp:posOffset>146050</wp:posOffset>
                </wp:positionV>
                <wp:extent cx="6162675" cy="904875"/>
                <wp:effectExtent l="0" t="0" r="9525" b="9525"/>
                <wp:wrapTight wrapText="bothSides">
                  <wp:wrapPolygon edited="0">
                    <wp:start x="0" y="0"/>
                    <wp:lineTo x="0" y="20008"/>
                    <wp:lineTo x="2537" y="21373"/>
                    <wp:lineTo x="21567" y="21373"/>
                    <wp:lineTo x="21567" y="1364"/>
                    <wp:lineTo x="2137" y="0"/>
                    <wp:lineTo x="0" y="0"/>
                  </wp:wrapPolygon>
                </wp:wrapTight>
                <wp:docPr id="1"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62675" cy="904875"/>
                          <a:chOff x="1650" y="796"/>
                          <a:chExt cx="8999" cy="1236"/>
                        </a:xfrm>
                      </wpg:grpSpPr>
                      <wps:wsp>
                        <wps:cNvPr id="3" name="Text Box 4"/>
                        <wps:cNvSpPr txBox="1">
                          <a:spLocks noChangeArrowheads="1"/>
                        </wps:cNvSpPr>
                        <wps:spPr bwMode="auto">
                          <a:xfrm>
                            <a:off x="2759" y="837"/>
                            <a:ext cx="7890" cy="1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2C4C" w:rsidRPr="00244704" w:rsidRDefault="00CA2C4C" w:rsidP="00614F59">
                              <w:pPr>
                                <w:spacing w:after="120"/>
                                <w:jc w:val="center"/>
                                <w:rPr>
                                  <w:rFonts w:ascii="Arial" w:hAnsi="Arial" w:cs="Arial"/>
                                  <w:b/>
                                  <w:sz w:val="22"/>
                                </w:rPr>
                              </w:pPr>
                              <w:r w:rsidRPr="00244704">
                                <w:rPr>
                                  <w:rFonts w:ascii="Arial" w:hAnsi="Arial" w:cs="Arial"/>
                                  <w:b/>
                                  <w:sz w:val="22"/>
                                </w:rPr>
                                <w:t xml:space="preserve">ОБЩИНА ПЕТРИЧ, ОБЛАСТ </w:t>
                              </w:r>
                              <w:r w:rsidRPr="00D21BC1">
                                <w:rPr>
                                  <w:b/>
                                  <w:sz w:val="22"/>
                                </w:rPr>
                                <w:t>БЛАГОЕВГРАД</w:t>
                              </w:r>
                              <w:r w:rsidRPr="00244704">
                                <w:rPr>
                                  <w:rFonts w:ascii="Arial" w:hAnsi="Arial" w:cs="Arial"/>
                                  <w:b/>
                                  <w:sz w:val="22"/>
                                </w:rPr>
                                <w:t>, РЕПУБЛИКА БЪЛГАРИЯ</w:t>
                              </w:r>
                            </w:p>
                            <w:p w:rsidR="00CA2C4C" w:rsidRPr="003548E5" w:rsidRDefault="00CA2C4C" w:rsidP="00614F59">
                              <w:pPr>
                                <w:pBdr>
                                  <w:top w:val="single" w:sz="4" w:space="1" w:color="auto"/>
                                </w:pBdr>
                                <w:jc w:val="center"/>
                                <w:rPr>
                                  <w:rFonts w:ascii="Arial" w:hAnsi="Arial" w:cs="Arial"/>
                                  <w:sz w:val="18"/>
                                  <w:szCs w:val="18"/>
                                </w:rPr>
                              </w:pPr>
                              <w:r w:rsidRPr="003548E5">
                                <w:rPr>
                                  <w:rFonts w:ascii="Arial" w:hAnsi="Arial" w:cs="Arial"/>
                                  <w:sz w:val="18"/>
                                  <w:szCs w:val="18"/>
                                </w:rPr>
                                <w:t xml:space="preserve">2850 Петрич, </w:t>
                              </w:r>
                              <w:proofErr w:type="gramStart"/>
                              <w:r w:rsidRPr="003548E5">
                                <w:rPr>
                                  <w:rFonts w:ascii="Arial" w:hAnsi="Arial" w:cs="Arial"/>
                                  <w:sz w:val="18"/>
                                  <w:szCs w:val="18"/>
                                </w:rPr>
                                <w:t>ул.“</w:t>
                              </w:r>
                              <w:proofErr w:type="gramEnd"/>
                              <w:r w:rsidRPr="003548E5">
                                <w:rPr>
                                  <w:rFonts w:ascii="Arial" w:hAnsi="Arial" w:cs="Arial"/>
                                  <w:sz w:val="18"/>
                                  <w:szCs w:val="18"/>
                                </w:rPr>
                                <w:t xml:space="preserve">Цар Борис III” № 24, тел.: </w:t>
                              </w:r>
                              <w:r>
                                <w:rPr>
                                  <w:rFonts w:ascii="Arial" w:hAnsi="Arial" w:cs="Arial"/>
                                  <w:sz w:val="18"/>
                                  <w:szCs w:val="18"/>
                                </w:rPr>
                                <w:t>+359(</w:t>
                              </w:r>
                              <w:r w:rsidRPr="003548E5">
                                <w:rPr>
                                  <w:rFonts w:ascii="Arial" w:hAnsi="Arial" w:cs="Arial"/>
                                  <w:sz w:val="18"/>
                                  <w:szCs w:val="18"/>
                                </w:rPr>
                                <w:t>0</w:t>
                              </w:r>
                              <w:r>
                                <w:rPr>
                                  <w:rFonts w:ascii="Arial" w:hAnsi="Arial" w:cs="Arial"/>
                                  <w:sz w:val="18"/>
                                  <w:szCs w:val="18"/>
                                </w:rPr>
                                <w:t>)</w:t>
                              </w:r>
                              <w:r w:rsidRPr="003548E5">
                                <w:rPr>
                                  <w:rFonts w:ascii="Arial" w:hAnsi="Arial" w:cs="Arial"/>
                                  <w:sz w:val="18"/>
                                  <w:szCs w:val="18"/>
                                </w:rPr>
                                <w:t>745</w:t>
                              </w:r>
                              <w:r>
                                <w:rPr>
                                  <w:rFonts w:ascii="Arial" w:hAnsi="Arial" w:cs="Arial"/>
                                  <w:sz w:val="18"/>
                                  <w:szCs w:val="18"/>
                                </w:rPr>
                                <w:t xml:space="preserve"> </w:t>
                              </w:r>
                              <w:r w:rsidRPr="003548E5">
                                <w:rPr>
                                  <w:rFonts w:ascii="Arial" w:hAnsi="Arial" w:cs="Arial"/>
                                  <w:sz w:val="18"/>
                                  <w:szCs w:val="18"/>
                                </w:rPr>
                                <w:t>69112, факс</w:t>
                              </w:r>
                              <w:r>
                                <w:rPr>
                                  <w:rFonts w:ascii="Arial" w:hAnsi="Arial" w:cs="Arial"/>
                                  <w:sz w:val="18"/>
                                  <w:szCs w:val="18"/>
                                </w:rPr>
                                <w:t>: +359(</w:t>
                              </w:r>
                              <w:r w:rsidRPr="003548E5">
                                <w:rPr>
                                  <w:rFonts w:ascii="Arial" w:hAnsi="Arial" w:cs="Arial"/>
                                  <w:sz w:val="18"/>
                                  <w:szCs w:val="18"/>
                                </w:rPr>
                                <w:t>0</w:t>
                              </w:r>
                              <w:r>
                                <w:rPr>
                                  <w:rFonts w:ascii="Arial" w:hAnsi="Arial" w:cs="Arial"/>
                                  <w:sz w:val="18"/>
                                  <w:szCs w:val="18"/>
                                </w:rPr>
                                <w:t>)</w:t>
                              </w:r>
                              <w:r w:rsidRPr="003548E5">
                                <w:rPr>
                                  <w:rFonts w:ascii="Arial" w:hAnsi="Arial" w:cs="Arial"/>
                                  <w:sz w:val="18"/>
                                  <w:szCs w:val="18"/>
                                </w:rPr>
                                <w:t>745</w:t>
                              </w:r>
                              <w:r>
                                <w:rPr>
                                  <w:rFonts w:ascii="Arial" w:hAnsi="Arial" w:cs="Arial"/>
                                  <w:sz w:val="18"/>
                                  <w:szCs w:val="18"/>
                                </w:rPr>
                                <w:t xml:space="preserve"> </w:t>
                              </w:r>
                              <w:r w:rsidRPr="003548E5">
                                <w:rPr>
                                  <w:rFonts w:ascii="Arial" w:hAnsi="Arial" w:cs="Arial"/>
                                  <w:sz w:val="18"/>
                                  <w:szCs w:val="18"/>
                                </w:rPr>
                                <w:t>62090</w:t>
                              </w:r>
                            </w:p>
                            <w:p w:rsidR="00CA2C4C" w:rsidRPr="003548E5" w:rsidRDefault="00CA2C4C" w:rsidP="00614F59">
                              <w:pPr>
                                <w:jc w:val="center"/>
                                <w:rPr>
                                  <w:rFonts w:ascii="Arial" w:hAnsi="Arial" w:cs="Arial"/>
                                  <w:sz w:val="18"/>
                                  <w:szCs w:val="18"/>
                                </w:rPr>
                              </w:pPr>
                              <w:r w:rsidRPr="003548E5">
                                <w:rPr>
                                  <w:rFonts w:ascii="Arial" w:hAnsi="Arial" w:cs="Arial"/>
                                  <w:sz w:val="18"/>
                                  <w:szCs w:val="18"/>
                                </w:rPr>
                                <w:t xml:space="preserve">e-mail: oa_petrich@mbox.contact.bg, </w:t>
                              </w:r>
                              <w:r w:rsidRPr="00947096">
                                <w:rPr>
                                  <w:rFonts w:ascii="Arial" w:hAnsi="Arial" w:cs="Arial"/>
                                  <w:sz w:val="18"/>
                                  <w:szCs w:val="18"/>
                                  <w:lang w:val="fr-FR"/>
                                </w:rPr>
                                <w:t>www.petrich.egov.bg</w:t>
                              </w:r>
                            </w:p>
                            <w:p w:rsidR="00CA2C4C" w:rsidRPr="00947096" w:rsidRDefault="00CA2C4C" w:rsidP="00614F59">
                              <w:pPr>
                                <w:jc w:val="center"/>
                                <w:rPr>
                                  <w:rFonts w:ascii="Arial" w:hAnsi="Arial" w:cs="Arial"/>
                                  <w:b/>
                                  <w:sz w:val="22"/>
                                  <w:lang w:val="fr-FR"/>
                                </w:rPr>
                              </w:pPr>
                            </w:p>
                          </w:txbxContent>
                        </wps:txbx>
                        <wps:bodyPr rot="0" vert="horz" wrap="square" lIns="18000" tIns="45720" rIns="18000" bIns="45720" anchor="t" anchorCtr="0" upright="1">
                          <a:noAutofit/>
                        </wps:bodyPr>
                      </wps:wsp>
                      <pic:pic xmlns:pic="http://schemas.openxmlformats.org/drawingml/2006/picture">
                        <pic:nvPicPr>
                          <pic:cNvPr id="4" name="Picture 5"/>
                          <pic:cNvPicPr>
                            <a:picLocks noChangeAspect="1" noChangeArrowheads="1"/>
                          </pic:cNvPicPr>
                        </pic:nvPicPr>
                        <pic:blipFill>
                          <a:blip r:embed="rId8" cstate="print">
                            <a:grayscl/>
                            <a:extLst>
                              <a:ext uri="{28A0092B-C50C-407E-A947-70E740481C1C}">
                                <a14:useLocalDpi xmlns:a14="http://schemas.microsoft.com/office/drawing/2010/main" val="0"/>
                              </a:ext>
                            </a:extLst>
                          </a:blip>
                          <a:srcRect/>
                          <a:stretch>
                            <a:fillRect/>
                          </a:stretch>
                        </pic:blipFill>
                        <pic:spPr bwMode="auto">
                          <a:xfrm>
                            <a:off x="1650" y="796"/>
                            <a:ext cx="900" cy="1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213E282" id="Group 3" o:spid="_x0000_s1026" style="position:absolute;margin-left:10.15pt;margin-top:11.5pt;width:485.25pt;height:71.25pt;z-index:251658240" coordorigin="1650,796" coordsize="8999,1236"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6o9ZheBAAAdgwAAA4AAABkcnMvZTJvRG9jLnhtbOxX227jNhB9L9B/&#10;IPSu6BLZsoTYi8SXYIG0DbrbD6AlyiJWIlWSjp0W/ffOkJLl2AU22O3jGohAcsjhzJmZM8zdh2Pb&#10;kBemNJdi7kU3oUeYKGTJxW7u/fF54888og0VJW2kYHPvlWnvw+Lnn+4OXc5iWcumZIqAEqHzQzf3&#10;amO6PAh0UbOW6hvZMQHCSqqWGpiqXVAqegDtbRPEYTgNDlKVnZIF0xpWV07oLaz+qmKF+a2qNDOk&#10;mXtgm7FfZb9b/AaLO5rvFO1qXvRm0G+woqVcwKUnVStqKNkrfqWq5YWSWlbmppBtIKuKF8z6AN5E&#10;4YU3j0ruO+vLLj/suhNMAO0FTt+stvj15VkRXkLsPCJoCyGyt5JbhObQ7XLY8ai6T92zcv7B8EkW&#10;XzSIg0s5znduM9kefpElqKN7Iy00x0q1qAKcJkcbgddTBNjRkAIWp9E0nqYTjxQgy8JkBmMboqKG&#10;OOKxaDqBOII0zaaDaN2fnmVZ5o5G8a2VBjR311pTe9PQL8g2PQKqvw/QTzXtmI2TRrh6QG8HQD+j&#10;dw/ySBKHqd2EgBJzhGWEHnHRDlci5LKmYsfulZKHmtESrIvwJPhwOup80Kjka0DH6QRQAcRmt6lD&#10;bEA7nWWAJUIdRZkF+oQXzTulzSOTLcHB3FNQStZM+vKkDVozbkHrhdzwprGxasSbBdjoVuBaOIoy&#10;NMBWx99ZmK1n61niJ/F07SfhauXfb5aJP91E6WR1u1ouV9E/eG+U5DUvSybwmqFSo+R9ges5w9XY&#10;qVa1bHiJ6tAkrXbbZaPICwWm2NifxRwk47bgrRkWBPDlwqUoTsKHOPM301nqJ5tk4mdpOPPDKHvI&#10;pmGSJavNW5eeuGDf7xI5QMlM4olLptHoC99C+7v2jeYtN8DFDW8hVU6baI4puBalDa2hvHHjMyjQ&#10;/BEKCPcQaJuwmKMuW81xewQtmMVbWb5C6ioJmQUpCA0EBrVUf3nkAGQ89/Sfe6qYR5qPAtMf7QH2&#10;tpNkksYwUeeS7bmEigJUzT3jETdcGsf4+07xXQ03uYIT8h64qeI2m0er+kIDfljcdbzI4a8PDoyu&#10;8u3rHQpOmT364rpc+y4dLVVf9p0PTaKjhm95w82rbXgQXTRKvDzzAoHFycg5ycA5IMVLia3qYY87&#10;AXXLC0vhI9XoDsobcRmXrtjnrZYAp2+s2Da8G6oJx72/AP1Fs/oPyFwjXMli3zJhXGdXrAHXpdA1&#10;7zTEO2ftlpXARB9LsLOAV4WB9gIhFY6YoIu/6sJR0JCB51QTz+7DMIsf/OUkXALVpGv/PktSPw3X&#10;aQKtJlpGy6Eu95oBQrRZdfx/KEzLKfat4YpjKBbLhrCEaDkOKn6HONhK00YxU9S4XAFF9euw+SSw&#10;ERhBx3i8qx9cd1CkY+y+GRaZawfpYO7QtX+0g2vKPONAl/hDeM/TLvvRDvq+bxPWtQM7hIy1XGsf&#10;t7Ym+oc4vp7P53bX+O/C4l8AAAD//wMAUEsDBBQABgAIAAAAIQCOIglCugAAACEBAAAZAAAAZHJz&#10;L19yZWxzL2Uyb0RvYy54bWwucmVsc4SPywrCMBBF94L/EGZv07oQkabdiNCt1A8YkmkbbB4kUezf&#10;G3BjQXA593LPYer2ZWb2pBC1swKqogRGVjql7Sjg1l92R2AxoVU4O0sCForQNttNfaUZUx7FSfvI&#10;MsVGAVNK/sR5lBMZjIXzZHMzuGAw5TOM3KO840h8X5YHHr4Z0KyYrFMCQqcqYP3is/k/2w2DlnR2&#10;8mHIph8Krk12ZyCGkZIAQ0rjJ6wKMgPwpuarx5o3AAAA//8DAFBLAwQUAAYACAAAACEANeTlI98A&#10;AAAJAQAADwAAAGRycy9kb3ducmV2LnhtbEyPQWvCQBCF74X+h2WE3uomhkiN2YhI25MUqoXS25od&#10;k2B2NmTXJP77Tk/1NDzex5v38s1kWzFg7xtHCuJ5BAKpdKahSsHX8e35BYQPmoxuHaGCG3rYFI8P&#10;uc6MG+kTh0OoBIeQz7SCOoQuk9KXNVrt565DYu/seqsDy76Sptcjh9tWLqJoKa1uiD/UusNdjeXl&#10;cLUK3kc9bpP4ddhfzrvbzzH9+N7HqNTTbNquQQScwj8Mf/W5OhTc6eSuZLxoFSyihEm+CU9if7WK&#10;eMqJwWWagixyeb+g+AUAAP//AwBQSwMEFAAGAAgAAAAhADRpcIeCRQAAvGAPABQAAABkcnMvbWVk&#10;aWEvaW1hZ2UxLmVtZuy9PQ4nPbaf1+MLCRZkQFKm8IYGlChQbEdypsyZBEgLcOAlaCnXuZagQAvw&#10;MryPcdNjqtnsIut8kcWPp3Ab9S/yfPzOw1On7vTMvPOXHz9+/B8//+TrH/7y48e//x/y048f//Zf&#10;/fjxX/6XHz/+/t/+u//tx4+//Piv/+mf/fjHP7d/mv1+/aMfP/7b3/348b//3Pjr7zs//v5f/6Mf&#10;//L/+bsf/+Ln+v/088//+PPPP/3555///PN//bT/Dz/z/ZP//znn+3fp+WeufDV1/fi/s8nP+3/+&#10;X389/Pr917/+TVGq89/8/PMPP//8n//xn/333P/zz+es4y8//v7HzzL+v/2ft+r6Gedv//fjZ0wu&#10;CEAAAhCAAAQgAAEIQAACEIAABCAAAQhAAAIQgAAEIAABCEAAAhCAAAQgAAEIQAACEIAABCAAAQhA&#10;AAIQgAAEIAABCEAAAhCAAAQgAAEIQAACEIAABCAAAQhAAAIQgAAEIAABCEAAAhCAAAQgAAEIQAAC&#10;EIAABCAAAQhAAAIQWIDAz3+wfPqH0pv+LCAfCRCAAAQgsDgB6zdG6rd4+ciDAAQgAIHJBKTfj2i7&#10;yWWSDgIQgAAEFiIQ/U2xxlsICVIgAAEIQGAgAet3YpbfwNIJDQEIQAACHxGY9Q2JzPMRKtJCAAIQ&#10;gEAQgchvwhexgjAQBgIQgAAEJhL44nsxOudEfKSCAAQgAAEDgdHfgVXiG9DgAgEIQAACgwis8m2Y&#10;rWMQTsJCAAIQgICAwOyZv2I+ASZMIAABCEAgkMCK34KvNQXiJRQEIAABCFQEvp7xu+SvsPEIAQhA&#10;AAJOArvM/5V0OpHjDgEIQAACPwmsNNd31EITQQACEICAnsCO835VzXr6eEAAAhC4k8Cqc/wEXXd2&#10;FFVDAAIQkBE4Yc7vUIPsNLCCAAQgcAeBHeb2iRrv6C6qhAAEINAmcOJs36mm9smwAwEIQOBcAjvN&#10;6Ru0nttpVAYBCEDgdwI3zPQda/z9lHiCAAQgcBaBHefyjZrP6jqqgQAEIMB/13S3bxk9CwEIQOAE&#10;ArvNXvT++O//bIoT+o8aIACBewkwz3/N851Z3NvBVA4BCOxKYOeZi/Y/v5279iG6IQCB+wgww/+c&#10;4Scwua+TqRgCENiJwAlzlhrev5879SRaIQCBOwgwu99n90mM7uhqqoQABFYncNJcpRb9d3T1/kQf&#10;BCBwLgFmtn5mn8js3A6nMghAYFUCJ85SarJ/U1ftU3RBAALnEWBW22f16ezO63YqggAEViFw+vyk&#10;vphv6yr9ig4IQOAcAsznmPl8E8dzup9KIACBLwncNDepNfZb+2XfkhsCENifADM5dibfyHP/t4AK&#10;IACB2QRunJXUPO57O7t/yQcBCOxLgFk8bhbfznbftwLlEIDADAK3z0jqH//9ndHH5IAABPYjwPwd&#10;P39h/Ivxfm8IiiEAgVEEmI2/ZiMs5rAY1cvEhQAE9iLAzJ0zc+H8zHmvtwW1EIBAJAHm4vNchMtc&#10;LpE9TSwIQGAPAszZuXMW3n3ee7w1qIQABCIIMA/78xA+3/GJ6G9iQAAC6xJgvn43X2EvY7/u24My&#10;CEDAQ4AZKJuBcPqek6fP8YUABNYiwEz9fqZyBvozWOstQg0EIGAlwPzTzz+Yfc/M2u/4QQACaxBg&#10;jn4/RzkD/xms8TahAgIQ0BJg/vnnHwzXYajtf+whAIHvCDA715mdnEXcWXz3RpEZAhCQEGDexc07&#10;WK7JUvIeYAMBCHxDgLm55tzkXGLP5Zu3i6wQgECLADMudsbBc32erXeBdQhAYD4BZub6M5Mzij+j&#10;+W8aGSEAgZoAsy1+tsF0H6b1+8AzBCAwjwCzcp9ZyVmNO6t5bxyZIACBRIB5Nm6ewXZPtkwGCEBg&#10;HgHm5J5zknMbe27z3kAyQeBeAsyxsXMMvvvzvXc6UDkExhJgPu4/HznDOWc49k0kOgTuI8DsmjO7&#10;4HwO5/umBBVDYBwBZuM5s5GznHeW495IIkPgHgLMrHkzC9bnsb5nUlApBOIJMBPPm4mc6fwzjX8z&#10;iQiB8wkwq+bPKpify/z8iUGFEIgjwCw8dxZytt+dbdwbSiQInEmA+fTdfIL9HezPnBxUBYEYAszB&#10;O+Yg5/ztOce8rUSBwFkEmEvfziX438X/rOlBNRDwEWD+3TX/OO81ztv31uINgXMIMJPWmEmcw33n&#10;cM4UoRII2Agw9+6be5z5Wmdue3PxgsDeBJhDa80hzuPu89h7mqAeAnoCzLy7Zx7nv975699iPCCw&#10;JwHmz3rzhzPhTFIPcEHgdALMOmYdPbB2D5w+g6jvXgLMnrVnD+fD+eQeuHdKUfmpBHJvc2fO0QN7&#10;9MCps4i67iPAzNlj5nBOnFPdA/dNKyo+jUDd0zwz5+iBvXrgtJlEPXcRYN7sNW84L87rqQfumlpU&#10;ewqBp15mjRlHD+zZA6fMJeq4gwBzZs85w7lxbr0euGN6UeXuBHo9zB4zjh7Yuwd2n0/oP58AM2bv&#10;GcP5cX5vPXD+FKPCXQm89S77zDd64Iwe2HVGoftcAsyWM2YL58g5Snvg3GlGZbsRkPYsdsw3euCs&#10;HthtVqH3PALMlLNmCufJeWp74LypRkW7END2KvbMN3rgzB7YZWah8ywCzJMz5wnnyrlaeuCs6UY1&#10;qxOw9Cg+zDZ64NweWH1moe8cAsyRc+cIZ8vZenrgnClHJSsT8PQovsw4euDsHlh5dqFtfwLMj7Pn&#10;B+fL+Ub0wP6TjgpWJBDRm8RgxtEDd/TAijMMTfsSYG7cMTc4Z845sgf2nXgoX4lAZE8SixlHD9zV&#10;AyvNMrTsR4B5cde84Lw57xE9sN/kQ/EqBEb0IzGZc/TAfT2wykxDxz4EmBP3zQnOnDMf2QP7TD+U&#10;fk1gZB8SmzlHD9zbA1/PNvKvT4D5cO984Ow5+9E9sP4EROHXBEb3IPGZc/TA3T3w9Ywj/7oEmA13&#10;zwbOn/Of1QPrTkGUfUVgVu+RhzlHD9ADqQe4IJAJMBOYCfQAPfBFD+QZxP1uAl/0HjmZefQAPXD3&#10;5KX6RIA5wBygB+iBL3uASXwvgS/7jtzMPXqAHsg9cO8UvrfyfPbcmQP0AD2wQg/cO43vrHyFnkMD&#10;s48eoAfKHrhzGt9XdXnm/GYG0AP0wEo9cN9EvqvilXoNLcw+eoAeqHvgrol8X7X1efPMDKAH6IHV&#10;euC+yXxHxav1GXqYffQAPdDqgTum8j1Vts6ZdWYAPUAPrNoD90zosytdtb/QxeyjB+iBtx44ezrf&#10;Ud3bGbPPHKAH6IFVe+COKX1ulav2FbqYefQAPSDtgXMn9NmVSc8XO2YBPUAPrN4DZ0/r86pbvZ/Q&#10;x8yjB+gBTQ+cN6XPrkhzttgyC+gBemCHHjh7ap9T3Q69hEZmHj1AD1h64JxJfWYlljPFh1lAD9AD&#10;O/XAmdN7/6p26iG0MvPoAXrA2gP7T+szK7CeJ37MAnqAHtitB86c4vtWtVv/oJeZRw/QA94e2Hdi&#10;n6Xce474MwvoAXpgxx44a5LvW82OvYNmZh49QA9E9MC+k/sM5RFnSAxmAT1AD+zcA2dM8/2q2Lln&#10;0M7Mowfogcge2G+C76848vyIxTygB+iBnXtg/4m+XwU79wvamXf0AD0Q3QP7TfF9FUefHfGYB/QA&#10;PXBCD+w71fdRfkKfUAPzjh6gB0b0wD6TfF+lI86NmMwDeoAeOKUH9p3u6ys/pUeog3lHD9ADI3tg&#10;/Wm+p8KRZ0ZsZgI9QA+c0gN7Tvi1VZ/SG9TBnKMH6IEZPbD2RN9L3YzzIgdzgR6gB07rgb0m/bpq&#10;T+sL6mHW0QP0wIweWHeq76VsxlmRg5lAD9ADJ/bAXtN+PbUn9gQ1MevoAXpgVg+sN9X3UjTrnMjD&#10;TKAH6IFTe2Cvqb+O2lP7gbqYdfQAPTC7B9aZ7HsomX0+5GMm0AP0wMk9sMfkX0PlyX1Abcw5eoAe&#10;+KoH1pjw66v46nzIy2ygB+iB03tg/S/AtwpPP3/qY8bRA/TAlz3w7YRfP/uXZ0NuZgM9QA/c0APr&#10;fwm+U3jD+VMjc44eoAe+7oHvpvy6mb8+E/IzF+gBeuCWHlj3S/CNslvOnTqZcfQAPbBKD3wz7dfL&#10;usp5oIPZQA/QA7f1wHpfhPmKbjtz6mXO0QP0wCo9MH/ir5VxlXNABzOBHqAHbu2Btb4Kc9XceubU&#10;zbyjB+iBlXpg7uRfI9tK/NHCPKAH6IGbe2CNr8I8FTefNbUz6+gBemDFHpj3Bfg+04r80cRcoAfo&#10;gZt74PsvwzwFN58ztTPn6AF6YNUemPcV+C7TquzRxVygB+iB23vguy/DnMy3ny/1M+PoAXpg9R6Y&#10;8zX4Jsvq7NHHfKAH6IHbe+Cbr8P4rLefK/Uz2+gBemCXHhj/RZifYRf26GRO3NIDT1Pgltqp8/09&#10;f+qPXdc47/fzhtE3jHrv1Kln0qtZu5cYldfJzMracs3lmvV3imX1HemXazzhPpITsb+Z3adw771f&#10;p9RY19GrOWqvzrnjcxQLaZwVGUm1r2y3Ilc08d3KPdB7d7LNafdezVF7JzCLYiGNsyozqf5V7Vbl&#10;ii6+Q6kHetepPdKrOWrvBHZRLKRxVmUm1b+i3apM0cX3J/dA773JNqfdezVH7e3OLIqDJs7KzDR1&#10;rGK7Mk+08Q3KPdB7X7LNafdezVF7uzOL4qCJszozTS0r2K7OE318h1IP9K5Te6RXc9TeCeyiWEjj&#10;rM5MWscqdqvzRB/foNQDvevEHunVG7l3ArtIHpJYOzCT1LGCzQ4s0cg36O1dObVH3uqO2D+BXQQH&#10;TYwdmGnq+dJ2B5Zo5BuUeqB3ndojvZqj9k5gF8VCGmcXZtJ6vrTbhaVVZ2Zr9cdvje9fPsfW/dRz&#10;atUbuX4Cu0gekli7MJPU8qXNLhw9OjNfTwx8v/8O5XNs3U89o1a9kesnsIvkIYm1EzNJPV/Z7MTR&#10;qjWztfrj9/33J53B23XqOb3VHbF/ArsIDpoYOzHT1DXTdieGHq2ZqScGvt9/h/I5tu6nnlGr3sj1&#10;E9hF8pDE2o2ZpKbZNrsxtOrNXK3++H3//Uln8Hadek5vdUfsn8AugoMmxm7MNLXNsN2Nn0dvydMT&#10;B99vv0XlOT79PvV8nmqNXjuBXTSTt3g7Mnuraeb+jvysmkuu1hj4ffv9SfzfrlPP6K3uiP0T2EVw&#10;0MTYkZmmvtG2O/Kzai5ZWmPgxzfoqx4o+3fU769qi8w7ik0rbqT2mbFa9cxcn1nvCrlKtivoQYPt&#10;e1ae49PvU7k+1Rq9dgK7aCZv8XZl9lbXjP1d2Vl110ytcfCzfTsiuNVn+PQckWfFGE+1Rq+tWLdW&#10;UzSTt3hafavYv9U1en8VDrN1lFxn5yaf/9tVnl/r98mcWzVHrZ/ALoqFNM7OzKQ1jrDbmZtHe83S&#10;Ewtf/zdFy7A+v6dnbcyd7J/qjV7biceT1mgeb/GeNOyy9lbbqP1d+IzQWTMdkYOY475N9fk9PZ/M&#10;/6ne6LXd+UXzeIsHrzdCf+7vzsyjv6bhiYXvuG9Ni219fk/PLd8T1p/qjV7bnVM0j7d48Hoj9Of+&#10;7sw8+v+k8de/euLhO/c79HR+9drJZ1LXOuJ5d34jmPRiwqtH53lvd2Ye/U9EPPHwnfcNejq7p7WT&#10;z+Sp3ui13flF83iLtzuvpH/mdQIvTw0t1p6Y+M75DrXOrl4/+TzqWkc8785vBJNezN15Jf0zrxN4&#10;eWposfbExJdv0KweaPVv5PqsWkbliWQhiTWqjplxJXVG2cysa8VcPY4r6kXTr+9b7+zKvZOZlXWO&#10;+r07v1FcWnF355X1t+qLXs/5br33eN7KZJe6e2dX7u1Sj0VnWeeo3xZdK/mM4tKKu1LtHi2t+qLX&#10;PRpP8H3jeUKNp9bwdnZ5/9T6U12jrxPYjWZUxz+B2YzeytxO4WWtI3No3a1x8fv1d2YjWLTO62l9&#10;RP5VYj7VG7m2Sp0eHZE83mJ5dK7m+1Zr1P5qdc/W88Zxth7yyb5db+eW90/nmescdT+B3yg2T3FP&#10;4JVreKpvxFrOd+tdwvRWNivXLTm3ZLNyDRHapBysdhEav45hrd3i93Wt0fktDLQ+0Zp3iyfhtVtN&#10;N+iVnFu2OZlHrnHU/QR2o9g8xT2BV1nDU43Ra2W+G39Led7IZtWapWeW7FatIUqXhoXFNkrnl3Es&#10;dVt9vqxzRG4rB41fhG5Nvto25U9Xvtf7T88a2yf/tKaNkez5swaD1pk+rZ9+Zk81R66dwC+ShyTW&#10;LGZJS8qVr5w3P6d7XrPey1ijflu1Zb9RulaLm+vl/v13SNsbmjNLsTX2yfbkS8tCY38yt5Vq05xJ&#10;bTujjjqn9nmGxlVyaNlgP+Z7tUo/oAMCOxDwzKEZ9Xn0Jd/bLi8v/H3fpdv6jXoh4CXgmTne3BJ/&#10;j77ke+PlZYa//Tt0Y79RMwQ8BDzzxpNX6uvRl3xvvLzM8OcbdON7Q83fEPDMmxmKPfqS762Xlxv+&#10;+u/Qrb1G3RDwEPDMGk9eqa9HX/K9+fKyw1/3Hbq516gdAlYCnjljzanx8+hLvjdfXnb48w26+f2h&#10;9jkEPHNmhkKPvuR7++Xlh7/8O3R7r1E/BCwEPDPGkk/r49GXfG+/vPzwl32Dbu8z6oeAlYBnxlhz&#10;avw8+pIvl/6/V+9lfqM/fQYBCNgIeOaFLaPOy6Mv+XLxDfL2kMSfPoMABGwEJO9Xy8aWUefVyi1d&#10;12U711rKCzvZ373VnM7tHCqDwFgC9bukeR6r7G/RNXqebGdo3CXHEx/WbN+cktsu549OCKxIoHyX&#10;tL9n1KPVVNvP0LhTjpoPz3yDdupftJ5HwDODZtDw6Eu+XH8S8DLF/9d360+6rEAAAhoCnnmiyWO1&#10;9ehLvlx/EvAyxZ9v0J9dxQoEbAQ888SWUefl0Zd8uZ4JeLniT289dxarENAR8MwSXSabtUdf8uVq&#10;E/Cyvd2/TZYdCEBASsAzR6Q5PHYefcmXq03Ay/Zm/zZVdiAAAQ0BzxzR5LHaevQlX64+AS/fW/37&#10;VNmFAASkBDwzRJrDY+fRl309+W/wzZy4//rPGvRY3NAT1AiBWQR679rb3gyNbxre9mdo3D3HG0Pv&#10;/hMfbcynGPWaNqbVvs7LMwQgYCdgfQ+T34zLo2+WxhkcRufwcm75v+lu+eX1N/96P/uNutf5eIYA&#10;BHwEPO+qL7PM26Mv+XLJCXhZ1/6SzLVP/SyJUdrU/tHPZS5+QwACfgKed9Sf/T2CR1/y5dIR8PIu&#10;/SWZS/un35IYtc1TnIi1Og/PEICAn4Dn3fRnf4/g0Zd8uXQEvLxL/7fMpW3v91ucer8Xy7NX5+EZ&#10;AhDwE1j9nfToS75cegJe5lLu2jyaSrSxJfaa/NhCAAIyApJ3r2Ujy+CzauWWrvuy3+st5duyk5Br&#10;+fbWJXGTTS+GZU+aFzsIQEBHwPI+Zh9dJpt1zmW927LilQhYmSe/t8sTe0b8Wt9bPexDAAI2AvW7&#10;pnm2ZdR5afQ82eqyYV0SqHmWe/l3bZOf8/7TPdt47k9xy7U6drn39rv2Tc9cEIDAGAJP75t0bYyi&#10;36NKtbTsfo/Gk5ZA5tryy/vlvWWb10tbz+8c7+lexn3a762Vvuk3FwQgMI5A/b5pnsep+hVZo6dl&#10;+ysav7QEEtPeVTPv2aa92t7zLM31Zlfv15rqfZ4hAIE4AvX7pnmOU9GOpNHzZNuOzE4EgZr5W8za&#10;Pj/3/LLN013q17Or9+o89T7PEIBAHIH6fdM8x6loR9Loadm2o7PjIfDE+y3ek09a610tn7ze8s37&#10;+Z7t0nPryrblvWXLOgQg4CdQvmva3/7s7xG0mmr79wxYvBGomfaee7FG+KWYrauXT7rXis06BCAQ&#10;Q0D6Lj7ZxSjoR3nKq13rZ2D3jYCGdy9WL47VL8V8unq5NHtPsVmDAATiCGjex9o2TkU7Up1T+9yO&#10;zI6GgJR7L2YrRs8n7bX8yvU6Rrnn+V3H5RkCEIglsPr76dGXfLliCEjPoZetFaPnk/ZafuV6HaPc&#10;8/yu4/IMAQjEElj9/fToS75cMQSk59DL1oth9csxS/+8FnEv4/IbAhCIJ+B5T+PV/BnRoy/5csUQ&#10;kJ5DK9ubf8svrb/55v0cIz977zkedwhAYBwBz3s6TtWvyB59yZcrjoD0LJ4yvvk++eS1N99R+zk/&#10;dwhAYBwBz/s7TtWvyB59yZcrjoD0LOqMVr8UR+o7wq6ug2cIQCCegOfdjVfzZ0SPvuTLFUdAcxZl&#10;Vo3fSrZlDfyGAATGEPC882MU/R7Voy/5csUR0J5Fzqz1W8U+6+cOAQiMI+B538ep+hXZoy/5csUR&#10;8J7Fbv5x5IgEAQi0CHjmQitm5LpHX/LliiPgPYvd/OPIEQkCEGgR8MyFVszIdY++5MsVR8B7Frv5&#10;x5EjEgQg0CLgmQutmJHrHn3JlyuOgPcsdvOPI0ckCECgRcAzF1oxI9c9+pIvVxwB71ns5B9HjUgQ&#10;gECPgGcu9OJG7Xn0JV+uOALes9jJP44akSAAgR4Bz1zoxY3a8+hLvlxxBLxnsZN/HDUiQQACPQKe&#10;udCLG7Xn0Zd8ueIIeM9iJ/84akSCAAR6BDxzoRc3as+jL/lyxRLwnscu/rHUiAYBCLQIeGZCK2bk&#10;ukdf8uWKJeA9j538Y8kRDQIQeCLgmQlP8aLXPPqSL1ccAe9Z7OYfR45IEIBAi4BnLrRiRq579CVf&#10;rjgC3rPYzT+OHJEgAIEWAc9caMWMXPfoS75ccQS8Z7Gbfxw5IkEAAi0CnrnQihm57tGXfLniCHjP&#10;Yjf/OHJEggAEWgQ8c6EVM3Ldoy/5csUR8J7Fbv5x5IgEAQi0CHjmQitm5LpHX/LliiPgPYvd/OPI&#10;EQkCEGgR8MyFVszIdY++5MsVR8B7Frv5x5EjEgQg0CLgmQutmJHrHn3JlyuOgPcsdvOPI0ckCECg&#10;RcAzF1oxI9c9+pIvVxwB71ns5h9HjkgQgECLgGcutGJGrnv0JV+uWALe89jNP5Ye0SAAgZqAZybU&#10;sUY8e/QlX65YAt7z2M0/lh7RIACBmoBnJtSxRjx79CVfrlgC3vPYzT+WHtEgAIGagGcm1LFGPHv0&#10;JV+uWALe89jNP5Ye0SAAgZqAZybUsUY8e/QlX65YAt7z2M0/lh7RIACBmoBnJtSxRjx79CVfrlgC&#10;3vPYzT+WHtEgAIGagGcm1LFGPHv0JV+uWALe89jNP5Ye0SAAgZqAZybUsUY8e/QlX65YAt7z2M0/&#10;lh7RIACBmoBnJtSxRjx79CVfrlgC3vPYzT+WHtEgAIGagGcm1LFGPHv0JV+uOALes9jVP44gkSAA&#10;gZqAZy7UsUY8e/Rl3xG6boqZOd56v+msqRUCswl45soMrR59yZfLR8DL/wR/H0G8IQCBHgHPjOjF&#10;jdrz6Eu+XHYCXvan+NsJ4gkBCLwR8MyJt9gR+x59yZfLRsDL/TR/G0W8IACBNwKeWfEWO2Lfoy/5&#10;cukJeJmf6K+niAcEICAhYJ0XktgRNlZ92S9Cw20xMjvuP/6aGdzWA9QLgVkE8jtmuc/QaNFV+szQ&#10;eFKOkh2/+Qad1NvUsiYBz5yZUZFHX/Ll0hHw8j7ZX0cSawhAQELAMzMk8b02Hn3Jl0tOwMv6dH85&#10;SSwhAAEpAc/ckObw2Hn0JV8uOQEv69P95SSxhAAEpAQ8c0Oaw2Pn0Zd8uWQEvJxv8JeRxAoCENAQ&#10;8MwOTR6rrUdf8uWSEfByvsFfRhIrCEBAQ8AzOzR5rLYefcmXS0bAy/kWfxlNrCAAASkBz+yQ5vDY&#10;efQlXy4ZAS/nW/xlNLGCAASkBDyzQ5rDY+fRl3y5ZAS8nG/xl9HECgIQkBLwzA5pDo+dR1/y5ZIR&#10;8HK+xV9GEysIQEBKwDM7pDk8dh59yZdLTsDL+hZ/OVEsIQCBNwKeufEWO2Lfoy/5cskJeFnf5C+n&#10;iiUEINAj4JkbvbhRex59yZdLR8DL+yZ/HVmsIQCBJwKemfEUL3rNoy/5cukIeHnf7K8jjTUEIJAI&#10;eGbGDIIefcmXS0fAyxv/v/2zthN1+k/Xe1jfScAzM2YQ8+hjBthOyMsc/1//mw89FrbTwQsCZxHo&#10;vSNvezNIvGl425+h8bQcb0zZl31jLJxyLyVfLgjcQMDynmSfGXxyLut9hsbTclhZ4zfu25TZntZr&#10;1AOB3Nva+yxyWl21/SydJ+WpGfI8/tsSwfikHqSWewh4en8GJY++5MtlI+Dljv863y1bB+AFgTkE&#10;PLNihkKPvuTLZSPg5Y7/Ot+gt7OwdQheEIgh8Nafvf0YBf0ovfySvX50dnsEJHyx2edbozmrXl+w&#10;B4FIApq+rG0jdbRi1Tm1z624rL8T0LLG/szvUX2u752DBQTkBOr+0jzLs9gtNXqebO2Z8UwEnpiy&#10;dse3RnPOvC0QsBLQ9Flpa82n9StzWn5r82H/JwELd3z4TtU98GdnsQIB3/+fO4Nf3cfa5xkaT8+h&#10;ZY493x9tD5z+DlFfm4C2V0r7dtS4nTKf5XecknsjWbhbfXqUrTHx2/eb2OsH9s4g4Hk/ZxDw6Eu+&#10;XH4C3jOQ+EtVSmJhs+835+3spH2C3T4E3s68tz+jyl5+yd4MjafnkHD22Gj5eXLhu//3Sdsv2K9N&#10;wPNOzqjMoy/5cvkJeM/gzV+r8C0e+/t/Z3pnqO0X7Ncm0Dvrt70Zlb1peNufofGGHG+cPfsSfp74&#10;+J73TZL0DDZ7EPC8nzMq9OhLvlwxBLzn0PJvqWvZs37e98Rypq2+YX0/Apbzzz4zqs25rPcZGm/I&#10;YeUv9UsMpbbY8R1KPcB1BgHP+zyDgEcffRp3Qt5zwJ/vRnQPlN0tiV3a83sdApKza9nMqKKVW7o+&#10;Q+MNOaS8seNbs0sP3PDe7lCjp19m1OfRl3y5Ygh4zwF/vk0r90DMW0IUCwFPX1jyaX08+pIvVwwB&#10;7zngzzdohx6IeVuIoiHg6QtNHqutR1/y5Yoh4D0H/PkG7dQDMW8NUSQEPH0hie+18ehLvlwxBLzn&#10;gD/foN16IObNIcobAU9fvMWO2PfoS75cMQS854A/36AdeyDm7SFKj4CnL3pxo/Y8+pIvVwwB7zng&#10;zzdo1x6IeYOI0iLg6YtWzMh1j77kyxVDwHsO+PMN2rUHYt4gorQIePqiFTNy3aMv+XLFEPCeA/58&#10;g3bugZi3iChPBDx98RQves2jL/lyxRDwngP+fIN274GYN4koNQFPX9SxRjx79CVfrhgC3nPAn2/Q&#10;7j0Q8yYRpSbg6Ys61ohnj77kyxVDwHsO+PMNOqEHYt4mopQEPH1Rxhn126Mv+XLFEPCew27+Umor&#10;9thurHfSK+0L7OQEPOcvz2K39OhLvlwxBLznsJp/DJX1ozy9A+Va/p3Pp66oXM+/b77XfHj2E/D0&#10;kz/7ewSPvuTL5SfgPYPV/P1EiJAJPJ1t2qvXs32+l/tP9uV+/i21y/Yj7lk/9zgCnnOKU9GO5NGX&#10;fLn8BLxnsJq/n8gaEVr9Xa+Xz+XvVEV6zn/WqEqmImueeZcpw0pLwHOG2lwWe4++5MvlJ+A9g9X8&#10;/US+jTCTZ6vSr9+tmQy+rrV1Bqese85yBgOPPnon5oS8Z7CifwwZe5QVmVg12Sn4PK16s99b9mTH&#10;NZ5APg/Lfby63/+uYFWNMzh8mcPCfQefHtOsv7ZJ609Xtr/9/sRm1JqV9Sg9xLURsJ5j8ptxefTN&#10;0jiDw5c5vGfg9U+1e2Pg/+vf9xnNYmavamuZqY1cMgLaMyztZRl8VmU+y29fdrwTAQt3r0+LvDcu&#10;/ud9izRn2uor1r8joDm/0naW4jKn5fcsnSfnsXCP8KmZRsQkxrxvUGZdn+PI55QzXTl3eR+Zl9h2&#10;AuUZaX7bM+o8NZqebHXZsH4i8MR15lrSNDMfueK/U099xRoEEgHP+zaDoEdf8uXyE/CeAf7xM31X&#10;pv5uJMJpBDy9PIOFR1/y5fIT8J4B/nyDnnrA35lEOIHAU29I12bUL9XSspuh8fQcLbas822J6IHT&#10;3x/q6xPw9FA/csyuR1/y5fIT8J4B/nyrJD3g71Qi7EhA0hstmxn1tnJL12doPD2HlDV2+31rUu+m&#10;c8vXqmeY9XE/j4Cn52bQ8Ogr360ZWk/N4T0D/Nf/Nj317orn9qSTtb0JePpsRuUefcmXy0/Aewb4&#10;r/8Nar0rK55d6uiWXn+3E2E2AU+PzdDq0UefxpyQ9wzw3+MblM+p7Jq8tuq91MrvPQl4emtGxR59&#10;yZfLT8B7Bvjv9Q3a8bz8XU6Erwh4+m2GZo++5MvlJ+A9gxP936ieWPMONb2dC/vrEfD01YxqPPqS&#10;L5efgPcMTvPXED2t9h3q0ZwPtt8TsPbULOVWfdlvls6T82SW3P/2d2qas4bZd38PqTknbL8j4HlH&#10;Zqj26Eu+XH4C3jM40V9C9cS6d6tJck7YfEvA01MzlHv0JV8uPwHvGZzs/0T35Hp3re3pnFhbg4Cn&#10;p2ZU4NGXfLn8BLxngP93fx8F+9/Z+98GIkQT8PRotJaneB59yZfLT8B7Bvj/PgdH87Cc+GhNq8W3&#10;MMJnDAFPb4xR9HtUj77ky+Un4D0DiX9SKbGrbXJ19fptz5mD9X4br1Qv1xoEPL03owKPPvos5oS8&#10;ZzDSv6xwZJ6dY2dGO9cwSntmw/07Ap6znaHaoy/5cvkJeM9gpH+ubmQOYs/9u0QJ73zu5V3i17Ip&#10;4/B7LoHWmUjWZyiV6OjZzNB4eo4eX/bWm8+nn8nb+2at/y0u+2MIWM8r+c24PPpmaZzB4csc3jPA&#10;n+9UdA9I3gdLTklcbGIJWM4p+8QqeY6Wc1nvz1FZ1RCwssePb8+oHhjdv5r42PoIWHvEl1XubdWX&#10;/eSZsGwRyCy5801ZqQda/fq0btH9FIe1eAKWs8k+8Wr+jJhzWe9/RmRFS8DKHj++WbN6QNrTWj3S&#10;uNjZCWjPpLS3Z5V7lvksv+WZsGwRsHDHh+/P7B5o9W+9rtVV+/McS0B7HqV9rJLnaGU+y+/nqKxq&#10;CFi443P2N0jSP1/2wJs+jba3WOz7CGjOorb1ZZZ51zm1z7IsWPUIaJljf/b3pzzfXt/kvdL+y98e&#10;PdmXezwBT0/Eq/kzokdf8uXyE/CeAf5nf5OkHbZzH0hrxE5PwNoX+kw2D6u+7GfLilcmkDlyP/s7&#10;Enm+Ze/k3/kemWd2rFwD91gCnnOMVfIczaMv+XL5CHj548+3q3wPd+4H35uEd4uAtSda8aLXrfqy&#10;X7Se2+JljtznfEss/cXZzDmbxJkrnoC1f+OVPEe06st+z1FZlRLIHL+6P+n8Sktk3qe6vGuR+oj1&#10;/F3znhH+fxLw9Nqf0eJXPPqSL5ePgJe/17+l3hv3a/9WXZHrX9d4Yv7I8yHW3whY+2QWP6u+7DdL&#10;56l5Msev7k9cv9IyKu9TjZFro3TfGjfybIhl+9+uzL03g1/OZb3P0HhyDiv3SL+Sb1TcMmb9OyqH&#10;JU6tJT+nWOnKMfN6vuf9/Fzfsx/3579j03Cp2fLsI6BhX9v6Msu865zaZ1kWrFoEtLx3sW/Vm9d3&#10;qaPUmbU/3Us7fvMdeuqRr9as/ThLr1Vf9pul89Q8meOJ996ZnVgvNfm/PSXDXv+wJydQMtX8lmfw&#10;WWo0Pdn6suP9xPSktd4Jn1QntcR+fzLPXv+wJyOQWVrusgw+K4uu0seXHe+S5cm/Wyd9cs3U5v8u&#10;tfqGdTkBTx/Ks9gtPfqSL5ePgJc//v45B8O1GfreMLw9/T2Dnkdf8uXyEfDyx3/t+cn5xJyP7y27&#10;29vag7OoWfVlv1k6T82TOXKPmVVwPJfjqTNgdF3Wd2K0rhzfqi/75TjcbQQyR+7nzs7Tzrbu9Jn1&#10;1bl5fidgPZ/3yDEWVn3ZL0bFnVEyQ+58f3bqgd7bOqOOXn72/iRgPZM/I41ZserLfmNU3RE1M+TO&#10;N2jHHnh7S0fV9JaX/d8JWM/h9yjjnqz6st84ZedHzgxn3TPRWfnIc9e3NfdXeY/ugTI2v2UEPGcg&#10;y+Cz8uhLvlx2Al72Wv9aqdYf+7u+KZ7zTr3m8X/yrfuXZxmBJ5bSNVkGn5VUS8vOl/1u7xbTEest&#10;0iNyEZNv1YgeaPUw630C1rPoR43bterLfnFK7ouUGc64v9GdoYEcfJs8PfDWw+w/E7Ayf44Wv2rV&#10;l/3iFd0TMTOccZdSnaGFHHyLrD0g7WPsfhFYnbVVX/b7VSm/tAQywxn3lbXNqJ8c53z3tL18u721&#10;92dxs+rLfrN0npgnM5xxj+A3Qyc5zvlWjDzLiH6+JYb1HGbxserLfrN0npgnM5xxn82vVZNHRysm&#10;6+d/t1Lf5HP29NCNvpmb9j6LlVZXbT9L52l5ao6jn0/jl+sZzY3433/f8llztxGw9rAtm97Lqi/7&#10;6TPikQhkfrPuN1GfxfSmPE/9M7P+p/ysyQh4zkmWwWfl0Zd8uWwEvNy1/jaVZ3lpmfXsLWR68VbZ&#10;s9T15BNdz1MO1mQEPGchy+Cz8uhLvlx2Al72Gn+7yvM9exxHVN/LN2Mv15Ryzby8tc3UelIuD/cZ&#10;HDz6ZvfwDB4zc3jZa/xn1kUuG4HbzlNTb7a1kb3bK7PT3mdR0+qq7WfpPDFPzXLk84n8qOkcAtLe&#10;P6fieZVI2dZ2sxTWebXPs3SemEfL2mN/Ij9qOo+AtMfPq3xcRVKmtd04Rb9HrvNqn3+PxpOGgJa1&#10;x16jC1sIfElA2udfatwpt5Tnk92MOp/yatZmaDw1h4az1/ZUhtR1LgFJz59bfVxlEo4tmzgV7Uit&#10;3NL1dmR2JASknL12Ei3YQGBFAr3eX1Hvapp6/N72ZtTypuFtf4bGk3O88Y3aP5khtd1BoH4X7qja&#10;X2XNTfPsz/4eQaPnyfY9AxY9Ak9Mo9d6+dmDAATOJmCdJ7OoWPVlv1k6T82TOY68n8qOuiAAgXcC&#10;1tnyHjnGwqov+8WouDdK5jjyfi9dKocABKyzZRY5q77sN0vnqXkyx5H3U9lRFwQg8E7AOlveI8dY&#10;WPVlvxgV90bJHEfe76VL5RCAgHW2zCJn1Zf9Zuk8NU/mOPJ+KjvqggAE3glYZ8t75BgLq77sF6Pi&#10;3iiZ48j7vXSpHAIQsM6WWeSs+rLfLJ2n5skcR95PZUddEIDAOwHrbHmPHGNh1Zf9YlTcGyVzHHm/&#10;ly6VQwAC1tkyi5xVX/abpfPUPJnjyPup7KgLAhB4J2CdLe+RYyys+rJfjIp7o2SOI+/30qVyCEDA&#10;M1tm0PPoS75cPgJe/hJ/n0K8IQCBnQlIZkTLZkbdrdzS9RkaT84h5eyxO5kftUEAAn0C1tnRjxq3&#10;a9WX/eKU3Bkpcxx5v5MsVUMAAomAdbbMomfVl/1m6Tw1T+Y48n4qO+qCAATeCVhny3vkGAurvuwX&#10;o+LeKJnjyPu9dKkcAhCwzpZZ5Kz6st8snafmyRxH3k9lR10QgMA7AetseY8cY2HVl/1iVNwbJXMc&#10;db+XLJVDAAKJgHW2zKJn1Zf9Zuk8NU/mOOp+KjfqggAEZASss0UW3W9l1Zf9/ArujpA5jrrfTZfq&#10;IQAB62yZRc6qL/vN0nlqnsxx1P1UbtQFAQjICFhniyy638qqL/v5FdwdIXMcdb+bLtVDAALW2TKL&#10;nFVf9pul89Q8meOo+6ncqAsCEJARsM4WWXS/lVVf9vMruDtC5jjqfjddqocABDyzZQY9j77ky+Uj&#10;4OX/5u9ThzcEILA7gbcZ0dqfVXcrv3R9ls5T80g5W+xOZUZdEICAnIBldiSfWZdVX/abpfPUPJnj&#10;iPupzKgLAhCQE7DOFnkGn6VVX/bzZcc7cxx1hzAEIHA3AetsmUXNqi/7zdJ5ap7McdT9VG7UBQEI&#10;yAhYZ4ssut/Kqi/7+RXcHSFzHHV/ovuU68mONQhAYH8CT++7ZG1W5RItPZtZOk/N02MbsVdye4tX&#10;2vIbAhA4g8Dbe9/an1V9K790fZbOU/NIOVvtSm5vMUpbfkMAAmcQeHvvW/uzqm/ll67P0nlqHiln&#10;i13NrBejtuUZAhA4g0Dvve/tzaq+p0GyN0vnqXkkjD02JbdenNKO3xCAwDkEeu99b28WgZ4Gyd4s&#10;nafmkTD22JTcenFKO35DAALnEOi99729WQR6GiR7s3SemkfC2GpTM+vFqW15hgAEziDQe+97e7Oq&#10;72mQ7M3SeWoeCWOPTcmtFae04TcEIHAWgdZ7/7Y+i8Kbjrf9WTpPzfPG17tfcmvFKm34DQEInEWg&#10;9d6/rc+i8KbjbX+WzhPzvLGN2C+59eKVdvyGAATOIdB773t7swj0NEj2Zuk8KY+Ea5RNyU0aM/lI&#10;bZ/scs68l5+5QwAC8wnk91B7n6VUq6u2n6Vz1zw1L55/uL5viV++NCyzT763fPM+dwicQqDV62/r&#10;s+p/0/G2P0vnbnneuLHv/xZ9xTD14lPuskff9ktbfkNgJIGnXpSsjdRUxpZo6dmUsfj9i0CPGXv7&#10;fn9GnN2vruEXBOIJWHs2XslzRKu+7PccldXMhzvfG2kP8NZAYAQBaf/VdiO0PMWs82qfn2Ky9vx3&#10;NVq22N/5/eL9gUAkAescidTQi2XVl/16sW/ey3y43/kd8Z77ze8OtccSsPZirIp2NKu+7NeOfPdO&#10;5sOdb5CnB+5+i6jeS2CH3vNoTL5czwS8XPHn21X2wHOXsQqBdwJlH2l+v0eOsdBoerKNUXFelCdW&#10;rPFd8fbAeW8KFY0mYO250bpyfKu+7JfjcP+dQObDne9OdA/83mk8QaBPwNp//ahxu1Z92S9OyVmR&#10;Mh/ufIOie+CsN4VqRhOw9t9oXTm+VV/2y3G4/0kgM+LOdyiqB/7sMlYg0Cdg7b1+1Lhdq77sF6fk&#10;/EiZGXe+SdoeOP/toMJRBLS9lu1H6anj5nzWex2PZzkBK3P87vqGyTsKSwj8ScA6L/6MNGbFqi/7&#10;jVF1R9TMkPtd3xTNed/xJlDlSAKafittR2oqY5c5Lb/LWPzWEbDwxueO75Wuk7CGQJuAdWa0I8bu&#10;WPVlv1g190XLHLnf8W2RnPN9bwEVjyQg6bknm5GaythPuTVrZSx+6wloWEttn1RIfbH79lv4dHas&#10;QcBDwPpOe3JqfK36sp8mF7bPBDLLiPtzBv453hFsR8donR3rEPAQsPatJ6fG16ov+2lyYftMILP0&#10;3p+j/23VGxv/sf/6qHd27EHAQ8D67npyanyt+rKfJhe2bQKZp+feji7710E9/9Ze0jvzynyecpZa&#10;yt8t2xwr2+Z7yz6tZ5/W77wvvT/lYg0CkQSkvVjbRWroxarzap97sdmTE9Byf7LvZXuyL9d6vuxB&#10;AAL7Eijfc83vWRVrND3ZztJ5Q54nvtK1Nz69OG++7EMAAvsS6L37vb1ZFfc0SPZm6bwhj4T3k42E&#10;zZNfXpP4YwMBCOxJIL/n2vusarW6avtZOm/JU/OVPEvYvMWRxMAGAhDYj8Dbu9/an1VpK790fZbO&#10;m/JI2Sc76fUWUxoHOwhAYC8Cb+9+a39Wla380vVZOm/LI+GvYfIWTxMLWwhAYB8Cb+9+a39Wha38&#10;0vVZOm/P83QeGiZP/uWaJha2EIDAPgTK91zze1aFGk1PtrN0kgcCEIAABPQEnua2ZE2fyeYh0dKz&#10;sWXFCwIQgAAEZhDoze/e3gxtKUdPg2Rvlk7yQAACEICAnoBkjj/Z6DPZPJ5ya9dS5uxTq8jrT/fS&#10;72k/rZVXy+ZpPfs97eW1p/xPa9n+6V7b57z1+pOvdE0TM+fN95QjXzlf+Zx/p3ve995zzJw7xyvX&#10;67U6f/mc/fI9x83PpW25l3PU99qvfC5j5d/5Xsd5es6x0l7pl3/ne/atn8v1vJfu9ZXjl+v1Wo5V&#10;rpe/s2+99uSXbT33HLeMUeZu7Zc2pW/9W2rX83uL8bafYktsag2jnpMW659Rmuq4Vn342c8WdrCj&#10;B+iB1Xug/laMel6dA/p4V+kBeoAemN8Do745dVzOdv7Zwhzm9AA9sHoP1N+KUc+rc0Af7yo9QA/Q&#10;A/N7YNQ3p47L2c4/W5jDnB6gB1bvgfpbMep5dQ7o412lB+gBemB+D4z65tRxOdv5ZwtzmNMD9MDq&#10;PVB/K0Y9r84Bfbyr9AA9QA/M74FR35w6Lmc7/2xhDnN6gB5YvQfqb8Wo59U5oI93lR6gB+iB+T0w&#10;6ptTx+Vs558tzGFOD9ADq/dA/a0Y9bw6B/TxrtID9AA9ML8HRn1z6ric7fyzhTnM6QF6YPUeqL8V&#10;o55X54A+3lV6gB6gB+b3wKhvTh2Xs51/tjCHOT1AD6zeA/W3YtTz6hyyvlx/es5X3vvinjTkvNF6&#10;ytg5xxf3sq7RmnKu3v1LBi1dX2jS5uydXW9Pm0djX/LMfuXaV7qyltH3Heqrz2PU82jW2viWOrU5&#10;NPaj9Vjif+Wj4aaxtdSjia+xXUmLRnfL1lLPk08rvmX9KX5vzZLjS59eLU97X2rt5X7SOmKtp+GL&#10;PUuNI3WO1mOJ/6XPCNaWekboSDEt1ygtEXEt9bR8IvScyLjm0uLXW69jrPDc0xu5t0KtpQZLbaV/&#10;9O/Reizxv/SJ5pviWa4ROlbTElGjhW3LJ0LPiYxrLi1+vfU6xgrPPb2ReyvUWmqw1Fb6R/8erccS&#10;/yufaLY5nqWe7Bt9X0lLRG2Weno+X2mKyDsjRo9db2+GNm2Ont7IPa2u0faW2kZqGq3HEv8rn1Gc&#10;LfXcoCWiRgvbns9XmiLyzorR49fam6VNk6elNXpdo2mGraW+kbpG67HE/8pnFGdLPTdoiajRwrbn&#10;85WmiLyzYvT4tfZmadPkaWmNXtdommFrqW+krtF6LPG/8hnF2VLPDVoiarSw7fl8pSki76wYPX5P&#10;e7N0afM8aR2xptU12t5S40hNo/VY4n/lM4qzpZ4btETUaGH75uPV9Rb/ad+bc6b/k/63tZn6pLne&#10;NEftS/XMsrPUNVLbaD2W+F/5jOJsqecGLRE1WthKfDzaJPFrG0++2b61dsnzbI2SfBLdETYSLTNt&#10;LDWN1DdajyV+zyexeLp66+Ve/p3vOVZ6HvUn59Dcb9ASUaOGqcbWo02TJ9t68s30zXq195kapbm0&#10;NVjtpXpm2VnqGKlttJ7R8UeyiYq9EoOVtETwtdQj9bHqk8Yv7ay5ZvuVmjW/Z+uU5NPo99hKtMy0&#10;sdQyUt9oPaPjj2QTFXslBitpieBrqUfqY9UnjV/aWXPN9is1a37P1inJp9HvsZVomWljqWWkvtF6&#10;tPFH1vpVbC2DZD9K60paImq01CP1seqTxi/trLlm+5WaNb9n65Tk0+j32Eq0zLSx1DJS32g92vgj&#10;a/0qtpZBsh+ldSUtETVq68k5JX7ZVnuXxK5ttDm+sq91S5+/0tvLK9Xutetp+GpPW9NInVotyV6j&#10;RxtfE3sX25UYaLUk+5U5a+spa5H4lvbS35K4tY009gp2tXbJ8wq6aw0S3RE2dd4VnrV1jdSs1ZLs&#10;NXq08TWxd7HVMtAy1nBYSYtGd8tWW08ZR+pb+kh+S+OWdpK4q9iUuiW/V9Fd65Boj7Cp8379bKlp&#10;pObRerTxR9b6VWwtg2Q/SutKWiJq1NZT55T41z5vz5KYpc1bvNX2S+2S36vpz3ok2iNscr5V7paa&#10;RmrX6tFqGR1fq+cLey2DZD9K50paomrU1FTnlPjWPm/Pkpi1zVvMlfZr7W/PK2kvtbzpjtovc67w&#10;21LXSN1aPVoto+Nr9Xxhr2WQ7EfpXElLVI2amuqcUt/ar/csjVna9eKttlfqlv5erYakZ9a1Wu2W&#10;ukfWMFqPNv7IWr+KrWWQ7EdpXUlLVI3amuq8Ev/ap/csiVfb9OJF73lz1/6S5+gaIuJJdEfYRGiN&#10;jGGpKTL/UyytpqcYrbWRsVs5V1vXMkj2o2qwaPH6jKolxbVctR5JjNqn9yyJV9v04ln26vja515O&#10;baxk34v31Z6lDovPV/W18q5Yg1ZTq7an9ZGxn/KttqatP9uPqiPH//oeVZ+ljjq3NEbt13qWxivt&#10;WrE062W8yN+1Bm3s2n+VZ20dVvtV6s06LHVk3xH30XpGxx/BJDrmSgwsWkb7eHhbtD3lk8R58nta&#10;k8SqbZ7iSNfqWCs+S2uZaTeL08yaJLksdUviWm1G69HGt9axsp+WQbIfVY9Fy2gfb61afU/5pDGe&#10;fOs1aazSro4hfS5jrPxbWs9Mu1m8ZtYkyWWpWxLXajNaz+j41rpn+q3EwKJlpo/lXLT6nnJIYzz5&#10;1mvSWKVdHUPyXPqv/ltSz2ybWcxm1/WWz1L3W0zP/mg9UfFTnLLOt7jZtmWX92fcWxp666N09XKu&#10;sqetXau7FV8ap+Wf16VxSrvsK72Xvjv8ltY1024Wt5k1SXJZ6pbEtdqM1mOJP8vHykzrZ6lHm0Nq&#10;b9Hyhc/IelqxpXW2/PO6NE62y37Se/bb5S6ta7bdLH6z63rLZ6n7LaZnf7QeS/xZPh5uGl9LPZr4&#10;GluLli98pDVZtPViS+L1/NOe9nqLV+9r439tX+tf5XkWl1XqzTosdWffEffReizxZ/mM4PkU01LP&#10;U5yINYuWL3w0tWr19WJLYvX80572eotX7mtjt+zLmPXvlo91vY6/yrO1Hq3fKvVmHVr9yT77jrpr&#10;NWl0aGPPtNfU4bHV1uTJ9ear1fKl/VsteV+rMfu17pJ4Ld+0rr16seo9bezavo4nea5jaJ8lOb6w&#10;0dZhtf+itl5OSx29eBF7Wk2anNrYM+01dXhsLTV58vV8LVqSTy/m0541T+n3FPdprfSR/H6KUa55&#10;Y0j8S5sy99vv0k/z+y2udF+TM9tKY8+2y/pG32fX9ZbPUu9bTO++VpMmnzb2THtNHR5bS02efD3f&#10;L7RYcmafXi15L9tK79mvdffGkfpnu5aOej3bW+51LM+zNr8n10hfbR1W+5E1WGJb6rDkkfqM1mOJ&#10;P8tHyshrZ6nHm7Pl/6WWUbm1cVtsynVJzNK+/C3xLW1K397v0kfzuxfTsqfJnWwtOWb4aOuw2s+o&#10;RZPDUocmvtZ2tB5L/Fk+WlZWe0s91lxvfl9qseROPtE1vcVL+9LrKZbUN9s9xXhay/aa+1Mc75om&#10;f7L15hvlr63Daj9KvzWupQ5rLonfaD2W+LN8JHwibCz1ROR9ivG1lhH5tTGfuNRr0pi1X3rWXk8x&#10;nta0cZP9UxzvmlaHN98of20dVvtR+q1xLXVYc0n8RuuxxC99JDWUNtm3XEu/y6veG/1c5pb+HqVJ&#10;mr+0i9RSxpX+7uWXxijtevHKvdKn9bu0z79btq317Pd2b/n31t9iWvZ7+Z72LDlm+DxpHbE2oxZN&#10;DkuNmvha29F6tPG1+new1zJI9qPq+lrLiPzamFK20rh1PKlftqv9W8/ZXnpvxfGsS3OXdp58I31L&#10;jSN/j6zBEttSqyWP1Ge0Hm18qe6d7LQMkv2o+lbQotXwxiI6Xs4njZvty7vUN9mVfr3fmpiauL2c&#10;T3ur6HjSplnT1mG112iaYWupY6Su0Xq08UfW+lVsLYNkP0rrClqiNWjjadhKY9cxpX7JrvZtPWti&#10;auK28rXWtTpGamlplKxb6rD4SLTMtFmthtF6tPFnnsWsXFoGyX6UthW0RGvQxtOwlcauY0r9kl3t&#10;+/SsiZdtn+JErOX40ntEzhExpPq9diO0e2Ja6vHkk/hqNUliZpuRsXOO1e9aBsl+VE0raInWoI2n&#10;ZSuNX8aV+iS70q/1WxMv27ZieddzfM3dm3OEv0a/x3aEdk9MSy2efBJfrSZJzGwzMnbOsfpdyyDZ&#10;j6ppBS3RGrTxLGwlOcq4EvtsU/r1fmd76b0Xy7MnzV/aefKN8i31jfw9Sr81rqVWay6J32g92vgS&#10;zbvZaBkk+1E1fq1lRH5tTAtbSY4yrsQ+25R+vd/ZXnrvxbLuSXPXdtZ8I/1qjaOeR9ZgiW2p05JH&#10;46PVNDJ20qKJv4Otlu9IBl9rGZFfG9PSM5IcZVyJfbYp/Xq/s7303otl3ZPmru2s+Ub61RpHPf+/&#10;7JxRjiQpDETnBKP5mPufdRqNkFIIg8MNmOp8Je1mJdgRjiCq+VntTg1RbFVrlMfbt3Oendhefdl1&#10;qgelftfM2bPs4FcxI956OSq2t77U1Z7RU8GrtSO86F7FVp9Rvp19qoZo/U4NEeyIjgiP0qPOdAu2&#10;Mkdmrepvqd85rzrPqllUXq8PKm5Uj8rjrffM48V61nlwIzVPDs/3CMeJHs/sK2pOaFE4IpoU/Eit&#10;OpPCsRNbmSOzVvWg1O+aN2uWCK/XBxU76q3K4633zOPFetZ5cCM1Tw7P9wjHiR7P7CtqTmhROCKa&#10;FHy1dvc8Kr46/+31qv5av0tXxVee351F4WprPdxtz+zdg2nVzLAj+xbXc30X7pPD+12dxYt7uk7V&#10;Ea0/rcvDF9VyS59HY625ZebRHHVW6znqvXXP0lLWI59Z32w/wll6Rjrqnopd+yJPlctT753Dg/Ws&#10;8eKqdU8Oz3cV/1S9Z/YVNaf0eHlWaMrG8GotdZ/ysTR9yvy9OT9dkzV/u97TPlpr+9X3EXZkz8uv&#10;Yntx1Tp1jlKvcpyoj+iI9JzQonBENNzW8xP1Wppu816Z59M1WfO364onpbbtV99VPk/9bAYPRlsz&#10;w4zutzyz9yjP7r7Z3Kv2d+tQ8VfpysRRNGfOqXBbmhSM22p7mm6b0ZqnN3tvzeofrfdw1LURfmRv&#10;xr8Dc8Zp7auzWDjZ66qOaH22zpY/quOmvlbT6P2muUezWBpGPbfv9TTdPnOZrze3tRbRY2Ep6xFe&#10;q8fDa/WO1j24as2Iz9pTOU7VW/OuXj+lx8uzWl8GnldrqfuUj6XpU+bvzdnT1Ku7aa0382gtMvsI&#10;z7sX4bV6PJxW72jdg6vWjPhGeyrPifrRvCv3TmhROFZqy8L6iXotTVker+DtaVqBuwujN+9sLTLL&#10;DNO7H+G2emacVt9ofYYZ2R/xjfYiXLt7RvOu3NutQ8VfqS0LS9GcNaPKa2lScW6p/zQ91ryeddVz&#10;D6anRuW16ndxeXDVGkvDaF3lOFU/mnnl3ik9Cs9KfRlYP1GrpSnD3xWclp6yftNnNKd3T9XjxfXU&#10;qdy9+l08HtxITU/DaC3CcaJnNPPKvRNaVA6PvoLZ+9T1ytmrKWu1ztrvrXt6Kq/yrFy1p763Tw9/&#10;27Pivc5lPT0c7eztuwdjZY2lJWOu0Swr9lTfVnBWDJW7V1+xZs9e72hthhfdH3H29qI8u/t6s+5Y&#10;260D/F/Sf8eEX/i1KwPl78cIe7Y/6v3u3mru1Xiqvid/+V4+KkZ2/f+p9/87Wyf8/M0lA2SADNyX&#10;gf23z38Gzv6+s+dMOBMyQAayM8AdRAazMwg/GSQD780Ad9B7z57fPWdPBshAdga4g8hgdgbhJ4Nk&#10;4L0Z4A5679nzu+fsyQAZyM4AdxAZzM4g/GSQDLw3A9xB7z17fvecPRkgA9kZ4A4ig9kZhJ8MkoH3&#10;ZoA76L1nz++esycDZCA7A9xBZDA7g/CTQTLw3gxwB7337Pndc/ZkgAxkZ4A7iAxmZxB+MkgG3psB&#10;7qD3nj2/e86eDJCB7AycuIOyNcLP74wMkAEycGcGTtxBhYPzv/P8ORfOhQyQgcwMcAeRv8z8wU3+&#10;yMC7M8Ad9O7z5/fP+ZMBMpCdgd33ULY++PmNkQEyQAbuzcDuO6jgrz5/D2bVVbk9PbX2O89VPO38&#10;0Znaedr3KG7b95x3F0fL6X2/bR7v3NTd+3eTs1lzNvXvBk8cwAEcwAEcwAEcwAEcwAEcwAEcwAEc&#10;wAEcwAEcwAEcwAEcwAEcwAEcwAEcwAEcwAEcwAEcwAEcwAEcwAEcwAEcwAEcwAEcwAEcwAEcwAEc&#10;wAEcwAEcwAEcwAEcwAEcwAEcwAEcwAEcwAEcwAEcwAEcwAEcwAEcwAEcwAEcwAEcwAEcwAEc+DQH&#10;fn/9T8v/fv1TPn++/inf/wEAAP//AwBQSwECLQAUAAYACAAAACEApuZR+wwBAAAVAgAAEwAAAAAA&#10;AAAAAAAAAAAAAAAAW0NvbnRlbnRfVHlwZXNdLnhtbFBLAQItABQABgAIAAAAIQA4/SH/1gAAAJQB&#10;AAALAAAAAAAAAAAAAAAAAD0BAABfcmVscy8ucmVsc1BLAQItABQABgAIAAAAIQD+qPWYXgQAAHYM&#10;AAAOAAAAAAAAAAAAAAAAADwCAABkcnMvZTJvRG9jLnhtbFBLAQItABQABgAIAAAAIQCOIglCugAA&#10;ACEBAAAZAAAAAAAAAAAAAAAAAMYGAABkcnMvX3JlbHMvZTJvRG9jLnhtbC5yZWxzUEsBAi0AFAAG&#10;AAgAAAAhADXk5SPfAAAACQEAAA8AAAAAAAAAAAAAAAAAtwcAAGRycy9kb3ducmV2LnhtbFBLAQIt&#10;ABQABgAIAAAAIQA0aXCHgkUAALxgDwAUAAAAAAAAAAAAAAAAAMMIAABkcnMvbWVkaWEvaW1hZ2Ux&#10;LmVtZlBLBQYAAAAABgAGAHwBAAB3TgAAAAA=&#10;">
                <v:shapetype id="_x0000_t202" coordsize="21600,21600" o:spt="202" path="m,l,21600r21600,l21600,xe">
                  <v:stroke joinstyle="miter"/>
                  <v:path gradientshapeok="t" o:connecttype="rect"/>
                </v:shapetype>
                <v:shape id="Text Box 4" o:spid="_x0000_s1027" type="#_x0000_t202" style="position:absolute;left:2759;top:837;width:7890;height:1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OONxAAAANoAAAAPAAAAZHJzL2Rvd25yZXYueG1sRI9Ba8JA&#10;FITvBf/D8oTe6saWlhBdRQRBhLYYpcXbI/vMBrNv0+yaxH/fLRQ8DjPzDTNfDrYWHbW+cqxgOklA&#10;EBdOV1wqOB42TykIH5A11o5JwY08LBejhzlm2vW8py4PpYgQ9hkqMCE0mZS+MGTRT1xDHL2zay2G&#10;KNtS6hb7CLe1fE6SN2mx4rhgsKG1oeKSX62C00+Xfqe3687nTb83H/rz9etdKvU4HlYzEIGGcA//&#10;t7dawQv8XYk3QC5+AQAA//8DAFBLAQItABQABgAIAAAAIQDb4fbL7gAAAIUBAAATAAAAAAAAAAAA&#10;AAAAAAAAAABbQ29udGVudF9UeXBlc10ueG1sUEsBAi0AFAAGAAgAAAAhAFr0LFu/AAAAFQEAAAsA&#10;AAAAAAAAAAAAAAAAHwEAAF9yZWxzLy5yZWxzUEsBAi0AFAAGAAgAAAAhAIBU443EAAAA2gAAAA8A&#10;AAAAAAAAAAAAAAAABwIAAGRycy9kb3ducmV2LnhtbFBLBQYAAAAAAwADALcAAAD4AgAAAAA=&#10;" filled="f" stroked="f">
                  <v:textbox inset=".5mm,,.5mm">
                    <w:txbxContent>
                      <w:p w:rsidR="00CA2C4C" w:rsidRPr="00244704" w:rsidRDefault="00CA2C4C" w:rsidP="00614F59">
                        <w:pPr>
                          <w:spacing w:after="120"/>
                          <w:jc w:val="center"/>
                          <w:rPr>
                            <w:rFonts w:ascii="Arial" w:hAnsi="Arial" w:cs="Arial"/>
                            <w:b/>
                            <w:sz w:val="22"/>
                          </w:rPr>
                        </w:pPr>
                        <w:r w:rsidRPr="00244704">
                          <w:rPr>
                            <w:rFonts w:ascii="Arial" w:hAnsi="Arial" w:cs="Arial"/>
                            <w:b/>
                            <w:sz w:val="22"/>
                          </w:rPr>
                          <w:t xml:space="preserve">ОБЩИНА ПЕТРИЧ, ОБЛАСТ </w:t>
                        </w:r>
                        <w:r w:rsidRPr="00D21BC1">
                          <w:rPr>
                            <w:b/>
                            <w:sz w:val="22"/>
                          </w:rPr>
                          <w:t>БЛАГОЕВГРАД</w:t>
                        </w:r>
                        <w:r w:rsidRPr="00244704">
                          <w:rPr>
                            <w:rFonts w:ascii="Arial" w:hAnsi="Arial" w:cs="Arial"/>
                            <w:b/>
                            <w:sz w:val="22"/>
                          </w:rPr>
                          <w:t>, РЕПУБЛИКА БЪЛГАРИЯ</w:t>
                        </w:r>
                      </w:p>
                      <w:p w:rsidR="00CA2C4C" w:rsidRPr="003548E5" w:rsidRDefault="00CA2C4C" w:rsidP="00614F59">
                        <w:pPr>
                          <w:pBdr>
                            <w:top w:val="single" w:sz="4" w:space="1" w:color="auto"/>
                          </w:pBdr>
                          <w:jc w:val="center"/>
                          <w:rPr>
                            <w:rFonts w:ascii="Arial" w:hAnsi="Arial" w:cs="Arial"/>
                            <w:sz w:val="18"/>
                            <w:szCs w:val="18"/>
                          </w:rPr>
                        </w:pPr>
                        <w:r w:rsidRPr="003548E5">
                          <w:rPr>
                            <w:rFonts w:ascii="Arial" w:hAnsi="Arial" w:cs="Arial"/>
                            <w:sz w:val="18"/>
                            <w:szCs w:val="18"/>
                          </w:rPr>
                          <w:t xml:space="preserve">2850 Петрич, </w:t>
                        </w:r>
                        <w:proofErr w:type="gramStart"/>
                        <w:r w:rsidRPr="003548E5">
                          <w:rPr>
                            <w:rFonts w:ascii="Arial" w:hAnsi="Arial" w:cs="Arial"/>
                            <w:sz w:val="18"/>
                            <w:szCs w:val="18"/>
                          </w:rPr>
                          <w:t>ул.“</w:t>
                        </w:r>
                        <w:proofErr w:type="gramEnd"/>
                        <w:r w:rsidRPr="003548E5">
                          <w:rPr>
                            <w:rFonts w:ascii="Arial" w:hAnsi="Arial" w:cs="Arial"/>
                            <w:sz w:val="18"/>
                            <w:szCs w:val="18"/>
                          </w:rPr>
                          <w:t xml:space="preserve">Цар Борис III” № 24, тел.: </w:t>
                        </w:r>
                        <w:r>
                          <w:rPr>
                            <w:rFonts w:ascii="Arial" w:hAnsi="Arial" w:cs="Arial"/>
                            <w:sz w:val="18"/>
                            <w:szCs w:val="18"/>
                          </w:rPr>
                          <w:t>+359(</w:t>
                        </w:r>
                        <w:r w:rsidRPr="003548E5">
                          <w:rPr>
                            <w:rFonts w:ascii="Arial" w:hAnsi="Arial" w:cs="Arial"/>
                            <w:sz w:val="18"/>
                            <w:szCs w:val="18"/>
                          </w:rPr>
                          <w:t>0</w:t>
                        </w:r>
                        <w:r>
                          <w:rPr>
                            <w:rFonts w:ascii="Arial" w:hAnsi="Arial" w:cs="Arial"/>
                            <w:sz w:val="18"/>
                            <w:szCs w:val="18"/>
                          </w:rPr>
                          <w:t>)</w:t>
                        </w:r>
                        <w:r w:rsidRPr="003548E5">
                          <w:rPr>
                            <w:rFonts w:ascii="Arial" w:hAnsi="Arial" w:cs="Arial"/>
                            <w:sz w:val="18"/>
                            <w:szCs w:val="18"/>
                          </w:rPr>
                          <w:t>745</w:t>
                        </w:r>
                        <w:r>
                          <w:rPr>
                            <w:rFonts w:ascii="Arial" w:hAnsi="Arial" w:cs="Arial"/>
                            <w:sz w:val="18"/>
                            <w:szCs w:val="18"/>
                          </w:rPr>
                          <w:t xml:space="preserve"> </w:t>
                        </w:r>
                        <w:r w:rsidRPr="003548E5">
                          <w:rPr>
                            <w:rFonts w:ascii="Arial" w:hAnsi="Arial" w:cs="Arial"/>
                            <w:sz w:val="18"/>
                            <w:szCs w:val="18"/>
                          </w:rPr>
                          <w:t>69112, факс</w:t>
                        </w:r>
                        <w:r>
                          <w:rPr>
                            <w:rFonts w:ascii="Arial" w:hAnsi="Arial" w:cs="Arial"/>
                            <w:sz w:val="18"/>
                            <w:szCs w:val="18"/>
                          </w:rPr>
                          <w:t>: +359(</w:t>
                        </w:r>
                        <w:r w:rsidRPr="003548E5">
                          <w:rPr>
                            <w:rFonts w:ascii="Arial" w:hAnsi="Arial" w:cs="Arial"/>
                            <w:sz w:val="18"/>
                            <w:szCs w:val="18"/>
                          </w:rPr>
                          <w:t>0</w:t>
                        </w:r>
                        <w:r>
                          <w:rPr>
                            <w:rFonts w:ascii="Arial" w:hAnsi="Arial" w:cs="Arial"/>
                            <w:sz w:val="18"/>
                            <w:szCs w:val="18"/>
                          </w:rPr>
                          <w:t>)</w:t>
                        </w:r>
                        <w:r w:rsidRPr="003548E5">
                          <w:rPr>
                            <w:rFonts w:ascii="Arial" w:hAnsi="Arial" w:cs="Arial"/>
                            <w:sz w:val="18"/>
                            <w:szCs w:val="18"/>
                          </w:rPr>
                          <w:t>745</w:t>
                        </w:r>
                        <w:r>
                          <w:rPr>
                            <w:rFonts w:ascii="Arial" w:hAnsi="Arial" w:cs="Arial"/>
                            <w:sz w:val="18"/>
                            <w:szCs w:val="18"/>
                          </w:rPr>
                          <w:t xml:space="preserve"> </w:t>
                        </w:r>
                        <w:r w:rsidRPr="003548E5">
                          <w:rPr>
                            <w:rFonts w:ascii="Arial" w:hAnsi="Arial" w:cs="Arial"/>
                            <w:sz w:val="18"/>
                            <w:szCs w:val="18"/>
                          </w:rPr>
                          <w:t>62090</w:t>
                        </w:r>
                      </w:p>
                      <w:p w:rsidR="00CA2C4C" w:rsidRPr="003548E5" w:rsidRDefault="00CA2C4C" w:rsidP="00614F59">
                        <w:pPr>
                          <w:jc w:val="center"/>
                          <w:rPr>
                            <w:rFonts w:ascii="Arial" w:hAnsi="Arial" w:cs="Arial"/>
                            <w:sz w:val="18"/>
                            <w:szCs w:val="18"/>
                          </w:rPr>
                        </w:pPr>
                        <w:r w:rsidRPr="003548E5">
                          <w:rPr>
                            <w:rFonts w:ascii="Arial" w:hAnsi="Arial" w:cs="Arial"/>
                            <w:sz w:val="18"/>
                            <w:szCs w:val="18"/>
                          </w:rPr>
                          <w:t xml:space="preserve">e-mail: oa_petrich@mbox.contact.bg, </w:t>
                        </w:r>
                        <w:r w:rsidRPr="00947096">
                          <w:rPr>
                            <w:rFonts w:ascii="Arial" w:hAnsi="Arial" w:cs="Arial"/>
                            <w:sz w:val="18"/>
                            <w:szCs w:val="18"/>
                            <w:lang w:val="fr-FR"/>
                          </w:rPr>
                          <w:t>www.petrich.egov.bg</w:t>
                        </w:r>
                      </w:p>
                      <w:p w:rsidR="00CA2C4C" w:rsidRPr="00947096" w:rsidRDefault="00CA2C4C" w:rsidP="00614F59">
                        <w:pPr>
                          <w:jc w:val="center"/>
                          <w:rPr>
                            <w:rFonts w:ascii="Arial" w:hAnsi="Arial" w:cs="Arial"/>
                            <w:b/>
                            <w:sz w:val="22"/>
                            <w:lang w:val="fr-FR"/>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style="position:absolute;left:1650;top:796;width:900;height:1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OHWwgAAANoAAAAPAAAAZHJzL2Rvd25yZXYueG1sRI9Pi8Iw&#10;FMTvwn6H8Bb2pqmuilSj7AoFvQj+uXh7NM+2mLyUJrb12xthYY/DzPyGWW16a0RLja8cKxiPEhDE&#10;udMVFwou52y4AOEDskbjmBQ8ycNm/TFYYapdx0dqT6EQEcI+RQVlCHUqpc9LsuhHriaO3s01FkOU&#10;TSF1g12EWyMnSTKXFiuOCyXWtC0pv58eVsF1/zz739m3yQ+ZmR5M1o633U2pr8/+ZwkiUB/+w3/t&#10;nVYwhfeVeAPk+gUAAP//AwBQSwECLQAUAAYACAAAACEA2+H2y+4AAACFAQAAEwAAAAAAAAAAAAAA&#10;AAAAAAAAW0NvbnRlbnRfVHlwZXNdLnhtbFBLAQItABQABgAIAAAAIQBa9CxbvwAAABUBAAALAAAA&#10;AAAAAAAAAAAAAB8BAABfcmVscy8ucmVsc1BLAQItABQABgAIAAAAIQCiOOHWwgAAANoAAAAPAAAA&#10;AAAAAAAAAAAAAAcCAABkcnMvZG93bnJldi54bWxQSwUGAAAAAAMAAwC3AAAA9gIAAAAA&#10;">
                  <v:imagedata r:id="rId9" o:title="" grayscale="t"/>
                </v:shape>
                <w10:wrap type="tight"/>
              </v:group>
            </w:pict>
          </mc:Fallback>
        </mc:AlternateContent>
      </w:r>
    </w:p>
    <w:p w:rsidR="00614F59" w:rsidRPr="00D8203B" w:rsidRDefault="00614F59" w:rsidP="00614F59">
      <w:pPr>
        <w:spacing w:after="160" w:line="259" w:lineRule="auto"/>
        <w:jc w:val="both"/>
        <w:rPr>
          <w:rFonts w:eastAsia="Calibri"/>
          <w:b/>
          <w:bCs/>
          <w:szCs w:val="22"/>
          <w:lang w:val="bg-BG"/>
        </w:rPr>
      </w:pPr>
    </w:p>
    <w:p w:rsidR="00614F59" w:rsidRPr="00D8203B" w:rsidRDefault="00614F59" w:rsidP="00614F59">
      <w:pPr>
        <w:spacing w:after="160" w:line="259" w:lineRule="auto"/>
        <w:jc w:val="both"/>
        <w:rPr>
          <w:rFonts w:eastAsia="Calibri"/>
          <w:b/>
          <w:bCs/>
          <w:szCs w:val="22"/>
          <w:lang w:val="bg-BG"/>
        </w:rPr>
      </w:pPr>
    </w:p>
    <w:p w:rsidR="00614F59" w:rsidRPr="00D8203B" w:rsidRDefault="00614F59" w:rsidP="00614F59">
      <w:pPr>
        <w:spacing w:line="259" w:lineRule="auto"/>
        <w:rPr>
          <w:rFonts w:eastAsia="Calibri"/>
          <w:b/>
          <w:i/>
        </w:rPr>
      </w:pPr>
      <w:bookmarkStart w:id="0" w:name="_GoBack"/>
      <w:bookmarkEnd w:id="0"/>
    </w:p>
    <w:p w:rsidR="00614F59" w:rsidRPr="00D8203B" w:rsidRDefault="00614F59" w:rsidP="00614F59">
      <w:pPr>
        <w:spacing w:line="259" w:lineRule="auto"/>
        <w:rPr>
          <w:rFonts w:eastAsia="Calibri"/>
          <w:b/>
          <w:lang w:val="bg-BG"/>
        </w:rPr>
      </w:pPr>
    </w:p>
    <w:p w:rsidR="00614F59" w:rsidRPr="00D8203B" w:rsidRDefault="00614F59" w:rsidP="00614F59">
      <w:pPr>
        <w:spacing w:line="259" w:lineRule="auto"/>
        <w:rPr>
          <w:rFonts w:eastAsia="Calibri"/>
          <w:b/>
          <w:lang w:val="bg-BG"/>
        </w:rPr>
      </w:pPr>
    </w:p>
    <w:p w:rsidR="00614F59" w:rsidRPr="00D8203B" w:rsidRDefault="00614F59" w:rsidP="00614F59">
      <w:pPr>
        <w:spacing w:line="259" w:lineRule="auto"/>
        <w:rPr>
          <w:rFonts w:eastAsia="Calibri"/>
          <w:b/>
          <w:lang w:val="bg-BG"/>
        </w:rPr>
      </w:pPr>
      <w:r w:rsidRPr="00D8203B">
        <w:rPr>
          <w:rFonts w:eastAsia="Calibri"/>
          <w:b/>
          <w:lang w:val="bg-BG"/>
        </w:rPr>
        <w:t>ОДОБРЯВАМ::...............................</w:t>
      </w:r>
    </w:p>
    <w:p w:rsidR="00CD3E53" w:rsidRPr="00D8203B" w:rsidRDefault="00614F59" w:rsidP="00CD3E53">
      <w:pPr>
        <w:rPr>
          <w:b/>
          <w:lang w:val="bg-BG"/>
        </w:rPr>
      </w:pPr>
      <w:r w:rsidRPr="00D8203B">
        <w:rPr>
          <w:b/>
          <w:lang w:val="bg-BG"/>
        </w:rPr>
        <w:t>ВЪЗЛОЖИТЕЛ: ДИМИТЪР БРЪЧКОВ</w:t>
      </w:r>
    </w:p>
    <w:p w:rsidR="00CD3E53" w:rsidRPr="00D8203B" w:rsidRDefault="00614F59" w:rsidP="00CD3E53">
      <w:pPr>
        <w:rPr>
          <w:b/>
          <w:lang w:val="bg-BG"/>
        </w:rPr>
      </w:pPr>
      <w:r w:rsidRPr="00D8203B">
        <w:rPr>
          <w:b/>
          <w:lang w:val="bg-BG"/>
        </w:rPr>
        <w:t>КМЕТ НА ОБЩИНА ПЕТРИЧ</w:t>
      </w:r>
    </w:p>
    <w:p w:rsidR="00CD3E53" w:rsidRPr="00D8203B" w:rsidRDefault="00CD3E53" w:rsidP="00CD3E53">
      <w:pPr>
        <w:rPr>
          <w:lang w:val="bg-BG"/>
        </w:rPr>
      </w:pPr>
    </w:p>
    <w:p w:rsidR="00CD3E53" w:rsidRPr="00D8203B" w:rsidRDefault="00CD3E53" w:rsidP="00CD3E53">
      <w:pPr>
        <w:rPr>
          <w:sz w:val="22"/>
          <w:szCs w:val="22"/>
          <w:lang w:val="bg-BG"/>
        </w:rPr>
      </w:pPr>
    </w:p>
    <w:p w:rsidR="00FE45D8" w:rsidRPr="00D8203B" w:rsidRDefault="00FE45D8" w:rsidP="00CD3E53">
      <w:pPr>
        <w:rPr>
          <w:sz w:val="22"/>
          <w:szCs w:val="22"/>
          <w:lang w:val="bg-BG"/>
        </w:rPr>
      </w:pPr>
    </w:p>
    <w:p w:rsidR="00FE45D8" w:rsidRPr="00D8203B" w:rsidRDefault="00FE45D8" w:rsidP="00CD3E53">
      <w:pPr>
        <w:rPr>
          <w:sz w:val="22"/>
          <w:szCs w:val="22"/>
          <w:lang w:val="bg-BG"/>
        </w:rPr>
      </w:pPr>
    </w:p>
    <w:p w:rsidR="00FE45D8" w:rsidRPr="00D8203B" w:rsidRDefault="00FE45D8" w:rsidP="00CD3E53">
      <w:pPr>
        <w:rPr>
          <w:sz w:val="22"/>
          <w:szCs w:val="22"/>
          <w:lang w:val="bg-BG"/>
        </w:rPr>
      </w:pPr>
    </w:p>
    <w:p w:rsidR="00FE45D8" w:rsidRPr="00D8203B" w:rsidRDefault="00FE45D8" w:rsidP="00CD3E53">
      <w:pPr>
        <w:rPr>
          <w:sz w:val="22"/>
          <w:szCs w:val="22"/>
          <w:lang w:val="bg-BG"/>
        </w:rPr>
      </w:pPr>
    </w:p>
    <w:p w:rsidR="00CD3E53" w:rsidRPr="00D8203B" w:rsidRDefault="00CD3E53" w:rsidP="00CD3E53">
      <w:pPr>
        <w:rPr>
          <w:sz w:val="22"/>
          <w:szCs w:val="22"/>
          <w:lang w:val="bg-BG"/>
        </w:rPr>
      </w:pPr>
    </w:p>
    <w:p w:rsidR="00CD3E53" w:rsidRPr="00D8203B" w:rsidRDefault="00CD3E53" w:rsidP="00CD3E53">
      <w:pPr>
        <w:jc w:val="center"/>
        <w:rPr>
          <w:b/>
          <w:sz w:val="40"/>
          <w:szCs w:val="40"/>
          <w:lang w:val="bg-BG"/>
        </w:rPr>
      </w:pPr>
      <w:r w:rsidRPr="00D8203B">
        <w:rPr>
          <w:b/>
          <w:sz w:val="40"/>
          <w:szCs w:val="40"/>
          <w:lang w:val="bg-BG"/>
        </w:rPr>
        <w:t>ДОКУМЕНТАЦИЯ</w:t>
      </w:r>
    </w:p>
    <w:p w:rsidR="00CD3E53" w:rsidRPr="00D8203B" w:rsidRDefault="00CD3E53" w:rsidP="00082D5A">
      <w:pPr>
        <w:jc w:val="center"/>
        <w:rPr>
          <w:sz w:val="40"/>
          <w:szCs w:val="40"/>
          <w:lang w:val="bg-BG"/>
        </w:rPr>
      </w:pPr>
      <w:r w:rsidRPr="00D8203B">
        <w:rPr>
          <w:sz w:val="40"/>
          <w:szCs w:val="40"/>
          <w:lang w:val="bg-BG"/>
        </w:rPr>
        <w:t>за обществена поръчка по чл. 20, ал. 2, т.1 от ЗОП – Публично състезание с предмет:</w:t>
      </w:r>
    </w:p>
    <w:p w:rsidR="00CD3E53" w:rsidRPr="00D8203B" w:rsidRDefault="00CD3E53" w:rsidP="00CD3E53">
      <w:pPr>
        <w:rPr>
          <w:sz w:val="40"/>
          <w:szCs w:val="40"/>
          <w:lang w:val="bg-BG"/>
        </w:rPr>
      </w:pPr>
    </w:p>
    <w:p w:rsidR="00A57F36" w:rsidRPr="00D8203B" w:rsidRDefault="00E60F24" w:rsidP="00AF6A80">
      <w:pPr>
        <w:jc w:val="both"/>
        <w:rPr>
          <w:b/>
          <w:sz w:val="40"/>
          <w:szCs w:val="40"/>
          <w:lang w:val="bg-BG"/>
        </w:rPr>
      </w:pPr>
      <w:bookmarkStart w:id="1" w:name="_Hlk510518630"/>
      <w:bookmarkStart w:id="2" w:name="_Hlk509408643"/>
      <w:r w:rsidRPr="00D8203B">
        <w:rPr>
          <w:b/>
          <w:sz w:val="40"/>
          <w:szCs w:val="40"/>
          <w:lang w:val="bg-BG"/>
        </w:rPr>
        <w:t xml:space="preserve">„Инженеринг </w:t>
      </w:r>
      <w:r w:rsidR="005D353D" w:rsidRPr="00D8203B">
        <w:rPr>
          <w:b/>
          <w:sz w:val="40"/>
          <w:szCs w:val="40"/>
          <w:lang w:val="bg-BG"/>
        </w:rPr>
        <w:t>–</w:t>
      </w:r>
      <w:r w:rsidRPr="00D8203B">
        <w:rPr>
          <w:b/>
          <w:sz w:val="40"/>
          <w:szCs w:val="40"/>
          <w:lang w:val="bg-BG"/>
        </w:rPr>
        <w:t xml:space="preserve"> проектиране</w:t>
      </w:r>
      <w:r w:rsidR="005D353D" w:rsidRPr="00D8203B">
        <w:rPr>
          <w:b/>
          <w:sz w:val="40"/>
          <w:szCs w:val="40"/>
          <w:lang w:val="bg-BG"/>
        </w:rPr>
        <w:t>,</w:t>
      </w:r>
      <w:r w:rsidR="007A4DB4" w:rsidRPr="00D8203B">
        <w:rPr>
          <w:b/>
          <w:sz w:val="40"/>
          <w:szCs w:val="40"/>
          <w:lang w:val="bg-BG"/>
        </w:rPr>
        <w:t xml:space="preserve"> упражняване на авторски надзор</w:t>
      </w:r>
      <w:r w:rsidRPr="00D8203B">
        <w:rPr>
          <w:b/>
          <w:sz w:val="40"/>
          <w:szCs w:val="40"/>
          <w:lang w:val="bg-BG"/>
        </w:rPr>
        <w:t xml:space="preserve"> и изпълнение на СМР на обект </w:t>
      </w:r>
      <w:r w:rsidR="00082D5A" w:rsidRPr="00D8203B">
        <w:rPr>
          <w:b/>
          <w:sz w:val="40"/>
          <w:szCs w:val="40"/>
          <w:lang w:val="bg-BG"/>
        </w:rPr>
        <w:t>„</w:t>
      </w:r>
      <w:r w:rsidR="001F1D63" w:rsidRPr="00D8203B">
        <w:rPr>
          <w:b/>
          <w:sz w:val="40"/>
          <w:szCs w:val="40"/>
          <w:lang w:val="bg-BG"/>
        </w:rPr>
        <w:t xml:space="preserve">Довеждащ водопровод обслужващ с.Михнево и с.Кърналово, Община Петрич </w:t>
      </w:r>
      <w:r w:rsidR="00431E33" w:rsidRPr="00D8203B">
        <w:rPr>
          <w:b/>
          <w:sz w:val="40"/>
          <w:szCs w:val="40"/>
          <w:lang w:val="bg-BG"/>
        </w:rPr>
        <w:t>и подмяна на амортизирани участ</w:t>
      </w:r>
      <w:r w:rsidR="001F1D63" w:rsidRPr="00D8203B">
        <w:rPr>
          <w:b/>
          <w:sz w:val="40"/>
          <w:szCs w:val="40"/>
          <w:lang w:val="bg-BG"/>
        </w:rPr>
        <w:t>ъци от съществуващата водопр</w:t>
      </w:r>
      <w:r w:rsidR="00F55131" w:rsidRPr="00D8203B">
        <w:rPr>
          <w:b/>
          <w:sz w:val="40"/>
          <w:szCs w:val="40"/>
          <w:lang w:val="bg-BG"/>
        </w:rPr>
        <w:t>еносна</w:t>
      </w:r>
      <w:r w:rsidR="001F1D63" w:rsidRPr="00D8203B">
        <w:rPr>
          <w:b/>
          <w:sz w:val="40"/>
          <w:szCs w:val="40"/>
          <w:lang w:val="bg-BG"/>
        </w:rPr>
        <w:t xml:space="preserve"> мрежа в с. Кърналово, Община Петрич</w:t>
      </w:r>
      <w:r w:rsidR="00FE45D8" w:rsidRPr="00D8203B">
        <w:rPr>
          <w:b/>
          <w:sz w:val="40"/>
          <w:szCs w:val="40"/>
          <w:lang w:val="bg-BG"/>
        </w:rPr>
        <w:t>“</w:t>
      </w:r>
    </w:p>
    <w:bookmarkEnd w:id="1"/>
    <w:p w:rsidR="00CD3E53" w:rsidRPr="00D8203B" w:rsidRDefault="00CD3E53" w:rsidP="00FE45D8">
      <w:pPr>
        <w:jc w:val="both"/>
        <w:rPr>
          <w:sz w:val="40"/>
          <w:szCs w:val="40"/>
          <w:lang w:val="bg-BG"/>
        </w:rPr>
      </w:pPr>
    </w:p>
    <w:bookmarkEnd w:id="2"/>
    <w:p w:rsidR="00CD3E53" w:rsidRPr="00D8203B" w:rsidRDefault="00CD3E53" w:rsidP="00CD3E53">
      <w:pPr>
        <w:rPr>
          <w:sz w:val="40"/>
          <w:szCs w:val="40"/>
          <w:lang w:val="bg-BG"/>
        </w:rPr>
      </w:pPr>
    </w:p>
    <w:p w:rsidR="00CD3E53" w:rsidRPr="00D8203B" w:rsidRDefault="00CD3E53" w:rsidP="00CD3E53">
      <w:pPr>
        <w:rPr>
          <w:sz w:val="40"/>
          <w:szCs w:val="40"/>
          <w:lang w:val="bg-BG"/>
        </w:rPr>
      </w:pPr>
    </w:p>
    <w:p w:rsidR="00CD3E53" w:rsidRPr="00D8203B" w:rsidRDefault="00CD3E53" w:rsidP="00CD3E53">
      <w:pPr>
        <w:rPr>
          <w:sz w:val="40"/>
          <w:szCs w:val="40"/>
          <w:lang w:val="bg-BG"/>
        </w:rPr>
      </w:pPr>
    </w:p>
    <w:p w:rsidR="00CD3E53" w:rsidRPr="00D8203B" w:rsidRDefault="00CD3E53" w:rsidP="00CD3E53">
      <w:pPr>
        <w:rPr>
          <w:sz w:val="40"/>
          <w:szCs w:val="40"/>
          <w:lang w:val="bg-BG"/>
        </w:rPr>
      </w:pPr>
    </w:p>
    <w:p w:rsidR="00CD3E53" w:rsidRPr="00D8203B" w:rsidRDefault="00CD3E53" w:rsidP="00CD3E53">
      <w:pPr>
        <w:rPr>
          <w:sz w:val="40"/>
          <w:szCs w:val="40"/>
          <w:lang w:val="bg-BG"/>
        </w:rPr>
      </w:pPr>
    </w:p>
    <w:p w:rsidR="001F1D63" w:rsidRPr="00D8203B" w:rsidRDefault="001F1D63" w:rsidP="00CD3E53">
      <w:pPr>
        <w:rPr>
          <w:sz w:val="22"/>
          <w:szCs w:val="22"/>
          <w:lang w:val="bg-BG"/>
        </w:rPr>
      </w:pPr>
    </w:p>
    <w:p w:rsidR="00CD3E53" w:rsidRPr="00D8203B" w:rsidRDefault="00CD3E53" w:rsidP="00CD3E53">
      <w:pPr>
        <w:rPr>
          <w:sz w:val="22"/>
          <w:szCs w:val="22"/>
          <w:lang w:val="bg-BG"/>
        </w:rPr>
      </w:pPr>
    </w:p>
    <w:p w:rsidR="00CD3E53" w:rsidRPr="00D8203B" w:rsidRDefault="00CD3E53" w:rsidP="00CD3E53">
      <w:pPr>
        <w:rPr>
          <w:sz w:val="22"/>
          <w:szCs w:val="22"/>
          <w:lang w:val="bg-BG"/>
        </w:rPr>
      </w:pPr>
    </w:p>
    <w:p w:rsidR="00CD3E53" w:rsidRPr="00D8203B" w:rsidRDefault="00431E33" w:rsidP="00FE45D8">
      <w:pPr>
        <w:jc w:val="center"/>
        <w:rPr>
          <w:b/>
          <w:sz w:val="28"/>
          <w:szCs w:val="28"/>
          <w:lang w:val="bg-BG"/>
        </w:rPr>
      </w:pPr>
      <w:r w:rsidRPr="00D8203B">
        <w:rPr>
          <w:b/>
          <w:sz w:val="28"/>
          <w:szCs w:val="28"/>
          <w:lang w:val="bg-BG"/>
        </w:rPr>
        <w:t>гр.Петрич 2019</w:t>
      </w:r>
      <w:r w:rsidR="00FE45D8" w:rsidRPr="00D8203B">
        <w:rPr>
          <w:b/>
          <w:sz w:val="28"/>
          <w:szCs w:val="28"/>
          <w:lang w:val="bg-BG"/>
        </w:rPr>
        <w:t>г.</w:t>
      </w:r>
    </w:p>
    <w:p w:rsidR="00E60F24" w:rsidRPr="00D8203B" w:rsidRDefault="00E60F24" w:rsidP="00FE45D8">
      <w:pPr>
        <w:jc w:val="center"/>
        <w:rPr>
          <w:b/>
          <w:sz w:val="28"/>
          <w:szCs w:val="28"/>
          <w:lang w:val="bg-BG"/>
        </w:rPr>
      </w:pPr>
    </w:p>
    <w:p w:rsidR="00FE45D8" w:rsidRPr="00D8203B" w:rsidRDefault="00FE45D8" w:rsidP="00CD3E53">
      <w:pPr>
        <w:rPr>
          <w:sz w:val="22"/>
          <w:szCs w:val="22"/>
          <w:lang w:val="bg-BG"/>
        </w:rPr>
      </w:pPr>
    </w:p>
    <w:p w:rsidR="00CD3E53" w:rsidRPr="00D8203B" w:rsidRDefault="00CD3E53" w:rsidP="00CD3E53">
      <w:pPr>
        <w:rPr>
          <w:b/>
          <w:lang w:val="bg-BG"/>
        </w:rPr>
      </w:pPr>
      <w:r w:rsidRPr="00D8203B">
        <w:rPr>
          <w:b/>
          <w:lang w:val="bg-BG"/>
        </w:rPr>
        <w:t>СЪДЪРЖАНИЕ НА ДОКУМЕНТАЦИЯТА</w:t>
      </w:r>
    </w:p>
    <w:p w:rsidR="00CD3E53" w:rsidRPr="00D8203B" w:rsidRDefault="00CD3E53" w:rsidP="00CD3E53">
      <w:pPr>
        <w:rPr>
          <w:lang w:val="bg-BG"/>
        </w:rPr>
      </w:pPr>
      <w:r w:rsidRPr="00D8203B">
        <w:rPr>
          <w:lang w:val="bg-BG"/>
        </w:rPr>
        <w:t>за обществена поръчка по чл. 20, ал. 2, т.1 от ЗОП – Публично състезание с предмет:</w:t>
      </w:r>
    </w:p>
    <w:p w:rsidR="00CD3E53" w:rsidRPr="00D8203B" w:rsidRDefault="00CD3E53" w:rsidP="00CD3E53">
      <w:pPr>
        <w:rPr>
          <w:lang w:val="bg-BG"/>
        </w:rPr>
      </w:pPr>
    </w:p>
    <w:p w:rsidR="001F1D63" w:rsidRPr="00D8203B" w:rsidRDefault="001F1D63" w:rsidP="001F1D63">
      <w:pPr>
        <w:jc w:val="both"/>
        <w:rPr>
          <w:b/>
          <w:lang w:val="bg-BG"/>
        </w:rPr>
      </w:pPr>
      <w:r w:rsidRPr="00D8203B">
        <w:rPr>
          <w:b/>
          <w:lang w:val="bg-BG"/>
        </w:rPr>
        <w:t xml:space="preserve">„Инженеринг – проектиране, упражняване на авторски надзор и изпълнение на СМР на обект </w:t>
      </w:r>
      <w:r w:rsidR="001A6775" w:rsidRPr="00D8203B">
        <w:rPr>
          <w:b/>
          <w:lang w:val="bg-BG"/>
        </w:rPr>
        <w:t>„</w:t>
      </w:r>
      <w:r w:rsidRPr="00D8203B">
        <w:rPr>
          <w:b/>
          <w:lang w:val="bg-BG"/>
        </w:rPr>
        <w:t>Довеждащ водопровод обслужващ с.Михнево и с.Кърналово, Община Петрич и п</w:t>
      </w:r>
      <w:r w:rsidR="00431E33" w:rsidRPr="00D8203B">
        <w:rPr>
          <w:b/>
          <w:lang w:val="bg-BG"/>
        </w:rPr>
        <w:t>одмяна на амортизирани участ</w:t>
      </w:r>
      <w:r w:rsidRPr="00D8203B">
        <w:rPr>
          <w:b/>
          <w:lang w:val="bg-BG"/>
        </w:rPr>
        <w:t xml:space="preserve">ъци от съществуващата </w:t>
      </w:r>
      <w:r w:rsidR="00E02286" w:rsidRPr="00D8203B">
        <w:rPr>
          <w:b/>
          <w:lang w:val="bg-BG"/>
        </w:rPr>
        <w:t>водопреносна</w:t>
      </w:r>
      <w:r w:rsidRPr="00D8203B">
        <w:rPr>
          <w:b/>
          <w:lang w:val="bg-BG"/>
        </w:rPr>
        <w:t xml:space="preserve"> мрежа в с. Кърналово, Община Петрич“</w:t>
      </w:r>
    </w:p>
    <w:p w:rsidR="001F1D63" w:rsidRPr="00D8203B" w:rsidRDefault="001F1D63" w:rsidP="001F1D63">
      <w:pPr>
        <w:jc w:val="both"/>
        <w:rPr>
          <w:b/>
          <w:lang w:val="bg-BG"/>
        </w:rPr>
      </w:pPr>
    </w:p>
    <w:p w:rsidR="00CD3E53" w:rsidRPr="00D8203B" w:rsidRDefault="00CD3E53" w:rsidP="00CD3E53">
      <w:pPr>
        <w:rPr>
          <w:lang w:val="bg-BG"/>
        </w:rPr>
      </w:pPr>
      <w:r w:rsidRPr="00D8203B">
        <w:rPr>
          <w:lang w:val="bg-BG"/>
        </w:rPr>
        <w:t>Раздел I - Технически спецификации;</w:t>
      </w:r>
    </w:p>
    <w:p w:rsidR="00CD3E53" w:rsidRPr="00D8203B" w:rsidRDefault="00CD3E53" w:rsidP="00CD3E53">
      <w:pPr>
        <w:rPr>
          <w:lang w:val="bg-BG"/>
        </w:rPr>
      </w:pPr>
    </w:p>
    <w:p w:rsidR="00CD3E53" w:rsidRPr="00D8203B" w:rsidRDefault="00CD3E53" w:rsidP="00CD3E53">
      <w:pPr>
        <w:rPr>
          <w:lang w:val="bg-BG"/>
        </w:rPr>
      </w:pPr>
      <w:r w:rsidRPr="00D8203B">
        <w:rPr>
          <w:lang w:val="bg-BG"/>
        </w:rPr>
        <w:t>Раздел II - Образци на документи;</w:t>
      </w:r>
    </w:p>
    <w:p w:rsidR="00CD3E53" w:rsidRPr="00D8203B" w:rsidRDefault="00CD3E53" w:rsidP="00CD3E53">
      <w:pPr>
        <w:rPr>
          <w:lang w:val="bg-BG"/>
        </w:rPr>
      </w:pPr>
    </w:p>
    <w:p w:rsidR="00CD3E53" w:rsidRPr="00D8203B" w:rsidRDefault="00CD3E53" w:rsidP="00CD3E53">
      <w:pPr>
        <w:rPr>
          <w:lang w:val="bg-BG"/>
        </w:rPr>
      </w:pPr>
      <w:r w:rsidRPr="00D8203B">
        <w:rPr>
          <w:lang w:val="bg-BG"/>
        </w:rPr>
        <w:t>Раздел III - Указания за подготовка на образците на документите;</w:t>
      </w:r>
    </w:p>
    <w:p w:rsidR="00CD3E53" w:rsidRPr="00D8203B" w:rsidRDefault="00CD3E53" w:rsidP="00CD3E53">
      <w:pPr>
        <w:rPr>
          <w:lang w:val="bg-BG"/>
        </w:rPr>
      </w:pPr>
    </w:p>
    <w:p w:rsidR="00CD3E53" w:rsidRPr="00D8203B" w:rsidRDefault="00CD3E53" w:rsidP="00CD3E53">
      <w:pPr>
        <w:rPr>
          <w:lang w:val="bg-BG"/>
        </w:rPr>
      </w:pPr>
      <w:r w:rsidRPr="00D8203B">
        <w:rPr>
          <w:lang w:val="bg-BG"/>
        </w:rPr>
        <w:t xml:space="preserve">Раздел IV – Методика за оценка на офертите за участие </w:t>
      </w:r>
    </w:p>
    <w:p w:rsidR="00CD3E53" w:rsidRPr="00D8203B" w:rsidRDefault="00CD3E53" w:rsidP="00CD3E53">
      <w:pPr>
        <w:rPr>
          <w:lang w:val="bg-BG"/>
        </w:rPr>
      </w:pPr>
    </w:p>
    <w:p w:rsidR="00CD3E53" w:rsidRPr="00D8203B" w:rsidRDefault="00CD3E53" w:rsidP="00CD3E53">
      <w:pPr>
        <w:rPr>
          <w:lang w:val="bg-BG"/>
        </w:rPr>
      </w:pPr>
      <w:r w:rsidRPr="00D8203B">
        <w:rPr>
          <w:lang w:val="bg-BG"/>
        </w:rPr>
        <w:t>Раздел V - Проект на договор;</w:t>
      </w:r>
    </w:p>
    <w:p w:rsidR="00CD3E53" w:rsidRPr="00D8203B" w:rsidRDefault="00CD3E53" w:rsidP="00CD3E53">
      <w:pPr>
        <w:rPr>
          <w:lang w:val="bg-BG"/>
        </w:rPr>
      </w:pPr>
    </w:p>
    <w:p w:rsidR="00DB6E40" w:rsidRPr="00D8203B" w:rsidRDefault="00CD3E53" w:rsidP="00CD3E53">
      <w:pPr>
        <w:rPr>
          <w:lang w:val="bg-BG"/>
        </w:rPr>
      </w:pPr>
      <w:r w:rsidRPr="00D8203B">
        <w:rPr>
          <w:lang w:val="bg-BG"/>
        </w:rPr>
        <w:t>Раздел VI – Указания за подготовка на офертите.</w:t>
      </w:r>
    </w:p>
    <w:p w:rsidR="00CF699D" w:rsidRPr="00D8203B" w:rsidRDefault="00CF699D" w:rsidP="00CD3E53">
      <w:pPr>
        <w:rPr>
          <w:lang w:val="bg-BG"/>
        </w:rPr>
      </w:pPr>
    </w:p>
    <w:p w:rsidR="00D90EBA" w:rsidRPr="00D8203B" w:rsidRDefault="00D90EBA" w:rsidP="00D90EBA">
      <w:pPr>
        <w:rPr>
          <w:lang w:val="bg-BG"/>
        </w:rPr>
      </w:pPr>
    </w:p>
    <w:p w:rsidR="00D90EBA" w:rsidRPr="00D8203B" w:rsidRDefault="00D90EBA" w:rsidP="00D90EBA">
      <w:pPr>
        <w:autoSpaceDE w:val="0"/>
        <w:autoSpaceDN w:val="0"/>
        <w:adjustRightInd w:val="0"/>
        <w:jc w:val="center"/>
        <w:rPr>
          <w:b/>
          <w:bCs/>
          <w:lang w:val="bg-BG"/>
        </w:rPr>
      </w:pPr>
      <w:r w:rsidRPr="00D8203B">
        <w:rPr>
          <w:b/>
          <w:bCs/>
          <w:lang w:val="bg-BG"/>
        </w:rPr>
        <w:t>РАЗДЕЛ І</w:t>
      </w:r>
    </w:p>
    <w:p w:rsidR="00D90EBA" w:rsidRPr="00D8203B" w:rsidRDefault="00D90EBA" w:rsidP="00D90EBA">
      <w:pPr>
        <w:autoSpaceDE w:val="0"/>
        <w:autoSpaceDN w:val="0"/>
        <w:adjustRightInd w:val="0"/>
        <w:jc w:val="center"/>
        <w:rPr>
          <w:b/>
          <w:bCs/>
          <w:lang w:val="bg-BG"/>
        </w:rPr>
      </w:pPr>
      <w:r w:rsidRPr="00D8203B">
        <w:rPr>
          <w:b/>
          <w:bCs/>
          <w:lang w:val="bg-BG"/>
        </w:rPr>
        <w:t xml:space="preserve">ТЕХНИЧЕСКИ СПЕЦИФИКАЦИИ </w:t>
      </w:r>
    </w:p>
    <w:p w:rsidR="00D90EBA" w:rsidRPr="00D8203B" w:rsidRDefault="00D90EBA" w:rsidP="00D90EBA">
      <w:pPr>
        <w:jc w:val="center"/>
        <w:rPr>
          <w:rFonts w:eastAsia="Calibri"/>
          <w:b/>
          <w:lang w:val="bg-BG"/>
        </w:rPr>
      </w:pPr>
      <w:r w:rsidRPr="00D8203B">
        <w:rPr>
          <w:rFonts w:eastAsia="Calibri"/>
          <w:lang w:val="bg-BG"/>
        </w:rPr>
        <w:t>за обществена поръчка по чл. 20, ал. 2, т.1 от ЗОП – Публично състезание с предмет:</w:t>
      </w:r>
    </w:p>
    <w:p w:rsidR="001A6775" w:rsidRPr="00D8203B" w:rsidRDefault="001F1D63" w:rsidP="001A6775">
      <w:pPr>
        <w:jc w:val="both"/>
        <w:rPr>
          <w:b/>
          <w:lang w:val="bg-BG"/>
        </w:rPr>
      </w:pPr>
      <w:r w:rsidRPr="00D8203B">
        <w:rPr>
          <w:b/>
          <w:lang w:val="bg-BG"/>
        </w:rPr>
        <w:t xml:space="preserve"> </w:t>
      </w:r>
      <w:r w:rsidR="001A6775" w:rsidRPr="00D8203B">
        <w:rPr>
          <w:b/>
          <w:lang w:val="bg-BG"/>
        </w:rPr>
        <w:t xml:space="preserve">„Инженеринг – проектиране, упражняване на авторски надзор и изпълнение на СМР на обект „Довеждащ водопровод обслужващ с.Михнево и с.Кърналово, Община Петрич </w:t>
      </w:r>
      <w:r w:rsidR="00431E33" w:rsidRPr="00D8203B">
        <w:rPr>
          <w:b/>
          <w:lang w:val="bg-BG"/>
        </w:rPr>
        <w:t>и подмяна на амортизирани участ</w:t>
      </w:r>
      <w:r w:rsidR="001A6775" w:rsidRPr="00D8203B">
        <w:rPr>
          <w:b/>
          <w:lang w:val="bg-BG"/>
        </w:rPr>
        <w:t xml:space="preserve">ъци от съществуващата </w:t>
      </w:r>
      <w:r w:rsidR="00E02286" w:rsidRPr="00D8203B">
        <w:rPr>
          <w:b/>
          <w:lang w:val="bg-BG"/>
        </w:rPr>
        <w:t>водопреносна</w:t>
      </w:r>
      <w:r w:rsidR="001A6775" w:rsidRPr="00D8203B">
        <w:rPr>
          <w:b/>
          <w:lang w:val="bg-BG"/>
        </w:rPr>
        <w:t xml:space="preserve"> мрежа в с. Кърналово, Община Петрич“</w:t>
      </w:r>
    </w:p>
    <w:p w:rsidR="007A4DB4" w:rsidRPr="00D8203B" w:rsidRDefault="007A4DB4" w:rsidP="001F1D63">
      <w:pPr>
        <w:jc w:val="both"/>
        <w:rPr>
          <w:b/>
          <w:lang w:val="bg-BG"/>
        </w:rPr>
      </w:pPr>
    </w:p>
    <w:p w:rsidR="007A4DB4" w:rsidRPr="00D8203B" w:rsidRDefault="007A4DB4" w:rsidP="001B1728">
      <w:pPr>
        <w:jc w:val="center"/>
        <w:rPr>
          <w:b/>
          <w:lang w:val="bg-BG"/>
        </w:rPr>
      </w:pPr>
    </w:p>
    <w:p w:rsidR="001B1728" w:rsidRPr="00D8203B" w:rsidRDefault="00D90EBA" w:rsidP="001B1728">
      <w:pPr>
        <w:jc w:val="center"/>
        <w:rPr>
          <w:b/>
          <w:lang w:val="bg-BG"/>
        </w:rPr>
      </w:pPr>
      <w:r w:rsidRPr="00D8203B">
        <w:rPr>
          <w:b/>
          <w:lang w:val="bg-BG"/>
        </w:rPr>
        <w:t>ТЕХНИЧЕСКА СПЕЦИФИКАЦИЯ</w:t>
      </w:r>
    </w:p>
    <w:p w:rsidR="001B1728" w:rsidRPr="00D8203B" w:rsidRDefault="001B1728" w:rsidP="001B1728">
      <w:pPr>
        <w:tabs>
          <w:tab w:val="left" w:pos="360"/>
        </w:tabs>
        <w:spacing w:after="120" w:line="259" w:lineRule="auto"/>
        <w:contextualSpacing/>
        <w:jc w:val="both"/>
        <w:rPr>
          <w:rFonts w:eastAsia="Calibri"/>
          <w:b/>
          <w:lang w:val="bg-BG"/>
        </w:rPr>
      </w:pPr>
    </w:p>
    <w:p w:rsidR="001B1728" w:rsidRPr="00D8203B" w:rsidRDefault="001B1728" w:rsidP="005B28D8">
      <w:pPr>
        <w:keepNext/>
        <w:numPr>
          <w:ilvl w:val="0"/>
          <w:numId w:val="29"/>
        </w:numPr>
        <w:spacing w:before="120" w:after="60" w:line="259" w:lineRule="auto"/>
        <w:ind w:left="0" w:firstLine="0"/>
        <w:jc w:val="both"/>
        <w:outlineLvl w:val="0"/>
        <w:rPr>
          <w:b/>
          <w:bCs/>
          <w:kern w:val="32"/>
          <w:lang w:val="bg-BG" w:eastAsia="x-none"/>
        </w:rPr>
      </w:pPr>
      <w:bookmarkStart w:id="3" w:name="_Toc310267151"/>
      <w:r w:rsidRPr="00D8203B">
        <w:rPr>
          <w:b/>
          <w:bCs/>
          <w:kern w:val="32"/>
          <w:lang w:val="bg-BG" w:eastAsia="x-none"/>
        </w:rPr>
        <w:t>ОБЩА ИНФОРМАЦИЯ</w:t>
      </w:r>
      <w:bookmarkEnd w:id="3"/>
    </w:p>
    <w:p w:rsidR="001B1728" w:rsidRPr="00D8203B" w:rsidRDefault="001B1728" w:rsidP="005B28D8">
      <w:pPr>
        <w:keepNext/>
        <w:numPr>
          <w:ilvl w:val="1"/>
          <w:numId w:val="29"/>
        </w:numPr>
        <w:spacing w:after="120" w:line="259" w:lineRule="auto"/>
        <w:ind w:left="0" w:firstLine="0"/>
        <w:jc w:val="both"/>
        <w:outlineLvl w:val="1"/>
        <w:rPr>
          <w:i/>
          <w:lang w:val="bg-BG"/>
        </w:rPr>
      </w:pPr>
      <w:bookmarkStart w:id="4" w:name="_Toc310267152"/>
      <w:r w:rsidRPr="00D8203B">
        <w:rPr>
          <w:i/>
          <w:lang w:val="bg-BG"/>
        </w:rPr>
        <w:t>Възложител</w:t>
      </w:r>
      <w:bookmarkEnd w:id="4"/>
      <w:r w:rsidRPr="00D8203B">
        <w:rPr>
          <w:i/>
          <w:lang w:val="bg-BG"/>
        </w:rPr>
        <w:t>: Община Петрич</w:t>
      </w:r>
    </w:p>
    <w:p w:rsidR="001B1728" w:rsidRPr="00D8203B" w:rsidRDefault="001B1728" w:rsidP="005B28D8">
      <w:pPr>
        <w:keepNext/>
        <w:numPr>
          <w:ilvl w:val="1"/>
          <w:numId w:val="29"/>
        </w:numPr>
        <w:spacing w:after="120" w:line="259" w:lineRule="auto"/>
        <w:ind w:left="0" w:firstLine="0"/>
        <w:jc w:val="both"/>
        <w:outlineLvl w:val="1"/>
        <w:rPr>
          <w:i/>
          <w:lang w:val="bg-BG"/>
        </w:rPr>
      </w:pPr>
      <w:bookmarkStart w:id="5" w:name="_Toc310267153"/>
      <w:r w:rsidRPr="00D8203B">
        <w:rPr>
          <w:i/>
          <w:lang w:val="bg-BG"/>
        </w:rPr>
        <w:t>Място на изпълнение</w:t>
      </w:r>
      <w:bookmarkEnd w:id="5"/>
    </w:p>
    <w:p w:rsidR="001B1728" w:rsidRPr="00D8203B" w:rsidRDefault="001B1728" w:rsidP="005B28D8">
      <w:pPr>
        <w:spacing w:after="160" w:line="259" w:lineRule="auto"/>
        <w:ind w:firstLine="720"/>
        <w:jc w:val="both"/>
        <w:rPr>
          <w:rFonts w:eastAsia="Calibri"/>
          <w:lang w:val="bg-BG"/>
        </w:rPr>
      </w:pPr>
      <w:r w:rsidRPr="00D8203B">
        <w:rPr>
          <w:rFonts w:eastAsia="Calibri"/>
          <w:lang w:val="bg-BG"/>
        </w:rPr>
        <w:t>Република България, Об</w:t>
      </w:r>
      <w:r w:rsidR="001F1D63" w:rsidRPr="00D8203B">
        <w:rPr>
          <w:rFonts w:eastAsia="Calibri"/>
          <w:lang w:val="bg-BG"/>
        </w:rPr>
        <w:t>ласт Благоевград, Община Петрич, с.Михнево, с.Кърналово.</w:t>
      </w:r>
    </w:p>
    <w:p w:rsidR="001B1728" w:rsidRPr="00D8203B" w:rsidRDefault="001B1728" w:rsidP="000708B5">
      <w:pPr>
        <w:spacing w:after="160" w:line="259" w:lineRule="auto"/>
        <w:ind w:firstLine="720"/>
        <w:jc w:val="both"/>
        <w:rPr>
          <w:rFonts w:eastAsia="Calibri"/>
          <w:lang w:val="bg-BG"/>
        </w:rPr>
      </w:pPr>
      <w:r w:rsidRPr="00D8203B">
        <w:rPr>
          <w:rFonts w:eastAsia="Calibri"/>
          <w:lang w:val="bg-BG"/>
        </w:rPr>
        <w:t xml:space="preserve">Някои от дейностите могат да се извършват в офис на изпълнителя или на друго място, ако това е целесъобразно или се налага от спецификата на изпълнение на съответния вид дейност. </w:t>
      </w:r>
    </w:p>
    <w:p w:rsidR="001B1728" w:rsidRDefault="001B1728" w:rsidP="009F6177">
      <w:pPr>
        <w:keepNext/>
        <w:numPr>
          <w:ilvl w:val="1"/>
          <w:numId w:val="29"/>
        </w:numPr>
        <w:spacing w:after="120" w:line="264" w:lineRule="auto"/>
        <w:ind w:left="0" w:firstLine="0"/>
        <w:jc w:val="both"/>
        <w:outlineLvl w:val="1"/>
        <w:rPr>
          <w:i/>
          <w:lang w:val="bg-BG"/>
        </w:rPr>
      </w:pPr>
      <w:r w:rsidRPr="00D8203B">
        <w:rPr>
          <w:i/>
          <w:lang w:val="bg-BG"/>
        </w:rPr>
        <w:t>Описание на съществуващото положение</w:t>
      </w:r>
    </w:p>
    <w:p w:rsidR="009F6177" w:rsidRPr="005551D8" w:rsidRDefault="009F6177" w:rsidP="009F6177">
      <w:pPr>
        <w:pStyle w:val="aff7"/>
        <w:numPr>
          <w:ilvl w:val="2"/>
          <w:numId w:val="29"/>
        </w:numPr>
        <w:spacing w:after="120" w:line="264" w:lineRule="auto"/>
        <w:rPr>
          <w:rFonts w:eastAsia="Calibri"/>
          <w:b/>
          <w:lang w:eastAsia="en-US"/>
        </w:rPr>
      </w:pPr>
      <w:r w:rsidRPr="005551D8">
        <w:rPr>
          <w:rFonts w:eastAsia="Calibri"/>
          <w:b/>
          <w:lang w:eastAsia="en-US"/>
        </w:rPr>
        <w:t xml:space="preserve">Геоложка -хидрогеоложка характеристика на района </w:t>
      </w:r>
    </w:p>
    <w:p w:rsidR="009F6177" w:rsidRPr="005551D8" w:rsidRDefault="009F6177" w:rsidP="009F6177">
      <w:pPr>
        <w:spacing w:after="120" w:line="264" w:lineRule="auto"/>
        <w:ind w:firstLine="709"/>
        <w:jc w:val="both"/>
        <w:rPr>
          <w:szCs w:val="20"/>
          <w:lang w:val="bg-BG"/>
        </w:rPr>
      </w:pPr>
      <w:r w:rsidRPr="005551D8">
        <w:rPr>
          <w:szCs w:val="20"/>
          <w:lang w:val="bg-BG"/>
        </w:rPr>
        <w:t>Районът, в който се предвижда изграждането на нов водоснабдителен сондаж е разположен в терасата на река Струмешница на десния ѝ бряг</w:t>
      </w:r>
      <w:r w:rsidRPr="005551D8">
        <w:rPr>
          <w:szCs w:val="20"/>
        </w:rPr>
        <w:t xml:space="preserve">, </w:t>
      </w:r>
      <w:r w:rsidRPr="005551D8">
        <w:rPr>
          <w:szCs w:val="20"/>
          <w:lang w:val="bg-BG"/>
        </w:rPr>
        <w:t xml:space="preserve">землище с.Михнево </w:t>
      </w:r>
      <w:r w:rsidRPr="005551D8">
        <w:rPr>
          <w:szCs w:val="20"/>
          <w:lang w:val="bg-BG"/>
        </w:rPr>
        <w:lastRenderedPageBreak/>
        <w:t xml:space="preserve">ЕКАТТЕ 48578,общ.Петрич,област Благоевград. Долината на река Струмешница е тектонски предопределена от така наречения Струмешнишки грабен, представляващ негативна структура, ориентирана в изток - западна посока с широчина от 3,5 до над 6 km. От север и от юг чрез разломни нарушения, той е ограден от два големи блока - Огражденски и Беласишки. Грабенът е запълнен с дебели неоген - кватернерни наслаги. В горната си част неогенът е представен от материалите на Калиманската свита, изградена от конгломерати и брекчо-конгломерати с песъчлива спойка, на места прослоени от пясъчници и глинести алевролити. Дебелината им е над 600 m. Под тях са седиментите на Санданската свита, състояща се от незакономерна алтернация на конгломерати, пясъчници, алевролити, с отделни прослойки от глини и въглища. В южната част на долината на Струмещница са отложени кватернерните алувиални материали - главно чакъли с пясъчен запълнител (в основата), разнозърнести пясъци с тънки прослойки от чакъли и глини (в средната част) и в горната си част - от дребнозърнести пясъци и глини. Дебелината им е различна - от няколко метра до над 50 </w:t>
      </w:r>
      <w:r w:rsidRPr="005551D8">
        <w:rPr>
          <w:szCs w:val="20"/>
        </w:rPr>
        <w:t>m</w:t>
      </w:r>
      <w:r w:rsidRPr="005551D8">
        <w:rPr>
          <w:szCs w:val="20"/>
          <w:lang w:val="bg-BG"/>
        </w:rPr>
        <w:t xml:space="preserve">. В подножието на Беласица са отложени предимно грубозърнести пролувиални материали. При провеждането на безядково хидрогеоложко сондиране границите между кватернерните и неогенските наслаги е било трудно да бъде точно установена, поради сходния им характер. </w:t>
      </w:r>
    </w:p>
    <w:p w:rsidR="009F6177" w:rsidRPr="005551D8" w:rsidRDefault="009F6177" w:rsidP="009F6177">
      <w:pPr>
        <w:spacing w:after="120" w:line="264" w:lineRule="auto"/>
        <w:ind w:firstLine="851"/>
        <w:jc w:val="both"/>
        <w:rPr>
          <w:szCs w:val="20"/>
          <w:lang w:val="bg-BG"/>
        </w:rPr>
      </w:pPr>
      <w:r w:rsidRPr="005551D8">
        <w:rPr>
          <w:szCs w:val="20"/>
          <w:lang w:val="bg-BG"/>
        </w:rPr>
        <w:t xml:space="preserve">Условия за формиране на подземни води има в пясъците и чакълите, както на кватернера, така и в неогена. Отделят се два основни водоносни хоризонта: </w:t>
      </w:r>
    </w:p>
    <w:p w:rsidR="009F6177" w:rsidRPr="005551D8" w:rsidRDefault="009F6177" w:rsidP="009F6177">
      <w:pPr>
        <w:spacing w:after="120" w:line="264" w:lineRule="auto"/>
        <w:ind w:firstLine="851"/>
        <w:jc w:val="both"/>
        <w:rPr>
          <w:lang w:val="bg-BG"/>
        </w:rPr>
      </w:pPr>
      <w:r w:rsidRPr="005551D8">
        <w:rPr>
          <w:szCs w:val="20"/>
          <w:lang w:val="bg-BG"/>
        </w:rPr>
        <w:t xml:space="preserve">Горният хоризонт (кватернерният) е ненапорен, формиран в </w:t>
      </w:r>
      <w:r w:rsidRPr="005551D8">
        <w:rPr>
          <w:color w:val="000000"/>
          <w:lang w:val="bg-BG"/>
        </w:rPr>
        <w:t xml:space="preserve">съвременните наслаги оформящи I и II надзаливни тераси на река Струмешница. В южната част на хоризонта, в подножието на Беласица, в строежа му участват пролувиалните пясъци, чакъли и валуни. На места сравнително рядко се срещат относително по-слабо пропускливи прослойки от песъчливи глини и глинести пясъци. Дълбочината на залягане на водното ниво най-често е от 0,00 до 2-3 m. Неговото положение е свързано с релефа и нивото на водата в реката. Филтрационните свойства са променливи. Поради това, че в разглеждания район са разпространени главно разнозърнести пясъци, на места с чакъли, коефициентът на филтрация е от порядъка 25-100 m/d. В зоните, където преобладават чакълите стойностите му са значително по-високи (80-360 m/d), а при глинестите пясъци е 1-5 </w:t>
      </w:r>
      <w:r w:rsidRPr="005551D8">
        <w:rPr>
          <w:iCs/>
          <w:color w:val="000000"/>
          <w:lang w:val="bg-BG"/>
        </w:rPr>
        <w:t xml:space="preserve">m/d. </w:t>
      </w:r>
      <w:r w:rsidRPr="005551D8">
        <w:rPr>
          <w:color w:val="000000"/>
          <w:lang w:val="bg-BG"/>
        </w:rPr>
        <w:t xml:space="preserve">Подхранването на подземните води се осъществява от валежите и подземните води на подстилащите и ограждащите масиви, а също така и от покриващите ги частично пролувиални наноси. При пълноводие значение имат речните води. Подземните води в кватернерния водоносен хоризонт са пресни и имат най-важно значение за водоснабдяване в района. </w:t>
      </w:r>
    </w:p>
    <w:p w:rsidR="009F6177" w:rsidRPr="005551D8" w:rsidRDefault="009F6177" w:rsidP="009F6177">
      <w:pPr>
        <w:shd w:val="clear" w:color="auto" w:fill="FFFFFF"/>
        <w:tabs>
          <w:tab w:val="left" w:pos="3938"/>
        </w:tabs>
        <w:spacing w:after="120" w:line="264" w:lineRule="auto"/>
        <w:ind w:firstLine="851"/>
        <w:jc w:val="both"/>
        <w:rPr>
          <w:color w:val="000000"/>
          <w:lang w:val="bg-BG"/>
        </w:rPr>
      </w:pPr>
      <w:r w:rsidRPr="005551D8">
        <w:rPr>
          <w:color w:val="000000"/>
          <w:lang w:val="bg-BG"/>
        </w:rPr>
        <w:t xml:space="preserve">В разположените под кватернерния водоносен хоризонт неогенски наслаги също има условия за формиране на подземни води. Предвид сходния зърнометричен състав в горната част на плиоценските седименти подземните води  в тях имат сходен характер с тези в алувиалните материали. В дълбочина както поради забавяне на водообмена и намаляване на филтрационната способност на седиментите, така и вследствие поява на глинести прослойки и пластове, минерализацията на водите постепенно нараства и водите стават неподходящи за питейно-битово водоснабдяване. </w:t>
      </w:r>
    </w:p>
    <w:p w:rsidR="009F6177" w:rsidRPr="009F6177" w:rsidRDefault="009F6177" w:rsidP="009F6177">
      <w:pPr>
        <w:shd w:val="clear" w:color="auto" w:fill="FFFFFF"/>
        <w:tabs>
          <w:tab w:val="left" w:pos="3938"/>
        </w:tabs>
        <w:spacing w:after="120" w:line="264" w:lineRule="auto"/>
        <w:ind w:firstLine="851"/>
        <w:jc w:val="both"/>
        <w:rPr>
          <w:color w:val="000000"/>
          <w:lang w:val="bg-BG"/>
        </w:rPr>
      </w:pPr>
      <w:r w:rsidRPr="005551D8">
        <w:rPr>
          <w:color w:val="000000"/>
          <w:lang w:val="bg-BG"/>
        </w:rPr>
        <w:t xml:space="preserve">С оглед управление на водите, разглеждания район попада в Западнобеломорски район с басейново управление, в обсега на подземно водно тяло </w:t>
      </w:r>
      <w:r w:rsidRPr="005551D8">
        <w:rPr>
          <w:i/>
          <w:color w:val="000000"/>
          <w:lang w:val="bg-BG"/>
        </w:rPr>
        <w:t>BG4G000000Q001 - Подземни води в кватернер Струмешница</w:t>
      </w:r>
      <w:r w:rsidRPr="005551D8">
        <w:rPr>
          <w:color w:val="000000"/>
          <w:lang w:val="bg-BG"/>
        </w:rPr>
        <w:t>. По данни на Басейнова дирекция то е с площ 98,1 km</w:t>
      </w:r>
      <w:r w:rsidRPr="005551D8">
        <w:rPr>
          <w:color w:val="000000"/>
          <w:vertAlign w:val="superscript"/>
          <w:lang w:val="bg-BG"/>
        </w:rPr>
        <w:t>2</w:t>
      </w:r>
      <w:r w:rsidRPr="005551D8">
        <w:rPr>
          <w:color w:val="000000"/>
          <w:lang w:val="bg-BG"/>
        </w:rPr>
        <w:t xml:space="preserve">. Естествените му ресурси са определени на 227 l/s, а разполагаемите - 147 l/s, </w:t>
      </w:r>
      <w:r w:rsidRPr="005551D8">
        <w:rPr>
          <w:color w:val="000000"/>
          <w:lang w:val="bg-BG"/>
        </w:rPr>
        <w:lastRenderedPageBreak/>
        <w:t>като от тях се използват 40,53 %. Подземното водно тяло е определено, че в риск по отношение на химично състояние, предвид повишени съдържания на нитрати, калций и магнезий в някои пунктове.</w:t>
      </w:r>
    </w:p>
    <w:p w:rsidR="009F6177" w:rsidRDefault="009F6177" w:rsidP="009F6177">
      <w:pPr>
        <w:spacing w:after="120" w:line="264" w:lineRule="auto"/>
        <w:ind w:left="1077"/>
        <w:jc w:val="both"/>
        <w:rPr>
          <w:rFonts w:eastAsia="Calibri"/>
          <w:b/>
          <w:lang w:val="bg-BG"/>
        </w:rPr>
      </w:pPr>
    </w:p>
    <w:p w:rsidR="009F6177" w:rsidRPr="005551D8" w:rsidRDefault="009F6177" w:rsidP="009F6177">
      <w:pPr>
        <w:pStyle w:val="aff7"/>
        <w:numPr>
          <w:ilvl w:val="2"/>
          <w:numId w:val="29"/>
        </w:numPr>
        <w:spacing w:after="120"/>
        <w:rPr>
          <w:rFonts w:eastAsia="Calibri"/>
          <w:b/>
          <w:lang w:eastAsia="en-US"/>
        </w:rPr>
      </w:pPr>
      <w:r w:rsidRPr="005551D8">
        <w:rPr>
          <w:rFonts w:eastAsia="Calibri"/>
          <w:b/>
          <w:lang w:eastAsia="en-US"/>
        </w:rPr>
        <w:t>Съществуващи водовземни съоръжения в района</w:t>
      </w:r>
    </w:p>
    <w:p w:rsidR="009F6177" w:rsidRPr="005551D8" w:rsidRDefault="009F6177" w:rsidP="009F6177">
      <w:pPr>
        <w:spacing w:after="120"/>
        <w:ind w:firstLine="851"/>
        <w:jc w:val="both"/>
        <w:rPr>
          <w:szCs w:val="20"/>
          <w:lang w:val="bg-BG"/>
        </w:rPr>
      </w:pPr>
      <w:r w:rsidRPr="005551D8">
        <w:rPr>
          <w:szCs w:val="20"/>
          <w:lang w:val="bg-BG"/>
        </w:rPr>
        <w:t xml:space="preserve">Подземните води, формирани в терасата на река Струмешница отдавна се използват от населението. В миналото са прокарани  много сондажи и кладенци, съществена част от които в момента са запуснати. През 2002 г. В и К - ЕООД Петрич получава разрешително за водоползване от Басейнова дирекция Западнобеломорски район №400601/15.11.2006 за  тръбен кладенец ТК-1 с.Михнево ЕКАТТЕ 48578, общ. Петрич, област Благоевград. Дружеството е подало заявление за откриване на процедура по издаване разрешително за водовземане чрез съществуващо съоръжение ТК-2 с вх.№ РР-01-167/13.07.2015г. От тях 1 е основен и един резервен (табл.1). ТК-1 е оборудван с етернитови тръби, с диаметър 350 mm в интервала от 0,0 до 30,0м с циментация в интервала от 0,0 до 1,5м. Водоприемната част се състои от филтър </w:t>
      </w:r>
      <w:r w:rsidRPr="005551D8">
        <w:rPr>
          <w:szCs w:val="20"/>
        </w:rPr>
        <w:t xml:space="preserve">PVC </w:t>
      </w:r>
      <w:r w:rsidRPr="005551D8">
        <w:rPr>
          <w:szCs w:val="20"/>
          <w:lang w:val="bg-BG"/>
        </w:rPr>
        <w:t xml:space="preserve">тръби с диаметър 350мм в инервала от 4,0 до 28,0м с чакълеста засипка в прифилтровата зона </w:t>
      </w:r>
    </w:p>
    <w:p w:rsidR="009F6177" w:rsidRPr="005551D8" w:rsidRDefault="009F6177" w:rsidP="009F6177">
      <w:pPr>
        <w:spacing w:after="120"/>
        <w:jc w:val="both"/>
        <w:rPr>
          <w:szCs w:val="20"/>
          <w:lang w:val="bg-BG"/>
        </w:rPr>
      </w:pPr>
      <w:r w:rsidRPr="005551D8">
        <w:rPr>
          <w:szCs w:val="20"/>
          <w:lang w:val="bg-BG"/>
        </w:rPr>
        <w:tab/>
        <w:t>Таблица 1 . Данни за основните водоснабдителни сондажни кладенци.</w:t>
      </w:r>
      <w:r w:rsidRPr="005551D8">
        <w:rPr>
          <w:szCs w:val="20"/>
          <w:lang w:val="bg-BG"/>
        </w:rPr>
        <w:tab/>
      </w:r>
    </w:p>
    <w:tbl>
      <w:tblPr>
        <w:tblW w:w="37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5"/>
        <w:gridCol w:w="2404"/>
        <w:gridCol w:w="2706"/>
      </w:tblGrid>
      <w:tr w:rsidR="009F6177" w:rsidRPr="005551D8" w:rsidTr="009F6177">
        <w:tc>
          <w:tcPr>
            <w:tcW w:w="1206" w:type="pct"/>
          </w:tcPr>
          <w:p w:rsidR="009F6177" w:rsidRPr="005551D8" w:rsidRDefault="009F6177" w:rsidP="009F6177">
            <w:pPr>
              <w:spacing w:after="120"/>
              <w:jc w:val="both"/>
              <w:rPr>
                <w:szCs w:val="20"/>
                <w:lang w:val="bg-BG"/>
              </w:rPr>
            </w:pPr>
            <w:r w:rsidRPr="005551D8">
              <w:rPr>
                <w:szCs w:val="20"/>
                <w:lang w:val="bg-BG"/>
              </w:rPr>
              <w:t>№ сондаж</w:t>
            </w:r>
          </w:p>
        </w:tc>
        <w:tc>
          <w:tcPr>
            <w:tcW w:w="1785" w:type="pct"/>
          </w:tcPr>
          <w:p w:rsidR="009F6177" w:rsidRPr="005551D8" w:rsidRDefault="009F6177" w:rsidP="009F6177">
            <w:pPr>
              <w:spacing w:after="120"/>
              <w:jc w:val="both"/>
              <w:rPr>
                <w:szCs w:val="20"/>
                <w:lang w:val="bg-BG"/>
              </w:rPr>
            </w:pPr>
            <w:r w:rsidRPr="005551D8">
              <w:rPr>
                <w:szCs w:val="20"/>
                <w:lang w:val="bg-BG"/>
              </w:rPr>
              <w:t xml:space="preserve">Дълбочина, m </w:t>
            </w:r>
          </w:p>
        </w:tc>
        <w:tc>
          <w:tcPr>
            <w:tcW w:w="2009" w:type="pct"/>
          </w:tcPr>
          <w:p w:rsidR="009F6177" w:rsidRPr="005551D8" w:rsidRDefault="009F6177" w:rsidP="009F6177">
            <w:pPr>
              <w:spacing w:after="120"/>
              <w:jc w:val="both"/>
              <w:rPr>
                <w:szCs w:val="20"/>
                <w:lang w:val="bg-BG"/>
              </w:rPr>
            </w:pPr>
            <w:r w:rsidRPr="005551D8">
              <w:rPr>
                <w:szCs w:val="20"/>
                <w:lang w:val="bg-BG"/>
              </w:rPr>
              <w:t>Интервал филтри, m</w:t>
            </w:r>
          </w:p>
        </w:tc>
      </w:tr>
      <w:tr w:rsidR="009F6177" w:rsidRPr="005551D8" w:rsidTr="009F6177">
        <w:tc>
          <w:tcPr>
            <w:tcW w:w="1206" w:type="pct"/>
          </w:tcPr>
          <w:p w:rsidR="009F6177" w:rsidRPr="005551D8" w:rsidRDefault="009F6177" w:rsidP="009F6177">
            <w:pPr>
              <w:spacing w:after="120"/>
              <w:jc w:val="both"/>
              <w:rPr>
                <w:szCs w:val="20"/>
                <w:lang w:val="bg-BG"/>
              </w:rPr>
            </w:pPr>
            <w:r w:rsidRPr="005551D8">
              <w:rPr>
                <w:szCs w:val="20"/>
                <w:lang w:val="bg-BG"/>
              </w:rPr>
              <w:t>ТК-1</w:t>
            </w:r>
          </w:p>
        </w:tc>
        <w:tc>
          <w:tcPr>
            <w:tcW w:w="1785" w:type="pct"/>
          </w:tcPr>
          <w:p w:rsidR="009F6177" w:rsidRPr="005551D8" w:rsidRDefault="009F6177" w:rsidP="009F6177">
            <w:pPr>
              <w:spacing w:after="120"/>
              <w:jc w:val="both"/>
              <w:rPr>
                <w:szCs w:val="20"/>
                <w:lang w:val="bg-BG"/>
              </w:rPr>
            </w:pPr>
            <w:r w:rsidRPr="005551D8">
              <w:rPr>
                <w:szCs w:val="20"/>
                <w:lang w:val="bg-BG"/>
              </w:rPr>
              <w:t>32</w:t>
            </w:r>
          </w:p>
        </w:tc>
        <w:tc>
          <w:tcPr>
            <w:tcW w:w="2009" w:type="pct"/>
          </w:tcPr>
          <w:p w:rsidR="009F6177" w:rsidRPr="005551D8" w:rsidRDefault="009F6177" w:rsidP="009F6177">
            <w:pPr>
              <w:spacing w:after="120"/>
              <w:jc w:val="both"/>
              <w:rPr>
                <w:szCs w:val="20"/>
                <w:lang w:val="bg-BG"/>
              </w:rPr>
            </w:pPr>
            <w:r w:rsidRPr="005551D8">
              <w:rPr>
                <w:szCs w:val="20"/>
                <w:lang w:val="bg-BG"/>
              </w:rPr>
              <w:t>4-28</w:t>
            </w:r>
          </w:p>
        </w:tc>
      </w:tr>
      <w:tr w:rsidR="009F6177" w:rsidRPr="005551D8" w:rsidTr="009F6177">
        <w:tc>
          <w:tcPr>
            <w:tcW w:w="1206" w:type="pct"/>
          </w:tcPr>
          <w:p w:rsidR="009F6177" w:rsidRPr="005551D8" w:rsidRDefault="009F6177" w:rsidP="009F6177">
            <w:pPr>
              <w:spacing w:after="120"/>
              <w:jc w:val="both"/>
              <w:rPr>
                <w:szCs w:val="20"/>
                <w:lang w:val="bg-BG"/>
              </w:rPr>
            </w:pPr>
            <w:r w:rsidRPr="005551D8">
              <w:rPr>
                <w:szCs w:val="20"/>
                <w:lang w:val="bg-BG"/>
              </w:rPr>
              <w:t>ТК-2</w:t>
            </w:r>
          </w:p>
        </w:tc>
        <w:tc>
          <w:tcPr>
            <w:tcW w:w="1785" w:type="pct"/>
          </w:tcPr>
          <w:p w:rsidR="009F6177" w:rsidRPr="005551D8" w:rsidRDefault="009F6177" w:rsidP="009F6177">
            <w:pPr>
              <w:spacing w:after="120"/>
              <w:jc w:val="both"/>
              <w:rPr>
                <w:szCs w:val="20"/>
                <w:lang w:val="bg-BG"/>
              </w:rPr>
            </w:pPr>
            <w:r w:rsidRPr="005551D8">
              <w:rPr>
                <w:szCs w:val="20"/>
                <w:lang w:val="bg-BG"/>
              </w:rPr>
              <w:t>32</w:t>
            </w:r>
          </w:p>
        </w:tc>
        <w:tc>
          <w:tcPr>
            <w:tcW w:w="2009" w:type="pct"/>
          </w:tcPr>
          <w:p w:rsidR="009F6177" w:rsidRPr="005551D8" w:rsidRDefault="009F6177" w:rsidP="009F6177">
            <w:pPr>
              <w:spacing w:after="120"/>
              <w:jc w:val="both"/>
              <w:rPr>
                <w:szCs w:val="20"/>
                <w:lang w:val="bg-BG"/>
              </w:rPr>
            </w:pPr>
            <w:r w:rsidRPr="005551D8">
              <w:rPr>
                <w:szCs w:val="20"/>
                <w:lang w:val="bg-BG"/>
              </w:rPr>
              <w:t>4-28</w:t>
            </w:r>
          </w:p>
        </w:tc>
      </w:tr>
    </w:tbl>
    <w:p w:rsidR="009F6177" w:rsidRPr="005551D8" w:rsidRDefault="009F6177" w:rsidP="009F6177">
      <w:pPr>
        <w:spacing w:after="120"/>
        <w:ind w:firstLine="851"/>
        <w:jc w:val="both"/>
        <w:rPr>
          <w:szCs w:val="20"/>
          <w:lang w:val="bg-BG"/>
        </w:rPr>
      </w:pPr>
    </w:p>
    <w:p w:rsidR="009F6177" w:rsidRPr="005551D8" w:rsidRDefault="009F6177" w:rsidP="009F6177">
      <w:pPr>
        <w:spacing w:after="120"/>
        <w:ind w:firstLine="851"/>
        <w:jc w:val="both"/>
        <w:rPr>
          <w:szCs w:val="20"/>
          <w:lang w:val="bg-BG"/>
        </w:rPr>
      </w:pPr>
      <w:r w:rsidRPr="005551D8">
        <w:rPr>
          <w:szCs w:val="20"/>
          <w:lang w:val="bg-BG"/>
        </w:rPr>
        <w:t>Резервният кладенец ТК2 е с еднаква конструкция като ТК-1.</w:t>
      </w:r>
    </w:p>
    <w:p w:rsidR="009F6177" w:rsidRPr="005551D8" w:rsidRDefault="009F6177" w:rsidP="009F6177">
      <w:pPr>
        <w:spacing w:after="120"/>
        <w:ind w:firstLine="851"/>
        <w:jc w:val="both"/>
        <w:rPr>
          <w:szCs w:val="20"/>
          <w:lang w:val="bg-BG"/>
        </w:rPr>
      </w:pPr>
      <w:r w:rsidRPr="005551D8">
        <w:rPr>
          <w:szCs w:val="20"/>
          <w:lang w:val="bg-BG"/>
        </w:rPr>
        <w:t>Разрешеното за ползване водно количество е било при максимален дебит 25,0</w:t>
      </w:r>
      <w:r w:rsidRPr="005551D8">
        <w:rPr>
          <w:szCs w:val="20"/>
        </w:rPr>
        <w:t> </w:t>
      </w:r>
      <w:r w:rsidRPr="005551D8">
        <w:rPr>
          <w:szCs w:val="20"/>
          <w:lang w:val="bg-BG"/>
        </w:rPr>
        <w:t>l/s, режим на работа - до 34</w:t>
      </w:r>
      <w:r w:rsidR="005551D8" w:rsidRPr="005551D8">
        <w:rPr>
          <w:szCs w:val="20"/>
        </w:rPr>
        <w:t xml:space="preserve"> </w:t>
      </w:r>
      <w:r w:rsidRPr="005551D8">
        <w:rPr>
          <w:szCs w:val="20"/>
          <w:lang w:val="bg-BG"/>
        </w:rPr>
        <w:t xml:space="preserve">минути за денонощие и средноденонощен дебит 0,58 l/s.  </w:t>
      </w:r>
    </w:p>
    <w:p w:rsidR="009F6177" w:rsidRPr="009F6177" w:rsidRDefault="009F6177" w:rsidP="009F6177">
      <w:pPr>
        <w:spacing w:after="120"/>
        <w:ind w:firstLine="851"/>
        <w:jc w:val="both"/>
        <w:rPr>
          <w:szCs w:val="20"/>
          <w:lang w:val="bg-BG"/>
        </w:rPr>
      </w:pPr>
      <w:r w:rsidRPr="005551D8">
        <w:rPr>
          <w:szCs w:val="20"/>
          <w:lang w:val="bg-BG"/>
        </w:rPr>
        <w:t>При преглед на достъпна архивна информация за някои от сондажите в района, се установява, че всички разкриват ненапорни води, формирани главно в едри песъчливи чакъли и средни чакълести валуни. В някои от сондажите, в горната част на разреза се разкриват плътни песъчливи глини (най-често в обсега от 4 до 12 m дълбочина). Положението на водното ниво е плитко под повърхността от 1 до 3,5 m. При опитни водочерпения в тях е установен приток от 20 до 60 l/s, но не бе открита информация при какви понижения те са определени. Данни за това са предоставени от В и</w:t>
      </w:r>
      <w:r w:rsidRPr="005551D8">
        <w:rPr>
          <w:szCs w:val="20"/>
          <w:lang w:val="ru-RU"/>
        </w:rPr>
        <w:t xml:space="preserve"> </w:t>
      </w:r>
      <w:r w:rsidRPr="005551D8">
        <w:rPr>
          <w:szCs w:val="20"/>
          <w:lang w:val="bg-BG"/>
        </w:rPr>
        <w:t xml:space="preserve">К - ЕООД, Петрич само за двата сондажа, разположени в границите на имот </w:t>
      </w:r>
      <w:r w:rsidRPr="005551D8">
        <w:rPr>
          <w:lang w:val="bg-BG" w:eastAsia="bg-BG"/>
        </w:rPr>
        <w:t xml:space="preserve">56126.65.2. В северния сондаж, при понижение 7,6 m, е получен дебит от 60 </w:t>
      </w:r>
      <w:r w:rsidRPr="005551D8">
        <w:rPr>
          <w:szCs w:val="20"/>
          <w:lang w:val="bg-BG"/>
        </w:rPr>
        <w:t xml:space="preserve">l/s (относителен дебит 7,9 l/s.m), а в южния - </w:t>
      </w:r>
      <w:r w:rsidRPr="005551D8">
        <w:rPr>
          <w:lang w:val="bg-BG" w:eastAsia="bg-BG"/>
        </w:rPr>
        <w:t xml:space="preserve">при понижение 9 m - дебит от 40 </w:t>
      </w:r>
      <w:r w:rsidRPr="005551D8">
        <w:rPr>
          <w:szCs w:val="20"/>
          <w:lang w:val="bg-BG"/>
        </w:rPr>
        <w:t>l/s (относителен дебит 4,4 l/s.m).</w:t>
      </w:r>
      <w:r w:rsidRPr="009F6177">
        <w:rPr>
          <w:szCs w:val="20"/>
          <w:lang w:val="bg-BG"/>
        </w:rPr>
        <w:t xml:space="preserve">  </w:t>
      </w:r>
    </w:p>
    <w:p w:rsidR="009F6177" w:rsidRDefault="009F6177" w:rsidP="009F6177">
      <w:pPr>
        <w:spacing w:after="120" w:line="259" w:lineRule="auto"/>
        <w:jc w:val="both"/>
        <w:rPr>
          <w:rFonts w:eastAsia="Calibri"/>
          <w:b/>
          <w:lang w:val="bg-BG"/>
        </w:rPr>
      </w:pPr>
    </w:p>
    <w:p w:rsidR="001B1728" w:rsidRPr="00D8203B" w:rsidRDefault="001B1728" w:rsidP="005B28D8">
      <w:pPr>
        <w:numPr>
          <w:ilvl w:val="2"/>
          <w:numId w:val="29"/>
        </w:numPr>
        <w:spacing w:after="120" w:line="259" w:lineRule="auto"/>
        <w:ind w:left="1077"/>
        <w:jc w:val="both"/>
        <w:rPr>
          <w:rFonts w:eastAsia="Calibri"/>
          <w:b/>
          <w:lang w:val="bg-BG"/>
        </w:rPr>
      </w:pPr>
      <w:r w:rsidRPr="00D8203B">
        <w:rPr>
          <w:rFonts w:eastAsia="Calibri"/>
          <w:b/>
          <w:lang w:val="bg-BG"/>
        </w:rPr>
        <w:t>Обща информация за населеното място</w:t>
      </w:r>
    </w:p>
    <w:p w:rsidR="001B1728" w:rsidRPr="00D8203B" w:rsidRDefault="007F07F1" w:rsidP="005B28D8">
      <w:pPr>
        <w:spacing w:after="3" w:line="245" w:lineRule="auto"/>
        <w:ind w:firstLine="720"/>
        <w:jc w:val="both"/>
        <w:rPr>
          <w:rFonts w:eastAsia="Calibri"/>
          <w:lang w:val="bg-BG"/>
        </w:rPr>
      </w:pPr>
      <w:r w:rsidRPr="00D8203B">
        <w:rPr>
          <w:rFonts w:eastAsia="Calibri"/>
          <w:lang w:val="bg-BG"/>
        </w:rPr>
        <w:t xml:space="preserve">Село Кърналово и село Михнево са разположени на 8 км. северно от общинския център гр.Петрич в подножието на Огражден планина, в Петричката котловина. Село Михнево е с население 1096 жители, а с.Кърналово – 1764 жители. </w:t>
      </w:r>
      <w:r w:rsidR="001B1728" w:rsidRPr="00D8203B">
        <w:rPr>
          <w:rFonts w:eastAsia="Calibri"/>
          <w:lang w:val="bg-BG"/>
        </w:rPr>
        <w:t>Надморската височина е между 130 – 305 m, а климатът е преходно-средиземноморски. Средната годишна температура е 13,7 °С, като средната януарска температура е положителна – 1,6 °С, а средната юлска – 25,6 °С. Средната вал</w:t>
      </w:r>
      <w:r w:rsidR="00D8203B">
        <w:rPr>
          <w:rFonts w:eastAsia="Calibri"/>
          <w:lang w:val="bg-BG"/>
        </w:rPr>
        <w:t xml:space="preserve">ежна сума е 693 mm. </w:t>
      </w:r>
      <w:r w:rsidRPr="00D8203B">
        <w:rPr>
          <w:rFonts w:eastAsia="Calibri"/>
          <w:lang w:val="bg-BG"/>
        </w:rPr>
        <w:t xml:space="preserve">Максимумът </w:t>
      </w:r>
      <w:r w:rsidR="001B1728" w:rsidRPr="00D8203B">
        <w:rPr>
          <w:rFonts w:eastAsia="Calibri"/>
          <w:lang w:val="bg-BG"/>
        </w:rPr>
        <w:t xml:space="preserve">на валежите е през зимата – 204 mm, а минимумът е през лятото – 103 mm. Зимата е мека и влажна, като рядко падат дебели снегове, а лятото е горещо и сухо. </w:t>
      </w:r>
    </w:p>
    <w:p w:rsidR="001B1728" w:rsidRPr="00D8203B" w:rsidRDefault="001B1728" w:rsidP="005B28D8">
      <w:pPr>
        <w:tabs>
          <w:tab w:val="left" w:pos="0"/>
        </w:tabs>
        <w:spacing w:after="3" w:line="245" w:lineRule="auto"/>
        <w:ind w:firstLine="720"/>
        <w:jc w:val="both"/>
        <w:rPr>
          <w:rFonts w:eastAsia="Calibri"/>
          <w:lang w:val="bg-BG"/>
        </w:rPr>
      </w:pPr>
      <w:r w:rsidRPr="00D8203B">
        <w:rPr>
          <w:rFonts w:eastAsia="Calibri"/>
          <w:lang w:val="bg-BG"/>
        </w:rPr>
        <w:t xml:space="preserve">Почвите са делувиални, алувиално-ливадни, глинесто-песъкливи, лекопесъкливи глинести и силноерозирани канелени горски. </w:t>
      </w:r>
    </w:p>
    <w:p w:rsidR="001B1728" w:rsidRDefault="001B1728" w:rsidP="005B28D8">
      <w:pPr>
        <w:spacing w:after="160" w:line="259" w:lineRule="auto"/>
        <w:ind w:firstLine="720"/>
        <w:jc w:val="both"/>
        <w:rPr>
          <w:rFonts w:eastAsia="Calibri"/>
          <w:lang w:val="bg-BG"/>
        </w:rPr>
      </w:pPr>
    </w:p>
    <w:p w:rsidR="00CD3F1D" w:rsidRDefault="00CD3F1D" w:rsidP="005B28D8">
      <w:pPr>
        <w:spacing w:after="160" w:line="259" w:lineRule="auto"/>
        <w:ind w:firstLine="720"/>
        <w:jc w:val="both"/>
        <w:rPr>
          <w:rFonts w:eastAsia="Calibri"/>
          <w:lang w:val="bg-BG"/>
        </w:rPr>
      </w:pPr>
    </w:p>
    <w:p w:rsidR="00CD3F1D" w:rsidRPr="00D8203B" w:rsidRDefault="00CD3F1D" w:rsidP="005B28D8">
      <w:pPr>
        <w:spacing w:after="160" w:line="259" w:lineRule="auto"/>
        <w:ind w:firstLine="720"/>
        <w:jc w:val="both"/>
        <w:rPr>
          <w:rFonts w:eastAsia="Calibri"/>
          <w:lang w:val="bg-BG"/>
        </w:rPr>
      </w:pPr>
    </w:p>
    <w:p w:rsidR="001B1728" w:rsidRPr="00D8203B" w:rsidRDefault="001B1728" w:rsidP="00687F45">
      <w:pPr>
        <w:numPr>
          <w:ilvl w:val="2"/>
          <w:numId w:val="29"/>
        </w:numPr>
        <w:spacing w:after="120" w:line="259" w:lineRule="auto"/>
        <w:ind w:left="1077"/>
        <w:jc w:val="both"/>
        <w:rPr>
          <w:rFonts w:eastAsia="Calibri"/>
          <w:b/>
          <w:lang w:val="bg-BG"/>
        </w:rPr>
      </w:pPr>
      <w:r w:rsidRPr="00D8203B">
        <w:rPr>
          <w:rFonts w:eastAsia="Calibri"/>
          <w:b/>
          <w:lang w:val="bg-BG"/>
        </w:rPr>
        <w:t xml:space="preserve">Информация за състоянието на водоснабдителната система </w:t>
      </w:r>
    </w:p>
    <w:p w:rsidR="007F07F1" w:rsidRPr="00D8203B" w:rsidRDefault="007F07F1" w:rsidP="007F07F1">
      <w:pPr>
        <w:spacing w:line="264" w:lineRule="auto"/>
        <w:ind w:firstLine="709"/>
        <w:jc w:val="both"/>
        <w:rPr>
          <w:color w:val="000000"/>
          <w:spacing w:val="-1"/>
          <w:lang w:val="bg-BG" w:eastAsia="bg-BG"/>
        </w:rPr>
      </w:pPr>
      <w:r w:rsidRPr="00D8203B">
        <w:rPr>
          <w:color w:val="000000"/>
          <w:spacing w:val="-1"/>
          <w:lang w:val="bg-BG" w:eastAsia="bg-BG"/>
        </w:rPr>
        <w:t>Външното водоснабдяване за селата Михнево и Кърналово е от сондажни кладенци, разположени в терасата на р.Струмешница. От тях чрез тласкателен водопровод водата се довежда до черпателен резервоар при ПС Михнево, от където се подава до резервоарите на с.Михнево и с.Кърналово. Със средства на ПУДООС през 2015г. е реконструиран част от тласкател за с.Кърналово с дължина 1535,38м., изпълнен с полиетиленови тръби. Реализацията само на тази част от водопровода е недостатъчна, поради остарялата водопреносна мрежа в останалата част от водоснабдителната система за двете села. Тласкателният (довеждащ) водопровод до ПС Михнево е изпълнен от стоманени и етернитови тръби. Тласкателните (довеждащи) водопроводи до резервоарите на с.Михнево и с.Кърналово са изградени от стоманени тръби. Неподменените тръбни участъци често аварират и не могат да провеждат необходимото водно количество. Дългия експлоатационен период и амортизирането на водопроводите, води до чести и трудно отстраними аварии и голяма загуба на огромно количество воден ресурс.</w:t>
      </w:r>
      <w:r w:rsidRPr="00D8203B">
        <w:rPr>
          <w:bCs/>
          <w:color w:val="000000"/>
          <w:spacing w:val="-1"/>
          <w:lang w:val="bg-BG" w:eastAsia="bg-BG"/>
        </w:rPr>
        <w:t xml:space="preserve"> </w:t>
      </w:r>
      <w:r w:rsidRPr="00D8203B">
        <w:rPr>
          <w:color w:val="000000"/>
          <w:spacing w:val="-1"/>
          <w:lang w:val="bg-BG" w:eastAsia="bg-BG"/>
        </w:rPr>
        <w:t>За провеждане на необходимото водно количество и преустановяване на загубите на питейна вода е необходимо подмяна на тръбите в участъка, с големи аварии.</w:t>
      </w:r>
    </w:p>
    <w:p w:rsidR="007F07F1" w:rsidRPr="00D8203B" w:rsidRDefault="007F07F1" w:rsidP="007F07F1">
      <w:pPr>
        <w:spacing w:line="264" w:lineRule="auto"/>
        <w:ind w:firstLine="709"/>
        <w:jc w:val="both"/>
        <w:rPr>
          <w:color w:val="000000"/>
          <w:spacing w:val="-1"/>
          <w:lang w:val="bg-BG" w:eastAsia="bg-BG"/>
        </w:rPr>
      </w:pPr>
      <w:bookmarkStart w:id="6" w:name="_Toc373404074"/>
      <w:bookmarkStart w:id="7" w:name="_Toc181616498"/>
      <w:bookmarkStart w:id="8" w:name="_Toc181617692"/>
      <w:bookmarkStart w:id="9" w:name="_Toc334453509"/>
      <w:r w:rsidRPr="00D8203B">
        <w:rPr>
          <w:color w:val="000000"/>
          <w:spacing w:val="-1"/>
          <w:lang w:val="bg-BG" w:eastAsia="bg-BG"/>
        </w:rPr>
        <w:t xml:space="preserve">С изпълнението на проекта ще се осигури ефикасно и ефективно водоснабдяване на двете села, ще се намалят загубите на питейна вода, ще се намалят експлоатационните разходи. </w:t>
      </w:r>
    </w:p>
    <w:bookmarkEnd w:id="6"/>
    <w:bookmarkEnd w:id="7"/>
    <w:bookmarkEnd w:id="8"/>
    <w:bookmarkEnd w:id="9"/>
    <w:p w:rsidR="007F07F1" w:rsidRPr="00D8203B" w:rsidRDefault="007F07F1" w:rsidP="007F07F1">
      <w:pPr>
        <w:spacing w:line="264" w:lineRule="auto"/>
        <w:ind w:firstLine="709"/>
        <w:jc w:val="both"/>
        <w:rPr>
          <w:color w:val="000000"/>
          <w:spacing w:val="-1"/>
          <w:lang w:val="bg-BG" w:eastAsia="bg-BG"/>
        </w:rPr>
      </w:pPr>
      <w:r w:rsidRPr="00D8203B">
        <w:rPr>
          <w:lang w:val="bg-BG"/>
        </w:rPr>
        <w:t xml:space="preserve">Състоянието на довеждащите водопроводи и водопроводната мрежа в с Кърналово е лошо, амортизирани са, морално остарели с оглед използваните материали при изграждането им. Амортизираните водопроводи представляват сериозен проблем, поради своята ненадеждност и потенциалните рискове за здравето. Състоянието на водоснабдителните мрежи, изградени преди повече от 30 години е лошо, с множество течове и аварии, високи експлоатационни разходи и др. Недостатъчен е дебита на двата сондажни кладенци, от които се водоснабдяват две от най-големите села в общината. Сериозен </w:t>
      </w:r>
      <w:r w:rsidRPr="00D8203B">
        <w:rPr>
          <w:color w:val="000000"/>
          <w:spacing w:val="-1"/>
          <w:lang w:val="bg-BG" w:eastAsia="bg-BG"/>
        </w:rPr>
        <w:t xml:space="preserve">проблем представляват загубите на вода от авариралите довеждащи водопроводи, както и високото налягане в мрежата в с. Кърналово. Друг основен проблем в селото е, че диаметрите на съществуващите водопроводи са неизвестни и се откриват само при авария. По-голямата част от съществуващите водопроводи са изградени през частни имоти и са с неизвестни трасета. Не са правени никакви планови ремонти или рехабилитация на водопроводната мрежа за селото освен частична подмяна на водопроводи по част от улиците на селото. Основните проблеми са амортизирана и остаряла водоснабдителна вътрешно-разпределителна мрежа; много чести аварии на водопроводната мрежа; изградени водопроводи с диаметри, които не отговарят на минималните за населеното място; изградени водопроводи, които преминават през частни имоти; неизяснени връзки и сградни водопроводни отклонения (СВО); загуби на питейна вода над 50%; спиране на водата заради аварии по трасетата; в сухите месеци и загубата на голяма част от водата по трасето има недостиг на вода в населените места, налага се преминаване на воден режим; застрашава здравето и увеличава риска от заболявания сред населението на селищната агломерация; стари етернитови водопроводи. </w:t>
      </w:r>
    </w:p>
    <w:p w:rsidR="001B1728" w:rsidRPr="00D8203B" w:rsidRDefault="001B1728" w:rsidP="005B28D8">
      <w:pPr>
        <w:spacing w:after="160" w:line="259" w:lineRule="auto"/>
        <w:ind w:left="1080"/>
        <w:jc w:val="both"/>
        <w:rPr>
          <w:rFonts w:eastAsia="Calibri"/>
          <w:lang w:val="bg-BG"/>
        </w:rPr>
      </w:pPr>
    </w:p>
    <w:p w:rsidR="001B1728" w:rsidRPr="00D8203B" w:rsidRDefault="001B1728" w:rsidP="00FA7BF0">
      <w:pPr>
        <w:keepNext/>
        <w:numPr>
          <w:ilvl w:val="0"/>
          <w:numId w:val="29"/>
        </w:numPr>
        <w:spacing w:after="120" w:line="259" w:lineRule="auto"/>
        <w:jc w:val="both"/>
        <w:outlineLvl w:val="0"/>
        <w:rPr>
          <w:b/>
          <w:bCs/>
          <w:kern w:val="32"/>
          <w:lang w:val="bg-BG" w:eastAsia="x-none"/>
        </w:rPr>
      </w:pPr>
      <w:bookmarkStart w:id="10" w:name="_Toc310267155"/>
      <w:r w:rsidRPr="00D8203B">
        <w:rPr>
          <w:b/>
          <w:bCs/>
          <w:kern w:val="32"/>
          <w:lang w:val="bg-BG" w:eastAsia="x-none"/>
        </w:rPr>
        <w:lastRenderedPageBreak/>
        <w:t xml:space="preserve">ЦЕЛИ </w:t>
      </w:r>
      <w:bookmarkEnd w:id="10"/>
      <w:r w:rsidRPr="00D8203B">
        <w:rPr>
          <w:b/>
          <w:bCs/>
          <w:kern w:val="32"/>
          <w:lang w:val="bg-BG" w:eastAsia="x-none"/>
        </w:rPr>
        <w:t>И ОЧАКВАНИ РЕЗУЛТАТИ</w:t>
      </w:r>
    </w:p>
    <w:p w:rsidR="001B1728" w:rsidRPr="00926FDB" w:rsidRDefault="00926FDB" w:rsidP="00FA7BF0">
      <w:pPr>
        <w:spacing w:after="120" w:line="259" w:lineRule="auto"/>
        <w:ind w:left="360"/>
        <w:jc w:val="both"/>
        <w:rPr>
          <w:rFonts w:eastAsia="Calibri"/>
          <w:b/>
          <w:bCs/>
          <w:iCs/>
        </w:rPr>
      </w:pPr>
      <w:r>
        <w:rPr>
          <w:rFonts w:eastAsia="Calibri"/>
          <w:b/>
          <w:bCs/>
          <w:iCs/>
          <w:lang w:val="bg-BG"/>
        </w:rPr>
        <w:t xml:space="preserve">2.1. </w:t>
      </w:r>
      <w:r w:rsidR="001B1728" w:rsidRPr="00926FDB">
        <w:rPr>
          <w:rFonts w:eastAsia="Calibri"/>
          <w:b/>
          <w:bCs/>
          <w:iCs/>
        </w:rPr>
        <w:t xml:space="preserve">Обща цел </w:t>
      </w:r>
    </w:p>
    <w:p w:rsidR="001B1728" w:rsidRPr="00D8203B" w:rsidRDefault="001B1728" w:rsidP="005B28D8">
      <w:pPr>
        <w:spacing w:after="160" w:line="259" w:lineRule="auto"/>
        <w:ind w:left="-15" w:right="31" w:firstLine="720"/>
        <w:jc w:val="both"/>
        <w:rPr>
          <w:rFonts w:eastAsia="Calibri"/>
          <w:lang w:val="bg-BG"/>
        </w:rPr>
      </w:pPr>
      <w:r w:rsidRPr="00D8203B">
        <w:rPr>
          <w:rFonts w:eastAsia="Calibri"/>
          <w:lang w:val="bg-BG"/>
        </w:rPr>
        <w:t xml:space="preserve">Настоящият проект има за цел да се изготви проектна документация във фаза работен проект за </w:t>
      </w:r>
      <w:r w:rsidR="001F1D63" w:rsidRPr="00D8203B">
        <w:rPr>
          <w:rFonts w:eastAsia="Calibri"/>
          <w:lang w:val="bg-BG"/>
        </w:rPr>
        <w:t>реконструкция на Довеждащ водопровод обслужващ с.Михнево и с.Кърналово, Община Петрич, подмяна на амортизирани уча</w:t>
      </w:r>
      <w:r w:rsidR="00431E33" w:rsidRPr="00D8203B">
        <w:rPr>
          <w:rFonts w:eastAsia="Calibri"/>
          <w:lang w:val="bg-BG"/>
        </w:rPr>
        <w:t>ст</w:t>
      </w:r>
      <w:r w:rsidR="001F1D63" w:rsidRPr="00D8203B">
        <w:rPr>
          <w:rFonts w:eastAsia="Calibri"/>
          <w:lang w:val="bg-BG"/>
        </w:rPr>
        <w:t xml:space="preserve">ъци от съществуващата </w:t>
      </w:r>
      <w:r w:rsidR="00E02286" w:rsidRPr="00D8203B">
        <w:rPr>
          <w:rFonts w:eastAsia="Calibri"/>
          <w:lang w:val="bg-BG"/>
        </w:rPr>
        <w:t>водопреносна</w:t>
      </w:r>
      <w:r w:rsidR="001F1D63" w:rsidRPr="00D8203B">
        <w:rPr>
          <w:rFonts w:eastAsia="Calibri"/>
          <w:lang w:val="bg-BG"/>
        </w:rPr>
        <w:t xml:space="preserve"> мрежа в с. Кърналово, Община Петрич</w:t>
      </w:r>
      <w:r w:rsidRPr="00D8203B">
        <w:rPr>
          <w:rFonts w:eastAsia="Calibri"/>
          <w:lang w:val="bg-BG"/>
        </w:rPr>
        <w:t xml:space="preserve"> </w:t>
      </w:r>
      <w:r w:rsidR="001F1D63" w:rsidRPr="00D8203B">
        <w:rPr>
          <w:rFonts w:eastAsia="Calibri"/>
          <w:lang w:val="bg-BG"/>
        </w:rPr>
        <w:t>за</w:t>
      </w:r>
      <w:r w:rsidRPr="00D8203B">
        <w:rPr>
          <w:rFonts w:eastAsia="Calibri"/>
          <w:lang w:val="bg-BG"/>
        </w:rPr>
        <w:t xml:space="preserve"> да се намалят загубите на вода. Проектът за реконструкция на водоснабдителната мрежа обхваща част от населено място в очертанията на регулационната линия.  </w:t>
      </w:r>
    </w:p>
    <w:p w:rsidR="001B1728" w:rsidRPr="00D8203B" w:rsidRDefault="001B1728" w:rsidP="005B28D8">
      <w:pPr>
        <w:spacing w:after="160" w:line="259" w:lineRule="auto"/>
        <w:ind w:left="-15" w:right="31" w:firstLine="375"/>
        <w:jc w:val="both"/>
        <w:rPr>
          <w:rFonts w:eastAsia="Calibri"/>
          <w:b/>
          <w:bCs/>
          <w:iCs/>
          <w:lang w:val="bg-BG"/>
        </w:rPr>
      </w:pPr>
      <w:r w:rsidRPr="00D8203B">
        <w:rPr>
          <w:rFonts w:eastAsia="Calibri"/>
          <w:b/>
          <w:lang w:val="bg-BG"/>
        </w:rPr>
        <w:t xml:space="preserve">2.2. </w:t>
      </w:r>
      <w:r w:rsidRPr="00D8203B">
        <w:rPr>
          <w:rFonts w:eastAsia="Calibri"/>
          <w:b/>
          <w:bCs/>
          <w:iCs/>
          <w:lang w:val="bg-BG"/>
        </w:rPr>
        <w:t xml:space="preserve">Специфични цели </w:t>
      </w:r>
    </w:p>
    <w:p w:rsidR="001B1728" w:rsidRPr="00D8203B" w:rsidRDefault="001B1728" w:rsidP="005B28D8">
      <w:pPr>
        <w:spacing w:after="160" w:line="259" w:lineRule="auto"/>
        <w:ind w:left="-15" w:right="31" w:firstLine="375"/>
        <w:jc w:val="both"/>
        <w:rPr>
          <w:rFonts w:eastAsia="Calibri"/>
          <w:lang w:val="bg-BG"/>
        </w:rPr>
      </w:pPr>
      <w:r w:rsidRPr="00D8203B">
        <w:rPr>
          <w:rFonts w:eastAsia="Calibri"/>
          <w:lang w:val="bg-BG"/>
        </w:rPr>
        <w:t xml:space="preserve">Разработване на качествени и пълни работни проекти </w:t>
      </w:r>
      <w:bookmarkStart w:id="11" w:name="OLE_LINK12"/>
      <w:bookmarkStart w:id="12" w:name="OLE_LINK13"/>
      <w:r w:rsidRPr="00D8203B">
        <w:rPr>
          <w:rFonts w:eastAsia="Calibri"/>
          <w:lang w:val="bg-BG"/>
        </w:rPr>
        <w:t xml:space="preserve">за </w:t>
      </w:r>
      <w:r w:rsidR="001A6775" w:rsidRPr="00D8203B">
        <w:rPr>
          <w:rFonts w:eastAsia="Calibri"/>
          <w:lang w:val="bg-BG"/>
        </w:rPr>
        <w:t>р</w:t>
      </w:r>
      <w:r w:rsidR="001F1D63" w:rsidRPr="00D8203B">
        <w:rPr>
          <w:rFonts w:eastAsia="Calibri"/>
          <w:lang w:val="bg-BG"/>
        </w:rPr>
        <w:t xml:space="preserve">еконструкция на </w:t>
      </w:r>
      <w:r w:rsidR="001A6775" w:rsidRPr="00D8203B">
        <w:rPr>
          <w:rFonts w:eastAsia="Calibri"/>
          <w:lang w:val="bg-BG"/>
        </w:rPr>
        <w:t>д</w:t>
      </w:r>
      <w:r w:rsidR="001F1D63" w:rsidRPr="00D8203B">
        <w:rPr>
          <w:rFonts w:eastAsia="Calibri"/>
          <w:lang w:val="bg-BG"/>
        </w:rPr>
        <w:t xml:space="preserve">овеждащ водопровод обслужващ с.Михнево и с.Кърналово, Община Петрич и подмяна на амортизирани участчъци от съществуващата </w:t>
      </w:r>
      <w:r w:rsidR="00E02286" w:rsidRPr="00D8203B">
        <w:rPr>
          <w:rFonts w:eastAsia="Calibri"/>
          <w:lang w:val="bg-BG"/>
        </w:rPr>
        <w:t>водопреносна</w:t>
      </w:r>
      <w:r w:rsidR="001F1D63" w:rsidRPr="00D8203B">
        <w:rPr>
          <w:rFonts w:eastAsia="Calibri"/>
          <w:lang w:val="bg-BG"/>
        </w:rPr>
        <w:t xml:space="preserve"> мрежа в с. Кърналово, Община Петрич,</w:t>
      </w:r>
      <w:r w:rsidRPr="00D8203B">
        <w:rPr>
          <w:rFonts w:eastAsia="Calibri"/>
          <w:lang w:val="bg-BG"/>
        </w:rPr>
        <w:t xml:space="preserve"> като проектите трябва да отговарят на изискванията на Наредба </w:t>
      </w:r>
      <w:bookmarkEnd w:id="11"/>
      <w:bookmarkEnd w:id="12"/>
      <w:r w:rsidRPr="00D8203B">
        <w:rPr>
          <w:rFonts w:eastAsia="Calibri"/>
          <w:lang w:val="bg-BG"/>
        </w:rPr>
        <w:t xml:space="preserve">№4 от 21 май 2001 г. за обхвата и съдържанието на инвестиционните проекти към Закона за устройство на територията. </w:t>
      </w:r>
    </w:p>
    <w:p w:rsidR="00CC6AC9" w:rsidRPr="00D8203B" w:rsidRDefault="001B1728" w:rsidP="00CC6AC9">
      <w:pPr>
        <w:widowControl w:val="0"/>
        <w:ind w:firstLine="708"/>
        <w:jc w:val="both"/>
        <w:rPr>
          <w:rFonts w:eastAsia="Calibri"/>
          <w:lang w:val="bg-BG"/>
        </w:rPr>
      </w:pPr>
      <w:r w:rsidRPr="00D8203B">
        <w:rPr>
          <w:rFonts w:eastAsia="Calibri"/>
          <w:lang w:val="bg-BG"/>
        </w:rPr>
        <w:tab/>
        <w:t xml:space="preserve">В обхвата </w:t>
      </w:r>
      <w:r w:rsidR="001A6775" w:rsidRPr="00D8203B">
        <w:rPr>
          <w:rFonts w:eastAsia="Calibri"/>
          <w:lang w:val="bg-BG"/>
        </w:rPr>
        <w:t>на поръчката</w:t>
      </w:r>
      <w:r w:rsidRPr="00D8203B">
        <w:rPr>
          <w:rFonts w:eastAsia="Calibri"/>
          <w:lang w:val="bg-BG"/>
        </w:rPr>
        <w:t xml:space="preserve"> влизат</w:t>
      </w:r>
      <w:r w:rsidR="00CC6AC9" w:rsidRPr="00D8203B">
        <w:rPr>
          <w:rFonts w:eastAsia="Calibri"/>
          <w:lang w:val="bg-BG"/>
        </w:rPr>
        <w:t>:</w:t>
      </w:r>
    </w:p>
    <w:p w:rsidR="00CC6AC9" w:rsidRPr="00D8203B" w:rsidRDefault="001B1728" w:rsidP="00CC6AC9">
      <w:pPr>
        <w:widowControl w:val="0"/>
        <w:ind w:firstLine="708"/>
        <w:jc w:val="both"/>
        <w:rPr>
          <w:lang w:val="bg-BG"/>
        </w:rPr>
      </w:pPr>
      <w:r w:rsidRPr="00D8203B">
        <w:rPr>
          <w:rFonts w:eastAsia="Calibri"/>
          <w:lang w:val="bg-BG"/>
        </w:rPr>
        <w:t xml:space="preserve"> </w:t>
      </w:r>
      <w:r w:rsidR="00CC6AC9" w:rsidRPr="00D8203B">
        <w:rPr>
          <w:lang w:val="bg-BG"/>
        </w:rPr>
        <w:t>- Довеждащ водопровод обслужващ с.Михнево и с.Кърналово от сондажни кладенци до помпена станция и резервоар -  с дължина L= 3828 m;</w:t>
      </w:r>
    </w:p>
    <w:p w:rsidR="00CC6AC9" w:rsidRPr="00D8203B" w:rsidRDefault="00CC6AC9" w:rsidP="00CC6AC9">
      <w:pPr>
        <w:widowControl w:val="0"/>
        <w:ind w:firstLine="708"/>
        <w:jc w:val="both"/>
        <w:rPr>
          <w:spacing w:val="-3"/>
          <w:lang w:val="bg-BG" w:eastAsia="bg-BG"/>
        </w:rPr>
      </w:pPr>
      <w:r w:rsidRPr="00D8203B">
        <w:rPr>
          <w:lang w:val="bg-BG"/>
        </w:rPr>
        <w:t>- Подмяна на амортизирани участъци от съществуваща водопроводна мрежа с.Кърналово -</w:t>
      </w:r>
      <w:r w:rsidRPr="00D8203B">
        <w:rPr>
          <w:spacing w:val="-3"/>
          <w:lang w:val="bg-BG" w:eastAsia="bg-BG"/>
        </w:rPr>
        <w:t xml:space="preserve"> с дължина L= 3370 m;</w:t>
      </w:r>
    </w:p>
    <w:p w:rsidR="00CC6AC9" w:rsidRPr="00D8203B" w:rsidRDefault="00CC6AC9" w:rsidP="00CC6AC9">
      <w:pPr>
        <w:widowControl w:val="0"/>
        <w:ind w:firstLine="708"/>
        <w:jc w:val="both"/>
        <w:rPr>
          <w:spacing w:val="-3"/>
          <w:lang w:val="bg-BG" w:eastAsia="bg-BG"/>
        </w:rPr>
      </w:pPr>
      <w:r w:rsidRPr="00D8203B">
        <w:rPr>
          <w:spacing w:val="-3"/>
          <w:lang w:val="bg-BG" w:eastAsia="bg-BG"/>
        </w:rPr>
        <w:t>- Изграждане на експлоатационен сондаж за вода намиращ се в района на гр.Петрич за водоснабдяване на с.Михнево и с.Кърналово – 1 бр.</w:t>
      </w:r>
    </w:p>
    <w:p w:rsidR="00D90EBA" w:rsidRPr="00D8203B" w:rsidRDefault="00D90EBA" w:rsidP="00CC6AC9">
      <w:pPr>
        <w:spacing w:after="68" w:line="259" w:lineRule="auto"/>
        <w:ind w:left="10" w:right="36" w:firstLine="698"/>
        <w:jc w:val="both"/>
        <w:rPr>
          <w:rFonts w:eastAsia="Arial Narrow"/>
          <w:lang w:val="bg-BG" w:eastAsia="ar-SA"/>
        </w:rPr>
      </w:pPr>
      <w:r w:rsidRPr="00D8203B">
        <w:rPr>
          <w:rFonts w:eastAsia="Arial Narrow"/>
          <w:lang w:val="bg-BG" w:eastAsia="ar-SA"/>
        </w:rPr>
        <w:t>В</w:t>
      </w:r>
      <w:r w:rsidRPr="00D8203B">
        <w:rPr>
          <w:rFonts w:eastAsia="Arial Narrow"/>
          <w:bCs/>
          <w:lang w:val="bg-BG" w:eastAsia="ar-SA"/>
        </w:rPr>
        <w:t xml:space="preserve"> изпълнение на разпоредбата на</w:t>
      </w:r>
      <w:r w:rsidRPr="00D8203B">
        <w:rPr>
          <w:rFonts w:eastAsia="Arial Narrow"/>
          <w:lang w:val="bg-BG" w:eastAsia="ar-SA"/>
        </w:rPr>
        <w:t xml:space="preserve"> </w:t>
      </w:r>
      <w:r w:rsidRPr="00D8203B">
        <w:rPr>
          <w:rFonts w:eastAsia="Arial Narrow"/>
          <w:b/>
          <w:lang w:val="bg-BG" w:eastAsia="ar-SA"/>
        </w:rPr>
        <w:t xml:space="preserve">чл. 48 ал. 2 от ЗОП да се счита добавено "или еквивалент" </w:t>
      </w:r>
      <w:r w:rsidRPr="00D8203B">
        <w:rPr>
          <w:rFonts w:eastAsia="Arial Narrow"/>
          <w:lang w:val="bg-BG" w:eastAsia="ar-SA"/>
        </w:rPr>
        <w:t>навсякъде, където в документацията по настоящата поръчка са посочени стандарти, технически одобрения или спецификации или други технически еталони, както и когато са посочени модел, източник, процес, търговска марка, патент, тип, произход или производство.</w:t>
      </w:r>
    </w:p>
    <w:p w:rsidR="00D90EBA" w:rsidRPr="00D8203B" w:rsidRDefault="00D90EBA" w:rsidP="005B28D8">
      <w:pPr>
        <w:widowControl w:val="0"/>
        <w:ind w:firstLine="708"/>
        <w:jc w:val="both"/>
        <w:rPr>
          <w:spacing w:val="-3"/>
          <w:lang w:val="bg-BG" w:eastAsia="bg-BG"/>
        </w:rPr>
      </w:pPr>
      <w:r w:rsidRPr="00D8203B">
        <w:rPr>
          <w:spacing w:val="-3"/>
          <w:lang w:val="bg-BG" w:eastAsia="bg-BG"/>
        </w:rPr>
        <w:t>Ако някъде има посочен: конкретен модел, търговска марка, тип, патент, произход, производство или др., възложителя на основание чл. 50 ал. 1 от ЗОП ще приеме всяка оферта, когато участникът докаже с всеки относим документ, че предложеното от него решение отговаря по еквивалентен начин на изискванията, определени в техническите спецификации.</w:t>
      </w:r>
    </w:p>
    <w:p w:rsidR="00D90EBA" w:rsidRPr="00D8203B" w:rsidRDefault="00D90EBA" w:rsidP="005B28D8">
      <w:pPr>
        <w:widowControl w:val="0"/>
        <w:ind w:firstLine="708"/>
        <w:jc w:val="both"/>
        <w:rPr>
          <w:spacing w:val="-3"/>
          <w:lang w:val="bg-BG" w:eastAsia="bg-BG"/>
        </w:rPr>
      </w:pPr>
      <w:r w:rsidRPr="00D8203B">
        <w:rPr>
          <w:spacing w:val="-3"/>
          <w:lang w:val="bg-BG" w:eastAsia="bg-BG"/>
        </w:rPr>
        <w:t>Всички строителните материали трябва да отговарят на изискванията на действащите Български държавни стандарти, на изискванията на инвестиционните проекти, БДС, EN или, ако са внос, да бъдат одобрени за ползване на територията на Република България и да са с качество, отговарящо на гаранционните условия. Не се допуска изпълнение с нестандартни материали.</w:t>
      </w:r>
    </w:p>
    <w:p w:rsidR="00D90EBA" w:rsidRPr="00D8203B" w:rsidRDefault="00D90EBA" w:rsidP="005B28D8">
      <w:pPr>
        <w:widowControl w:val="0"/>
        <w:ind w:firstLine="708"/>
        <w:jc w:val="both"/>
        <w:rPr>
          <w:spacing w:val="-3"/>
          <w:lang w:val="bg-BG" w:eastAsia="bg-BG"/>
        </w:rPr>
      </w:pPr>
    </w:p>
    <w:p w:rsidR="00D90EBA" w:rsidRPr="00D8203B" w:rsidRDefault="00D90EBA" w:rsidP="00BC7295">
      <w:pPr>
        <w:spacing w:after="120"/>
        <w:ind w:firstLine="709"/>
        <w:jc w:val="both"/>
        <w:rPr>
          <w:lang w:val="bg-BG"/>
        </w:rPr>
      </w:pPr>
      <w:r w:rsidRPr="00D8203B">
        <w:rPr>
          <w:rFonts w:eastAsia="Arial Narrow"/>
          <w:bCs/>
          <w:lang w:val="bg-BG" w:eastAsia="ar-SA"/>
        </w:rPr>
        <w:t>Предмет</w:t>
      </w:r>
      <w:r w:rsidRPr="00D8203B">
        <w:rPr>
          <w:lang w:val="bg-BG"/>
        </w:rPr>
        <w:t xml:space="preserve"> на обществена поръ</w:t>
      </w:r>
      <w:r w:rsidR="00ED4D01" w:rsidRPr="00D8203B">
        <w:rPr>
          <w:lang w:val="bg-BG"/>
        </w:rPr>
        <w:t xml:space="preserve">чка е изпълнение на инженеринг </w:t>
      </w:r>
      <w:r w:rsidRPr="00D8203B">
        <w:rPr>
          <w:lang w:val="bg-BG"/>
        </w:rPr>
        <w:t>-</w:t>
      </w:r>
      <w:r w:rsidR="00ED4D01" w:rsidRPr="00D8203B">
        <w:rPr>
          <w:lang w:val="bg-BG"/>
        </w:rPr>
        <w:t xml:space="preserve"> </w:t>
      </w:r>
      <w:r w:rsidRPr="00D8203B">
        <w:rPr>
          <w:b/>
          <w:bCs/>
          <w:lang w:val="bg-BG"/>
        </w:rPr>
        <w:t xml:space="preserve">проектиране, авторски надзор и изпълнение на СМР: </w:t>
      </w:r>
    </w:p>
    <w:p w:rsidR="00D90EBA" w:rsidRDefault="00CC6AC9" w:rsidP="00BC7295">
      <w:pPr>
        <w:widowControl w:val="0"/>
        <w:spacing w:after="120"/>
        <w:ind w:firstLine="709"/>
        <w:jc w:val="both"/>
        <w:rPr>
          <w:b/>
          <w:lang w:val="bg-BG"/>
        </w:rPr>
      </w:pPr>
      <w:r w:rsidRPr="0036745F">
        <w:rPr>
          <w:b/>
          <w:lang w:val="bg-BG"/>
        </w:rPr>
        <w:t>- Довеждащ водопровод обслужващ с.Михнево и с.Кърналово от сондажни кладенци до помпена станция и резервоар -  с дължина L= 3828 m;</w:t>
      </w:r>
    </w:p>
    <w:p w:rsidR="00BC7295" w:rsidRPr="00BC7295" w:rsidRDefault="00BC7295" w:rsidP="00BC7295">
      <w:pPr>
        <w:spacing w:after="120"/>
        <w:ind w:firstLine="709"/>
        <w:jc w:val="both"/>
      </w:pPr>
      <w:r w:rsidRPr="005A1BEC">
        <w:t xml:space="preserve">Предвижда се </w:t>
      </w:r>
      <w:r w:rsidRPr="005A1BEC">
        <w:rPr>
          <w:lang w:val="bg-BG"/>
        </w:rPr>
        <w:t xml:space="preserve">изграждането и на нов </w:t>
      </w:r>
      <w:r w:rsidRPr="005A1BEC">
        <w:t xml:space="preserve">външен водопровод </w:t>
      </w:r>
      <w:r w:rsidRPr="005A1BEC">
        <w:rPr>
          <w:b/>
        </w:rPr>
        <w:t>от новоизградени</w:t>
      </w:r>
      <w:r w:rsidRPr="005A1BEC">
        <w:rPr>
          <w:b/>
          <w:lang w:val="bg-BG"/>
        </w:rPr>
        <w:t>я</w:t>
      </w:r>
      <w:r w:rsidRPr="005A1BEC">
        <w:rPr>
          <w:b/>
        </w:rPr>
        <w:t xml:space="preserve">т сондаж до съществуващ тласкател за П.СТ. II Подем </w:t>
      </w:r>
      <w:r w:rsidRPr="005A1BEC">
        <w:rPr>
          <w:b/>
          <w:lang w:val="bg-BG"/>
        </w:rPr>
        <w:t>с. Михнево</w:t>
      </w:r>
      <w:r w:rsidRPr="005A1BEC">
        <w:rPr>
          <w:b/>
        </w:rPr>
        <w:t xml:space="preserve"> </w:t>
      </w:r>
      <w:r w:rsidRPr="005A1BEC">
        <w:t>от полиетиленови тръби PE-HD Ø</w:t>
      </w:r>
      <w:r w:rsidRPr="005A1BEC">
        <w:rPr>
          <w:lang w:val="bg-BG"/>
        </w:rPr>
        <w:t>225</w:t>
      </w:r>
      <w:r w:rsidRPr="005A1BEC">
        <w:t xml:space="preserve"> с дължина </w:t>
      </w:r>
      <w:r w:rsidRPr="005A1BEC">
        <w:rPr>
          <w:lang w:val="bg-BG"/>
        </w:rPr>
        <w:t>около 2643</w:t>
      </w:r>
      <w:r w:rsidRPr="005A1BEC">
        <w:t xml:space="preserve"> м</w:t>
      </w:r>
      <w:r w:rsidRPr="005A1BEC">
        <w:rPr>
          <w:lang w:val="bg-BG"/>
        </w:rPr>
        <w:t xml:space="preserve"> и </w:t>
      </w:r>
      <w:r w:rsidRPr="005A1BEC">
        <w:t>PE-HD Ø</w:t>
      </w:r>
      <w:r w:rsidRPr="005A1BEC">
        <w:rPr>
          <w:lang w:val="bg-BG"/>
        </w:rPr>
        <w:t xml:space="preserve">160 </w:t>
      </w:r>
      <w:r w:rsidRPr="005A1BEC">
        <w:t xml:space="preserve">с дължина </w:t>
      </w:r>
      <w:r w:rsidRPr="005A1BEC">
        <w:rPr>
          <w:lang w:val="bg-BG"/>
        </w:rPr>
        <w:t>около 1185 м</w:t>
      </w:r>
      <w:r w:rsidRPr="005A1BEC">
        <w:t>.</w:t>
      </w:r>
    </w:p>
    <w:p w:rsidR="00926FDB" w:rsidRDefault="00926FDB" w:rsidP="00BC7295">
      <w:pPr>
        <w:widowControl w:val="0"/>
        <w:spacing w:after="120"/>
        <w:ind w:firstLine="709"/>
        <w:jc w:val="both"/>
        <w:rPr>
          <w:b/>
          <w:lang w:val="bg-BG"/>
        </w:rPr>
      </w:pPr>
    </w:p>
    <w:p w:rsidR="00CC6AC9" w:rsidRPr="0036745F" w:rsidRDefault="00CC6AC9" w:rsidP="00BC7295">
      <w:pPr>
        <w:widowControl w:val="0"/>
        <w:spacing w:after="120"/>
        <w:ind w:firstLine="709"/>
        <w:jc w:val="both"/>
        <w:rPr>
          <w:b/>
          <w:spacing w:val="-3"/>
          <w:lang w:val="bg-BG" w:eastAsia="bg-BG"/>
        </w:rPr>
      </w:pPr>
      <w:r w:rsidRPr="0036745F">
        <w:rPr>
          <w:b/>
          <w:lang w:val="bg-BG"/>
        </w:rPr>
        <w:lastRenderedPageBreak/>
        <w:t>- Подмяна на амортизирани участъци от съществуваща водопроводна мрежа с.Кърналово -</w:t>
      </w:r>
      <w:r w:rsidRPr="0036745F">
        <w:rPr>
          <w:b/>
          <w:spacing w:val="-3"/>
          <w:lang w:val="bg-BG" w:eastAsia="bg-BG"/>
        </w:rPr>
        <w:t xml:space="preserve"> с дължина L= 3370 m;</w:t>
      </w:r>
    </w:p>
    <w:p w:rsidR="00EE60AB" w:rsidRPr="00EF71BA" w:rsidRDefault="00EE60AB" w:rsidP="00B72B15">
      <w:pPr>
        <w:spacing w:after="120"/>
        <w:ind w:firstLine="708"/>
        <w:jc w:val="both"/>
        <w:rPr>
          <w:spacing w:val="-3"/>
          <w:highlight w:val="yellow"/>
          <w:lang w:val="bg-BG" w:eastAsia="bg-BG"/>
        </w:rPr>
      </w:pPr>
    </w:p>
    <w:tbl>
      <w:tblPr>
        <w:tblStyle w:val="afff7"/>
        <w:tblW w:w="9209" w:type="dxa"/>
        <w:tblLook w:val="04A0" w:firstRow="1" w:lastRow="0" w:firstColumn="1" w:lastColumn="0" w:noHBand="0" w:noVBand="1"/>
      </w:tblPr>
      <w:tblGrid>
        <w:gridCol w:w="421"/>
        <w:gridCol w:w="3969"/>
        <w:gridCol w:w="1515"/>
        <w:gridCol w:w="1745"/>
        <w:gridCol w:w="1559"/>
      </w:tblGrid>
      <w:tr w:rsidR="00983655" w:rsidRPr="00EF71BA" w:rsidTr="0036745F">
        <w:trPr>
          <w:trHeight w:val="763"/>
        </w:trPr>
        <w:tc>
          <w:tcPr>
            <w:tcW w:w="4390" w:type="dxa"/>
            <w:gridSpan w:val="2"/>
            <w:vAlign w:val="center"/>
          </w:tcPr>
          <w:p w:rsidR="00983655" w:rsidRPr="005A1BEC" w:rsidRDefault="00983655" w:rsidP="00B72B15">
            <w:pPr>
              <w:spacing w:after="120"/>
              <w:jc w:val="center"/>
              <w:rPr>
                <w:spacing w:val="-3"/>
                <w:lang w:val="bg-BG" w:eastAsia="bg-BG"/>
              </w:rPr>
            </w:pPr>
            <w:r w:rsidRPr="005A1BEC">
              <w:rPr>
                <w:spacing w:val="-3"/>
                <w:lang w:val="bg-BG" w:eastAsia="bg-BG"/>
              </w:rPr>
              <w:t>Технически параметри</w:t>
            </w:r>
          </w:p>
        </w:tc>
        <w:tc>
          <w:tcPr>
            <w:tcW w:w="1515" w:type="dxa"/>
            <w:vAlign w:val="center"/>
          </w:tcPr>
          <w:p w:rsidR="00983655" w:rsidRPr="005A1BEC" w:rsidRDefault="00983655" w:rsidP="00B72B15">
            <w:pPr>
              <w:spacing w:after="120"/>
              <w:jc w:val="center"/>
              <w:rPr>
                <w:spacing w:val="-3"/>
                <w:lang w:val="bg-BG" w:eastAsia="bg-BG"/>
              </w:rPr>
            </w:pPr>
            <w:r w:rsidRPr="005A1BEC">
              <w:rPr>
                <w:spacing w:val="-3"/>
                <w:lang w:val="bg-BG" w:eastAsia="bg-BG"/>
              </w:rPr>
              <w:t>Материал</w:t>
            </w:r>
          </w:p>
        </w:tc>
        <w:tc>
          <w:tcPr>
            <w:tcW w:w="1745" w:type="dxa"/>
            <w:vAlign w:val="center"/>
          </w:tcPr>
          <w:p w:rsidR="00983655" w:rsidRPr="005A1BEC" w:rsidRDefault="00983655" w:rsidP="00B72B15">
            <w:pPr>
              <w:spacing w:after="120"/>
              <w:jc w:val="center"/>
              <w:rPr>
                <w:spacing w:val="-3"/>
                <w:lang w:val="bg-BG" w:eastAsia="bg-BG"/>
              </w:rPr>
            </w:pPr>
            <w:r w:rsidRPr="005A1BEC">
              <w:rPr>
                <w:spacing w:val="-3"/>
                <w:lang w:val="bg-BG" w:eastAsia="bg-BG"/>
              </w:rPr>
              <w:t>Диаметър /</w:t>
            </w:r>
            <w:r w:rsidRPr="005A1BEC">
              <w:rPr>
                <w:spacing w:val="-3"/>
                <w:lang w:eastAsia="bg-BG"/>
              </w:rPr>
              <w:t>mm/</w:t>
            </w:r>
          </w:p>
        </w:tc>
        <w:tc>
          <w:tcPr>
            <w:tcW w:w="1559" w:type="dxa"/>
            <w:vAlign w:val="center"/>
          </w:tcPr>
          <w:p w:rsidR="00983655" w:rsidRPr="005A1BEC" w:rsidRDefault="00983655" w:rsidP="00B72B15">
            <w:pPr>
              <w:spacing w:after="120"/>
              <w:jc w:val="center"/>
              <w:rPr>
                <w:spacing w:val="-3"/>
                <w:lang w:val="bg-BG" w:eastAsia="bg-BG"/>
              </w:rPr>
            </w:pPr>
            <w:r w:rsidRPr="005A1BEC">
              <w:rPr>
                <w:spacing w:val="-3"/>
                <w:lang w:val="bg-BG" w:eastAsia="bg-BG"/>
              </w:rPr>
              <w:t xml:space="preserve">Дължина </w:t>
            </w:r>
            <w:r w:rsidRPr="005A1BEC">
              <w:rPr>
                <w:spacing w:val="-3"/>
                <w:lang w:eastAsia="bg-BG"/>
              </w:rPr>
              <w:t>/m/</w:t>
            </w:r>
            <w:r w:rsidRPr="005A1BEC">
              <w:rPr>
                <w:spacing w:val="-3"/>
                <w:lang w:val="bg-BG" w:eastAsia="bg-BG"/>
              </w:rPr>
              <w:t xml:space="preserve"> / Брой</w:t>
            </w:r>
          </w:p>
        </w:tc>
      </w:tr>
      <w:tr w:rsidR="00983655" w:rsidRPr="00EF71BA" w:rsidTr="0036745F">
        <w:tc>
          <w:tcPr>
            <w:tcW w:w="421" w:type="dxa"/>
          </w:tcPr>
          <w:p w:rsidR="00983655" w:rsidRPr="005A1BEC" w:rsidRDefault="00983655" w:rsidP="00B72B15">
            <w:pPr>
              <w:spacing w:after="120"/>
              <w:jc w:val="both"/>
              <w:rPr>
                <w:spacing w:val="-3"/>
                <w:lang w:val="bg-BG" w:eastAsia="bg-BG"/>
              </w:rPr>
            </w:pPr>
            <w:r w:rsidRPr="005A1BEC">
              <w:rPr>
                <w:spacing w:val="-3"/>
                <w:lang w:val="bg-BG" w:eastAsia="bg-BG"/>
              </w:rPr>
              <w:t>1</w:t>
            </w:r>
          </w:p>
        </w:tc>
        <w:tc>
          <w:tcPr>
            <w:tcW w:w="3969" w:type="dxa"/>
          </w:tcPr>
          <w:p w:rsidR="00983655" w:rsidRPr="005A1BEC" w:rsidRDefault="00983655" w:rsidP="00B72B15">
            <w:pPr>
              <w:spacing w:after="120"/>
              <w:jc w:val="both"/>
              <w:rPr>
                <w:spacing w:val="-3"/>
                <w:lang w:val="bg-BG" w:eastAsia="bg-BG"/>
              </w:rPr>
            </w:pPr>
            <w:r w:rsidRPr="005A1BEC">
              <w:rPr>
                <w:spacing w:val="-3"/>
                <w:lang w:val="bg-BG" w:eastAsia="bg-BG"/>
              </w:rPr>
              <w:t>Водопровод</w:t>
            </w:r>
          </w:p>
        </w:tc>
        <w:tc>
          <w:tcPr>
            <w:tcW w:w="1515" w:type="dxa"/>
          </w:tcPr>
          <w:p w:rsidR="00983655" w:rsidRPr="005A1BEC" w:rsidRDefault="00983655" w:rsidP="00B72B15">
            <w:pPr>
              <w:spacing w:after="120"/>
              <w:jc w:val="center"/>
              <w:rPr>
                <w:spacing w:val="-3"/>
                <w:lang w:eastAsia="bg-BG"/>
              </w:rPr>
            </w:pPr>
            <w:r w:rsidRPr="005A1BEC">
              <w:rPr>
                <w:spacing w:val="-3"/>
                <w:lang w:eastAsia="bg-BG"/>
              </w:rPr>
              <w:t>PEHD</w:t>
            </w:r>
            <w:r w:rsidR="00B72B15" w:rsidRPr="005A1BEC">
              <w:rPr>
                <w:spacing w:val="-3"/>
                <w:lang w:eastAsia="bg-BG"/>
              </w:rPr>
              <w:t>, PN10</w:t>
            </w:r>
          </w:p>
        </w:tc>
        <w:tc>
          <w:tcPr>
            <w:tcW w:w="1745" w:type="dxa"/>
          </w:tcPr>
          <w:p w:rsidR="00983655" w:rsidRPr="005A1BEC" w:rsidRDefault="00B72B15" w:rsidP="00B72B15">
            <w:pPr>
              <w:spacing w:after="120"/>
              <w:jc w:val="center"/>
              <w:rPr>
                <w:spacing w:val="-3"/>
                <w:lang w:eastAsia="bg-BG"/>
              </w:rPr>
            </w:pPr>
            <w:r w:rsidRPr="005A1BEC">
              <w:rPr>
                <w:spacing w:val="-3"/>
                <w:lang w:eastAsia="bg-BG"/>
              </w:rPr>
              <w:t>90</w:t>
            </w:r>
          </w:p>
        </w:tc>
        <w:tc>
          <w:tcPr>
            <w:tcW w:w="1559" w:type="dxa"/>
          </w:tcPr>
          <w:p w:rsidR="00983655" w:rsidRPr="005A1BEC" w:rsidRDefault="00B72B15" w:rsidP="00B72B15">
            <w:pPr>
              <w:spacing w:after="120"/>
              <w:jc w:val="center"/>
              <w:rPr>
                <w:spacing w:val="-3"/>
                <w:lang w:eastAsia="bg-BG"/>
              </w:rPr>
            </w:pPr>
            <w:r w:rsidRPr="005A1BEC">
              <w:rPr>
                <w:spacing w:val="-3"/>
                <w:lang w:eastAsia="bg-BG"/>
              </w:rPr>
              <w:t>3170</w:t>
            </w:r>
          </w:p>
        </w:tc>
      </w:tr>
      <w:tr w:rsidR="00B72B15" w:rsidRPr="00EF71BA" w:rsidTr="0036745F">
        <w:tc>
          <w:tcPr>
            <w:tcW w:w="421" w:type="dxa"/>
          </w:tcPr>
          <w:p w:rsidR="00B72B15" w:rsidRPr="005A1BEC" w:rsidRDefault="00B72B15" w:rsidP="00B72B15">
            <w:pPr>
              <w:spacing w:after="120"/>
              <w:jc w:val="both"/>
              <w:rPr>
                <w:spacing w:val="-3"/>
                <w:lang w:eastAsia="bg-BG"/>
              </w:rPr>
            </w:pPr>
            <w:r w:rsidRPr="005A1BEC">
              <w:rPr>
                <w:spacing w:val="-3"/>
                <w:lang w:eastAsia="bg-BG"/>
              </w:rPr>
              <w:t>2</w:t>
            </w:r>
          </w:p>
        </w:tc>
        <w:tc>
          <w:tcPr>
            <w:tcW w:w="3969" w:type="dxa"/>
          </w:tcPr>
          <w:p w:rsidR="00B72B15" w:rsidRPr="005A1BEC" w:rsidRDefault="00B72B15" w:rsidP="00B72B15">
            <w:pPr>
              <w:spacing w:after="120"/>
              <w:jc w:val="both"/>
              <w:rPr>
                <w:spacing w:val="-3"/>
                <w:lang w:val="bg-BG" w:eastAsia="bg-BG"/>
              </w:rPr>
            </w:pPr>
            <w:r w:rsidRPr="005A1BEC">
              <w:rPr>
                <w:spacing w:val="-3"/>
                <w:lang w:val="bg-BG" w:eastAsia="bg-BG"/>
              </w:rPr>
              <w:t>Водопровод</w:t>
            </w:r>
          </w:p>
        </w:tc>
        <w:tc>
          <w:tcPr>
            <w:tcW w:w="1515" w:type="dxa"/>
          </w:tcPr>
          <w:p w:rsidR="00B72B15" w:rsidRPr="005A1BEC" w:rsidRDefault="00B72B15" w:rsidP="00B72B15">
            <w:pPr>
              <w:spacing w:after="120"/>
              <w:jc w:val="center"/>
              <w:rPr>
                <w:spacing w:val="-3"/>
                <w:lang w:eastAsia="bg-BG"/>
              </w:rPr>
            </w:pPr>
            <w:r w:rsidRPr="005A1BEC">
              <w:rPr>
                <w:spacing w:val="-3"/>
                <w:lang w:eastAsia="bg-BG"/>
              </w:rPr>
              <w:t>PEHD, PN10</w:t>
            </w:r>
          </w:p>
        </w:tc>
        <w:tc>
          <w:tcPr>
            <w:tcW w:w="1745" w:type="dxa"/>
          </w:tcPr>
          <w:p w:rsidR="00B72B15" w:rsidRPr="005A1BEC" w:rsidRDefault="00B72B15" w:rsidP="00B72B15">
            <w:pPr>
              <w:spacing w:after="120"/>
              <w:jc w:val="center"/>
              <w:rPr>
                <w:spacing w:val="-3"/>
                <w:lang w:eastAsia="bg-BG"/>
              </w:rPr>
            </w:pPr>
            <w:r w:rsidRPr="005A1BEC">
              <w:rPr>
                <w:spacing w:val="-3"/>
                <w:lang w:eastAsia="bg-BG"/>
              </w:rPr>
              <w:t>110</w:t>
            </w:r>
          </w:p>
        </w:tc>
        <w:tc>
          <w:tcPr>
            <w:tcW w:w="1559" w:type="dxa"/>
          </w:tcPr>
          <w:p w:rsidR="00B72B15" w:rsidRPr="005A1BEC" w:rsidRDefault="00B72B15" w:rsidP="00B72B15">
            <w:pPr>
              <w:spacing w:after="120"/>
              <w:jc w:val="center"/>
              <w:rPr>
                <w:spacing w:val="-3"/>
                <w:lang w:eastAsia="bg-BG"/>
              </w:rPr>
            </w:pPr>
            <w:r w:rsidRPr="005A1BEC">
              <w:rPr>
                <w:spacing w:val="-3"/>
                <w:lang w:eastAsia="bg-BG"/>
              </w:rPr>
              <w:t>200</w:t>
            </w:r>
          </w:p>
        </w:tc>
      </w:tr>
      <w:tr w:rsidR="00B72B15" w:rsidTr="0036745F">
        <w:tc>
          <w:tcPr>
            <w:tcW w:w="421" w:type="dxa"/>
          </w:tcPr>
          <w:p w:rsidR="00B72B15" w:rsidRPr="005A1BEC" w:rsidRDefault="00B72B15" w:rsidP="00B72B15">
            <w:pPr>
              <w:pStyle w:val="Default"/>
              <w:spacing w:after="120"/>
              <w:jc w:val="both"/>
              <w:rPr>
                <w:sz w:val="22"/>
                <w:szCs w:val="22"/>
              </w:rPr>
            </w:pPr>
            <w:r w:rsidRPr="005A1BEC">
              <w:rPr>
                <w:sz w:val="22"/>
                <w:szCs w:val="22"/>
              </w:rPr>
              <w:t>3</w:t>
            </w:r>
          </w:p>
        </w:tc>
        <w:tc>
          <w:tcPr>
            <w:tcW w:w="3969" w:type="dxa"/>
          </w:tcPr>
          <w:p w:rsidR="00B72B15" w:rsidRPr="005A1BEC" w:rsidRDefault="00B72B15" w:rsidP="00B72B15">
            <w:pPr>
              <w:pStyle w:val="Default"/>
              <w:spacing w:after="120"/>
              <w:jc w:val="both"/>
              <w:rPr>
                <w:sz w:val="22"/>
                <w:szCs w:val="22"/>
              </w:rPr>
            </w:pPr>
            <w:r w:rsidRPr="005A1BEC">
              <w:rPr>
                <w:sz w:val="22"/>
                <w:szCs w:val="22"/>
              </w:rPr>
              <w:t xml:space="preserve">Сградни водопроводни отклонения </w:t>
            </w:r>
          </w:p>
        </w:tc>
        <w:tc>
          <w:tcPr>
            <w:tcW w:w="1515" w:type="dxa"/>
          </w:tcPr>
          <w:p w:rsidR="00B72B15" w:rsidRPr="005A1BEC" w:rsidRDefault="00B72B15" w:rsidP="00B72B15">
            <w:pPr>
              <w:spacing w:after="120"/>
              <w:jc w:val="center"/>
              <w:rPr>
                <w:spacing w:val="-3"/>
                <w:lang w:val="bg-BG" w:eastAsia="bg-BG"/>
              </w:rPr>
            </w:pPr>
            <w:r w:rsidRPr="005A1BEC">
              <w:rPr>
                <w:spacing w:val="-3"/>
                <w:lang w:eastAsia="bg-BG"/>
              </w:rPr>
              <w:t>PEHD, PN10</w:t>
            </w:r>
          </w:p>
        </w:tc>
        <w:tc>
          <w:tcPr>
            <w:tcW w:w="1745" w:type="dxa"/>
          </w:tcPr>
          <w:p w:rsidR="00B72B15" w:rsidRPr="005A1BEC" w:rsidRDefault="00B72B15" w:rsidP="00B72B15">
            <w:pPr>
              <w:spacing w:after="120"/>
              <w:jc w:val="center"/>
              <w:rPr>
                <w:spacing w:val="-3"/>
                <w:lang w:eastAsia="bg-BG"/>
              </w:rPr>
            </w:pPr>
            <w:r w:rsidRPr="005A1BEC">
              <w:rPr>
                <w:spacing w:val="-3"/>
                <w:lang w:eastAsia="bg-BG"/>
              </w:rPr>
              <w:t>32</w:t>
            </w:r>
          </w:p>
        </w:tc>
        <w:tc>
          <w:tcPr>
            <w:tcW w:w="1559" w:type="dxa"/>
          </w:tcPr>
          <w:p w:rsidR="00B72B15" w:rsidRPr="005A1BEC" w:rsidRDefault="00B72B15" w:rsidP="00B72B15">
            <w:pPr>
              <w:spacing w:after="120"/>
              <w:jc w:val="center"/>
              <w:rPr>
                <w:spacing w:val="-3"/>
                <w:lang w:eastAsia="bg-BG"/>
              </w:rPr>
            </w:pPr>
            <w:r w:rsidRPr="005A1BEC">
              <w:rPr>
                <w:spacing w:val="-3"/>
                <w:lang w:eastAsia="bg-BG"/>
              </w:rPr>
              <w:t>217</w:t>
            </w:r>
          </w:p>
        </w:tc>
      </w:tr>
    </w:tbl>
    <w:p w:rsidR="005A1BEC" w:rsidRPr="005A1BEC" w:rsidRDefault="005A1BEC" w:rsidP="005A1BEC">
      <w:pPr>
        <w:spacing w:after="120"/>
        <w:jc w:val="both"/>
        <w:rPr>
          <w:spacing w:val="-3"/>
          <w:highlight w:val="red"/>
          <w:lang w:eastAsia="bg-BG"/>
        </w:rPr>
      </w:pPr>
    </w:p>
    <w:p w:rsidR="00BC7295" w:rsidRPr="00BC7295" w:rsidRDefault="00BC7295" w:rsidP="00BC7295">
      <w:pPr>
        <w:spacing w:after="120"/>
        <w:ind w:firstLine="708"/>
        <w:jc w:val="both"/>
        <w:rPr>
          <w:spacing w:val="-3"/>
          <w:lang w:val="bg-BG" w:eastAsia="bg-BG"/>
        </w:rPr>
      </w:pPr>
    </w:p>
    <w:p w:rsidR="00FE45D8" w:rsidRDefault="00B56A65" w:rsidP="00B72B15">
      <w:pPr>
        <w:spacing w:after="120"/>
        <w:ind w:firstLine="708"/>
        <w:jc w:val="both"/>
        <w:rPr>
          <w:b/>
          <w:spacing w:val="-3"/>
          <w:lang w:val="bg-BG" w:eastAsia="bg-BG"/>
        </w:rPr>
      </w:pPr>
      <w:r w:rsidRPr="0036745F">
        <w:rPr>
          <w:b/>
          <w:spacing w:val="-3"/>
          <w:lang w:val="bg-BG" w:eastAsia="bg-BG"/>
        </w:rPr>
        <w:t>- Изграждане на експлоатационен сондаж за вода намиращ се в района на гр.Петрич за водоснабдяване на с.Михнево и с.Кърналово – 1 бр.</w:t>
      </w:r>
    </w:p>
    <w:p w:rsidR="00687F45" w:rsidRPr="00CF7DFF" w:rsidRDefault="00687F45" w:rsidP="0036745F">
      <w:pPr>
        <w:keepNext/>
        <w:numPr>
          <w:ilvl w:val="1"/>
          <w:numId w:val="0"/>
        </w:numPr>
        <w:spacing w:after="120" w:line="264" w:lineRule="auto"/>
        <w:jc w:val="both"/>
        <w:outlineLvl w:val="1"/>
        <w:rPr>
          <w:b/>
          <w:i/>
          <w:szCs w:val="20"/>
          <w:lang w:val="bg-BG"/>
        </w:rPr>
      </w:pPr>
      <w:bookmarkStart w:id="13" w:name="_Toc29225262"/>
      <w:bookmarkStart w:id="14" w:name="_Toc37950046"/>
      <w:bookmarkStart w:id="15" w:name="_Toc499998876"/>
      <w:bookmarkStart w:id="16" w:name="_Toc499998953"/>
      <w:bookmarkStart w:id="17" w:name="_Toc499999052"/>
      <w:bookmarkStart w:id="18" w:name="_Toc499999544"/>
      <w:r w:rsidRPr="00CF7DFF">
        <w:rPr>
          <w:b/>
          <w:i/>
          <w:szCs w:val="20"/>
          <w:lang w:val="bg-BG"/>
        </w:rPr>
        <w:t xml:space="preserve">Местоположение </w:t>
      </w:r>
      <w:bookmarkEnd w:id="13"/>
      <w:bookmarkEnd w:id="14"/>
      <w:r w:rsidRPr="00CF7DFF">
        <w:rPr>
          <w:b/>
          <w:i/>
          <w:szCs w:val="20"/>
          <w:lang w:val="bg-BG"/>
        </w:rPr>
        <w:t>на предлагани</w:t>
      </w:r>
      <w:r w:rsidR="0036745F" w:rsidRPr="00CF7DFF">
        <w:rPr>
          <w:b/>
          <w:i/>
          <w:szCs w:val="20"/>
          <w:lang w:val="bg-BG"/>
        </w:rPr>
        <w:t>ят сондаж</w:t>
      </w:r>
      <w:r w:rsidRPr="00CF7DFF">
        <w:rPr>
          <w:b/>
          <w:i/>
          <w:szCs w:val="20"/>
          <w:lang w:val="bg-BG"/>
        </w:rPr>
        <w:t xml:space="preserve"> </w:t>
      </w:r>
    </w:p>
    <w:p w:rsidR="00687F45" w:rsidRPr="00CF7DFF" w:rsidRDefault="00687F45" w:rsidP="0036745F">
      <w:pPr>
        <w:spacing w:after="120" w:line="264" w:lineRule="auto"/>
        <w:ind w:firstLine="851"/>
        <w:jc w:val="both"/>
        <w:rPr>
          <w:lang w:val="bg-BG" w:eastAsia="bg-BG"/>
        </w:rPr>
      </w:pPr>
      <w:bookmarkStart w:id="19" w:name="_Toc29225263"/>
      <w:r w:rsidRPr="00CF7DFF">
        <w:rPr>
          <w:szCs w:val="20"/>
          <w:lang w:val="bg-BG"/>
        </w:rPr>
        <w:t xml:space="preserve">Съгласно предпочитанията на В и К ЕООД, Петрич, най-подходящи биха били места за сондирания, попадащи в общински терени, където няма да има проблеми със собствеността на земята, както и да са в близост до съществуващи съоръжения и тръбопроводи на сондажи, които са били използвани за водоснабдяване. Това е имот с номер </w:t>
      </w:r>
      <w:r w:rsidRPr="00CF7DFF">
        <w:rPr>
          <w:lang w:val="bg-BG" w:eastAsia="bg-BG"/>
        </w:rPr>
        <w:t xml:space="preserve">000658, землище с.Михнево с ЕКАТТЕ 48578, общ. Петрич. Всеки нов сондаж, разположен границите на тези имоти ще разкрие подземни води, с предполагаем дебит от 20 до 60 </w:t>
      </w:r>
      <w:r w:rsidRPr="00CF7DFF">
        <w:rPr>
          <w:szCs w:val="20"/>
          <w:lang w:val="bg-BG"/>
        </w:rPr>
        <w:t xml:space="preserve">l/s, при понижения до 10 m. За по-точно локализиране на по-високо водообилни участъци, би трябвало да се проведат допълнителни геофизични проучвания. Препоръчва се сондирането да се извършва поетапно, като се започне с изграждане на нов тръбен кладенец, в непосредствена близост до северният сондаж (в имот </w:t>
      </w:r>
      <w:r w:rsidRPr="00CF7DFF">
        <w:rPr>
          <w:lang w:val="bg-BG" w:eastAsia="bg-BG"/>
        </w:rPr>
        <w:t xml:space="preserve">000658).   </w:t>
      </w:r>
    </w:p>
    <w:p w:rsidR="00687F45" w:rsidRPr="00CF7DFF" w:rsidRDefault="00687F45" w:rsidP="0036745F">
      <w:pPr>
        <w:spacing w:after="120" w:line="264" w:lineRule="auto"/>
        <w:ind w:firstLine="851"/>
        <w:jc w:val="both"/>
        <w:rPr>
          <w:szCs w:val="20"/>
          <w:lang w:val="bg-BG"/>
        </w:rPr>
      </w:pPr>
      <w:bookmarkStart w:id="20" w:name="_Toc450452007"/>
      <w:bookmarkStart w:id="21" w:name="_Toc452563985"/>
      <w:bookmarkStart w:id="22" w:name="_Toc453002534"/>
      <w:bookmarkStart w:id="23" w:name="_Toc453002763"/>
      <w:bookmarkStart w:id="24" w:name="_Toc455504193"/>
      <w:bookmarkStart w:id="25" w:name="_Toc455505003"/>
      <w:bookmarkStart w:id="26" w:name="_Toc455505484"/>
      <w:bookmarkStart w:id="27" w:name="_Toc455544425"/>
      <w:bookmarkStart w:id="28" w:name="_Toc456020362"/>
      <w:bookmarkStart w:id="29" w:name="_Toc466742110"/>
      <w:bookmarkStart w:id="30" w:name="_Toc483319723"/>
      <w:bookmarkStart w:id="31" w:name="_Toc499902912"/>
      <w:bookmarkStart w:id="32" w:name="_Toc499903027"/>
      <w:bookmarkStart w:id="33" w:name="_Toc499998877"/>
      <w:bookmarkStart w:id="34" w:name="_Toc499998954"/>
      <w:bookmarkStart w:id="35" w:name="_Toc499999053"/>
      <w:bookmarkStart w:id="36" w:name="_Toc499999545"/>
      <w:bookmarkEnd w:id="15"/>
      <w:bookmarkEnd w:id="16"/>
      <w:bookmarkEnd w:id="17"/>
      <w:bookmarkEnd w:id="18"/>
      <w:bookmarkEnd w:id="19"/>
    </w:p>
    <w:p w:rsidR="00687F45" w:rsidRPr="00CF7DFF" w:rsidRDefault="00687F45" w:rsidP="0036745F">
      <w:pPr>
        <w:keepNext/>
        <w:numPr>
          <w:ilvl w:val="1"/>
          <w:numId w:val="0"/>
        </w:numPr>
        <w:spacing w:after="120" w:line="264" w:lineRule="auto"/>
        <w:jc w:val="both"/>
        <w:outlineLvl w:val="1"/>
        <w:rPr>
          <w:b/>
          <w:i/>
          <w:szCs w:val="20"/>
          <w:lang w:val="bg-BG"/>
        </w:rPr>
      </w:pPr>
      <w:bookmarkStart w:id="37" w:name="_Toc29225265"/>
      <w:bookmarkStart w:id="38" w:name="_Toc37950049"/>
      <w:r w:rsidRPr="00CF7DFF">
        <w:rPr>
          <w:b/>
          <w:i/>
          <w:szCs w:val="20"/>
          <w:lang w:val="bg-BG"/>
        </w:rPr>
        <w:t xml:space="preserve">Очакван геоложки разрез </w:t>
      </w:r>
      <w:bookmarkStart w:id="39" w:name="_Toc455504196"/>
      <w:bookmarkStart w:id="40" w:name="_Toc455505006"/>
      <w:bookmarkStart w:id="41" w:name="_Toc455505487"/>
      <w:bookmarkStart w:id="42" w:name="_Toc455544428"/>
      <w:bookmarkStart w:id="43" w:name="_Toc456020365"/>
      <w:bookmarkStart w:id="44" w:name="_Toc466742113"/>
      <w:bookmarkStart w:id="45" w:name="_Toc483319726"/>
      <w:bookmarkStart w:id="46" w:name="_Toc499902915"/>
      <w:bookmarkStart w:id="47" w:name="_Toc499903030"/>
      <w:bookmarkStart w:id="48" w:name="_Toc499998878"/>
      <w:bookmarkStart w:id="49" w:name="_Toc499998955"/>
      <w:bookmarkStart w:id="50" w:name="_Toc499999054"/>
      <w:bookmarkStart w:id="51" w:name="_Toc499999546"/>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p w:rsidR="00687F45" w:rsidRPr="00CF7DFF" w:rsidRDefault="00687F45" w:rsidP="0036745F">
      <w:pPr>
        <w:spacing w:after="120" w:line="264" w:lineRule="auto"/>
        <w:ind w:firstLine="851"/>
        <w:jc w:val="both"/>
        <w:rPr>
          <w:szCs w:val="20"/>
          <w:lang w:val="bg-BG"/>
        </w:rPr>
      </w:pPr>
      <w:r w:rsidRPr="00CF7DFF">
        <w:rPr>
          <w:szCs w:val="20"/>
          <w:lang w:val="bg-BG"/>
        </w:rPr>
        <w:t>Съгласно съществуващите данни, при отчитане на най-неблагоприятните възможности, се предполага следния геоложки разрез:</w:t>
      </w:r>
    </w:p>
    <w:p w:rsidR="00687F45" w:rsidRPr="00CF7DFF" w:rsidRDefault="00687F45" w:rsidP="0036745F">
      <w:pPr>
        <w:spacing w:after="120" w:line="264" w:lineRule="auto"/>
        <w:ind w:firstLine="851"/>
        <w:jc w:val="both"/>
        <w:rPr>
          <w:szCs w:val="20"/>
          <w:lang w:val="bg-BG"/>
        </w:rPr>
      </w:pPr>
      <w:r w:rsidRPr="00CF7DFF">
        <w:rPr>
          <w:szCs w:val="20"/>
          <w:lang w:val="bg-BG"/>
        </w:rPr>
        <w:t>- от 0 до 4 m - чакълести пясъци;</w:t>
      </w:r>
    </w:p>
    <w:p w:rsidR="00687F45" w:rsidRPr="00CF7DFF" w:rsidRDefault="00687F45" w:rsidP="0036745F">
      <w:pPr>
        <w:spacing w:after="120" w:line="264" w:lineRule="auto"/>
        <w:ind w:firstLine="851"/>
        <w:jc w:val="both"/>
        <w:rPr>
          <w:szCs w:val="20"/>
          <w:lang w:val="bg-BG"/>
        </w:rPr>
      </w:pPr>
      <w:r w:rsidRPr="00CF7DFF">
        <w:rPr>
          <w:szCs w:val="20"/>
          <w:lang w:val="bg-BG"/>
        </w:rPr>
        <w:t xml:space="preserve">- от </w:t>
      </w:r>
      <w:r w:rsidR="00022D5F" w:rsidRPr="00CF7DFF">
        <w:rPr>
          <w:szCs w:val="20"/>
          <w:lang w:val="bg-BG"/>
        </w:rPr>
        <w:t>4</w:t>
      </w:r>
      <w:r w:rsidRPr="00CF7DFF">
        <w:rPr>
          <w:szCs w:val="20"/>
          <w:lang w:val="bg-BG"/>
        </w:rPr>
        <w:t xml:space="preserve"> до 10 m</w:t>
      </w:r>
      <w:r w:rsidR="00022D5F" w:rsidRPr="00CF7DFF">
        <w:rPr>
          <w:szCs w:val="20"/>
          <w:lang w:val="bg-BG"/>
        </w:rPr>
        <w:t xml:space="preserve"> </w:t>
      </w:r>
      <w:r w:rsidRPr="00CF7DFF">
        <w:rPr>
          <w:szCs w:val="20"/>
          <w:lang w:val="bg-BG"/>
        </w:rPr>
        <w:t>- плътни песъчливи глини;</w:t>
      </w:r>
    </w:p>
    <w:p w:rsidR="00687F45" w:rsidRPr="00CF7DFF" w:rsidRDefault="00687F45" w:rsidP="0036745F">
      <w:pPr>
        <w:spacing w:after="120" w:line="264" w:lineRule="auto"/>
        <w:ind w:firstLine="851"/>
        <w:jc w:val="both"/>
        <w:rPr>
          <w:szCs w:val="20"/>
          <w:lang w:val="bg-BG"/>
        </w:rPr>
      </w:pPr>
      <w:r w:rsidRPr="00CF7DFF">
        <w:rPr>
          <w:szCs w:val="20"/>
          <w:lang w:val="bg-BG"/>
        </w:rPr>
        <w:t>- от 10 до 40 m</w:t>
      </w:r>
      <w:r w:rsidR="00022D5F" w:rsidRPr="00CF7DFF">
        <w:rPr>
          <w:szCs w:val="20"/>
          <w:lang w:val="bg-BG"/>
        </w:rPr>
        <w:t xml:space="preserve"> </w:t>
      </w:r>
      <w:r w:rsidRPr="00CF7DFF">
        <w:rPr>
          <w:szCs w:val="20"/>
          <w:lang w:val="bg-BG"/>
        </w:rPr>
        <w:t>- едри песъчливи чакъли]</w:t>
      </w:r>
    </w:p>
    <w:p w:rsidR="00687F45" w:rsidRPr="00CF7DFF" w:rsidRDefault="00687F45" w:rsidP="0036745F">
      <w:pPr>
        <w:spacing w:after="120" w:line="264" w:lineRule="auto"/>
        <w:ind w:firstLine="851"/>
        <w:jc w:val="both"/>
        <w:rPr>
          <w:szCs w:val="20"/>
          <w:lang w:val="bg-BG"/>
        </w:rPr>
      </w:pPr>
      <w:r w:rsidRPr="00CF7DFF">
        <w:rPr>
          <w:szCs w:val="20"/>
          <w:lang w:val="bg-BG"/>
        </w:rPr>
        <w:t xml:space="preserve">-  под 40 m </w:t>
      </w:r>
      <w:r w:rsidRPr="00CF7DFF">
        <w:rPr>
          <w:szCs w:val="20"/>
          <w:lang w:val="bg-BG"/>
        </w:rPr>
        <w:tab/>
        <w:t>- глини.</w:t>
      </w:r>
    </w:p>
    <w:p w:rsidR="00687F45" w:rsidRPr="00CF7DFF" w:rsidRDefault="00687F45" w:rsidP="0036745F">
      <w:pPr>
        <w:spacing w:after="120" w:line="264" w:lineRule="auto"/>
        <w:ind w:firstLine="851"/>
        <w:jc w:val="both"/>
        <w:rPr>
          <w:szCs w:val="20"/>
          <w:lang w:val="bg-BG"/>
        </w:rPr>
      </w:pPr>
      <w:r w:rsidRPr="00CF7DFF">
        <w:rPr>
          <w:szCs w:val="20"/>
          <w:lang w:val="bg-BG"/>
        </w:rPr>
        <w:t>Възможно е под 40 m да продължават песъчливите чакъли, както и в горната част на разреза да отсъстват плътните песъчливи глини или да са с друга дебелина и в и друг, но сходен интервал.</w:t>
      </w:r>
    </w:p>
    <w:p w:rsidR="00687F45" w:rsidRPr="00CF7DFF" w:rsidRDefault="00687F45" w:rsidP="0036745F">
      <w:pPr>
        <w:spacing w:after="120" w:line="264" w:lineRule="auto"/>
        <w:ind w:firstLine="851"/>
        <w:jc w:val="both"/>
        <w:rPr>
          <w:szCs w:val="20"/>
          <w:lang w:val="bg-BG"/>
        </w:rPr>
      </w:pPr>
    </w:p>
    <w:p w:rsidR="00687F45" w:rsidRPr="00CF7DFF" w:rsidRDefault="00687F45" w:rsidP="0036745F">
      <w:pPr>
        <w:keepNext/>
        <w:numPr>
          <w:ilvl w:val="1"/>
          <w:numId w:val="0"/>
        </w:numPr>
        <w:spacing w:after="120" w:line="264" w:lineRule="auto"/>
        <w:jc w:val="both"/>
        <w:outlineLvl w:val="1"/>
        <w:rPr>
          <w:b/>
          <w:i/>
          <w:szCs w:val="20"/>
          <w:lang w:val="bg-BG"/>
        </w:rPr>
      </w:pPr>
      <w:r w:rsidRPr="00CF7DFF">
        <w:rPr>
          <w:b/>
          <w:i/>
          <w:szCs w:val="20"/>
          <w:lang w:val="bg-BG"/>
        </w:rPr>
        <w:t>Последователност на сон</w:t>
      </w:r>
      <w:r w:rsidR="00921FDD" w:rsidRPr="00CF7DFF">
        <w:rPr>
          <w:b/>
          <w:i/>
          <w:szCs w:val="20"/>
          <w:lang w:val="bg-BG"/>
        </w:rPr>
        <w:t xml:space="preserve">дажните операции и конструкция </w:t>
      </w:r>
      <w:r w:rsidRPr="00CF7DFF">
        <w:rPr>
          <w:b/>
          <w:i/>
          <w:szCs w:val="20"/>
          <w:lang w:val="bg-BG"/>
        </w:rPr>
        <w:t>на сондажа</w:t>
      </w:r>
    </w:p>
    <w:p w:rsidR="00687F45" w:rsidRPr="00CF7DFF" w:rsidRDefault="00687F45" w:rsidP="0036745F">
      <w:pPr>
        <w:spacing w:after="120" w:line="264" w:lineRule="auto"/>
        <w:ind w:firstLine="851"/>
        <w:jc w:val="both"/>
        <w:rPr>
          <w:szCs w:val="20"/>
          <w:lang w:val="bg-BG"/>
        </w:rPr>
      </w:pPr>
      <w:r w:rsidRPr="00CF7DFF">
        <w:rPr>
          <w:szCs w:val="20"/>
          <w:lang w:val="bg-BG"/>
        </w:rPr>
        <w:t xml:space="preserve">Изпълнението на тръбния кладенец </w:t>
      </w:r>
      <w:r w:rsidR="00CF7DFF" w:rsidRPr="00CF7DFF">
        <w:rPr>
          <w:szCs w:val="20"/>
          <w:lang w:val="bg-BG"/>
        </w:rPr>
        <w:t xml:space="preserve">следва да </w:t>
      </w:r>
      <w:r w:rsidRPr="00CF7DFF">
        <w:rPr>
          <w:szCs w:val="20"/>
          <w:lang w:val="bg-BG"/>
        </w:rPr>
        <w:t>предвижда сондиране до дълбочина 45 метра с пълно обсаждане на сондажния ствол (фиг.1). Редът на изграждане е следният:</w:t>
      </w:r>
    </w:p>
    <w:p w:rsidR="00687F45" w:rsidRPr="00CF7DFF" w:rsidRDefault="00687F45" w:rsidP="0036745F">
      <w:pPr>
        <w:numPr>
          <w:ilvl w:val="0"/>
          <w:numId w:val="34"/>
        </w:numPr>
        <w:spacing w:after="120" w:line="264" w:lineRule="auto"/>
        <w:jc w:val="both"/>
        <w:rPr>
          <w:szCs w:val="20"/>
          <w:lang w:val="bg-BG"/>
        </w:rPr>
      </w:pPr>
      <w:r w:rsidRPr="00CF7DFF">
        <w:rPr>
          <w:szCs w:val="20"/>
          <w:lang w:val="bg-BG"/>
        </w:rPr>
        <w:lastRenderedPageBreak/>
        <w:t>Сондиране с диаметър 394,7 mm до дълбочина 10 m;</w:t>
      </w:r>
    </w:p>
    <w:p w:rsidR="00687F45" w:rsidRPr="00CF7DFF" w:rsidRDefault="00687F45" w:rsidP="0036745F">
      <w:pPr>
        <w:numPr>
          <w:ilvl w:val="0"/>
          <w:numId w:val="34"/>
        </w:numPr>
        <w:spacing w:after="120" w:line="264" w:lineRule="auto"/>
        <w:jc w:val="both"/>
        <w:rPr>
          <w:szCs w:val="20"/>
          <w:lang w:val="bg-BG"/>
        </w:rPr>
      </w:pPr>
      <w:r w:rsidRPr="00CF7DFF">
        <w:rPr>
          <w:szCs w:val="20"/>
          <w:lang w:val="bg-BG"/>
        </w:rPr>
        <w:t xml:space="preserve">Спускане на кондукторна метална колона с диаметър 325 mm до дълбочина 10 метра; </w:t>
      </w:r>
    </w:p>
    <w:p w:rsidR="00687F45" w:rsidRPr="00CF7DFF" w:rsidRDefault="00687F45" w:rsidP="0036745F">
      <w:pPr>
        <w:numPr>
          <w:ilvl w:val="0"/>
          <w:numId w:val="34"/>
        </w:numPr>
        <w:spacing w:after="120" w:line="264" w:lineRule="auto"/>
        <w:jc w:val="both"/>
        <w:rPr>
          <w:szCs w:val="20"/>
          <w:lang w:val="bg-BG"/>
        </w:rPr>
      </w:pPr>
      <w:r w:rsidRPr="00CF7DFF">
        <w:rPr>
          <w:szCs w:val="20"/>
          <w:lang w:val="bg-BG"/>
        </w:rPr>
        <w:t>Провеждане на задтръбна циментация отдолу нагоре;</w:t>
      </w:r>
    </w:p>
    <w:p w:rsidR="00687F45" w:rsidRPr="00CF7DFF" w:rsidRDefault="00687F45" w:rsidP="0036745F">
      <w:pPr>
        <w:numPr>
          <w:ilvl w:val="0"/>
          <w:numId w:val="34"/>
        </w:numPr>
        <w:spacing w:after="120" w:line="264" w:lineRule="auto"/>
        <w:jc w:val="both"/>
        <w:rPr>
          <w:szCs w:val="20"/>
          <w:lang w:val="bg-BG"/>
        </w:rPr>
      </w:pPr>
      <w:r w:rsidRPr="00CF7DFF">
        <w:rPr>
          <w:szCs w:val="20"/>
          <w:lang w:val="bg-BG"/>
        </w:rPr>
        <w:t>Сондиране с диаметър 296 mm до дълбочина 40 метра;</w:t>
      </w:r>
    </w:p>
    <w:p w:rsidR="00687F45" w:rsidRPr="00CF7DFF" w:rsidRDefault="00687F45" w:rsidP="0036745F">
      <w:pPr>
        <w:numPr>
          <w:ilvl w:val="0"/>
          <w:numId w:val="34"/>
        </w:numPr>
        <w:spacing w:after="120" w:line="264" w:lineRule="auto"/>
        <w:jc w:val="both"/>
        <w:rPr>
          <w:szCs w:val="20"/>
          <w:lang w:val="bg-BG"/>
        </w:rPr>
      </w:pPr>
      <w:r w:rsidRPr="00CF7DFF">
        <w:rPr>
          <w:szCs w:val="20"/>
          <w:lang w:val="bg-BG"/>
        </w:rPr>
        <w:t>Спускане на РVС обсадни тръби и филтри с диаметър 200 mm и дебелина 7,7 mm, затворена от долу до 40 метра. Препоръчително използване на оригинални тръби с хоризонтални прорези с размер 0,7 mm;</w:t>
      </w:r>
    </w:p>
    <w:p w:rsidR="00687F45" w:rsidRPr="00CF7DFF" w:rsidRDefault="00687F45" w:rsidP="0036745F">
      <w:pPr>
        <w:numPr>
          <w:ilvl w:val="0"/>
          <w:numId w:val="34"/>
        </w:numPr>
        <w:spacing w:after="120" w:line="264" w:lineRule="auto"/>
        <w:jc w:val="both"/>
        <w:rPr>
          <w:szCs w:val="20"/>
          <w:lang w:val="bg-BG"/>
        </w:rPr>
      </w:pPr>
      <w:r w:rsidRPr="00CF7DFF">
        <w:rPr>
          <w:szCs w:val="20"/>
          <w:lang w:val="bg-BG"/>
        </w:rPr>
        <w:t>Дълбочина на филтрите – от 10 до 20 и от 25 до 35 m.</w:t>
      </w:r>
    </w:p>
    <w:p w:rsidR="00687F45" w:rsidRPr="00CF7DFF" w:rsidRDefault="00687F45" w:rsidP="0036745F">
      <w:pPr>
        <w:numPr>
          <w:ilvl w:val="0"/>
          <w:numId w:val="34"/>
        </w:numPr>
        <w:spacing w:after="120" w:line="264" w:lineRule="auto"/>
        <w:jc w:val="both"/>
        <w:rPr>
          <w:szCs w:val="20"/>
          <w:lang w:val="bg-BG"/>
        </w:rPr>
      </w:pPr>
      <w:r w:rsidRPr="00CF7DFF">
        <w:rPr>
          <w:szCs w:val="20"/>
          <w:lang w:val="bg-BG"/>
        </w:rPr>
        <w:t xml:space="preserve">Запълване на задтръбното пространство с гравийна засипка </w:t>
      </w:r>
      <w:r w:rsidRPr="00CF7DFF">
        <w:rPr>
          <w:szCs w:val="20"/>
          <w:lang w:val="ru-RU"/>
        </w:rPr>
        <w:t>4</w:t>
      </w:r>
      <w:r w:rsidRPr="00CF7DFF">
        <w:rPr>
          <w:szCs w:val="20"/>
          <w:lang w:val="bg-BG"/>
        </w:rPr>
        <w:t>-</w:t>
      </w:r>
      <w:r w:rsidRPr="00CF7DFF">
        <w:rPr>
          <w:szCs w:val="20"/>
          <w:lang w:val="ru-RU"/>
        </w:rPr>
        <w:t>8</w:t>
      </w:r>
      <w:r w:rsidRPr="00CF7DFF">
        <w:rPr>
          <w:szCs w:val="20"/>
          <w:lang w:val="bg-BG"/>
        </w:rPr>
        <w:t xml:space="preserve"> </w:t>
      </w:r>
      <w:r w:rsidRPr="00CF7DFF">
        <w:rPr>
          <w:szCs w:val="20"/>
        </w:rPr>
        <w:t>mm</w:t>
      </w:r>
      <w:r w:rsidRPr="00CF7DFF">
        <w:rPr>
          <w:szCs w:val="20"/>
          <w:lang w:val="ru-RU"/>
        </w:rPr>
        <w:t xml:space="preserve"> </w:t>
      </w:r>
      <w:r w:rsidRPr="00CF7DFF">
        <w:rPr>
          <w:szCs w:val="20"/>
          <w:lang w:val="bg-BG"/>
        </w:rPr>
        <w:t xml:space="preserve">до 10 m от повърхността при непрекъснато промиване. </w:t>
      </w:r>
    </w:p>
    <w:p w:rsidR="00687F45" w:rsidRPr="00CF7DFF" w:rsidRDefault="00687F45" w:rsidP="0036745F">
      <w:pPr>
        <w:numPr>
          <w:ilvl w:val="0"/>
          <w:numId w:val="34"/>
        </w:numPr>
        <w:spacing w:after="120" w:line="264" w:lineRule="auto"/>
        <w:jc w:val="both"/>
        <w:rPr>
          <w:szCs w:val="20"/>
          <w:lang w:val="bg-BG"/>
        </w:rPr>
      </w:pPr>
      <w:r w:rsidRPr="00CF7DFF">
        <w:rPr>
          <w:szCs w:val="20"/>
          <w:lang w:val="bg-BG"/>
        </w:rPr>
        <w:t>Промиване на сондажа с чиста вода - 3 цикъла.</w:t>
      </w:r>
    </w:p>
    <w:p w:rsidR="00687F45" w:rsidRPr="00CF7DFF" w:rsidRDefault="00687F45" w:rsidP="0036745F">
      <w:pPr>
        <w:numPr>
          <w:ilvl w:val="0"/>
          <w:numId w:val="34"/>
        </w:numPr>
        <w:spacing w:after="120" w:line="264" w:lineRule="auto"/>
        <w:jc w:val="both"/>
        <w:rPr>
          <w:szCs w:val="20"/>
          <w:lang w:val="bg-BG"/>
        </w:rPr>
      </w:pPr>
      <w:r w:rsidRPr="00CF7DFF">
        <w:rPr>
          <w:szCs w:val="20"/>
          <w:lang w:val="bg-BG"/>
        </w:rPr>
        <w:t xml:space="preserve"> Монтаж на ерлифтна водоподемна колона. Поинтервално почистване с ерлифт до пълно избистряне на водата.</w:t>
      </w:r>
    </w:p>
    <w:p w:rsidR="00687F45" w:rsidRPr="00CF7DFF" w:rsidRDefault="00687F45" w:rsidP="0036745F">
      <w:pPr>
        <w:numPr>
          <w:ilvl w:val="0"/>
          <w:numId w:val="34"/>
        </w:numPr>
        <w:spacing w:after="120" w:line="264" w:lineRule="auto"/>
        <w:jc w:val="both"/>
        <w:rPr>
          <w:szCs w:val="20"/>
          <w:lang w:val="bg-BG"/>
        </w:rPr>
      </w:pPr>
      <w:r w:rsidRPr="00CF7DFF">
        <w:rPr>
          <w:szCs w:val="20"/>
          <w:lang w:val="bg-BG"/>
        </w:rPr>
        <w:t xml:space="preserve"> След слягане на филца - допълване до 10 m от терена, направа на глинена подложка 0,30 m и циментация на горната част на ствола, посредством нагнетяване на циментов разтвор със сондажната помпа.</w:t>
      </w:r>
    </w:p>
    <w:bookmarkEnd w:id="39"/>
    <w:bookmarkEnd w:id="40"/>
    <w:bookmarkEnd w:id="41"/>
    <w:bookmarkEnd w:id="42"/>
    <w:bookmarkEnd w:id="43"/>
    <w:bookmarkEnd w:id="44"/>
    <w:bookmarkEnd w:id="45"/>
    <w:bookmarkEnd w:id="46"/>
    <w:bookmarkEnd w:id="47"/>
    <w:bookmarkEnd w:id="48"/>
    <w:bookmarkEnd w:id="49"/>
    <w:bookmarkEnd w:id="50"/>
    <w:bookmarkEnd w:id="51"/>
    <w:p w:rsidR="00687F45" w:rsidRPr="00CF7DFF" w:rsidRDefault="00687F45" w:rsidP="0036745F">
      <w:pPr>
        <w:spacing w:after="120" w:line="264" w:lineRule="auto"/>
        <w:ind w:firstLine="851"/>
        <w:jc w:val="both"/>
        <w:rPr>
          <w:szCs w:val="20"/>
          <w:lang w:val="bg-BG"/>
        </w:rPr>
      </w:pPr>
      <w:r w:rsidRPr="00CF7DFF">
        <w:rPr>
          <w:szCs w:val="20"/>
          <w:lang w:val="bg-BG"/>
        </w:rPr>
        <w:t xml:space="preserve">След завършване на сондажа провеждане на опитно водочерпене с помпа на 3 степени до стабилизация и проследяване на възстановяване на водното ниво. Получените данни се използват за определяне на филтрационните свойства и експлоатационните дебити и понижения в сондажа.  </w:t>
      </w:r>
    </w:p>
    <w:p w:rsidR="00687F45" w:rsidRPr="00CF7DFF" w:rsidRDefault="00687F45" w:rsidP="0036745F">
      <w:pPr>
        <w:spacing w:after="120" w:line="264" w:lineRule="auto"/>
        <w:jc w:val="center"/>
        <w:rPr>
          <w:szCs w:val="20"/>
          <w:lang w:val="bg-BG"/>
        </w:rPr>
      </w:pPr>
      <w:r w:rsidRPr="00CF7DFF">
        <w:rPr>
          <w:noProof/>
          <w:szCs w:val="20"/>
          <w:lang w:val="bg-BG" w:eastAsia="bg-BG"/>
        </w:rPr>
        <w:lastRenderedPageBreak/>
        <w:drawing>
          <wp:inline distT="0" distB="0" distL="0" distR="0">
            <wp:extent cx="3305175" cy="4581525"/>
            <wp:effectExtent l="19050" t="19050" r="28575" b="285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05175" cy="4581525"/>
                    </a:xfrm>
                    <a:prstGeom prst="rect">
                      <a:avLst/>
                    </a:prstGeom>
                    <a:solidFill>
                      <a:srgbClr val="000000"/>
                    </a:solidFill>
                    <a:ln w="6350" cmpd="sng">
                      <a:solidFill>
                        <a:srgbClr val="000000"/>
                      </a:solidFill>
                      <a:miter lim="800000"/>
                      <a:headEnd/>
                      <a:tailEnd/>
                    </a:ln>
                    <a:effectLst/>
                  </pic:spPr>
                </pic:pic>
              </a:graphicData>
            </a:graphic>
          </wp:inline>
        </w:drawing>
      </w:r>
    </w:p>
    <w:p w:rsidR="00687F45" w:rsidRPr="00687F45" w:rsidRDefault="00687F45" w:rsidP="0036745F">
      <w:pPr>
        <w:spacing w:after="120" w:line="264" w:lineRule="auto"/>
        <w:jc w:val="center"/>
        <w:rPr>
          <w:szCs w:val="20"/>
          <w:lang w:val="bg-BG"/>
        </w:rPr>
      </w:pPr>
      <w:r w:rsidRPr="00CF7DFF">
        <w:rPr>
          <w:szCs w:val="20"/>
          <w:lang w:val="bg-BG"/>
        </w:rPr>
        <w:t>Фиг.1. Проектна конструкция на тръбен кладенец</w:t>
      </w:r>
    </w:p>
    <w:p w:rsidR="00687F45" w:rsidRDefault="00687F45" w:rsidP="00B72B15">
      <w:pPr>
        <w:spacing w:after="120"/>
        <w:ind w:firstLine="708"/>
        <w:jc w:val="both"/>
        <w:rPr>
          <w:lang w:val="bg-BG"/>
        </w:rPr>
      </w:pPr>
    </w:p>
    <w:p w:rsidR="00022D5F" w:rsidRPr="00CF7DFF" w:rsidRDefault="00022D5F" w:rsidP="00022D5F">
      <w:pPr>
        <w:ind w:firstLine="851"/>
        <w:jc w:val="both"/>
        <w:rPr>
          <w:szCs w:val="20"/>
          <w:lang w:val="bg-BG"/>
        </w:rPr>
      </w:pPr>
      <w:r w:rsidRPr="00CF7DFF">
        <w:rPr>
          <w:szCs w:val="20"/>
          <w:lang w:val="bg-BG"/>
        </w:rPr>
        <w:t xml:space="preserve">При </w:t>
      </w:r>
      <w:r w:rsidR="00CF7DFF" w:rsidRPr="00CF7DFF">
        <w:rPr>
          <w:szCs w:val="20"/>
          <w:lang w:val="bg-BG"/>
        </w:rPr>
        <w:t>изготвяне на проект за изграждане на сондажен кладенец да се вземат под внимание следните</w:t>
      </w:r>
      <w:r w:rsidRPr="00CF7DFF">
        <w:rPr>
          <w:szCs w:val="20"/>
          <w:lang w:val="bg-BG"/>
        </w:rPr>
        <w:t xml:space="preserve"> препоръки:</w:t>
      </w:r>
    </w:p>
    <w:p w:rsidR="00022D5F" w:rsidRPr="00CF7DFF" w:rsidRDefault="00022D5F" w:rsidP="00CF7DFF">
      <w:pPr>
        <w:ind w:firstLine="851"/>
        <w:jc w:val="both"/>
        <w:rPr>
          <w:szCs w:val="20"/>
          <w:lang w:val="bg-BG"/>
        </w:rPr>
      </w:pPr>
      <w:r w:rsidRPr="00CF7DFF">
        <w:rPr>
          <w:szCs w:val="20"/>
          <w:lang w:val="bg-BG"/>
        </w:rPr>
        <w:t xml:space="preserve">1. Потапящата помпа е добре да бъде разположена в глух интервал на колоната - между 20 и 25 метра от повърхността. </w:t>
      </w:r>
    </w:p>
    <w:p w:rsidR="00022D5F" w:rsidRPr="00CF7DFF" w:rsidRDefault="00CF7DFF" w:rsidP="00022D5F">
      <w:pPr>
        <w:ind w:firstLine="851"/>
        <w:jc w:val="both"/>
        <w:rPr>
          <w:szCs w:val="20"/>
          <w:lang w:val="bg-BG"/>
        </w:rPr>
      </w:pPr>
      <w:r w:rsidRPr="00CF7DFF">
        <w:rPr>
          <w:szCs w:val="20"/>
          <w:lang w:val="bg-BG"/>
        </w:rPr>
        <w:t>2</w:t>
      </w:r>
      <w:r w:rsidR="00022D5F" w:rsidRPr="00CF7DFF">
        <w:rPr>
          <w:szCs w:val="20"/>
          <w:lang w:val="bg-BG"/>
        </w:rPr>
        <w:t>. При наличие на подходящо високодебитно помпено оборудване би могло да се помисли за още по-малки диаметри на обсадни тръби - например 160 или 140 mm, което съществено ще по евтини и облекчи технологично изграждането на сондажите, без да има съществено намаляване на експлоатационните параметри;</w:t>
      </w:r>
    </w:p>
    <w:p w:rsidR="00022D5F" w:rsidRPr="00CF7DFF" w:rsidRDefault="00CF7DFF" w:rsidP="00022D5F">
      <w:pPr>
        <w:ind w:firstLine="851"/>
        <w:jc w:val="both"/>
        <w:rPr>
          <w:szCs w:val="20"/>
          <w:lang w:val="bg-BG"/>
        </w:rPr>
      </w:pPr>
      <w:r w:rsidRPr="00CF7DFF">
        <w:rPr>
          <w:szCs w:val="20"/>
          <w:lang w:val="bg-BG"/>
        </w:rPr>
        <w:t>3</w:t>
      </w:r>
      <w:r w:rsidR="00022D5F" w:rsidRPr="00CF7DFF">
        <w:rPr>
          <w:szCs w:val="20"/>
          <w:lang w:val="bg-BG"/>
        </w:rPr>
        <w:t>. Препоръчва се използването на оригинални сондажни и филтърни тръби;</w:t>
      </w:r>
    </w:p>
    <w:p w:rsidR="00022D5F" w:rsidRPr="00CF7DFF" w:rsidRDefault="00CF7DFF" w:rsidP="00022D5F">
      <w:pPr>
        <w:ind w:firstLine="851"/>
        <w:jc w:val="both"/>
        <w:rPr>
          <w:szCs w:val="20"/>
          <w:lang w:val="bg-BG"/>
        </w:rPr>
      </w:pPr>
      <w:r w:rsidRPr="00CF7DFF">
        <w:rPr>
          <w:szCs w:val="20"/>
          <w:lang w:val="bg-BG"/>
        </w:rPr>
        <w:t>4</w:t>
      </w:r>
      <w:r w:rsidR="00022D5F" w:rsidRPr="00CF7DFF">
        <w:rPr>
          <w:szCs w:val="20"/>
          <w:lang w:val="bg-BG"/>
        </w:rPr>
        <w:t>. При провеждане на опитните водочерпения трябва да се следят измененията на водните нива в съседни стари сондажи. Тези данни ще позволят по-коректното определяне на експлоатационните дебити и понижения;</w:t>
      </w:r>
    </w:p>
    <w:p w:rsidR="00022D5F" w:rsidRPr="00CF7DFF" w:rsidRDefault="00CF7DFF" w:rsidP="00022D5F">
      <w:pPr>
        <w:ind w:firstLine="851"/>
        <w:jc w:val="both"/>
        <w:rPr>
          <w:szCs w:val="20"/>
          <w:lang w:val="bg-BG"/>
        </w:rPr>
      </w:pPr>
      <w:r w:rsidRPr="00CF7DFF">
        <w:rPr>
          <w:szCs w:val="20"/>
          <w:lang w:val="bg-BG"/>
        </w:rPr>
        <w:t>5</w:t>
      </w:r>
      <w:r w:rsidR="00022D5F" w:rsidRPr="00CF7DFF">
        <w:rPr>
          <w:szCs w:val="20"/>
          <w:lang w:val="bg-BG"/>
        </w:rPr>
        <w:t>. Препоръчва се затварянето на отвор</w:t>
      </w:r>
      <w:r w:rsidRPr="00CF7DFF">
        <w:rPr>
          <w:szCs w:val="20"/>
          <w:lang w:val="bg-BG"/>
        </w:rPr>
        <w:t>а</w:t>
      </w:r>
      <w:r w:rsidR="00022D5F" w:rsidRPr="00CF7DFF">
        <w:rPr>
          <w:szCs w:val="20"/>
          <w:lang w:val="bg-BG"/>
        </w:rPr>
        <w:t xml:space="preserve"> на </w:t>
      </w:r>
      <w:r w:rsidRPr="00CF7DFF">
        <w:rPr>
          <w:szCs w:val="20"/>
          <w:lang w:val="bg-BG"/>
        </w:rPr>
        <w:t>сондажния кладенец</w:t>
      </w:r>
      <w:r w:rsidR="00022D5F" w:rsidRPr="00CF7DFF">
        <w:rPr>
          <w:szCs w:val="20"/>
          <w:lang w:val="bg-BG"/>
        </w:rPr>
        <w:t xml:space="preserve">, което ще предпази водите на експлоатирания хоризонт от случайно или умишлено замърсяване. </w:t>
      </w:r>
    </w:p>
    <w:p w:rsidR="00BC7295" w:rsidRPr="00CF7DFF" w:rsidRDefault="00BC7295" w:rsidP="00022D5F">
      <w:pPr>
        <w:ind w:firstLine="851"/>
        <w:jc w:val="both"/>
        <w:rPr>
          <w:szCs w:val="20"/>
          <w:lang w:val="bg-BG"/>
        </w:rPr>
      </w:pPr>
    </w:p>
    <w:p w:rsidR="00BC7295" w:rsidRDefault="00BC7295" w:rsidP="00BC7295">
      <w:pPr>
        <w:spacing w:after="120"/>
        <w:ind w:firstLine="708"/>
        <w:jc w:val="both"/>
        <w:rPr>
          <w:spacing w:val="-3"/>
          <w:lang w:val="bg-BG" w:eastAsia="bg-BG"/>
        </w:rPr>
      </w:pPr>
      <w:r w:rsidRPr="00CF7DFF">
        <w:rPr>
          <w:spacing w:val="-3"/>
          <w:lang w:val="bg-BG" w:eastAsia="bg-BG"/>
        </w:rPr>
        <w:t>Предвижда се монтажна част, вклюваща: доставка и монтаж на потопяема помпа с характеристики: Q=20l/s H=50m(Q=25l/s H=60m), полагане на кабели и фитинги за към помпата и табло за управление оборудвано със Soft starter</w:t>
      </w:r>
      <w:r w:rsidR="006B3891" w:rsidRPr="00CF7DFF">
        <w:rPr>
          <w:spacing w:val="-3"/>
          <w:lang w:val="bg-BG" w:eastAsia="bg-BG"/>
        </w:rPr>
        <w:t xml:space="preserve"> (или еквивалент)</w:t>
      </w:r>
      <w:r w:rsidRPr="00CF7DFF">
        <w:rPr>
          <w:spacing w:val="-3"/>
          <w:lang w:val="bg-BG" w:eastAsia="bg-BG"/>
        </w:rPr>
        <w:t>. Предвижда се изграждане на бетонова шахта с размери: ширина-2м, дължина-2м и височина -1.5м.</w:t>
      </w:r>
    </w:p>
    <w:p w:rsidR="00BC7295" w:rsidRDefault="00BC7295" w:rsidP="00B72B15">
      <w:pPr>
        <w:spacing w:after="120"/>
        <w:ind w:firstLine="708"/>
        <w:jc w:val="both"/>
        <w:rPr>
          <w:lang w:val="bg-BG"/>
        </w:rPr>
      </w:pPr>
    </w:p>
    <w:p w:rsidR="00926FDB" w:rsidRPr="00B97375" w:rsidRDefault="00926FDB" w:rsidP="00926FDB">
      <w:pPr>
        <w:spacing w:after="120" w:line="259" w:lineRule="auto"/>
        <w:ind w:firstLine="357"/>
        <w:rPr>
          <w:rFonts w:eastAsia="Calibri"/>
          <w:b/>
          <w:bCs/>
          <w:iCs/>
        </w:rPr>
      </w:pPr>
      <w:r w:rsidRPr="00926FDB">
        <w:rPr>
          <w:rFonts w:eastAsia="Calibri"/>
          <w:b/>
          <w:bCs/>
          <w:iCs/>
        </w:rPr>
        <w:t xml:space="preserve">    </w:t>
      </w:r>
      <w:r w:rsidRPr="00B97375">
        <w:rPr>
          <w:rFonts w:eastAsia="Calibri"/>
          <w:b/>
          <w:bCs/>
          <w:iCs/>
        </w:rPr>
        <w:t>2.3. Очаквани резултати</w:t>
      </w:r>
    </w:p>
    <w:p w:rsidR="00926FDB" w:rsidRPr="00B97375" w:rsidRDefault="00926FDB" w:rsidP="00926FDB">
      <w:pPr>
        <w:numPr>
          <w:ilvl w:val="0"/>
          <w:numId w:val="38"/>
        </w:numPr>
        <w:spacing w:after="160" w:line="259" w:lineRule="auto"/>
        <w:jc w:val="both"/>
        <w:rPr>
          <w:rFonts w:eastAsia="Calibri"/>
        </w:rPr>
      </w:pPr>
      <w:r w:rsidRPr="00B97375">
        <w:rPr>
          <w:rFonts w:eastAsia="Calibri"/>
        </w:rPr>
        <w:lastRenderedPageBreak/>
        <w:t xml:space="preserve">Изготвени и одобрени от Възложителя работни инвестиционни проекти по всички необходими части за </w:t>
      </w:r>
      <w:r w:rsidRPr="00B97375">
        <w:rPr>
          <w:rFonts w:eastAsia="Calibri"/>
          <w:b/>
        </w:rPr>
        <w:t xml:space="preserve">„Инженеринг – проектиране, упражняване на авторски надзор и изпълнение на СМР на обект „Довеждащ водопровод обслужващ с.Михнево и с.Кърналово, Община Петрич и подмяна на амортизирани участъци от съществуващата водопреносна мрежа в с. Кърналово, Община Петрич“ </w:t>
      </w:r>
      <w:r w:rsidRPr="00B97375">
        <w:rPr>
          <w:rFonts w:eastAsia="Calibri"/>
        </w:rPr>
        <w:t>отговарящи на изискванията на Наредба № 4 от 21 май 2001 г. за обхвата и съдържанието на инвестиционните проекти към Закона за устройство на територията;</w:t>
      </w:r>
    </w:p>
    <w:p w:rsidR="00926FDB" w:rsidRPr="00B97375" w:rsidRDefault="00926FDB" w:rsidP="00926FDB">
      <w:pPr>
        <w:numPr>
          <w:ilvl w:val="0"/>
          <w:numId w:val="38"/>
        </w:numPr>
        <w:spacing w:after="160" w:line="259" w:lineRule="auto"/>
        <w:jc w:val="both"/>
        <w:rPr>
          <w:rFonts w:eastAsia="Calibri"/>
        </w:rPr>
      </w:pPr>
      <w:bookmarkStart w:id="52" w:name="OLE_LINK15"/>
      <w:bookmarkStart w:id="53" w:name="OLE_LINK16"/>
      <w:r w:rsidRPr="00B97375">
        <w:rPr>
          <w:rFonts w:eastAsia="Calibri"/>
        </w:rPr>
        <w:t>Работните проекти трябва да бъдат разработени на база съществуващите и действащи водоснабдителни системи;</w:t>
      </w:r>
    </w:p>
    <w:bookmarkEnd w:id="52"/>
    <w:bookmarkEnd w:id="53"/>
    <w:p w:rsidR="00926FDB" w:rsidRPr="00B97375" w:rsidRDefault="00926FDB" w:rsidP="00926FDB">
      <w:pPr>
        <w:numPr>
          <w:ilvl w:val="0"/>
          <w:numId w:val="38"/>
        </w:numPr>
        <w:autoSpaceDE w:val="0"/>
        <w:autoSpaceDN w:val="0"/>
        <w:adjustRightInd w:val="0"/>
        <w:spacing w:before="120" w:after="240" w:line="259" w:lineRule="auto"/>
        <w:ind w:left="714" w:hanging="357"/>
        <w:jc w:val="both"/>
        <w:rPr>
          <w:rFonts w:eastAsia="Calibri"/>
        </w:rPr>
      </w:pPr>
      <w:r w:rsidRPr="00B97375">
        <w:rPr>
          <w:rFonts w:eastAsia="Calibri"/>
        </w:rPr>
        <w:t xml:space="preserve">Съгласувани </w:t>
      </w:r>
      <w:r w:rsidRPr="00B97375">
        <w:rPr>
          <w:rFonts w:eastAsia="Calibri"/>
          <w:lang w:val="bg-BG"/>
        </w:rPr>
        <w:t>работни</w:t>
      </w:r>
      <w:r w:rsidRPr="00B97375">
        <w:rPr>
          <w:rFonts w:eastAsia="Calibri"/>
        </w:rPr>
        <w:t xml:space="preserve"> проекти с всички експлоатационни дружества, имащи отношение към тях и одобрени от Главен архитект на Община Петрич след представена оценка за съответствие на основание на чл.142, ал.6, т.2 от ЗУТ.</w:t>
      </w:r>
    </w:p>
    <w:p w:rsidR="00CD3F1D" w:rsidRDefault="00CD3F1D" w:rsidP="00CD3F1D">
      <w:pPr>
        <w:autoSpaceDE w:val="0"/>
        <w:autoSpaceDN w:val="0"/>
        <w:adjustRightInd w:val="0"/>
        <w:spacing w:after="120" w:line="259" w:lineRule="auto"/>
        <w:ind w:left="714"/>
        <w:jc w:val="both"/>
        <w:rPr>
          <w:rFonts w:eastAsia="Calibri"/>
          <w:highlight w:val="yellow"/>
        </w:rPr>
      </w:pPr>
    </w:p>
    <w:p w:rsidR="00FA7BF0" w:rsidRPr="00FA7BF0" w:rsidRDefault="00FA7BF0" w:rsidP="00FA7BF0">
      <w:pPr>
        <w:keepNext/>
        <w:numPr>
          <w:ilvl w:val="0"/>
          <w:numId w:val="29"/>
        </w:numPr>
        <w:spacing w:after="120" w:line="259" w:lineRule="auto"/>
        <w:jc w:val="both"/>
        <w:outlineLvl w:val="0"/>
        <w:rPr>
          <w:b/>
          <w:bCs/>
          <w:kern w:val="32"/>
          <w:lang w:val="bg-BG" w:eastAsia="x-none"/>
        </w:rPr>
      </w:pPr>
      <w:bookmarkStart w:id="54" w:name="_Toc310267160"/>
      <w:r w:rsidRPr="00FA7BF0">
        <w:rPr>
          <w:b/>
          <w:bCs/>
          <w:kern w:val="32"/>
          <w:lang w:val="bg-BG" w:eastAsia="x-none"/>
        </w:rPr>
        <w:t>ОБХВАТ НА ДЕЙНОСТТА</w:t>
      </w:r>
      <w:bookmarkEnd w:id="54"/>
    </w:p>
    <w:p w:rsidR="00D90EBA" w:rsidRPr="00FA7BF0" w:rsidRDefault="00D90EBA" w:rsidP="00FA7BF0">
      <w:pPr>
        <w:pStyle w:val="aff7"/>
        <w:widowControl w:val="0"/>
        <w:numPr>
          <w:ilvl w:val="1"/>
          <w:numId w:val="29"/>
        </w:numPr>
        <w:spacing w:after="120"/>
        <w:jc w:val="both"/>
        <w:rPr>
          <w:b/>
          <w:spacing w:val="-3"/>
          <w:u w:val="single"/>
          <w:lang w:eastAsia="bg-BG"/>
        </w:rPr>
      </w:pPr>
      <w:r w:rsidRPr="00FA7BF0">
        <w:rPr>
          <w:b/>
          <w:spacing w:val="-3"/>
          <w:lang w:eastAsia="bg-BG"/>
        </w:rPr>
        <w:t>Разработване на работен проект</w:t>
      </w:r>
      <w:r w:rsidRPr="00FA7BF0">
        <w:rPr>
          <w:b/>
          <w:bCs/>
          <w:spacing w:val="-3"/>
          <w:lang w:eastAsia="bg-BG"/>
        </w:rPr>
        <w:t>.</w:t>
      </w:r>
    </w:p>
    <w:p w:rsidR="00D90EBA" w:rsidRPr="00D8203B" w:rsidRDefault="00D90EBA" w:rsidP="005B28D8">
      <w:pPr>
        <w:widowControl w:val="0"/>
        <w:ind w:firstLine="708"/>
        <w:jc w:val="both"/>
        <w:rPr>
          <w:spacing w:val="-3"/>
          <w:lang w:val="bg-BG" w:eastAsia="bg-BG"/>
        </w:rPr>
      </w:pPr>
      <w:r w:rsidRPr="00D8203B">
        <w:rPr>
          <w:spacing w:val="-3"/>
          <w:lang w:val="bg-BG" w:eastAsia="bg-BG"/>
        </w:rPr>
        <w:t xml:space="preserve">Изготвянето на работен проект за нуждите на обновяването се възлага на екип от правоспособни проектанти. </w:t>
      </w:r>
    </w:p>
    <w:p w:rsidR="00D90EBA" w:rsidRPr="00D8203B" w:rsidRDefault="00D90EBA" w:rsidP="005B28D8">
      <w:pPr>
        <w:widowControl w:val="0"/>
        <w:ind w:firstLine="708"/>
        <w:jc w:val="both"/>
        <w:rPr>
          <w:spacing w:val="-3"/>
          <w:lang w:val="bg-BG" w:eastAsia="bg-BG"/>
        </w:rPr>
      </w:pPr>
      <w:r w:rsidRPr="00D8203B">
        <w:rPr>
          <w:spacing w:val="-3"/>
          <w:lang w:val="bg-BG" w:eastAsia="bg-BG"/>
        </w:rPr>
        <w:t xml:space="preserve">Работните проекти за нуждите на обновяването следва да бъдат изготвени съгласно ЗУТ, Наредба № 4 от </w:t>
      </w:r>
      <w:smartTag w:uri="urn:schemas-microsoft-com:office:smarttags" w:element="metricconverter">
        <w:smartTagPr>
          <w:attr w:name="ProductID" w:val="2001 г"/>
        </w:smartTagPr>
        <w:r w:rsidRPr="00D8203B">
          <w:rPr>
            <w:spacing w:val="-3"/>
            <w:lang w:val="bg-BG" w:eastAsia="bg-BG"/>
          </w:rPr>
          <w:t>2001 г</w:t>
        </w:r>
      </w:smartTag>
      <w:r w:rsidRPr="00D8203B">
        <w:rPr>
          <w:spacing w:val="-3"/>
          <w:lang w:val="bg-BG" w:eastAsia="bg-BG"/>
        </w:rPr>
        <w:t xml:space="preserve">. за обхвата и съдържанието на инвестиционните проекти и друга свързана подзаконова нормативна уредба по приложимите части в зависимост от допустимите и одобрени за финансиране дейности. Проектите следва да бъдат придружени с подробни количествено-стойности сметки по приложимите части. </w:t>
      </w:r>
    </w:p>
    <w:p w:rsidR="00D90EBA" w:rsidRPr="00D8203B" w:rsidRDefault="00D90EBA" w:rsidP="005B28D8">
      <w:pPr>
        <w:widowControl w:val="0"/>
        <w:ind w:firstLine="708"/>
        <w:jc w:val="both"/>
        <w:rPr>
          <w:spacing w:val="-3"/>
          <w:lang w:val="bg-BG" w:eastAsia="bg-BG"/>
        </w:rPr>
      </w:pPr>
      <w:r w:rsidRPr="00D8203B">
        <w:rPr>
          <w:spacing w:val="-3"/>
          <w:lang w:val="bg-BG" w:eastAsia="bg-BG"/>
        </w:rPr>
        <w:t xml:space="preserve">Работният проект следва да бъде надлежно съгласуван с всички експлоатационни дружества и други съгласувателни органи и одобрен от главния архитект на Общината. </w:t>
      </w:r>
    </w:p>
    <w:p w:rsidR="00D90EBA" w:rsidRPr="00D8203B" w:rsidRDefault="00D90EBA" w:rsidP="005B28D8">
      <w:pPr>
        <w:widowControl w:val="0"/>
        <w:ind w:firstLine="708"/>
        <w:jc w:val="both"/>
        <w:rPr>
          <w:spacing w:val="-3"/>
          <w:lang w:val="bg-BG" w:eastAsia="bg-BG"/>
        </w:rPr>
      </w:pPr>
      <w:r w:rsidRPr="00D8203B">
        <w:rPr>
          <w:spacing w:val="-3"/>
          <w:lang w:val="bg-BG" w:eastAsia="bg-BG"/>
        </w:rPr>
        <w:t xml:space="preserve">В обяснителните записки проектантите следва подробно да опишат необходимите изходни данни, дейности, техникоикономически показатели, спецификация на предвидените за влагане строителни продукти (материали, изделия, комплекти и системи) с технически изисквания към тях в съответствие с действащи норми и стандарти и технология на изпълнение, количествени и стойностни сметки. Проекти се изработват в обхват и съдържание съгласно изискванията на Наредба № 4 от </w:t>
      </w:r>
      <w:smartTag w:uri="urn:schemas-microsoft-com:office:smarttags" w:element="metricconverter">
        <w:smartTagPr>
          <w:attr w:name="ProductID" w:val="2001 г"/>
        </w:smartTagPr>
        <w:r w:rsidRPr="00D8203B">
          <w:rPr>
            <w:spacing w:val="-3"/>
            <w:lang w:val="bg-BG" w:eastAsia="bg-BG"/>
          </w:rPr>
          <w:t>2001 г</w:t>
        </w:r>
      </w:smartTag>
      <w:r w:rsidRPr="00D8203B">
        <w:rPr>
          <w:spacing w:val="-3"/>
          <w:lang w:val="bg-BG" w:eastAsia="bg-BG"/>
        </w:rPr>
        <w:t>. за обхвата и съдържанието на инвестиционните проекти, Наредба №4 от 01.07.2009 г. за проектиране, изпълнение и поддържане на строежите в съответствие с изискванията за достъпна среда за населението, включително за хората с увреждания.</w:t>
      </w:r>
    </w:p>
    <w:p w:rsidR="00D90EBA" w:rsidRPr="00D8203B" w:rsidRDefault="00D90EBA" w:rsidP="005B28D8">
      <w:pPr>
        <w:widowControl w:val="0"/>
        <w:ind w:firstLine="708"/>
        <w:jc w:val="both"/>
        <w:rPr>
          <w:spacing w:val="-3"/>
          <w:lang w:val="bg-BG" w:eastAsia="bg-BG"/>
        </w:rPr>
      </w:pPr>
      <w:r w:rsidRPr="00D8203B">
        <w:rPr>
          <w:spacing w:val="-3"/>
          <w:lang w:val="bg-BG" w:eastAsia="bg-BG"/>
        </w:rPr>
        <w:t>С проекта:</w:t>
      </w:r>
    </w:p>
    <w:p w:rsidR="00D90EBA" w:rsidRPr="00D8203B" w:rsidRDefault="00D90EBA" w:rsidP="005B28D8">
      <w:pPr>
        <w:widowControl w:val="0"/>
        <w:ind w:firstLine="708"/>
        <w:jc w:val="both"/>
        <w:rPr>
          <w:spacing w:val="-3"/>
          <w:lang w:val="bg-BG" w:eastAsia="bg-BG"/>
        </w:rPr>
      </w:pPr>
      <w:r w:rsidRPr="00D8203B">
        <w:rPr>
          <w:spacing w:val="-3"/>
          <w:lang w:val="bg-BG" w:eastAsia="bg-BG"/>
        </w:rPr>
        <w:t>1. се изясняват конкретните проектни решения в степен, осигуряваща възможност за цялостно изпълнение на предвидените видове СМР;</w:t>
      </w:r>
    </w:p>
    <w:p w:rsidR="00D90EBA" w:rsidRPr="00D8203B" w:rsidRDefault="00D90EBA" w:rsidP="005B28D8">
      <w:pPr>
        <w:widowControl w:val="0"/>
        <w:ind w:firstLine="708"/>
        <w:jc w:val="both"/>
        <w:rPr>
          <w:spacing w:val="-3"/>
          <w:lang w:val="bg-BG" w:eastAsia="bg-BG"/>
        </w:rPr>
      </w:pPr>
      <w:r w:rsidRPr="00D8203B">
        <w:rPr>
          <w:spacing w:val="-3"/>
          <w:lang w:val="bg-BG" w:eastAsia="bg-BG"/>
        </w:rPr>
        <w:t>2. се осигурява съответствието на проектните решения с изискванията към строежите по чл. 169 от ЗУТ.</w:t>
      </w:r>
    </w:p>
    <w:p w:rsidR="00D90EBA" w:rsidRPr="00D8203B" w:rsidRDefault="00D90EBA" w:rsidP="005B28D8">
      <w:pPr>
        <w:widowControl w:val="0"/>
        <w:ind w:firstLine="708"/>
        <w:jc w:val="both"/>
        <w:rPr>
          <w:spacing w:val="-3"/>
          <w:lang w:val="bg-BG" w:eastAsia="bg-BG"/>
        </w:rPr>
      </w:pPr>
      <w:r w:rsidRPr="00D8203B">
        <w:rPr>
          <w:spacing w:val="-3"/>
          <w:lang w:val="bg-BG" w:eastAsia="bg-BG"/>
        </w:rPr>
        <w:t>Работният проект следва да е с обхват и съдържание съгласно нормативните изисквания на Наредба №4/2001 г. за обхвата и съдържанието на инвестиционните проекти, а така също и специфичните изисквания на проекта.</w:t>
      </w:r>
    </w:p>
    <w:p w:rsidR="00D90EBA" w:rsidRPr="00D8203B" w:rsidRDefault="00D90EBA" w:rsidP="005B28D8">
      <w:pPr>
        <w:widowControl w:val="0"/>
        <w:ind w:firstLine="708"/>
        <w:jc w:val="both"/>
        <w:rPr>
          <w:b/>
          <w:spacing w:val="-3"/>
          <w:lang w:val="bg-BG" w:eastAsia="bg-BG"/>
        </w:rPr>
      </w:pPr>
    </w:p>
    <w:p w:rsidR="00D90EBA" w:rsidRPr="00D8203B" w:rsidRDefault="00D90EBA" w:rsidP="005B28D8">
      <w:pPr>
        <w:widowControl w:val="0"/>
        <w:ind w:firstLine="708"/>
        <w:jc w:val="both"/>
        <w:rPr>
          <w:b/>
          <w:spacing w:val="-3"/>
          <w:lang w:val="bg-BG" w:eastAsia="bg-BG"/>
        </w:rPr>
      </w:pPr>
      <w:r w:rsidRPr="00D8203B">
        <w:rPr>
          <w:b/>
          <w:spacing w:val="-3"/>
          <w:lang w:val="bg-BG" w:eastAsia="bg-BG"/>
        </w:rPr>
        <w:t>Изпълнителят следва да представи работен проект за обновяване най-малко в следния обхват:</w:t>
      </w:r>
    </w:p>
    <w:p w:rsidR="00926FDB" w:rsidRPr="00B97375" w:rsidRDefault="00926FDB" w:rsidP="005B28D8">
      <w:pPr>
        <w:widowControl w:val="0"/>
        <w:ind w:firstLine="708"/>
        <w:jc w:val="both"/>
        <w:rPr>
          <w:spacing w:val="-3"/>
          <w:lang w:val="bg-BG"/>
        </w:rPr>
      </w:pPr>
      <w:r w:rsidRPr="00B97375">
        <w:rPr>
          <w:spacing w:val="-3"/>
        </w:rPr>
        <w:t>Част Хидрогеология</w:t>
      </w:r>
      <w:r w:rsidRPr="00B97375">
        <w:rPr>
          <w:spacing w:val="-3"/>
          <w:lang w:val="bg-BG"/>
        </w:rPr>
        <w:t>;</w:t>
      </w:r>
    </w:p>
    <w:p w:rsidR="005B28D8" w:rsidRPr="00B97375" w:rsidRDefault="005B28D8" w:rsidP="005B28D8">
      <w:pPr>
        <w:widowControl w:val="0"/>
        <w:ind w:firstLine="708"/>
        <w:jc w:val="both"/>
        <w:rPr>
          <w:spacing w:val="-3"/>
          <w:lang w:val="bg-BG" w:eastAsia="bg-BG"/>
        </w:rPr>
      </w:pPr>
      <w:r w:rsidRPr="00B97375">
        <w:rPr>
          <w:spacing w:val="-3"/>
          <w:lang w:val="bg-BG" w:eastAsia="bg-BG"/>
        </w:rPr>
        <w:t>Част Геодезия;</w:t>
      </w:r>
    </w:p>
    <w:p w:rsidR="005B28D8" w:rsidRPr="00B97375" w:rsidRDefault="005B28D8" w:rsidP="005B28D8">
      <w:pPr>
        <w:widowControl w:val="0"/>
        <w:ind w:firstLine="708"/>
        <w:jc w:val="both"/>
        <w:rPr>
          <w:spacing w:val="-3"/>
          <w:lang w:val="bg-BG" w:eastAsia="bg-BG"/>
        </w:rPr>
      </w:pPr>
      <w:r w:rsidRPr="00B97375">
        <w:rPr>
          <w:spacing w:val="-3"/>
          <w:lang w:val="bg-BG" w:eastAsia="bg-BG"/>
        </w:rPr>
        <w:t>Част В и К;</w:t>
      </w:r>
    </w:p>
    <w:p w:rsidR="00926FDB" w:rsidRPr="00B97375" w:rsidRDefault="00926FDB" w:rsidP="005B28D8">
      <w:pPr>
        <w:widowControl w:val="0"/>
        <w:ind w:firstLine="708"/>
        <w:jc w:val="both"/>
        <w:rPr>
          <w:spacing w:val="-3"/>
          <w:lang w:val="bg-BG" w:eastAsia="bg-BG"/>
        </w:rPr>
      </w:pPr>
      <w:r w:rsidRPr="00B97375">
        <w:rPr>
          <w:spacing w:val="-3"/>
          <w:lang w:val="bg-BG" w:eastAsia="bg-BG"/>
        </w:rPr>
        <w:lastRenderedPageBreak/>
        <w:t>Част Електро – за сондажния кладенец</w:t>
      </w:r>
      <w:r w:rsidR="003366FA" w:rsidRPr="00B97375">
        <w:rPr>
          <w:spacing w:val="-3"/>
          <w:lang w:val="bg-BG" w:eastAsia="bg-BG"/>
        </w:rPr>
        <w:t>;</w:t>
      </w:r>
    </w:p>
    <w:p w:rsidR="00926FDB" w:rsidRDefault="00926FDB" w:rsidP="005B28D8">
      <w:pPr>
        <w:widowControl w:val="0"/>
        <w:ind w:firstLine="708"/>
        <w:jc w:val="both"/>
        <w:rPr>
          <w:spacing w:val="-3"/>
          <w:lang w:val="bg-BG" w:eastAsia="bg-BG"/>
        </w:rPr>
      </w:pPr>
      <w:r w:rsidRPr="00B97375">
        <w:rPr>
          <w:spacing w:val="-3"/>
          <w:lang w:val="bg-BG" w:eastAsia="bg-BG"/>
        </w:rPr>
        <w:t>Част Конструктивна – за сондажния кладенец</w:t>
      </w:r>
      <w:r w:rsidR="003366FA" w:rsidRPr="00B97375">
        <w:rPr>
          <w:spacing w:val="-3"/>
          <w:lang w:val="bg-BG" w:eastAsia="bg-BG"/>
        </w:rPr>
        <w:t>;</w:t>
      </w:r>
    </w:p>
    <w:p w:rsidR="005B28D8" w:rsidRPr="00D8203B" w:rsidRDefault="005B28D8" w:rsidP="005B28D8">
      <w:pPr>
        <w:suppressAutoHyphens/>
        <w:snapToGrid w:val="0"/>
        <w:ind w:firstLine="708"/>
        <w:jc w:val="both"/>
        <w:rPr>
          <w:lang w:val="bg-BG"/>
        </w:rPr>
      </w:pPr>
      <w:r w:rsidRPr="00D8203B">
        <w:rPr>
          <w:lang w:val="bg-BG"/>
        </w:rPr>
        <w:t>Част ВОБД;</w:t>
      </w:r>
    </w:p>
    <w:p w:rsidR="005B28D8" w:rsidRPr="00D8203B" w:rsidRDefault="005B28D8" w:rsidP="005B28D8">
      <w:pPr>
        <w:widowControl w:val="0"/>
        <w:ind w:firstLine="708"/>
        <w:jc w:val="both"/>
        <w:rPr>
          <w:spacing w:val="-3"/>
          <w:lang w:val="bg-BG" w:eastAsia="bg-BG"/>
        </w:rPr>
      </w:pPr>
      <w:r w:rsidRPr="00D8203B">
        <w:rPr>
          <w:spacing w:val="-3"/>
          <w:lang w:val="bg-BG" w:eastAsia="bg-BG"/>
        </w:rPr>
        <w:t>Част Пожарна безопасност;</w:t>
      </w:r>
    </w:p>
    <w:p w:rsidR="005B28D8" w:rsidRPr="00D8203B" w:rsidRDefault="005B28D8" w:rsidP="005B28D8">
      <w:pPr>
        <w:widowControl w:val="0"/>
        <w:ind w:firstLine="708"/>
        <w:jc w:val="both"/>
        <w:rPr>
          <w:spacing w:val="-3"/>
          <w:lang w:val="bg-BG" w:eastAsia="bg-BG"/>
        </w:rPr>
      </w:pPr>
      <w:r w:rsidRPr="00D8203B">
        <w:rPr>
          <w:spacing w:val="-3"/>
          <w:lang w:val="bg-BG" w:eastAsia="bg-BG"/>
        </w:rPr>
        <w:t>Част План за безопасност и здраве;</w:t>
      </w:r>
    </w:p>
    <w:p w:rsidR="005B28D8" w:rsidRPr="00D8203B" w:rsidRDefault="005B28D8" w:rsidP="005B28D8">
      <w:pPr>
        <w:widowControl w:val="0"/>
        <w:ind w:firstLine="708"/>
        <w:jc w:val="both"/>
        <w:rPr>
          <w:spacing w:val="-3"/>
          <w:lang w:val="bg-BG" w:eastAsia="bg-BG"/>
        </w:rPr>
      </w:pPr>
      <w:r w:rsidRPr="00D8203B">
        <w:rPr>
          <w:spacing w:val="-3"/>
          <w:lang w:val="bg-BG" w:eastAsia="bg-BG"/>
        </w:rPr>
        <w:t>Част План за управление на строителните отпадъци;</w:t>
      </w:r>
    </w:p>
    <w:p w:rsidR="005B28D8" w:rsidRPr="00D8203B" w:rsidRDefault="005B28D8" w:rsidP="005B28D8">
      <w:pPr>
        <w:widowControl w:val="0"/>
        <w:ind w:firstLine="708"/>
        <w:jc w:val="both"/>
        <w:rPr>
          <w:spacing w:val="-3"/>
          <w:lang w:val="bg-BG" w:eastAsia="bg-BG"/>
        </w:rPr>
      </w:pPr>
      <w:r w:rsidRPr="00D8203B">
        <w:rPr>
          <w:spacing w:val="-3"/>
          <w:lang w:val="bg-BG" w:eastAsia="bg-BG"/>
        </w:rPr>
        <w:t>Част Сметна документация;</w:t>
      </w:r>
    </w:p>
    <w:p w:rsidR="00D90EBA" w:rsidRPr="00D8203B" w:rsidRDefault="00D90EBA" w:rsidP="005B28D8">
      <w:pPr>
        <w:widowControl w:val="0"/>
        <w:jc w:val="both"/>
        <w:rPr>
          <w:spacing w:val="-3"/>
          <w:lang w:val="bg-BG" w:eastAsia="bg-BG"/>
        </w:rPr>
      </w:pPr>
    </w:p>
    <w:p w:rsidR="003366FA" w:rsidRPr="00B97375" w:rsidRDefault="003366FA" w:rsidP="003366FA">
      <w:pPr>
        <w:widowControl w:val="0"/>
        <w:spacing w:line="264" w:lineRule="auto"/>
        <w:ind w:firstLine="708"/>
        <w:jc w:val="both"/>
        <w:rPr>
          <w:b/>
          <w:spacing w:val="-3"/>
        </w:rPr>
      </w:pPr>
      <w:r w:rsidRPr="00B97375">
        <w:rPr>
          <w:b/>
          <w:spacing w:val="-3"/>
        </w:rPr>
        <w:t>Част Хидрогеология;</w:t>
      </w:r>
    </w:p>
    <w:p w:rsidR="003366FA" w:rsidRDefault="003366FA" w:rsidP="003366FA">
      <w:pPr>
        <w:widowControl w:val="0"/>
        <w:ind w:firstLine="708"/>
        <w:jc w:val="both"/>
        <w:rPr>
          <w:b/>
          <w:spacing w:val="-3"/>
          <w:lang w:val="bg-BG" w:eastAsia="bg-BG"/>
        </w:rPr>
      </w:pPr>
      <w:r w:rsidRPr="00B97375">
        <w:rPr>
          <w:lang w:val="bg-BG"/>
        </w:rPr>
        <w:t xml:space="preserve">- </w:t>
      </w:r>
      <w:r w:rsidRPr="00B97375">
        <w:t>Да се изготви хидрогеоложки доклад обобщаващ орохидрографските характеристики на водосборната област за определяне на нормативните оразмерителни водни количества.</w:t>
      </w:r>
    </w:p>
    <w:p w:rsidR="003366FA" w:rsidRDefault="003366FA" w:rsidP="005B28D8">
      <w:pPr>
        <w:widowControl w:val="0"/>
        <w:ind w:firstLine="708"/>
        <w:jc w:val="both"/>
        <w:rPr>
          <w:b/>
          <w:spacing w:val="-3"/>
          <w:lang w:val="bg-BG" w:eastAsia="bg-BG"/>
        </w:rPr>
      </w:pPr>
    </w:p>
    <w:p w:rsidR="005B28D8" w:rsidRPr="00D8203B" w:rsidRDefault="005B28D8" w:rsidP="005B28D8">
      <w:pPr>
        <w:widowControl w:val="0"/>
        <w:ind w:firstLine="708"/>
        <w:jc w:val="both"/>
        <w:rPr>
          <w:b/>
          <w:spacing w:val="-3"/>
          <w:lang w:val="bg-BG" w:eastAsia="bg-BG"/>
        </w:rPr>
      </w:pPr>
      <w:r w:rsidRPr="00D8203B">
        <w:rPr>
          <w:b/>
          <w:spacing w:val="-3"/>
          <w:lang w:val="bg-BG" w:eastAsia="bg-BG"/>
        </w:rPr>
        <w:t>Част Геодезия:</w:t>
      </w:r>
    </w:p>
    <w:p w:rsidR="005B28D8" w:rsidRPr="00D8203B" w:rsidRDefault="005B28D8" w:rsidP="005B28D8">
      <w:pPr>
        <w:widowControl w:val="0"/>
        <w:ind w:firstLine="708"/>
        <w:jc w:val="both"/>
        <w:rPr>
          <w:spacing w:val="-3"/>
          <w:lang w:val="bg-BG" w:eastAsia="bg-BG"/>
        </w:rPr>
      </w:pPr>
      <w:r w:rsidRPr="00D8203B">
        <w:rPr>
          <w:b/>
          <w:spacing w:val="-3"/>
          <w:lang w:val="bg-BG" w:eastAsia="bg-BG"/>
        </w:rPr>
        <w:t xml:space="preserve">- </w:t>
      </w:r>
      <w:r w:rsidRPr="00D8203B">
        <w:rPr>
          <w:spacing w:val="-3"/>
          <w:lang w:val="bg-BG" w:eastAsia="bg-BG"/>
        </w:rPr>
        <w:t>Да се изготви подробна геодезическа снимка, която да осигури нужната за проектирането информация. Да се заснемат всички теренни и ситуационни подробности – огради, стълбища, входове, дървета, плочници, зелени площи, игрища и други. Разработката да е в координатна система 2005 год., а височинната – Балтийска.</w:t>
      </w:r>
    </w:p>
    <w:p w:rsidR="005B28D8" w:rsidRPr="00D8203B" w:rsidRDefault="005B28D8" w:rsidP="005B28D8">
      <w:pPr>
        <w:widowControl w:val="0"/>
        <w:ind w:firstLine="708"/>
        <w:jc w:val="both"/>
        <w:rPr>
          <w:spacing w:val="-3"/>
          <w:lang w:val="bg-BG" w:eastAsia="bg-BG"/>
        </w:rPr>
      </w:pPr>
      <w:r w:rsidRPr="00D8203B">
        <w:rPr>
          <w:spacing w:val="-3"/>
          <w:lang w:val="bg-BG" w:eastAsia="bg-BG"/>
        </w:rPr>
        <w:t xml:space="preserve">- Да се изготви </w:t>
      </w:r>
      <w:r w:rsidRPr="00D8203B">
        <w:t>подробно заснемане на трасетата на уличните водопроводи</w:t>
      </w:r>
      <w:r w:rsidRPr="00D8203B">
        <w:rPr>
          <w:lang w:val="bg-BG"/>
        </w:rPr>
        <w:t>.</w:t>
      </w:r>
      <w:r w:rsidRPr="00D8203B">
        <w:rPr>
          <w:spacing w:val="-3"/>
          <w:lang w:val="bg-BG" w:eastAsia="bg-BG"/>
        </w:rPr>
        <w:t xml:space="preserve"> Да се приложи схема на опорния полигон, координатен регистър на изходните точки и реперен карнет за точките, от които ще се извършва трасирането по време на строителството /в случаите, когато е необходимо/.</w:t>
      </w:r>
    </w:p>
    <w:p w:rsidR="005B28D8" w:rsidRPr="00D8203B" w:rsidRDefault="005B28D8" w:rsidP="005B28D8">
      <w:pPr>
        <w:widowControl w:val="0"/>
        <w:ind w:firstLine="708"/>
        <w:jc w:val="both"/>
        <w:rPr>
          <w:spacing w:val="-3"/>
          <w:lang w:val="bg-BG" w:eastAsia="bg-BG"/>
        </w:rPr>
      </w:pPr>
      <w:r w:rsidRPr="00D8203B">
        <w:rPr>
          <w:spacing w:val="-3"/>
          <w:lang w:val="bg-BG" w:eastAsia="bg-BG"/>
        </w:rPr>
        <w:t>- Местата на точките от РГО да са нанесени и върху геодезическата снимка.</w:t>
      </w:r>
    </w:p>
    <w:p w:rsidR="003366FA" w:rsidRDefault="003366FA" w:rsidP="005B28D8">
      <w:pPr>
        <w:widowControl w:val="0"/>
        <w:ind w:firstLine="708"/>
        <w:jc w:val="both"/>
        <w:rPr>
          <w:b/>
          <w:spacing w:val="-3"/>
          <w:lang w:val="bg-BG" w:eastAsia="bg-BG"/>
        </w:rPr>
      </w:pPr>
    </w:p>
    <w:p w:rsidR="005B28D8" w:rsidRPr="00D8203B" w:rsidRDefault="005B28D8" w:rsidP="005B28D8">
      <w:pPr>
        <w:widowControl w:val="0"/>
        <w:ind w:firstLine="708"/>
        <w:jc w:val="both"/>
        <w:rPr>
          <w:b/>
          <w:spacing w:val="-3"/>
          <w:lang w:val="bg-BG" w:eastAsia="bg-BG"/>
        </w:rPr>
      </w:pPr>
      <w:r w:rsidRPr="00D8203B">
        <w:rPr>
          <w:b/>
          <w:spacing w:val="-3"/>
          <w:lang w:val="bg-BG" w:eastAsia="bg-BG"/>
        </w:rPr>
        <w:t>Част В и К:</w:t>
      </w:r>
    </w:p>
    <w:p w:rsidR="005B28D8" w:rsidRPr="00D8203B" w:rsidRDefault="005B28D8" w:rsidP="005B28D8">
      <w:pPr>
        <w:widowControl w:val="0"/>
        <w:ind w:firstLine="708"/>
        <w:jc w:val="both"/>
        <w:rPr>
          <w:spacing w:val="-3"/>
          <w:lang w:val="bg-BG" w:eastAsia="bg-BG"/>
        </w:rPr>
      </w:pPr>
      <w:r w:rsidRPr="00D8203B">
        <w:rPr>
          <w:spacing w:val="-3"/>
          <w:lang w:val="bg-BG" w:eastAsia="bg-BG"/>
        </w:rPr>
        <w:t>1. Обяснителна записка, включваща:</w:t>
      </w:r>
    </w:p>
    <w:p w:rsidR="005B28D8" w:rsidRPr="00D8203B" w:rsidRDefault="005B28D8" w:rsidP="005B28D8">
      <w:pPr>
        <w:widowControl w:val="0"/>
        <w:ind w:firstLine="708"/>
        <w:jc w:val="both"/>
        <w:rPr>
          <w:spacing w:val="-3"/>
          <w:lang w:val="bg-BG" w:eastAsia="bg-BG"/>
        </w:rPr>
      </w:pPr>
      <w:r w:rsidRPr="00D8203B">
        <w:rPr>
          <w:spacing w:val="-3"/>
          <w:lang w:val="bg-BG" w:eastAsia="bg-BG"/>
        </w:rPr>
        <w:t xml:space="preserve">- информация за състоянието на водоснабдителната система на </w:t>
      </w:r>
      <w:r w:rsidR="00CC6AC9" w:rsidRPr="00D8203B">
        <w:rPr>
          <w:spacing w:val="-3"/>
          <w:lang w:val="bg-BG" w:eastAsia="bg-BG"/>
        </w:rPr>
        <w:t>с.</w:t>
      </w:r>
      <w:r w:rsidR="00405EC8" w:rsidRPr="00D8203B">
        <w:rPr>
          <w:spacing w:val="-3"/>
          <w:lang w:val="bg-BG" w:eastAsia="bg-BG"/>
        </w:rPr>
        <w:t>Кърнало</w:t>
      </w:r>
      <w:r w:rsidR="00CC6AC9" w:rsidRPr="00D8203B">
        <w:rPr>
          <w:spacing w:val="-3"/>
          <w:lang w:val="bg-BG" w:eastAsia="bg-BG"/>
        </w:rPr>
        <w:t>во</w:t>
      </w:r>
      <w:r w:rsidRPr="00D8203B">
        <w:rPr>
          <w:spacing w:val="-3"/>
          <w:lang w:val="bg-BG" w:eastAsia="bg-BG"/>
        </w:rPr>
        <w:t>;</w:t>
      </w:r>
    </w:p>
    <w:p w:rsidR="005B28D8" w:rsidRPr="00D8203B" w:rsidRDefault="005B28D8" w:rsidP="005B28D8">
      <w:pPr>
        <w:widowControl w:val="0"/>
        <w:ind w:firstLine="708"/>
        <w:jc w:val="both"/>
        <w:rPr>
          <w:spacing w:val="-3"/>
          <w:lang w:val="bg-BG" w:eastAsia="bg-BG"/>
        </w:rPr>
      </w:pPr>
      <w:r w:rsidRPr="00D8203B">
        <w:rPr>
          <w:spacing w:val="-3"/>
          <w:lang w:val="bg-BG" w:eastAsia="bg-BG"/>
        </w:rPr>
        <w:t>- пояснения относно проектното решение, с подробно представяне на оразмерителни водни количества, подробно описание на начина на изпълнение на СМР и съответствието им с нормативните изисквания и др;</w:t>
      </w:r>
    </w:p>
    <w:p w:rsidR="005B28D8" w:rsidRPr="00D8203B" w:rsidRDefault="005B28D8" w:rsidP="005B28D8">
      <w:pPr>
        <w:widowControl w:val="0"/>
        <w:ind w:firstLine="708"/>
        <w:jc w:val="both"/>
        <w:rPr>
          <w:spacing w:val="-3"/>
          <w:lang w:val="bg-BG" w:eastAsia="bg-BG"/>
        </w:rPr>
      </w:pPr>
      <w:r w:rsidRPr="00D8203B">
        <w:rPr>
          <w:spacing w:val="-3"/>
          <w:lang w:val="bg-BG" w:eastAsia="bg-BG"/>
        </w:rPr>
        <w:t xml:space="preserve">2. Хидравлично оразмеряване - хидравлични изчисления на база спазване на Наредба №2/22.04.2005г. за проектиране, изграждане и експлоатация на водоснабдителните системи (обн. ДВ, бр.34/19.04.2005г.). </w:t>
      </w:r>
    </w:p>
    <w:p w:rsidR="005B28D8" w:rsidRPr="00D8203B" w:rsidRDefault="005B28D8" w:rsidP="005B28D8">
      <w:pPr>
        <w:widowControl w:val="0"/>
        <w:ind w:firstLine="708"/>
        <w:jc w:val="both"/>
        <w:rPr>
          <w:spacing w:val="-3"/>
          <w:lang w:val="bg-BG" w:eastAsia="bg-BG"/>
        </w:rPr>
      </w:pPr>
      <w:r w:rsidRPr="00D8203B">
        <w:rPr>
          <w:spacing w:val="-3"/>
          <w:lang w:val="bg-BG" w:eastAsia="bg-BG"/>
        </w:rPr>
        <w:t>3. Графична част, включваща всички необходими чертежи в подходящ мащаб - ситуации с нанесени трасета за реконструкция, надлъжни профили, както детайлни чертежи на спирателни кранове и пожарни хидранти.</w:t>
      </w:r>
    </w:p>
    <w:p w:rsidR="005B28D8" w:rsidRPr="00D8203B" w:rsidRDefault="005B28D8" w:rsidP="005B28D8">
      <w:pPr>
        <w:widowControl w:val="0"/>
        <w:ind w:firstLine="708"/>
        <w:jc w:val="both"/>
        <w:rPr>
          <w:spacing w:val="-3"/>
          <w:lang w:val="bg-BG" w:eastAsia="bg-BG"/>
        </w:rPr>
      </w:pPr>
      <w:r w:rsidRPr="00D8203B">
        <w:rPr>
          <w:spacing w:val="-3"/>
          <w:lang w:val="bg-BG" w:eastAsia="bg-BG"/>
        </w:rPr>
        <w:tab/>
        <w:t>4.  Спецификация на основните материали и съоръжения;</w:t>
      </w:r>
    </w:p>
    <w:p w:rsidR="005B28D8" w:rsidRPr="00D8203B" w:rsidRDefault="005B28D8" w:rsidP="005B28D8">
      <w:pPr>
        <w:widowControl w:val="0"/>
        <w:ind w:firstLine="708"/>
        <w:jc w:val="both"/>
        <w:rPr>
          <w:spacing w:val="-3"/>
          <w:lang w:val="bg-BG" w:eastAsia="bg-BG"/>
        </w:rPr>
      </w:pPr>
      <w:r w:rsidRPr="00D8203B">
        <w:rPr>
          <w:spacing w:val="-3"/>
          <w:lang w:val="bg-BG" w:eastAsia="bg-BG"/>
        </w:rPr>
        <w:tab/>
        <w:t>5.  Изготвяне на подробни КС за остойностяване на проектното предложение;</w:t>
      </w:r>
    </w:p>
    <w:p w:rsidR="005B28D8" w:rsidRPr="00D8203B" w:rsidRDefault="005B28D8" w:rsidP="005B28D8">
      <w:pPr>
        <w:widowControl w:val="0"/>
        <w:ind w:firstLine="708"/>
        <w:jc w:val="both"/>
        <w:rPr>
          <w:spacing w:val="-3"/>
          <w:lang w:val="bg-BG" w:eastAsia="bg-BG"/>
        </w:rPr>
      </w:pPr>
      <w:r w:rsidRPr="00D8203B">
        <w:rPr>
          <w:spacing w:val="-3"/>
          <w:lang w:val="bg-BG" w:eastAsia="bg-BG"/>
        </w:rPr>
        <w:t>Да се предвиди подмяна на съществуващия водопровод като се съобрази с действащите нормативни документи.</w:t>
      </w:r>
    </w:p>
    <w:p w:rsidR="005B28D8" w:rsidRPr="00D8203B" w:rsidRDefault="005B28D8" w:rsidP="005B28D8">
      <w:pPr>
        <w:widowControl w:val="0"/>
        <w:ind w:firstLine="708"/>
        <w:jc w:val="both"/>
        <w:rPr>
          <w:b/>
          <w:spacing w:val="-3"/>
          <w:lang w:val="bg-BG" w:eastAsia="bg-BG"/>
        </w:rPr>
      </w:pPr>
    </w:p>
    <w:p w:rsidR="003366FA" w:rsidRPr="00CF7DFF" w:rsidRDefault="003366FA" w:rsidP="003366FA">
      <w:pPr>
        <w:widowControl w:val="0"/>
        <w:spacing w:line="264" w:lineRule="auto"/>
        <w:ind w:firstLine="708"/>
        <w:jc w:val="both"/>
        <w:rPr>
          <w:b/>
          <w:spacing w:val="-3"/>
        </w:rPr>
      </w:pPr>
      <w:r w:rsidRPr="00CF7DFF">
        <w:rPr>
          <w:b/>
          <w:spacing w:val="-3"/>
        </w:rPr>
        <w:t>Част „Електро”</w:t>
      </w:r>
    </w:p>
    <w:p w:rsidR="003366FA" w:rsidRPr="00CF7DFF" w:rsidRDefault="003366FA" w:rsidP="003366FA">
      <w:pPr>
        <w:widowControl w:val="0"/>
        <w:spacing w:line="264" w:lineRule="auto"/>
        <w:ind w:firstLine="708"/>
        <w:jc w:val="both"/>
        <w:rPr>
          <w:spacing w:val="-3"/>
        </w:rPr>
      </w:pPr>
      <w:r w:rsidRPr="00CF7DFF">
        <w:rPr>
          <w:spacing w:val="-3"/>
        </w:rPr>
        <w:t>1. Обяснителна записка:</w:t>
      </w:r>
    </w:p>
    <w:p w:rsidR="003366FA" w:rsidRPr="00CF7DFF" w:rsidRDefault="003366FA" w:rsidP="003366FA">
      <w:pPr>
        <w:widowControl w:val="0"/>
        <w:spacing w:line="264" w:lineRule="auto"/>
        <w:ind w:firstLine="708"/>
        <w:jc w:val="both"/>
        <w:rPr>
          <w:spacing w:val="-3"/>
        </w:rPr>
      </w:pPr>
      <w:r w:rsidRPr="00CF7DFF">
        <w:rPr>
          <w:spacing w:val="-3"/>
        </w:rPr>
        <w:t>3. Графична част, включваща всички необходими чертежи в подходящ мащаб, както детайлни чертежи.</w:t>
      </w:r>
    </w:p>
    <w:p w:rsidR="003366FA" w:rsidRPr="00CF7DFF" w:rsidRDefault="003366FA" w:rsidP="003366FA">
      <w:pPr>
        <w:widowControl w:val="0"/>
        <w:spacing w:line="264" w:lineRule="auto"/>
        <w:ind w:firstLine="708"/>
        <w:jc w:val="both"/>
        <w:rPr>
          <w:spacing w:val="-3"/>
        </w:rPr>
      </w:pPr>
      <w:r w:rsidRPr="00CF7DFF">
        <w:rPr>
          <w:spacing w:val="-3"/>
        </w:rPr>
        <w:tab/>
        <w:t>4.  Спецификация на основните материали и съоръжения;</w:t>
      </w:r>
    </w:p>
    <w:p w:rsidR="003366FA" w:rsidRPr="00CF7DFF" w:rsidRDefault="003366FA" w:rsidP="003366FA">
      <w:pPr>
        <w:widowControl w:val="0"/>
        <w:spacing w:line="264" w:lineRule="auto"/>
        <w:ind w:firstLine="708"/>
        <w:jc w:val="both"/>
        <w:rPr>
          <w:spacing w:val="-3"/>
        </w:rPr>
      </w:pPr>
      <w:r w:rsidRPr="00CF7DFF">
        <w:rPr>
          <w:spacing w:val="-3"/>
        </w:rPr>
        <w:tab/>
        <w:t>5.  Изготвяне на подробни КС за остойностяване на проектното предложение;</w:t>
      </w:r>
    </w:p>
    <w:p w:rsidR="003366FA" w:rsidRPr="00CF7DFF" w:rsidRDefault="003366FA" w:rsidP="003366FA">
      <w:pPr>
        <w:widowControl w:val="0"/>
        <w:spacing w:line="264" w:lineRule="auto"/>
        <w:ind w:firstLine="708"/>
        <w:jc w:val="both"/>
        <w:rPr>
          <w:b/>
          <w:spacing w:val="-3"/>
        </w:rPr>
      </w:pPr>
    </w:p>
    <w:p w:rsidR="003366FA" w:rsidRPr="00CF7DFF" w:rsidRDefault="003366FA" w:rsidP="003366FA">
      <w:pPr>
        <w:widowControl w:val="0"/>
        <w:spacing w:line="264" w:lineRule="auto"/>
        <w:ind w:firstLine="708"/>
        <w:jc w:val="both"/>
        <w:rPr>
          <w:b/>
          <w:spacing w:val="-3"/>
        </w:rPr>
      </w:pPr>
      <w:r w:rsidRPr="00CF7DFF">
        <w:rPr>
          <w:b/>
          <w:spacing w:val="-3"/>
        </w:rPr>
        <w:t>Част „Конструкции”:</w:t>
      </w:r>
    </w:p>
    <w:p w:rsidR="003366FA" w:rsidRPr="00CF7DFF" w:rsidRDefault="003366FA" w:rsidP="003366FA">
      <w:pPr>
        <w:widowControl w:val="0"/>
        <w:spacing w:line="264" w:lineRule="auto"/>
        <w:ind w:firstLine="708"/>
        <w:jc w:val="both"/>
        <w:rPr>
          <w:spacing w:val="-3"/>
        </w:rPr>
      </w:pPr>
      <w:r w:rsidRPr="00CF7DFF">
        <w:rPr>
          <w:spacing w:val="-3"/>
        </w:rPr>
        <w:t>1. Обяснителна записка:</w:t>
      </w:r>
    </w:p>
    <w:p w:rsidR="003366FA" w:rsidRPr="00CF7DFF" w:rsidRDefault="003366FA" w:rsidP="003366FA">
      <w:pPr>
        <w:widowControl w:val="0"/>
        <w:spacing w:line="264" w:lineRule="auto"/>
        <w:ind w:firstLine="708"/>
        <w:jc w:val="both"/>
        <w:rPr>
          <w:spacing w:val="-3"/>
        </w:rPr>
      </w:pPr>
      <w:r w:rsidRPr="00CF7DFF">
        <w:rPr>
          <w:spacing w:val="-3"/>
        </w:rPr>
        <w:t xml:space="preserve">3. Графична част, включваща всички необходими чертежи в подходящ мащаб, както </w:t>
      </w:r>
      <w:r w:rsidRPr="00CF7DFF">
        <w:rPr>
          <w:spacing w:val="-3"/>
        </w:rPr>
        <w:lastRenderedPageBreak/>
        <w:t>детайлни чертежи.</w:t>
      </w:r>
    </w:p>
    <w:p w:rsidR="003366FA" w:rsidRPr="00CF7DFF" w:rsidRDefault="003366FA" w:rsidP="003366FA">
      <w:pPr>
        <w:widowControl w:val="0"/>
        <w:spacing w:line="264" w:lineRule="auto"/>
        <w:ind w:firstLine="708"/>
        <w:jc w:val="both"/>
        <w:rPr>
          <w:spacing w:val="-3"/>
        </w:rPr>
      </w:pPr>
      <w:r w:rsidRPr="00CF7DFF">
        <w:rPr>
          <w:spacing w:val="-3"/>
        </w:rPr>
        <w:tab/>
        <w:t>4.  Спецификация на основните материали и съоръжения;</w:t>
      </w:r>
    </w:p>
    <w:p w:rsidR="003366FA" w:rsidRPr="003B4793" w:rsidRDefault="003366FA" w:rsidP="003366FA">
      <w:pPr>
        <w:widowControl w:val="0"/>
        <w:spacing w:line="264" w:lineRule="auto"/>
        <w:ind w:firstLine="708"/>
        <w:jc w:val="both"/>
        <w:rPr>
          <w:spacing w:val="-3"/>
        </w:rPr>
      </w:pPr>
      <w:r w:rsidRPr="00CF7DFF">
        <w:rPr>
          <w:spacing w:val="-3"/>
        </w:rPr>
        <w:tab/>
        <w:t>5.  Изготвяне на подробни КС за остойностяване на проектното предложение;</w:t>
      </w:r>
    </w:p>
    <w:p w:rsidR="003366FA" w:rsidRDefault="003366FA" w:rsidP="005B28D8">
      <w:pPr>
        <w:widowControl w:val="0"/>
        <w:ind w:firstLine="708"/>
        <w:jc w:val="both"/>
        <w:rPr>
          <w:b/>
          <w:spacing w:val="-3"/>
          <w:lang w:val="bg-BG" w:eastAsia="bg-BG"/>
        </w:rPr>
      </w:pPr>
    </w:p>
    <w:p w:rsidR="005B28D8" w:rsidRPr="00D8203B" w:rsidRDefault="005B28D8" w:rsidP="005B28D8">
      <w:pPr>
        <w:widowControl w:val="0"/>
        <w:jc w:val="both"/>
        <w:rPr>
          <w:b/>
          <w:spacing w:val="-3"/>
          <w:lang w:val="bg-BG" w:eastAsia="bg-BG"/>
        </w:rPr>
      </w:pPr>
    </w:p>
    <w:p w:rsidR="005B28D8" w:rsidRPr="00D8203B" w:rsidRDefault="005B28D8" w:rsidP="005B28D8">
      <w:pPr>
        <w:widowControl w:val="0"/>
        <w:ind w:firstLine="708"/>
        <w:jc w:val="both"/>
        <w:rPr>
          <w:b/>
          <w:spacing w:val="-3"/>
          <w:lang w:val="bg-BG" w:eastAsia="bg-BG"/>
        </w:rPr>
      </w:pPr>
      <w:r w:rsidRPr="00D8203B">
        <w:rPr>
          <w:b/>
          <w:spacing w:val="-3"/>
          <w:lang w:val="bg-BG" w:eastAsia="bg-BG"/>
        </w:rPr>
        <w:t>Част ВОБД:</w:t>
      </w:r>
    </w:p>
    <w:p w:rsidR="005B28D8" w:rsidRPr="00D8203B" w:rsidRDefault="005B28D8" w:rsidP="005B28D8">
      <w:pPr>
        <w:tabs>
          <w:tab w:val="center" w:pos="3969"/>
          <w:tab w:val="center" w:pos="4536"/>
          <w:tab w:val="right" w:pos="9072"/>
          <w:tab w:val="right" w:pos="9356"/>
        </w:tabs>
        <w:ind w:firstLine="284"/>
        <w:jc w:val="both"/>
        <w:rPr>
          <w:spacing w:val="-3"/>
          <w:lang w:val="bg-BG" w:eastAsia="bg-BG"/>
        </w:rPr>
      </w:pPr>
      <w:r w:rsidRPr="00D8203B">
        <w:rPr>
          <w:b/>
          <w:lang w:val="bg-BG"/>
        </w:rPr>
        <w:t xml:space="preserve">      - </w:t>
      </w:r>
      <w:r w:rsidRPr="00D8203B">
        <w:rPr>
          <w:spacing w:val="-3"/>
          <w:lang w:val="bg-BG" w:eastAsia="bg-BG"/>
        </w:rPr>
        <w:t>Строителството на този пътен участък ще се извърши на етапи – без отбиване на движението и с отбиване на движението. С проекта за временната организация на движение се обезпечава безопасността на движението по време на строителството. Временната организация и безопасност на движението е показана на чертежи (схематично).</w:t>
      </w:r>
    </w:p>
    <w:p w:rsidR="005B28D8" w:rsidRPr="00D8203B" w:rsidRDefault="005B28D8" w:rsidP="005B28D8">
      <w:pPr>
        <w:tabs>
          <w:tab w:val="center" w:pos="3969"/>
          <w:tab w:val="center" w:pos="4536"/>
          <w:tab w:val="right" w:pos="9072"/>
          <w:tab w:val="right" w:pos="9356"/>
        </w:tabs>
        <w:ind w:firstLine="284"/>
        <w:jc w:val="both"/>
        <w:rPr>
          <w:spacing w:val="-3"/>
          <w:lang w:val="bg-BG" w:eastAsia="bg-BG"/>
        </w:rPr>
      </w:pPr>
      <w:r w:rsidRPr="00D8203B">
        <w:rPr>
          <w:b/>
          <w:lang w:val="bg-BG"/>
        </w:rPr>
        <w:t xml:space="preserve">     - </w:t>
      </w:r>
      <w:r w:rsidRPr="00D8203B">
        <w:rPr>
          <w:spacing w:val="-3"/>
          <w:lang w:val="bg-BG" w:eastAsia="bg-BG"/>
        </w:rPr>
        <w:t>Проекта за временна организация и безопасност на движението следва да се използва през различните етапи на строителството, при пълното и частичното отбиване на движението. При пълното отбиване на движението следва да се ползват съседни улици от уличната мрежа.</w:t>
      </w:r>
    </w:p>
    <w:p w:rsidR="005B28D8" w:rsidRPr="00D8203B" w:rsidRDefault="005B28D8" w:rsidP="005B28D8">
      <w:pPr>
        <w:tabs>
          <w:tab w:val="center" w:pos="3969"/>
          <w:tab w:val="center" w:pos="4536"/>
          <w:tab w:val="right" w:pos="9072"/>
          <w:tab w:val="right" w:pos="9356"/>
        </w:tabs>
        <w:ind w:firstLine="284"/>
        <w:jc w:val="both"/>
        <w:rPr>
          <w:spacing w:val="-3"/>
          <w:lang w:val="bg-BG" w:eastAsia="bg-BG"/>
        </w:rPr>
      </w:pPr>
      <w:r w:rsidRPr="00D8203B">
        <w:rPr>
          <w:b/>
          <w:lang w:val="bg-BG"/>
        </w:rPr>
        <w:t xml:space="preserve">     - </w:t>
      </w:r>
      <w:r w:rsidRPr="00D8203B">
        <w:rPr>
          <w:spacing w:val="-3"/>
          <w:lang w:val="bg-BG" w:eastAsia="bg-BG"/>
        </w:rPr>
        <w:t>Пътните знаци са със светоотразително фолио и са II-ри типоразмер.</w:t>
      </w:r>
    </w:p>
    <w:p w:rsidR="005B28D8" w:rsidRPr="00D8203B" w:rsidRDefault="005B28D8" w:rsidP="005B28D8">
      <w:pPr>
        <w:tabs>
          <w:tab w:val="center" w:pos="3969"/>
          <w:tab w:val="center" w:pos="4536"/>
          <w:tab w:val="right" w:pos="9072"/>
          <w:tab w:val="right" w:pos="9356"/>
        </w:tabs>
        <w:ind w:firstLine="284"/>
        <w:jc w:val="both"/>
        <w:rPr>
          <w:spacing w:val="-3"/>
          <w:lang w:val="bg-BG" w:eastAsia="bg-BG"/>
        </w:rPr>
      </w:pPr>
      <w:r w:rsidRPr="00D8203B">
        <w:rPr>
          <w:b/>
          <w:lang w:val="bg-BG"/>
        </w:rPr>
        <w:t xml:space="preserve">     - </w:t>
      </w:r>
      <w:r w:rsidRPr="00D8203B">
        <w:rPr>
          <w:spacing w:val="-3"/>
          <w:lang w:val="bg-BG" w:eastAsia="bg-BG"/>
        </w:rPr>
        <w:t>При изпълнение на вертикалната сигнализация да се спазват нормативните документи за безопасност на труда.</w:t>
      </w:r>
    </w:p>
    <w:p w:rsidR="005B28D8" w:rsidRPr="00D8203B" w:rsidRDefault="005B28D8" w:rsidP="005B28D8">
      <w:pPr>
        <w:tabs>
          <w:tab w:val="center" w:pos="3969"/>
          <w:tab w:val="center" w:pos="4536"/>
          <w:tab w:val="right" w:pos="9072"/>
          <w:tab w:val="right" w:pos="9356"/>
        </w:tabs>
        <w:ind w:firstLine="284"/>
        <w:jc w:val="both"/>
        <w:rPr>
          <w:spacing w:val="-3"/>
          <w:lang w:val="bg-BG" w:eastAsia="bg-BG"/>
        </w:rPr>
      </w:pPr>
      <w:r w:rsidRPr="00D8203B">
        <w:rPr>
          <w:b/>
          <w:lang w:val="bg-BG"/>
        </w:rPr>
        <w:t xml:space="preserve">     - </w:t>
      </w:r>
      <w:r w:rsidRPr="00D8203B">
        <w:rPr>
          <w:spacing w:val="-3"/>
          <w:lang w:val="bg-BG" w:eastAsia="bg-BG"/>
        </w:rPr>
        <w:t>След приключването на отделните етапи да се премахнат знаците от Временната организация и безопасност на движението.</w:t>
      </w:r>
    </w:p>
    <w:p w:rsidR="005B28D8" w:rsidRPr="00D8203B" w:rsidRDefault="005B28D8" w:rsidP="005B28D8">
      <w:pPr>
        <w:tabs>
          <w:tab w:val="center" w:pos="3969"/>
          <w:tab w:val="center" w:pos="4536"/>
          <w:tab w:val="right" w:pos="9072"/>
          <w:tab w:val="right" w:pos="9356"/>
        </w:tabs>
        <w:ind w:firstLine="284"/>
        <w:jc w:val="both"/>
        <w:rPr>
          <w:spacing w:val="-3"/>
          <w:lang w:val="bg-BG" w:eastAsia="bg-BG"/>
        </w:rPr>
      </w:pPr>
      <w:r w:rsidRPr="00D8203B">
        <w:rPr>
          <w:b/>
          <w:lang w:val="bg-BG"/>
        </w:rPr>
        <w:t xml:space="preserve">    - </w:t>
      </w:r>
      <w:r w:rsidRPr="00D8203B">
        <w:rPr>
          <w:spacing w:val="-3"/>
          <w:lang w:val="bg-BG" w:eastAsia="bg-BG"/>
        </w:rPr>
        <w:t>Проекта за временна организация и безопасност на движението е предложен за съгласуване и приемане от Сектор „Пътна полиция” при Областна Дирекция МВР-Благоевград, съгласно Наредба № 1, чл. 16, ал. (1) от 17.01.2001 г. за организиране на движението по пътищата.</w:t>
      </w:r>
    </w:p>
    <w:p w:rsidR="005B28D8" w:rsidRPr="00D8203B" w:rsidRDefault="005B28D8" w:rsidP="005B28D8">
      <w:pPr>
        <w:ind w:firstLine="720"/>
        <w:jc w:val="both"/>
        <w:rPr>
          <w:spacing w:val="-3"/>
          <w:lang w:val="bg-BG" w:eastAsia="bg-BG"/>
        </w:rPr>
      </w:pPr>
    </w:p>
    <w:p w:rsidR="005B28D8" w:rsidRPr="00D8203B" w:rsidRDefault="005B28D8" w:rsidP="00B97375">
      <w:pPr>
        <w:widowControl w:val="0"/>
        <w:jc w:val="both"/>
        <w:rPr>
          <w:spacing w:val="-3"/>
          <w:sz w:val="16"/>
          <w:szCs w:val="16"/>
          <w:lang w:val="bg-BG" w:eastAsia="bg-BG"/>
        </w:rPr>
      </w:pPr>
    </w:p>
    <w:p w:rsidR="005B28D8" w:rsidRPr="00D8203B" w:rsidRDefault="005B28D8" w:rsidP="005B28D8">
      <w:pPr>
        <w:widowControl w:val="0"/>
        <w:ind w:firstLine="708"/>
        <w:jc w:val="both"/>
        <w:rPr>
          <w:b/>
          <w:spacing w:val="-3"/>
          <w:lang w:val="bg-BG" w:eastAsia="bg-BG"/>
        </w:rPr>
      </w:pPr>
      <w:r w:rsidRPr="00D8203B">
        <w:rPr>
          <w:b/>
          <w:spacing w:val="-3"/>
          <w:lang w:val="bg-BG" w:eastAsia="bg-BG"/>
        </w:rPr>
        <w:t>Част Пожарна безопасност:</w:t>
      </w:r>
    </w:p>
    <w:p w:rsidR="005B28D8" w:rsidRPr="00D8203B" w:rsidRDefault="005B28D8" w:rsidP="005B28D8">
      <w:pPr>
        <w:widowControl w:val="0"/>
        <w:ind w:firstLine="708"/>
        <w:jc w:val="both"/>
        <w:rPr>
          <w:spacing w:val="-3"/>
          <w:lang w:val="bg-BG" w:eastAsia="bg-BG"/>
        </w:rPr>
      </w:pPr>
      <w:r w:rsidRPr="00D8203B">
        <w:rPr>
          <w:b/>
          <w:spacing w:val="-3"/>
          <w:lang w:val="bg-BG" w:eastAsia="bg-BG"/>
        </w:rPr>
        <w:t xml:space="preserve">- </w:t>
      </w:r>
      <w:r w:rsidRPr="00D8203B">
        <w:rPr>
          <w:spacing w:val="-3"/>
          <w:lang w:val="bg-BG" w:eastAsia="bg-BG"/>
        </w:rPr>
        <w:t>Изготвяне на план за пожарна безопасност със обхват и съдържание съгласно Наредба №Із – 1971 от 20 октомври 2009г. за строително – работен правила и норми за осигуряване на безопасност при пожар.</w:t>
      </w:r>
    </w:p>
    <w:p w:rsidR="005B28D8" w:rsidRPr="00D8203B" w:rsidRDefault="005B28D8" w:rsidP="005B28D8">
      <w:pPr>
        <w:widowControl w:val="0"/>
        <w:ind w:firstLine="708"/>
        <w:jc w:val="both"/>
        <w:rPr>
          <w:b/>
          <w:spacing w:val="-3"/>
          <w:sz w:val="16"/>
          <w:szCs w:val="16"/>
          <w:lang w:val="bg-BG" w:eastAsia="bg-BG"/>
        </w:rPr>
      </w:pPr>
    </w:p>
    <w:p w:rsidR="005B28D8" w:rsidRPr="00D8203B" w:rsidRDefault="005B28D8" w:rsidP="005B28D8">
      <w:pPr>
        <w:widowControl w:val="0"/>
        <w:ind w:firstLine="708"/>
        <w:jc w:val="both"/>
        <w:rPr>
          <w:b/>
          <w:spacing w:val="-3"/>
          <w:lang w:val="bg-BG" w:eastAsia="bg-BG"/>
        </w:rPr>
      </w:pPr>
      <w:r w:rsidRPr="00D8203B">
        <w:rPr>
          <w:b/>
          <w:spacing w:val="-3"/>
          <w:lang w:val="bg-BG" w:eastAsia="bg-BG"/>
        </w:rPr>
        <w:t>Част План за безопасност и здраве:</w:t>
      </w:r>
    </w:p>
    <w:p w:rsidR="005B28D8" w:rsidRPr="00D8203B" w:rsidRDefault="005B28D8" w:rsidP="005B28D8">
      <w:pPr>
        <w:widowControl w:val="0"/>
        <w:ind w:firstLine="708"/>
        <w:jc w:val="both"/>
        <w:rPr>
          <w:spacing w:val="-3"/>
          <w:lang w:val="bg-BG" w:eastAsia="bg-BG"/>
        </w:rPr>
      </w:pPr>
      <w:r w:rsidRPr="00D8203B">
        <w:rPr>
          <w:b/>
          <w:spacing w:val="-3"/>
          <w:lang w:val="bg-BG" w:eastAsia="bg-BG"/>
        </w:rPr>
        <w:t xml:space="preserve">- </w:t>
      </w:r>
      <w:r w:rsidRPr="00D8203B">
        <w:rPr>
          <w:spacing w:val="-3"/>
          <w:lang w:val="bg-BG" w:eastAsia="bg-BG"/>
        </w:rPr>
        <w:t>Изготвяне на план за безопасност и здраве при изпълнение на строителството по всички части съгласно Наредба № 2 от 22.03.2004 г. за минималните изисквания за здравословни и безопасни условия на труд при извършване на строителни и монтажни работи</w:t>
      </w:r>
    </w:p>
    <w:p w:rsidR="005B28D8" w:rsidRPr="00D8203B" w:rsidRDefault="005B28D8" w:rsidP="005B28D8">
      <w:pPr>
        <w:widowControl w:val="0"/>
        <w:jc w:val="both"/>
        <w:rPr>
          <w:b/>
          <w:spacing w:val="-3"/>
          <w:sz w:val="16"/>
          <w:szCs w:val="16"/>
          <w:lang w:val="bg-BG" w:eastAsia="bg-BG"/>
        </w:rPr>
      </w:pPr>
    </w:p>
    <w:p w:rsidR="005B28D8" w:rsidRPr="00D8203B" w:rsidRDefault="005B28D8" w:rsidP="005B28D8">
      <w:pPr>
        <w:widowControl w:val="0"/>
        <w:ind w:firstLine="708"/>
        <w:jc w:val="both"/>
        <w:rPr>
          <w:b/>
          <w:spacing w:val="-3"/>
          <w:lang w:val="bg-BG" w:eastAsia="bg-BG"/>
        </w:rPr>
      </w:pPr>
      <w:r w:rsidRPr="00D8203B">
        <w:rPr>
          <w:b/>
          <w:spacing w:val="-3"/>
          <w:lang w:val="bg-BG" w:eastAsia="bg-BG"/>
        </w:rPr>
        <w:t>Част План за управление на строителните отпадъци:</w:t>
      </w:r>
    </w:p>
    <w:p w:rsidR="005B28D8" w:rsidRPr="00D8203B" w:rsidRDefault="005B28D8" w:rsidP="005B28D8">
      <w:pPr>
        <w:widowControl w:val="0"/>
        <w:ind w:firstLine="708"/>
        <w:jc w:val="both"/>
        <w:rPr>
          <w:spacing w:val="-3"/>
          <w:lang w:val="bg-BG" w:eastAsia="bg-BG"/>
        </w:rPr>
      </w:pPr>
      <w:r w:rsidRPr="00D8203B">
        <w:rPr>
          <w:b/>
          <w:spacing w:val="-3"/>
          <w:lang w:val="bg-BG" w:eastAsia="bg-BG"/>
        </w:rPr>
        <w:t xml:space="preserve">- </w:t>
      </w:r>
      <w:r w:rsidRPr="00D8203B">
        <w:rPr>
          <w:spacing w:val="-3"/>
          <w:lang w:val="bg-BG" w:eastAsia="bg-BG"/>
        </w:rPr>
        <w:t>Изготвяне на план за управление на строителните отпадъци съобразно наредба на МОСВ за управление на строителните отпадъци и Закона за опазване на околната среда, Закона за управление на отпадъците и Наредба за управление на строителните отпадъци и за влагане на рециклирани строителни материали. Съгласно изискванията на наредбата, планът за управление на строителни отпадъци следва да включва: общи данни за проекта, описание на предвидените за премахване обекти (ако е приложимо), прогноза за образуваните строителни отпадъци и степента на тяхното материално оползотворяване, прогноза за вида и количеството на продукти от оползотворени отпадъци, които се влагат в строежа и мерки, които ще се предприемат за управление на образуваните отпадъци.</w:t>
      </w:r>
    </w:p>
    <w:p w:rsidR="005B28D8" w:rsidRPr="00D8203B" w:rsidRDefault="005B28D8" w:rsidP="005B28D8">
      <w:pPr>
        <w:widowControl w:val="0"/>
        <w:ind w:firstLine="708"/>
        <w:jc w:val="both"/>
        <w:rPr>
          <w:spacing w:val="-3"/>
          <w:lang w:val="bg-BG" w:eastAsia="bg-BG"/>
        </w:rPr>
      </w:pPr>
    </w:p>
    <w:p w:rsidR="005B28D8" w:rsidRPr="00D8203B" w:rsidRDefault="005B28D8" w:rsidP="005B28D8">
      <w:pPr>
        <w:widowControl w:val="0"/>
        <w:ind w:firstLine="708"/>
        <w:jc w:val="both"/>
        <w:rPr>
          <w:b/>
          <w:spacing w:val="-3"/>
          <w:lang w:val="bg-BG" w:eastAsia="bg-BG"/>
        </w:rPr>
      </w:pPr>
      <w:r w:rsidRPr="00D8203B">
        <w:rPr>
          <w:b/>
          <w:spacing w:val="-3"/>
          <w:lang w:val="bg-BG" w:eastAsia="bg-BG"/>
        </w:rPr>
        <w:t xml:space="preserve">Част Сметна документация, </w:t>
      </w:r>
      <w:r w:rsidRPr="00D8203B">
        <w:rPr>
          <w:spacing w:val="-3"/>
          <w:lang w:val="bg-BG" w:eastAsia="bg-BG"/>
        </w:rPr>
        <w:t>тази част да съдържа:</w:t>
      </w:r>
    </w:p>
    <w:p w:rsidR="005B28D8" w:rsidRPr="00D8203B" w:rsidRDefault="005B28D8" w:rsidP="005B28D8">
      <w:pPr>
        <w:widowControl w:val="0"/>
        <w:ind w:firstLine="708"/>
        <w:jc w:val="both"/>
        <w:rPr>
          <w:b/>
          <w:spacing w:val="-3"/>
          <w:lang w:val="bg-BG" w:eastAsia="bg-BG"/>
        </w:rPr>
      </w:pPr>
      <w:r w:rsidRPr="00D8203B">
        <w:rPr>
          <w:spacing w:val="-3"/>
          <w:lang w:val="bg-BG" w:eastAsia="bg-BG"/>
        </w:rPr>
        <w:t>- Обяснителна записка.</w:t>
      </w:r>
    </w:p>
    <w:p w:rsidR="005B28D8" w:rsidRPr="00D8203B" w:rsidRDefault="005B28D8" w:rsidP="005B28D8">
      <w:pPr>
        <w:widowControl w:val="0"/>
        <w:ind w:firstLine="708"/>
        <w:jc w:val="both"/>
        <w:rPr>
          <w:b/>
          <w:spacing w:val="-3"/>
          <w:lang w:val="bg-BG" w:eastAsia="bg-BG"/>
        </w:rPr>
      </w:pPr>
      <w:r w:rsidRPr="00D8203B">
        <w:rPr>
          <w:spacing w:val="-3"/>
          <w:lang w:val="bg-BG" w:eastAsia="bg-BG"/>
        </w:rPr>
        <w:t>- Количествени сметки и количествено-стойностни сметки по всички части на проекта за видовете СМР, с цени на материали средни за страната и показатели за формирани на отделните цени.</w:t>
      </w:r>
    </w:p>
    <w:p w:rsidR="005B28D8" w:rsidRPr="00D8203B" w:rsidRDefault="005B28D8" w:rsidP="005B28D8">
      <w:pPr>
        <w:widowControl w:val="0"/>
        <w:ind w:firstLine="708"/>
        <w:jc w:val="both"/>
        <w:rPr>
          <w:b/>
          <w:spacing w:val="-3"/>
          <w:lang w:val="bg-BG" w:eastAsia="bg-BG"/>
        </w:rPr>
      </w:pPr>
      <w:r w:rsidRPr="00D8203B">
        <w:rPr>
          <w:spacing w:val="-3"/>
          <w:lang w:val="bg-BG" w:eastAsia="bg-BG"/>
        </w:rPr>
        <w:t>- Анализи за всички видове работи включени в КСС.</w:t>
      </w:r>
    </w:p>
    <w:p w:rsidR="00D90EBA" w:rsidRPr="00D8203B" w:rsidRDefault="00D90EBA" w:rsidP="005B28D8">
      <w:pPr>
        <w:widowControl w:val="0"/>
        <w:jc w:val="both"/>
        <w:rPr>
          <w:spacing w:val="-3"/>
          <w:lang w:val="bg-BG" w:eastAsia="bg-BG"/>
        </w:rPr>
      </w:pPr>
    </w:p>
    <w:p w:rsidR="00D90EBA" w:rsidRPr="00D8203B" w:rsidRDefault="00D90EBA" w:rsidP="005B28D8">
      <w:pPr>
        <w:widowControl w:val="0"/>
        <w:ind w:firstLine="708"/>
        <w:jc w:val="both"/>
        <w:rPr>
          <w:i/>
          <w:spacing w:val="-3"/>
          <w:lang w:val="bg-BG" w:eastAsia="bg-BG"/>
        </w:rPr>
      </w:pPr>
      <w:r w:rsidRPr="00D8203B">
        <w:rPr>
          <w:i/>
          <w:spacing w:val="-3"/>
          <w:lang w:val="bg-BG" w:eastAsia="bg-BG"/>
        </w:rPr>
        <w:t>Проектът да се съгласува с фирмите, експлоатиращи мрежите на техническата инфраструктура.</w:t>
      </w:r>
    </w:p>
    <w:p w:rsidR="00D90EBA" w:rsidRPr="00D8203B" w:rsidRDefault="00D90EBA" w:rsidP="005B28D8">
      <w:pPr>
        <w:widowControl w:val="0"/>
        <w:ind w:firstLine="708"/>
        <w:jc w:val="both"/>
        <w:rPr>
          <w:i/>
          <w:spacing w:val="-3"/>
          <w:lang w:val="bg-BG" w:eastAsia="bg-BG"/>
        </w:rPr>
      </w:pPr>
      <w:r w:rsidRPr="00D8203B">
        <w:rPr>
          <w:i/>
          <w:spacing w:val="-3"/>
          <w:lang w:val="bg-BG" w:eastAsia="bg-BG"/>
        </w:rPr>
        <w:t xml:space="preserve">Проектите да бъдат представени на хартиен носител в 5 (пет) екземпляра и на магнитен носител в следните формати: </w:t>
      </w:r>
    </w:p>
    <w:p w:rsidR="00D90EBA" w:rsidRPr="00D8203B" w:rsidRDefault="00D90EBA" w:rsidP="005B28D8">
      <w:pPr>
        <w:widowControl w:val="0"/>
        <w:numPr>
          <w:ilvl w:val="0"/>
          <w:numId w:val="20"/>
        </w:numPr>
        <w:jc w:val="both"/>
        <w:rPr>
          <w:i/>
          <w:spacing w:val="-3"/>
          <w:lang w:val="bg-BG" w:eastAsia="bg-BG"/>
        </w:rPr>
      </w:pPr>
      <w:r w:rsidRPr="00D8203B">
        <w:rPr>
          <w:i/>
          <w:spacing w:val="-3"/>
          <w:lang w:val="bg-BG" w:eastAsia="bg-BG"/>
        </w:rPr>
        <w:t>Чертежи в DWG и PDF</w:t>
      </w:r>
    </w:p>
    <w:p w:rsidR="00D90EBA" w:rsidRPr="00D8203B" w:rsidRDefault="00D90EBA" w:rsidP="005B28D8">
      <w:pPr>
        <w:widowControl w:val="0"/>
        <w:numPr>
          <w:ilvl w:val="0"/>
          <w:numId w:val="20"/>
        </w:numPr>
        <w:jc w:val="both"/>
        <w:rPr>
          <w:i/>
          <w:spacing w:val="-3"/>
          <w:lang w:val="bg-BG" w:eastAsia="bg-BG"/>
        </w:rPr>
      </w:pPr>
      <w:r w:rsidRPr="00D8203B">
        <w:rPr>
          <w:i/>
          <w:spacing w:val="-3"/>
          <w:lang w:val="bg-BG" w:eastAsia="bg-BG"/>
        </w:rPr>
        <w:t>Обяснителна записка в PDF.</w:t>
      </w:r>
    </w:p>
    <w:p w:rsidR="00D90EBA" w:rsidRPr="00D8203B" w:rsidRDefault="00D90EBA" w:rsidP="005B28D8">
      <w:pPr>
        <w:widowControl w:val="0"/>
        <w:numPr>
          <w:ilvl w:val="0"/>
          <w:numId w:val="20"/>
        </w:numPr>
        <w:jc w:val="both"/>
        <w:rPr>
          <w:i/>
          <w:spacing w:val="-3"/>
          <w:lang w:val="bg-BG" w:eastAsia="bg-BG"/>
        </w:rPr>
      </w:pPr>
      <w:r w:rsidRPr="00D8203B">
        <w:rPr>
          <w:i/>
          <w:spacing w:val="-3"/>
          <w:lang w:val="bg-BG" w:eastAsia="bg-BG"/>
        </w:rPr>
        <w:t>Количествени и количествено - стойностни сметки и анализи в XLS.</w:t>
      </w:r>
    </w:p>
    <w:p w:rsidR="00D90EBA" w:rsidRPr="00D8203B" w:rsidRDefault="00D90EBA" w:rsidP="005B28D8">
      <w:pPr>
        <w:widowControl w:val="0"/>
        <w:ind w:firstLine="708"/>
        <w:jc w:val="both"/>
        <w:rPr>
          <w:i/>
          <w:spacing w:val="-3"/>
          <w:lang w:val="bg-BG" w:eastAsia="bg-BG"/>
        </w:rPr>
      </w:pPr>
      <w:r w:rsidRPr="00D8203B">
        <w:rPr>
          <w:i/>
          <w:spacing w:val="-3"/>
          <w:lang w:val="bg-BG" w:eastAsia="bg-BG"/>
        </w:rPr>
        <w:t>Обхватът на инвестиционния проект е индикативен, т.е.</w:t>
      </w:r>
      <w:r w:rsidRPr="00D8203B">
        <w:rPr>
          <w:b/>
          <w:i/>
          <w:spacing w:val="-3"/>
          <w:lang w:val="bg-BG" w:eastAsia="bg-BG"/>
        </w:rPr>
        <w:t xml:space="preserve"> </w:t>
      </w:r>
      <w:r w:rsidRPr="00D8203B">
        <w:rPr>
          <w:i/>
          <w:spacing w:val="-3"/>
          <w:lang w:val="bg-BG" w:eastAsia="bg-BG"/>
        </w:rPr>
        <w:t>посочени са минималните изисквания към проекта, като проектантът може да не се ограничава до тези изисквания проектантът следва да не се ограничава от него, а да приложи и допълни части, ако прецени, че такива са необходими.</w:t>
      </w:r>
    </w:p>
    <w:p w:rsidR="00D90EBA" w:rsidRPr="00D8203B" w:rsidRDefault="00D90EBA" w:rsidP="005B28D8">
      <w:pPr>
        <w:widowControl w:val="0"/>
        <w:ind w:firstLine="708"/>
        <w:jc w:val="both"/>
        <w:rPr>
          <w:spacing w:val="-3"/>
          <w:lang w:val="bg-BG" w:eastAsia="bg-BG"/>
        </w:rPr>
      </w:pPr>
    </w:p>
    <w:p w:rsidR="005B28D8" w:rsidRPr="00D8203B" w:rsidRDefault="005B28D8" w:rsidP="005B28D8">
      <w:pPr>
        <w:widowControl w:val="0"/>
        <w:ind w:firstLine="708"/>
        <w:jc w:val="both"/>
        <w:rPr>
          <w:spacing w:val="-3"/>
          <w:lang w:val="bg-BG" w:eastAsia="bg-BG"/>
        </w:rPr>
      </w:pPr>
    </w:p>
    <w:p w:rsidR="00B56A65" w:rsidRPr="00D8203B" w:rsidRDefault="00FA7BF0" w:rsidP="00FA7BF0">
      <w:pPr>
        <w:pStyle w:val="aff7"/>
        <w:widowControl w:val="0"/>
        <w:numPr>
          <w:ilvl w:val="1"/>
          <w:numId w:val="29"/>
        </w:numPr>
        <w:spacing w:after="120"/>
        <w:jc w:val="both"/>
        <w:rPr>
          <w:b/>
        </w:rPr>
      </w:pPr>
      <w:r>
        <w:rPr>
          <w:b/>
        </w:rPr>
        <w:t>A</w:t>
      </w:r>
      <w:r w:rsidR="005B28D8" w:rsidRPr="00D8203B">
        <w:rPr>
          <w:b/>
        </w:rPr>
        <w:t xml:space="preserve">вторски надзор </w:t>
      </w:r>
      <w:r w:rsidR="00B56A65" w:rsidRPr="00D8203B">
        <w:rPr>
          <w:b/>
        </w:rPr>
        <w:t>–</w:t>
      </w:r>
      <w:r w:rsidR="005B28D8" w:rsidRPr="00D8203B">
        <w:rPr>
          <w:b/>
        </w:rPr>
        <w:t xml:space="preserve"> </w:t>
      </w:r>
      <w:r w:rsidR="00B56A65" w:rsidRPr="00D8203B">
        <w:rPr>
          <w:b/>
        </w:rPr>
        <w:t xml:space="preserve">„Инженеринг – проектиране, упражняване на авторски надзор и изпълнение на СМР на обект „Довеждащ водопровод обслужващ с.Михнево и с.Кърналово, Община Петрич и подмяна на амортизирани участчъци от съществуващата </w:t>
      </w:r>
      <w:r w:rsidR="00E02286" w:rsidRPr="00D8203B">
        <w:rPr>
          <w:b/>
        </w:rPr>
        <w:t>водопреносна</w:t>
      </w:r>
      <w:r w:rsidR="00B56A65" w:rsidRPr="00D8203B">
        <w:rPr>
          <w:b/>
        </w:rPr>
        <w:t xml:space="preserve"> мрежа в с. Кърналово, Община Петрич“</w:t>
      </w:r>
    </w:p>
    <w:p w:rsidR="00B56A65" w:rsidRPr="00D8203B" w:rsidRDefault="00B56A65" w:rsidP="00B56A65">
      <w:pPr>
        <w:ind w:firstLine="708"/>
        <w:jc w:val="both"/>
        <w:rPr>
          <w:b/>
          <w:lang w:val="bg-BG"/>
        </w:rPr>
      </w:pPr>
      <w:r w:rsidRPr="00D8203B">
        <w:rPr>
          <w:b/>
          <w:lang w:val="bg-BG"/>
        </w:rPr>
        <w:t>- Довеждащ водопровод обслужващ с.Михнево и с.Кърналово от сондажни кладенци до помпена станция и резервоар -  с дължина L= 3828 m;</w:t>
      </w:r>
    </w:p>
    <w:p w:rsidR="00B56A65" w:rsidRPr="00D8203B" w:rsidRDefault="00B56A65" w:rsidP="00B56A65">
      <w:pPr>
        <w:ind w:firstLine="708"/>
        <w:jc w:val="both"/>
        <w:rPr>
          <w:b/>
          <w:lang w:val="bg-BG"/>
        </w:rPr>
      </w:pPr>
      <w:r w:rsidRPr="00D8203B">
        <w:rPr>
          <w:b/>
          <w:lang w:val="bg-BG"/>
        </w:rPr>
        <w:t>- Подмяна на амортизирани участъци от съществуваща водопроводна мрежа с.Кърналово - с дължина L= 3370 m;</w:t>
      </w:r>
    </w:p>
    <w:p w:rsidR="00B56A65" w:rsidRPr="00D8203B" w:rsidRDefault="00B56A65" w:rsidP="00B56A65">
      <w:pPr>
        <w:ind w:firstLine="708"/>
        <w:jc w:val="both"/>
        <w:rPr>
          <w:b/>
          <w:spacing w:val="-3"/>
          <w:lang w:val="bg-BG" w:eastAsia="bg-BG"/>
        </w:rPr>
      </w:pPr>
      <w:r w:rsidRPr="00D8203B">
        <w:rPr>
          <w:b/>
          <w:lang w:val="bg-BG"/>
        </w:rPr>
        <w:t>- Изграждане на експлоатационен сондаж за вода намиращ се в района на гр.Петрич за водоснабдяване на с.Михнево и с.Кърналово – 1 бр.</w:t>
      </w:r>
    </w:p>
    <w:p w:rsidR="00F11354" w:rsidRDefault="00F11354" w:rsidP="00B56A65">
      <w:pPr>
        <w:ind w:firstLine="708"/>
        <w:jc w:val="both"/>
        <w:rPr>
          <w:spacing w:val="-3"/>
          <w:lang w:val="bg-BG" w:eastAsia="bg-BG"/>
        </w:rPr>
      </w:pPr>
    </w:p>
    <w:p w:rsidR="00D90EBA" w:rsidRPr="00D8203B" w:rsidRDefault="00D90EBA" w:rsidP="00B56A65">
      <w:pPr>
        <w:ind w:firstLine="708"/>
        <w:jc w:val="both"/>
        <w:rPr>
          <w:spacing w:val="-3"/>
          <w:lang w:val="bg-BG" w:eastAsia="bg-BG"/>
        </w:rPr>
      </w:pPr>
      <w:r w:rsidRPr="00D8203B">
        <w:rPr>
          <w:spacing w:val="-3"/>
          <w:lang w:val="bg-BG" w:eastAsia="bg-BG"/>
        </w:rPr>
        <w:t>Във връзка с точното спазване на инвестиционните проекти при изпълнението на СМР изпълнителят посредством отделни правоспособни лица, автори на приложимата проектна документация по части, ще осъществява авторски надзор съобразно изискванията на чл. 162 от ЗУТ и договора за изпълнение. С осъществяването на надзор от проектантите - автори на отделни части на инвестиционния проект, се гарантира точното изпълнение на проекта, спазването на архитектурните, технологичните и строителните правила и норми, както и подготовката на проектната документация за въвеждане на обекта в експлоатация;</w:t>
      </w:r>
    </w:p>
    <w:p w:rsidR="00D90EBA" w:rsidRPr="00D8203B" w:rsidRDefault="00D90EBA" w:rsidP="005B28D8">
      <w:pPr>
        <w:widowControl w:val="0"/>
        <w:ind w:firstLine="708"/>
        <w:jc w:val="both"/>
        <w:rPr>
          <w:spacing w:val="-3"/>
          <w:lang w:val="bg-BG" w:eastAsia="bg-BG"/>
        </w:rPr>
      </w:pPr>
      <w:r w:rsidRPr="00D8203B">
        <w:rPr>
          <w:spacing w:val="-3"/>
          <w:lang w:val="bg-BG" w:eastAsia="bg-BG"/>
        </w:rPr>
        <w:t>- Изпълнителят, ще упражнява авторския надзор по време на строителството, съгласно одобрените проектни документации и приложимата нормативна уредба, посредством проектантите по отделните части на проекта или упълномощени от тях лица при условие, че упълномощените лица притежават необходимата квалификация;</w:t>
      </w:r>
    </w:p>
    <w:p w:rsidR="00D90EBA" w:rsidRPr="00D8203B" w:rsidRDefault="00D90EBA" w:rsidP="005B28D8">
      <w:pPr>
        <w:widowControl w:val="0"/>
        <w:ind w:firstLine="708"/>
        <w:jc w:val="both"/>
        <w:rPr>
          <w:spacing w:val="-3"/>
          <w:lang w:val="bg-BG" w:eastAsia="bg-BG"/>
        </w:rPr>
      </w:pPr>
      <w:r w:rsidRPr="00D8203B">
        <w:rPr>
          <w:spacing w:val="-3"/>
          <w:lang w:val="bg-BG" w:eastAsia="bg-BG"/>
        </w:rPr>
        <w:t>- Присъствие при съставяне на и подписване на задължителните протоколи и актове по време на строителството и в случаите на установяване на точно изпълнение на проекта, заверки при покана от страна на Възложителя и др.;</w:t>
      </w:r>
    </w:p>
    <w:p w:rsidR="00D90EBA" w:rsidRPr="00D8203B" w:rsidRDefault="00D90EBA" w:rsidP="005B28D8">
      <w:pPr>
        <w:widowControl w:val="0"/>
        <w:ind w:firstLine="708"/>
        <w:jc w:val="both"/>
        <w:rPr>
          <w:spacing w:val="-3"/>
          <w:lang w:val="bg-BG" w:eastAsia="bg-BG"/>
        </w:rPr>
      </w:pPr>
      <w:r w:rsidRPr="00D8203B">
        <w:rPr>
          <w:spacing w:val="-3"/>
          <w:lang w:val="bg-BG" w:eastAsia="bg-BG"/>
        </w:rPr>
        <w:t>- Наблюдение на изпълнението на строежа по време на целия период на изпълнение на строително-монтажните работи за спазване на предписанията на проектанта за точно изпълнение на изработения от него проект от страна на всички участници в строителството;</w:t>
      </w:r>
    </w:p>
    <w:p w:rsidR="00D90EBA" w:rsidRPr="00D8203B" w:rsidRDefault="00D90EBA" w:rsidP="005B28D8">
      <w:pPr>
        <w:widowControl w:val="0"/>
        <w:ind w:firstLine="708"/>
        <w:jc w:val="both"/>
        <w:rPr>
          <w:spacing w:val="-3"/>
          <w:lang w:val="bg-BG" w:eastAsia="bg-BG"/>
        </w:rPr>
      </w:pPr>
      <w:r w:rsidRPr="00D8203B">
        <w:rPr>
          <w:spacing w:val="-3"/>
          <w:lang w:val="bg-BG" w:eastAsia="bg-BG"/>
        </w:rPr>
        <w:t>- Изработване и съгласуване на промени в проектната документация при необходимост по искане на Възложителя и/или по предложение на строителния надзор и др.;</w:t>
      </w:r>
    </w:p>
    <w:p w:rsidR="00D90EBA" w:rsidRPr="00D8203B" w:rsidRDefault="00D90EBA" w:rsidP="005B28D8">
      <w:pPr>
        <w:widowControl w:val="0"/>
        <w:ind w:firstLine="708"/>
        <w:jc w:val="both"/>
        <w:rPr>
          <w:spacing w:val="-3"/>
          <w:lang w:val="bg-BG" w:eastAsia="bg-BG"/>
        </w:rPr>
      </w:pPr>
      <w:r w:rsidRPr="00D8203B">
        <w:rPr>
          <w:spacing w:val="-3"/>
          <w:lang w:val="bg-BG" w:eastAsia="bg-BG"/>
        </w:rPr>
        <w:t>- Заверка на екзекутивната документация за строежа след изпълнение на обектите.</w:t>
      </w:r>
    </w:p>
    <w:p w:rsidR="00D90EBA" w:rsidRDefault="00D90EBA" w:rsidP="005B28D8">
      <w:pPr>
        <w:widowControl w:val="0"/>
        <w:ind w:firstLine="708"/>
        <w:jc w:val="both"/>
        <w:rPr>
          <w:spacing w:val="-3"/>
          <w:lang w:val="bg-BG" w:eastAsia="bg-BG"/>
        </w:rPr>
      </w:pPr>
    </w:p>
    <w:p w:rsidR="00F11354" w:rsidRPr="00CF7DFF" w:rsidRDefault="00F11354" w:rsidP="00F11354">
      <w:pPr>
        <w:ind w:firstLine="708"/>
        <w:jc w:val="both"/>
      </w:pPr>
      <w:r w:rsidRPr="00CF7DFF">
        <w:t xml:space="preserve">Срокът за упражняване на авторски контрол е както следва: </w:t>
      </w:r>
    </w:p>
    <w:p w:rsidR="00F11354" w:rsidRPr="00CF7DFF" w:rsidRDefault="00F11354" w:rsidP="00F11354">
      <w:pPr>
        <w:numPr>
          <w:ilvl w:val="0"/>
          <w:numId w:val="40"/>
        </w:numPr>
        <w:jc w:val="both"/>
      </w:pPr>
      <w:r w:rsidRPr="00CF7DFF">
        <w:t xml:space="preserve">начало - при стартиране на СМР с подписване на Протокол за откриване на строителна площадка на обекта /обр. 2/; </w:t>
      </w:r>
    </w:p>
    <w:p w:rsidR="00F11354" w:rsidRPr="00CF7DFF" w:rsidRDefault="00F11354" w:rsidP="00F11354">
      <w:pPr>
        <w:numPr>
          <w:ilvl w:val="0"/>
          <w:numId w:val="40"/>
        </w:numPr>
        <w:jc w:val="both"/>
      </w:pPr>
      <w:r w:rsidRPr="00CF7DFF">
        <w:t>край - до издаване на Разрешение за въвеждане на обекта в експлоатация.</w:t>
      </w:r>
    </w:p>
    <w:p w:rsidR="00F11354" w:rsidRPr="00A86421" w:rsidRDefault="00F11354" w:rsidP="00F11354">
      <w:pPr>
        <w:jc w:val="both"/>
      </w:pPr>
      <w:r w:rsidRPr="00CF7DFF">
        <w:lastRenderedPageBreak/>
        <w:t>Извършването на дейността ще се установява с протоколи за авторски надзор от посещенията на обекта, подписани от Строителя, Строителния надзор и представител на Възложителя.</w:t>
      </w:r>
    </w:p>
    <w:p w:rsidR="00F11354" w:rsidRDefault="00F11354" w:rsidP="005B28D8">
      <w:pPr>
        <w:widowControl w:val="0"/>
        <w:ind w:firstLine="708"/>
        <w:jc w:val="both"/>
        <w:rPr>
          <w:spacing w:val="-3"/>
          <w:lang w:val="bg-BG" w:eastAsia="bg-BG"/>
        </w:rPr>
      </w:pPr>
    </w:p>
    <w:p w:rsidR="00F11354" w:rsidRPr="00D8203B" w:rsidRDefault="00F11354" w:rsidP="005B28D8">
      <w:pPr>
        <w:widowControl w:val="0"/>
        <w:ind w:firstLine="708"/>
        <w:jc w:val="both"/>
        <w:rPr>
          <w:spacing w:val="-3"/>
          <w:lang w:val="bg-BG" w:eastAsia="bg-BG"/>
        </w:rPr>
      </w:pPr>
    </w:p>
    <w:p w:rsidR="00D90EBA" w:rsidRPr="00D8203B" w:rsidRDefault="00D90EBA" w:rsidP="00FA7BF0">
      <w:pPr>
        <w:pStyle w:val="aff7"/>
        <w:widowControl w:val="0"/>
        <w:numPr>
          <w:ilvl w:val="1"/>
          <w:numId w:val="29"/>
        </w:numPr>
        <w:spacing w:after="120"/>
        <w:jc w:val="both"/>
        <w:rPr>
          <w:b/>
        </w:rPr>
      </w:pPr>
      <w:r w:rsidRPr="00D8203B">
        <w:rPr>
          <w:rFonts w:eastAsia="SimSun"/>
          <w:b/>
        </w:rPr>
        <w:t>Изготвяне на екзекутивна документация и кадастрални заснемания на целия обект съгласно Закона за кадастъра и имотния регистър.</w:t>
      </w:r>
    </w:p>
    <w:p w:rsidR="00D90EBA" w:rsidRPr="00D8203B" w:rsidRDefault="00D90EBA" w:rsidP="005B28D8">
      <w:pPr>
        <w:jc w:val="both"/>
        <w:rPr>
          <w:lang w:val="bg-BG"/>
        </w:rPr>
      </w:pPr>
    </w:p>
    <w:p w:rsidR="00B56A65" w:rsidRPr="00D8203B" w:rsidRDefault="005B28D8" w:rsidP="00FA7BF0">
      <w:pPr>
        <w:pStyle w:val="aff7"/>
        <w:widowControl w:val="0"/>
        <w:numPr>
          <w:ilvl w:val="1"/>
          <w:numId w:val="29"/>
        </w:numPr>
        <w:spacing w:after="120"/>
        <w:jc w:val="both"/>
        <w:rPr>
          <w:b/>
        </w:rPr>
      </w:pPr>
      <w:r w:rsidRPr="00D8203B">
        <w:rPr>
          <w:b/>
        </w:rPr>
        <w:t xml:space="preserve">Изпълнение на СМР </w:t>
      </w:r>
      <w:r w:rsidR="00E60F24" w:rsidRPr="00D8203B">
        <w:rPr>
          <w:b/>
        </w:rPr>
        <w:t xml:space="preserve">- </w:t>
      </w:r>
      <w:r w:rsidR="00B56A65" w:rsidRPr="00D8203B">
        <w:rPr>
          <w:b/>
        </w:rPr>
        <w:t xml:space="preserve">„Инженеринг – проектиране, упражняване на авторски надзор и изпълнение на СМР на обект „Довеждащ водопровод обслужващ с.Михнево и с.Кърналово, Община Петрич </w:t>
      </w:r>
      <w:r w:rsidR="00DA7C43">
        <w:rPr>
          <w:b/>
        </w:rPr>
        <w:t>и подмяна на амортизирани участ</w:t>
      </w:r>
      <w:r w:rsidR="00B56A65" w:rsidRPr="00D8203B">
        <w:rPr>
          <w:b/>
        </w:rPr>
        <w:t xml:space="preserve">ъци от съществуващата </w:t>
      </w:r>
      <w:r w:rsidR="00E02286" w:rsidRPr="00D8203B">
        <w:rPr>
          <w:b/>
        </w:rPr>
        <w:t>водопреносна</w:t>
      </w:r>
      <w:r w:rsidR="00B56A65" w:rsidRPr="00D8203B">
        <w:rPr>
          <w:b/>
        </w:rPr>
        <w:t xml:space="preserve"> мрежа в с. Кърналово, Община Петрич“</w:t>
      </w:r>
    </w:p>
    <w:p w:rsidR="00D90EBA" w:rsidRDefault="00D90EBA" w:rsidP="005B28D8">
      <w:pPr>
        <w:ind w:firstLine="708"/>
        <w:jc w:val="both"/>
        <w:rPr>
          <w:lang w:val="bg-BG"/>
        </w:rPr>
      </w:pPr>
    </w:p>
    <w:p w:rsidR="00F11354" w:rsidRPr="00CF7DFF" w:rsidRDefault="00F11354" w:rsidP="00F11354">
      <w:pPr>
        <w:spacing w:after="120" w:line="264" w:lineRule="auto"/>
        <w:ind w:firstLine="708"/>
        <w:jc w:val="both"/>
      </w:pPr>
      <w:r w:rsidRPr="00CF7DFF">
        <w:t xml:space="preserve">Техническото състояние на </w:t>
      </w:r>
      <w:r w:rsidRPr="00CF7DFF">
        <w:rPr>
          <w:lang w:val="bg-BG"/>
        </w:rPr>
        <w:t xml:space="preserve">довеждашият и </w:t>
      </w:r>
      <w:r w:rsidRPr="00CF7DFF">
        <w:t xml:space="preserve">разпределителните водопроводни мрежи в </w:t>
      </w:r>
      <w:r w:rsidRPr="00CF7DFF">
        <w:rPr>
          <w:lang w:val="bg-BG"/>
        </w:rPr>
        <w:t>към селата Михнево и Кърналово</w:t>
      </w:r>
      <w:r w:rsidRPr="00CF7DFF">
        <w:t xml:space="preserve"> е лошо, амортизирани са, морално остарели с оглед използваните материали при изграждането им. Амортизираните водопроводи представляват сериозен проблем, поради своята ненадеждност и потенциалните рискове за здравето. Състоянието на водоснабдителните мрежи, където те са изградени преди повече от 30 години е лошо, с множество течове и аварии, високи експлоатационни разходи и др. </w:t>
      </w:r>
    </w:p>
    <w:p w:rsidR="00F11354" w:rsidRPr="00CF7DFF" w:rsidRDefault="00F11354" w:rsidP="00F11354">
      <w:pPr>
        <w:spacing w:after="120" w:line="264" w:lineRule="auto"/>
        <w:jc w:val="both"/>
      </w:pPr>
      <w:r w:rsidRPr="00CF7DFF">
        <w:tab/>
        <w:t>Целта е с изпълнение на СМР на обекта да се ограничат загубите при вътрешно-разпределителната мрежа, да се подобри надеждността на водоснабдяването и да оптимизира качеството на питейната вода, да се намали броя на авариите във водопроводната мрежа.</w:t>
      </w:r>
    </w:p>
    <w:p w:rsidR="00F11354" w:rsidRPr="00CF7DFF" w:rsidRDefault="00F11354" w:rsidP="00F11354">
      <w:pPr>
        <w:spacing w:after="120" w:line="264" w:lineRule="auto"/>
        <w:jc w:val="both"/>
        <w:rPr>
          <w:b/>
          <w:i/>
          <w:u w:val="single"/>
        </w:rPr>
      </w:pPr>
      <w:r w:rsidRPr="00CF7DFF">
        <w:tab/>
      </w:r>
    </w:p>
    <w:p w:rsidR="00F11354" w:rsidRPr="00CF7DFF" w:rsidRDefault="00F11354" w:rsidP="00F11354">
      <w:pPr>
        <w:spacing w:after="120" w:line="264" w:lineRule="auto"/>
        <w:ind w:left="720"/>
        <w:jc w:val="both"/>
        <w:rPr>
          <w:b/>
        </w:rPr>
      </w:pPr>
      <w:r w:rsidRPr="00CF7DFF">
        <w:rPr>
          <w:b/>
          <w:lang w:val="bg-BG"/>
        </w:rPr>
        <w:t xml:space="preserve">3.4.1. </w:t>
      </w:r>
      <w:r w:rsidRPr="00CF7DFF">
        <w:rPr>
          <w:b/>
        </w:rPr>
        <w:t>Обща част и техническо решение</w:t>
      </w:r>
    </w:p>
    <w:p w:rsidR="00F11354" w:rsidRPr="00CF7DFF" w:rsidRDefault="00F11354" w:rsidP="00F11354">
      <w:pPr>
        <w:spacing w:after="120" w:line="264" w:lineRule="auto"/>
        <w:jc w:val="both"/>
      </w:pPr>
      <w:r w:rsidRPr="00CF7DFF">
        <w:t>Предвижданията са при следните изходни условия:</w:t>
      </w:r>
    </w:p>
    <w:p w:rsidR="00F11354" w:rsidRPr="00CF7DFF" w:rsidRDefault="00F11354" w:rsidP="00F11354">
      <w:pPr>
        <w:numPr>
          <w:ilvl w:val="0"/>
          <w:numId w:val="44"/>
        </w:numPr>
        <w:spacing w:after="120" w:line="264" w:lineRule="auto"/>
        <w:ind w:left="426" w:hanging="426"/>
        <w:jc w:val="both"/>
      </w:pPr>
      <w:r w:rsidRPr="00CF7DFF">
        <w:t xml:space="preserve">Надлъжните профили на водопроводните клонове да са съобразени по отношение на дължините и теренните коти, с регулационния план на населените места, където ще се изпълняват предвидените СМР; </w:t>
      </w:r>
    </w:p>
    <w:p w:rsidR="00F11354" w:rsidRPr="00CF7DFF" w:rsidRDefault="00F11354" w:rsidP="00F11354">
      <w:pPr>
        <w:numPr>
          <w:ilvl w:val="0"/>
          <w:numId w:val="44"/>
        </w:numPr>
        <w:spacing w:after="120" w:line="264" w:lineRule="auto"/>
        <w:ind w:left="426" w:hanging="426"/>
        <w:jc w:val="both"/>
      </w:pPr>
      <w:r w:rsidRPr="00CF7DFF">
        <w:t>Дълбочината на полагането на новопроектираните клонове е определена при спазване покритие от 1,50 м над темето на тръбата и 10 см пясъчна подложка съгласно Наредба № 2 за проектиране, изграждане и експлоатация на водоснабдителни системи и Технически указания за полагане на полиетиленови тръби.</w:t>
      </w:r>
    </w:p>
    <w:p w:rsidR="00F11354" w:rsidRPr="00CF7DFF" w:rsidRDefault="00F11354" w:rsidP="00F11354">
      <w:pPr>
        <w:spacing w:after="120" w:line="264" w:lineRule="auto"/>
        <w:ind w:left="720"/>
        <w:jc w:val="both"/>
      </w:pPr>
    </w:p>
    <w:p w:rsidR="00F11354" w:rsidRPr="00CF7DFF" w:rsidRDefault="00F11354" w:rsidP="00F11354">
      <w:pPr>
        <w:spacing w:after="120" w:line="264" w:lineRule="auto"/>
        <w:ind w:firstLine="709"/>
        <w:jc w:val="both"/>
        <w:rPr>
          <w:b/>
        </w:rPr>
      </w:pPr>
      <w:r w:rsidRPr="00CF7DFF">
        <w:rPr>
          <w:b/>
          <w:lang w:val="bg-BG"/>
        </w:rPr>
        <w:t xml:space="preserve">3.4.2. </w:t>
      </w:r>
      <w:r w:rsidRPr="00CF7DFF">
        <w:rPr>
          <w:b/>
        </w:rPr>
        <w:t>Трасе и напречен профил на водопроводните клонове</w:t>
      </w:r>
    </w:p>
    <w:p w:rsidR="00F11354" w:rsidRPr="00CF7DFF" w:rsidRDefault="00F11354" w:rsidP="00F11354">
      <w:pPr>
        <w:spacing w:after="120" w:line="264" w:lineRule="auto"/>
        <w:jc w:val="both"/>
      </w:pPr>
      <w:r w:rsidRPr="00CF7DFF">
        <w:tab/>
        <w:t>Водопроводните клонове, предмет на настоящата поръчка ще се изпълняват от материали, подбрани</w:t>
      </w:r>
      <w:r w:rsidRPr="00CF7DFF">
        <w:rPr>
          <w:lang w:val="bg-BG"/>
        </w:rPr>
        <w:t xml:space="preserve"> от Проектанта и съгласувани с Възложителя и Експлоатационното дружество.</w:t>
      </w:r>
      <w:r w:rsidRPr="00CF7DFF">
        <w:t xml:space="preserve"> Предвижда се в съответствие с Наредба </w:t>
      </w:r>
      <w:r w:rsidRPr="00CF7DFF">
        <w:rPr>
          <w:lang w:val="bg-BG"/>
        </w:rPr>
        <w:t xml:space="preserve">№ </w:t>
      </w:r>
      <w:r w:rsidRPr="00CF7DFF">
        <w:t>8 за Правила и норми за разполагане на технически проводи и съоръжения в населени места, водопроводния клон да се разполага на разстояние до 1.00 м от бордюра на уличното платно за ново полагане на водопровод и преминаване по съществуващо трасе, ако се извършва подмяна на водопровод.</w:t>
      </w:r>
    </w:p>
    <w:p w:rsidR="00F11354" w:rsidRPr="00CF7DFF" w:rsidRDefault="00F11354" w:rsidP="00F11354">
      <w:pPr>
        <w:spacing w:after="120" w:line="264" w:lineRule="auto"/>
        <w:jc w:val="both"/>
      </w:pPr>
      <w:r w:rsidRPr="00CF7DFF">
        <w:lastRenderedPageBreak/>
        <w:tab/>
        <w:t>Изкопите за полагане на тръбите ще се оформят съгласно съществуващите нормативи при спазване предписанията на фирмите - производители и «Наредба № 2 за проектиране, изграждане и експлоатация на водоснабдителни системи». Дълбочината, на която се полагат тръбите е приета в съответствие с изискванията на същата Наредба, както и в съответствие с препоръките на фирмите – доставчици.</w:t>
      </w:r>
    </w:p>
    <w:p w:rsidR="00F11354" w:rsidRPr="00CF7DFF" w:rsidRDefault="00F11354" w:rsidP="00F11354">
      <w:pPr>
        <w:spacing w:after="120" w:line="264" w:lineRule="auto"/>
        <w:jc w:val="both"/>
      </w:pPr>
      <w:r w:rsidRPr="00CF7DFF">
        <w:tab/>
        <w:t>Под тръбата се слага пясъчна подложка с дебелина 10 см, след което се полагат</w:t>
      </w:r>
      <w:r w:rsidRPr="00CF7DFF">
        <w:rPr>
          <w:lang w:val="en-GB"/>
        </w:rPr>
        <w:t xml:space="preserve"> </w:t>
      </w:r>
      <w:r w:rsidRPr="00CF7DFF">
        <w:t>тръбите. След това се полага обратната засипка пак от пясък или пръст без камъни и други около</w:t>
      </w:r>
      <w:r w:rsidRPr="00CF7DFF">
        <w:rPr>
          <w:lang w:val="en-GB"/>
        </w:rPr>
        <w:t xml:space="preserve"> </w:t>
      </w:r>
      <w:r w:rsidRPr="00CF7DFF">
        <w:t>и 30 см над тръбата. Трамбоването на насипа в тази зона е с ръчни трамбовки на пластове като</w:t>
      </w:r>
      <w:r w:rsidRPr="00CF7DFF">
        <w:rPr>
          <w:lang w:val="en-GB"/>
        </w:rPr>
        <w:t xml:space="preserve"> </w:t>
      </w:r>
      <w:r w:rsidRPr="00CF7DFF">
        <w:t>се внимава в зоната над тръбата.</w:t>
      </w:r>
      <w:r w:rsidRPr="00CF7DFF">
        <w:rPr>
          <w:lang w:val="en-GB"/>
        </w:rPr>
        <w:t xml:space="preserve"> </w:t>
      </w:r>
      <w:r w:rsidRPr="00CF7DFF">
        <w:t>В съответствие с изискванията на Наредба № 2 за проектиране, изграждане и експлоатация на водоснабдителни системи, на височина 30 см над темето на тръбата се предвижда полагането на детекторна лента. Освен това на дълбочина 40 см в изкопа се полага сигнална лента в съответствие Наредба 8 за Правила и норми за разполагане на технически проводи и съоръжения в населени места - чл. 6, ал. 4.</w:t>
      </w:r>
    </w:p>
    <w:p w:rsidR="00F11354" w:rsidRPr="00CF7DFF" w:rsidRDefault="00F11354" w:rsidP="00F11354">
      <w:pPr>
        <w:spacing w:after="120" w:line="264" w:lineRule="auto"/>
        <w:jc w:val="both"/>
      </w:pPr>
    </w:p>
    <w:p w:rsidR="00F11354" w:rsidRPr="00CF7DFF" w:rsidRDefault="00F11354" w:rsidP="00F11354">
      <w:pPr>
        <w:spacing w:after="120" w:line="264" w:lineRule="auto"/>
        <w:ind w:firstLine="720"/>
        <w:jc w:val="both"/>
        <w:rPr>
          <w:b/>
        </w:rPr>
      </w:pPr>
      <w:r w:rsidRPr="00CF7DFF">
        <w:rPr>
          <w:b/>
          <w:lang w:val="bg-BG"/>
        </w:rPr>
        <w:t xml:space="preserve">3.4.3. </w:t>
      </w:r>
      <w:r w:rsidRPr="00CF7DFF">
        <w:rPr>
          <w:b/>
        </w:rPr>
        <w:t>Общо описание на предвидените СМР</w:t>
      </w:r>
    </w:p>
    <w:p w:rsidR="00F11354" w:rsidRPr="00CF7DFF" w:rsidRDefault="00F11354" w:rsidP="00F11354">
      <w:pPr>
        <w:spacing w:after="120" w:line="264" w:lineRule="auto"/>
        <w:jc w:val="both"/>
      </w:pPr>
      <w:r w:rsidRPr="00CF7DFF">
        <w:t xml:space="preserve">Ще бъдат извършени </w:t>
      </w:r>
      <w:r w:rsidRPr="00CF7DFF">
        <w:rPr>
          <w:b/>
        </w:rPr>
        <w:t>подготвителни работи</w:t>
      </w:r>
      <w:r w:rsidRPr="00CF7DFF">
        <w:t>, които включват следното:</w:t>
      </w:r>
    </w:p>
    <w:p w:rsidR="00F11354" w:rsidRPr="00CF7DFF" w:rsidRDefault="00F11354" w:rsidP="00F11354">
      <w:pPr>
        <w:numPr>
          <w:ilvl w:val="0"/>
          <w:numId w:val="45"/>
        </w:numPr>
        <w:spacing w:after="120" w:line="264" w:lineRule="auto"/>
        <w:ind w:left="426" w:hanging="426"/>
        <w:jc w:val="both"/>
      </w:pPr>
      <w:r w:rsidRPr="00CF7DFF">
        <w:t>Уточняване на местата за извозване на земни маси, строителни отпадъци и съгласуване с общинската администрация;</w:t>
      </w:r>
    </w:p>
    <w:p w:rsidR="00F11354" w:rsidRPr="00CF7DFF" w:rsidRDefault="00F11354" w:rsidP="00F11354">
      <w:pPr>
        <w:numPr>
          <w:ilvl w:val="0"/>
          <w:numId w:val="45"/>
        </w:numPr>
        <w:spacing w:after="120" w:line="264" w:lineRule="auto"/>
        <w:ind w:left="426" w:hanging="426"/>
        <w:jc w:val="both"/>
      </w:pPr>
      <w:r w:rsidRPr="00CF7DFF">
        <w:t>Подготовка на временна при обекта база: площ за складиране на материали, оборудване, машини, инструменти, инвентар и др;</w:t>
      </w:r>
    </w:p>
    <w:p w:rsidR="00F11354" w:rsidRPr="00CF7DFF" w:rsidRDefault="00F11354" w:rsidP="00F11354">
      <w:pPr>
        <w:numPr>
          <w:ilvl w:val="0"/>
          <w:numId w:val="45"/>
        </w:numPr>
        <w:spacing w:after="120" w:line="264" w:lineRule="auto"/>
        <w:ind w:left="426" w:hanging="426"/>
        <w:jc w:val="both"/>
      </w:pPr>
      <w:r w:rsidRPr="00CF7DFF">
        <w:t>Поставяне на предпазни заграждения и предупредителна сигнализация;</w:t>
      </w:r>
    </w:p>
    <w:p w:rsidR="00F11354" w:rsidRPr="00CF7DFF" w:rsidRDefault="00F11354" w:rsidP="00F11354">
      <w:pPr>
        <w:spacing w:after="120" w:line="264" w:lineRule="auto"/>
        <w:jc w:val="both"/>
        <w:rPr>
          <w:b/>
        </w:rPr>
      </w:pPr>
    </w:p>
    <w:p w:rsidR="00F11354" w:rsidRPr="00CF7DFF" w:rsidRDefault="00F11354" w:rsidP="00F11354">
      <w:pPr>
        <w:spacing w:after="120" w:line="264" w:lineRule="auto"/>
        <w:jc w:val="both"/>
      </w:pPr>
      <w:r w:rsidRPr="00CF7DFF">
        <w:rPr>
          <w:b/>
        </w:rPr>
        <w:t>Земните работи</w:t>
      </w:r>
      <w:r w:rsidRPr="00CF7DFF">
        <w:t xml:space="preserve"> на строителния обект ще бъдат осъществени чрез технологични операции извършвани при следната последователност:</w:t>
      </w:r>
    </w:p>
    <w:p w:rsidR="00F11354" w:rsidRPr="00CF7DFF" w:rsidRDefault="00F11354" w:rsidP="00F11354">
      <w:pPr>
        <w:numPr>
          <w:ilvl w:val="0"/>
          <w:numId w:val="45"/>
        </w:numPr>
        <w:spacing w:after="120" w:line="264" w:lineRule="auto"/>
        <w:jc w:val="both"/>
      </w:pPr>
      <w:r w:rsidRPr="00CF7DFF">
        <w:t>Рязане на асфалтова настилка;</w:t>
      </w:r>
    </w:p>
    <w:p w:rsidR="00F11354" w:rsidRPr="00CF7DFF" w:rsidRDefault="00F11354" w:rsidP="00F11354">
      <w:pPr>
        <w:numPr>
          <w:ilvl w:val="0"/>
          <w:numId w:val="45"/>
        </w:numPr>
        <w:spacing w:after="120" w:line="264" w:lineRule="auto"/>
        <w:jc w:val="both"/>
      </w:pPr>
      <w:r w:rsidRPr="00CF7DFF">
        <w:t>Разваляне на асфалтова настилка;</w:t>
      </w:r>
    </w:p>
    <w:p w:rsidR="00F11354" w:rsidRPr="00CF7DFF" w:rsidRDefault="00F11354" w:rsidP="00F11354">
      <w:pPr>
        <w:numPr>
          <w:ilvl w:val="0"/>
          <w:numId w:val="45"/>
        </w:numPr>
        <w:spacing w:after="120" w:line="264" w:lineRule="auto"/>
        <w:jc w:val="both"/>
      </w:pPr>
      <w:r w:rsidRPr="00CF7DFF">
        <w:t>Възстановяване на асфалтова настилка;</w:t>
      </w:r>
      <w:r w:rsidRPr="00CF7DFF">
        <w:rPr>
          <w:lang w:eastAsia="bg-BG"/>
        </w:rPr>
        <w:t xml:space="preserve"> </w:t>
      </w:r>
    </w:p>
    <w:p w:rsidR="00F11354" w:rsidRPr="00CF7DFF" w:rsidRDefault="00F11354" w:rsidP="00F11354">
      <w:pPr>
        <w:numPr>
          <w:ilvl w:val="0"/>
          <w:numId w:val="45"/>
        </w:numPr>
        <w:spacing w:after="120" w:line="264" w:lineRule="auto"/>
        <w:jc w:val="both"/>
      </w:pPr>
      <w:r w:rsidRPr="00CF7DFF">
        <w:t>Направа на изкоп за изпълнение на водопровод в това число натоварване и превоз;</w:t>
      </w:r>
    </w:p>
    <w:p w:rsidR="00F11354" w:rsidRPr="00CF7DFF" w:rsidRDefault="00F11354" w:rsidP="00F11354">
      <w:pPr>
        <w:numPr>
          <w:ilvl w:val="0"/>
          <w:numId w:val="45"/>
        </w:numPr>
        <w:spacing w:after="120" w:line="264" w:lineRule="auto"/>
        <w:jc w:val="both"/>
      </w:pPr>
      <w:r w:rsidRPr="00CF7DFF">
        <w:t xml:space="preserve">Неплътно укрепване изкоп </w:t>
      </w:r>
    </w:p>
    <w:p w:rsidR="00F11354" w:rsidRPr="00CF7DFF" w:rsidRDefault="00F11354" w:rsidP="00F11354">
      <w:pPr>
        <w:numPr>
          <w:ilvl w:val="0"/>
          <w:numId w:val="45"/>
        </w:numPr>
        <w:spacing w:after="120" w:line="264" w:lineRule="auto"/>
        <w:jc w:val="both"/>
      </w:pPr>
      <w:r w:rsidRPr="00CF7DFF">
        <w:t>Натоварване на нестандартна баластра от депо на транспорт за обратен насип ;</w:t>
      </w:r>
    </w:p>
    <w:p w:rsidR="00F11354" w:rsidRPr="00CF7DFF" w:rsidRDefault="00F11354" w:rsidP="00F11354">
      <w:pPr>
        <w:numPr>
          <w:ilvl w:val="0"/>
          <w:numId w:val="45"/>
        </w:numPr>
        <w:spacing w:after="120" w:line="264" w:lineRule="auto"/>
        <w:jc w:val="both"/>
      </w:pPr>
      <w:r w:rsidRPr="00CF7DFF">
        <w:t>Транспорт на нестандартна баластра от депо до 15км ;</w:t>
      </w:r>
    </w:p>
    <w:p w:rsidR="00F11354" w:rsidRPr="00CF7DFF" w:rsidRDefault="00F11354" w:rsidP="00F11354">
      <w:pPr>
        <w:numPr>
          <w:ilvl w:val="0"/>
          <w:numId w:val="45"/>
        </w:numPr>
        <w:spacing w:after="120" w:line="264" w:lineRule="auto"/>
        <w:jc w:val="both"/>
      </w:pPr>
      <w:r w:rsidRPr="00CF7DFF">
        <w:t>Обратно засипване с нестандартна баластра ;</w:t>
      </w:r>
    </w:p>
    <w:p w:rsidR="00F11354" w:rsidRPr="00CF7DFF" w:rsidRDefault="00F11354" w:rsidP="00F11354">
      <w:pPr>
        <w:numPr>
          <w:ilvl w:val="0"/>
          <w:numId w:val="45"/>
        </w:numPr>
        <w:spacing w:after="120" w:line="264" w:lineRule="auto"/>
        <w:jc w:val="both"/>
      </w:pPr>
      <w:r w:rsidRPr="00CF7DFF">
        <w:t xml:space="preserve">Уплътняване на пластове с виброплоча на пясъчна засипка над теме тръба; </w:t>
      </w:r>
    </w:p>
    <w:p w:rsidR="00F11354" w:rsidRPr="00CF7DFF" w:rsidRDefault="00F11354" w:rsidP="00F11354">
      <w:pPr>
        <w:numPr>
          <w:ilvl w:val="0"/>
          <w:numId w:val="45"/>
        </w:numPr>
        <w:spacing w:after="120" w:line="264" w:lineRule="auto"/>
        <w:jc w:val="both"/>
      </w:pPr>
      <w:r w:rsidRPr="00CF7DFF">
        <w:t>Уплътняване на пластове с виброплоча на обратен насип от нестандартна баластра;</w:t>
      </w:r>
    </w:p>
    <w:p w:rsidR="00F11354" w:rsidRPr="00CF7DFF" w:rsidRDefault="00F11354" w:rsidP="00F11354">
      <w:pPr>
        <w:numPr>
          <w:ilvl w:val="0"/>
          <w:numId w:val="45"/>
        </w:numPr>
        <w:spacing w:after="120" w:line="264" w:lineRule="auto"/>
        <w:jc w:val="both"/>
      </w:pPr>
      <w:r w:rsidRPr="00CF7DFF">
        <w:t>Изпитване водопровод;</w:t>
      </w:r>
    </w:p>
    <w:p w:rsidR="00F11354" w:rsidRPr="00CF7DFF" w:rsidRDefault="00F11354" w:rsidP="00F11354">
      <w:pPr>
        <w:numPr>
          <w:ilvl w:val="0"/>
          <w:numId w:val="45"/>
        </w:numPr>
        <w:spacing w:after="120" w:line="264" w:lineRule="auto"/>
        <w:jc w:val="both"/>
      </w:pPr>
      <w:r w:rsidRPr="00CF7DFF">
        <w:t>Дезинфекция на водопровод.</w:t>
      </w:r>
    </w:p>
    <w:p w:rsidR="00F11354" w:rsidRPr="00CF7DFF" w:rsidRDefault="00F11354" w:rsidP="00F11354">
      <w:pPr>
        <w:spacing w:after="120" w:line="264" w:lineRule="auto"/>
        <w:ind w:left="720"/>
        <w:jc w:val="both"/>
      </w:pPr>
    </w:p>
    <w:p w:rsidR="00F11354" w:rsidRPr="00CF7DFF" w:rsidRDefault="00F11354" w:rsidP="00F11354">
      <w:pPr>
        <w:spacing w:after="120" w:line="264" w:lineRule="auto"/>
        <w:jc w:val="both"/>
      </w:pPr>
      <w:r w:rsidRPr="00CF7DFF">
        <w:lastRenderedPageBreak/>
        <w:t xml:space="preserve">СМР по </w:t>
      </w:r>
      <w:r w:rsidRPr="00CF7DFF">
        <w:rPr>
          <w:b/>
        </w:rPr>
        <w:t>изпълнение на водопровода</w:t>
      </w:r>
      <w:r w:rsidRPr="00CF7DFF">
        <w:t xml:space="preserve"> включват:</w:t>
      </w:r>
    </w:p>
    <w:p w:rsidR="00F11354" w:rsidRPr="00CF7DFF" w:rsidRDefault="00F11354" w:rsidP="00F11354">
      <w:pPr>
        <w:numPr>
          <w:ilvl w:val="0"/>
          <w:numId w:val="46"/>
        </w:numPr>
        <w:spacing w:after="120" w:line="264" w:lineRule="auto"/>
        <w:jc w:val="both"/>
      </w:pPr>
      <w:r w:rsidRPr="00CF7DFF">
        <w:t>Направа на Пясъчна подложка 10см под тръба и Обратно засипване с пясък над теме тръба (30см) и превоз на пясък;</w:t>
      </w:r>
    </w:p>
    <w:p w:rsidR="00F11354" w:rsidRPr="00CF7DFF" w:rsidRDefault="00F11354" w:rsidP="00F11354">
      <w:pPr>
        <w:numPr>
          <w:ilvl w:val="0"/>
          <w:numId w:val="46"/>
        </w:numPr>
        <w:spacing w:after="120" w:line="264" w:lineRule="auto"/>
        <w:jc w:val="both"/>
      </w:pPr>
      <w:r w:rsidRPr="00CF7DFF">
        <w:t>Доставка и полагане на тръби;</w:t>
      </w:r>
    </w:p>
    <w:p w:rsidR="00F11354" w:rsidRPr="00CF7DFF" w:rsidRDefault="00F11354" w:rsidP="00F11354">
      <w:pPr>
        <w:numPr>
          <w:ilvl w:val="0"/>
          <w:numId w:val="46"/>
        </w:numPr>
        <w:spacing w:after="120" w:line="264" w:lineRule="auto"/>
        <w:jc w:val="both"/>
      </w:pPr>
      <w:r w:rsidRPr="00CF7DFF">
        <w:t>Доставка и монтаж на връзки;</w:t>
      </w:r>
    </w:p>
    <w:p w:rsidR="00F11354" w:rsidRPr="00CF7DFF" w:rsidRDefault="00F11354" w:rsidP="00F11354">
      <w:pPr>
        <w:numPr>
          <w:ilvl w:val="0"/>
          <w:numId w:val="46"/>
        </w:numPr>
        <w:spacing w:after="120" w:line="264" w:lineRule="auto"/>
        <w:jc w:val="both"/>
      </w:pPr>
      <w:r w:rsidRPr="00CF7DFF">
        <w:t>Доставка и монтаж на СК;</w:t>
      </w:r>
    </w:p>
    <w:p w:rsidR="00F11354" w:rsidRPr="00CF7DFF" w:rsidRDefault="00F11354" w:rsidP="00F11354">
      <w:pPr>
        <w:numPr>
          <w:ilvl w:val="0"/>
          <w:numId w:val="46"/>
        </w:numPr>
        <w:spacing w:after="120" w:line="264" w:lineRule="auto"/>
        <w:jc w:val="both"/>
      </w:pPr>
      <w:r w:rsidRPr="00CF7DFF">
        <w:t>Доставка и монтаж на ПХ DN</w:t>
      </w:r>
      <w:r w:rsidR="00061B45" w:rsidRPr="00CF7DFF">
        <w:rPr>
          <w:lang w:val="bg-BG"/>
        </w:rPr>
        <w:t>80</w:t>
      </w:r>
      <w:r w:rsidRPr="00CF7DFF">
        <w:t>/</w:t>
      </w:r>
      <w:r w:rsidR="00061B45" w:rsidRPr="00CF7DFF">
        <w:rPr>
          <w:lang w:val="bg-BG"/>
        </w:rPr>
        <w:t>9</w:t>
      </w:r>
      <w:r w:rsidR="00061B45" w:rsidRPr="00CF7DFF">
        <w:t>0 PN10</w:t>
      </w:r>
      <w:r w:rsidRPr="00CF7DFF">
        <w:t xml:space="preserve"> пълна окомплектовка със СК, пета и фланци;</w:t>
      </w:r>
    </w:p>
    <w:p w:rsidR="00F11354" w:rsidRPr="00CF7DFF" w:rsidRDefault="00F11354" w:rsidP="00F11354">
      <w:pPr>
        <w:numPr>
          <w:ilvl w:val="0"/>
          <w:numId w:val="46"/>
        </w:numPr>
        <w:spacing w:after="120" w:line="264" w:lineRule="auto"/>
        <w:jc w:val="both"/>
      </w:pPr>
      <w:r w:rsidRPr="00CF7DFF">
        <w:t>Доставка и полагане на сигнална лента;</w:t>
      </w:r>
    </w:p>
    <w:p w:rsidR="00F11354" w:rsidRPr="00CF7DFF" w:rsidRDefault="00F11354" w:rsidP="00F11354">
      <w:pPr>
        <w:numPr>
          <w:ilvl w:val="0"/>
          <w:numId w:val="46"/>
        </w:numPr>
        <w:spacing w:after="120" w:line="264" w:lineRule="auto"/>
        <w:jc w:val="both"/>
      </w:pPr>
      <w:r w:rsidRPr="00CF7DFF">
        <w:t>Доставка и полагане на детекторна лента.</w:t>
      </w:r>
    </w:p>
    <w:p w:rsidR="00F11354" w:rsidRPr="00CF7DFF" w:rsidRDefault="00F11354" w:rsidP="00F11354">
      <w:pPr>
        <w:spacing w:after="120" w:line="264" w:lineRule="auto"/>
        <w:ind w:right="-39"/>
        <w:jc w:val="both"/>
        <w:rPr>
          <w:b/>
          <w:i/>
          <w:u w:val="single"/>
        </w:rPr>
      </w:pPr>
    </w:p>
    <w:p w:rsidR="00F11354" w:rsidRPr="00CF7DFF" w:rsidRDefault="00061B45" w:rsidP="00061B45">
      <w:pPr>
        <w:spacing w:after="120" w:line="264" w:lineRule="auto"/>
        <w:ind w:right="-39" w:firstLine="720"/>
        <w:jc w:val="both"/>
        <w:rPr>
          <w:b/>
          <w:i/>
          <w:u w:val="single"/>
        </w:rPr>
      </w:pPr>
      <w:r w:rsidRPr="00CF7DFF">
        <w:rPr>
          <w:b/>
          <w:lang w:val="bg-BG"/>
        </w:rPr>
        <w:t xml:space="preserve">3.4.4. </w:t>
      </w:r>
      <w:r w:rsidR="00F11354" w:rsidRPr="00CF7DFF">
        <w:rPr>
          <w:b/>
        </w:rPr>
        <w:t>Земни работи</w:t>
      </w:r>
    </w:p>
    <w:p w:rsidR="00F11354" w:rsidRPr="00CF7DFF" w:rsidRDefault="00061B45" w:rsidP="00F11354">
      <w:pPr>
        <w:pStyle w:val="3"/>
        <w:spacing w:before="0" w:after="120" w:line="264" w:lineRule="auto"/>
        <w:jc w:val="both"/>
        <w:rPr>
          <w:rFonts w:ascii="Times New Roman" w:hAnsi="Times New Roman"/>
          <w:i/>
        </w:rPr>
      </w:pPr>
      <w:r w:rsidRPr="00CF7DFF">
        <w:rPr>
          <w:rFonts w:ascii="Times New Roman" w:hAnsi="Times New Roman"/>
        </w:rPr>
        <w:tab/>
      </w:r>
      <w:r w:rsidR="00F11354" w:rsidRPr="00CF7DFF">
        <w:rPr>
          <w:rFonts w:ascii="Times New Roman" w:hAnsi="Times New Roman"/>
        </w:rPr>
        <w:t>Изкопи</w:t>
      </w:r>
    </w:p>
    <w:p w:rsidR="00F11354" w:rsidRPr="00CF7DFF" w:rsidRDefault="00F11354" w:rsidP="00F11354">
      <w:pPr>
        <w:spacing w:after="120" w:line="264" w:lineRule="auto"/>
        <w:ind w:firstLine="708"/>
        <w:jc w:val="both"/>
      </w:pPr>
      <w:r w:rsidRPr="00CF7DFF">
        <w:t xml:space="preserve"> Полагането на водопроводите ще се изпълнява при траншейно прокопаване. След подготовката на трасето се извършва прокопаването на траншеята, </w:t>
      </w:r>
      <w:r w:rsidR="00061B45" w:rsidRPr="00CF7DFF">
        <w:t xml:space="preserve">в която ще се полагат тръбите. </w:t>
      </w:r>
      <w:r w:rsidRPr="00CF7DFF">
        <w:t>Дъното на изкопа трябва да бъде здраво, подравнено и добре уплътнено. Необходимостта от ръчно доизкопаване и оформяне на дъното на траншеята, налага ширината на и</w:t>
      </w:r>
      <w:r w:rsidR="00061B45" w:rsidRPr="00CF7DFF">
        <w:t xml:space="preserve">зкопите да бъде не по-малко от </w:t>
      </w:r>
      <w:r w:rsidRPr="00CF7DFF">
        <w:t>0</w:t>
      </w:r>
      <w:r w:rsidR="00061B45" w:rsidRPr="00CF7DFF">
        <w:t>,70</w:t>
      </w:r>
      <w:r w:rsidRPr="00CF7DFF">
        <w:t xml:space="preserve"> м. за всички диаметри.</w:t>
      </w:r>
    </w:p>
    <w:p w:rsidR="00F11354" w:rsidRPr="00CF7DFF" w:rsidRDefault="00F11354" w:rsidP="00F11354">
      <w:pPr>
        <w:spacing w:after="120" w:line="264" w:lineRule="auto"/>
        <w:jc w:val="both"/>
      </w:pPr>
    </w:p>
    <w:p w:rsidR="00F11354" w:rsidRPr="00CF7DFF" w:rsidRDefault="00061B45" w:rsidP="00061B45">
      <w:pPr>
        <w:spacing w:after="120" w:line="264" w:lineRule="auto"/>
        <w:ind w:firstLine="708"/>
        <w:jc w:val="both"/>
        <w:rPr>
          <w:b/>
        </w:rPr>
      </w:pPr>
      <w:r w:rsidRPr="00CF7DFF">
        <w:rPr>
          <w:b/>
          <w:lang w:val="bg-BG"/>
        </w:rPr>
        <w:t xml:space="preserve">3.4.5. </w:t>
      </w:r>
      <w:r w:rsidR="00F11354" w:rsidRPr="00CF7DFF">
        <w:rPr>
          <w:b/>
        </w:rPr>
        <w:t>Засипване на положения водопровод</w:t>
      </w:r>
    </w:p>
    <w:p w:rsidR="00F11354" w:rsidRPr="00CF7DFF" w:rsidRDefault="00F11354" w:rsidP="00061B45">
      <w:pPr>
        <w:spacing w:after="120" w:line="264" w:lineRule="auto"/>
        <w:ind w:firstLine="708"/>
        <w:jc w:val="both"/>
        <w:rPr>
          <w:b/>
        </w:rPr>
      </w:pPr>
      <w:r w:rsidRPr="00CF7DFF">
        <w:t>Фланговото запълване около водопровода и първото дозапълване на траншеята на височина до 30 см над темето на тръбата трябва да се изпълнява ръчно, за предпочитане с пясък, пръст или дребни фракци</w:t>
      </w:r>
      <w:r w:rsidR="00061B45" w:rsidRPr="00CF7DFF">
        <w:t>и. Това изискване предотвратява</w:t>
      </w:r>
      <w:r w:rsidRPr="00CF7DFF">
        <w:t xml:space="preserve"> не само евентуални наранявания на тръбите, а и опасност от създаване на напрежение при премествания на тръбата, породени от температурни разлики. </w:t>
      </w:r>
    </w:p>
    <w:p w:rsidR="00F11354" w:rsidRPr="00CF7DFF" w:rsidRDefault="00F11354" w:rsidP="00F11354">
      <w:pPr>
        <w:spacing w:after="120" w:line="264" w:lineRule="auto"/>
        <w:ind w:firstLine="708"/>
        <w:jc w:val="both"/>
      </w:pPr>
      <w:r w:rsidRPr="00CF7DFF">
        <w:t>Запълването се прави от двете страни на тръбите ръчно до линията на диаметъра. След това изкопът се дозапълва до 30 см над темето на тръбата, като се уплътнява ръчно само върху страничните стени, извън зоната, заета от тръбата.</w:t>
      </w:r>
    </w:p>
    <w:p w:rsidR="00F11354" w:rsidRPr="00CF7DFF" w:rsidRDefault="00F11354" w:rsidP="00F11354">
      <w:pPr>
        <w:spacing w:after="120" w:line="264" w:lineRule="auto"/>
        <w:ind w:firstLine="708"/>
        <w:jc w:val="both"/>
      </w:pPr>
      <w:r w:rsidRPr="00CF7DFF">
        <w:t>На тази първа фаза се оставят открити всички връзки, отклонения и елементи, които подлежат на контрол по време на хидравличните проби.</w:t>
      </w:r>
    </w:p>
    <w:p w:rsidR="00F11354" w:rsidRPr="00CF7DFF" w:rsidRDefault="00F11354" w:rsidP="00F11354">
      <w:pPr>
        <w:spacing w:after="120" w:line="264" w:lineRule="auto"/>
        <w:ind w:firstLine="708"/>
        <w:jc w:val="both"/>
      </w:pPr>
      <w:r w:rsidRPr="00CF7DFF">
        <w:t xml:space="preserve">Последното дозапълване трябва да се изпълни на пластове с максимална дебелина 30 см, които трябва да бъдат уплътнявани. Препоръчва се дозапълването да се извършва в по-хладните часове на деня, на пластове от 20-30 см, като се напредва само в една посока и по възможност изкачвайки се.  </w:t>
      </w:r>
    </w:p>
    <w:p w:rsidR="00F11354" w:rsidRPr="00CF7DFF" w:rsidRDefault="00F11354" w:rsidP="00F11354">
      <w:pPr>
        <w:spacing w:after="120" w:line="264" w:lineRule="auto"/>
        <w:ind w:firstLine="708"/>
        <w:jc w:val="both"/>
      </w:pPr>
      <w:r w:rsidRPr="00CF7DFF">
        <w:t>Там, където се налага възстановяването на съществуваща настилка, се проверява степента на слягане на насипния материал и при необходимост се прави дозапълване така, че да не се получат неравности и ръбове спрямо съществуващата настилка.</w:t>
      </w:r>
    </w:p>
    <w:p w:rsidR="00F11354" w:rsidRPr="00CF7DFF" w:rsidRDefault="00F11354" w:rsidP="00F11354">
      <w:pPr>
        <w:spacing w:after="120" w:line="264" w:lineRule="auto"/>
        <w:jc w:val="both"/>
      </w:pPr>
    </w:p>
    <w:p w:rsidR="00F11354" w:rsidRPr="00CF7DFF" w:rsidRDefault="00061B45" w:rsidP="00061B45">
      <w:pPr>
        <w:spacing w:after="120" w:line="264" w:lineRule="auto"/>
        <w:ind w:firstLine="708"/>
        <w:jc w:val="both"/>
      </w:pPr>
      <w:r w:rsidRPr="00CF7DFF">
        <w:rPr>
          <w:b/>
          <w:lang w:val="bg-BG"/>
        </w:rPr>
        <w:t xml:space="preserve">3.4.6. </w:t>
      </w:r>
      <w:r w:rsidR="00F11354" w:rsidRPr="00CF7DFF">
        <w:rPr>
          <w:b/>
        </w:rPr>
        <w:t>Сигнални и детекторни ленти</w:t>
      </w:r>
      <w:r w:rsidRPr="00CF7DFF">
        <w:rPr>
          <w:b/>
          <w:lang w:val="bg-BG"/>
        </w:rPr>
        <w:t xml:space="preserve"> </w:t>
      </w:r>
      <w:r w:rsidR="00F11354" w:rsidRPr="00CF7DFF">
        <w:rPr>
          <w:b/>
        </w:rPr>
        <w:t xml:space="preserve">- </w:t>
      </w:r>
      <w:r w:rsidR="00F11354" w:rsidRPr="00CF7DFF">
        <w:t xml:space="preserve">Детекторните ленти са предназначени за прецизиране на местоположението на положените тръби. Съставени са от </w:t>
      </w:r>
      <w:r w:rsidRPr="00CF7DFF">
        <w:rPr>
          <w:lang w:val="bg-BG"/>
        </w:rPr>
        <w:t>два</w:t>
      </w:r>
      <w:r w:rsidR="00F11354" w:rsidRPr="00CF7DFF">
        <w:t xml:space="preserve"> броя медни </w:t>
      </w:r>
      <w:r w:rsidR="00F11354" w:rsidRPr="00CF7DFF">
        <w:lastRenderedPageBreak/>
        <w:t>проводници. Краищата на детекторните ленти трябва да бъдат изведени в охранителните чугунени гърнета на спирателните кранове.</w:t>
      </w:r>
    </w:p>
    <w:p w:rsidR="00F11354" w:rsidRPr="00CF7DFF" w:rsidRDefault="00F11354" w:rsidP="00F11354">
      <w:pPr>
        <w:spacing w:after="120" w:line="264" w:lineRule="auto"/>
        <w:ind w:firstLine="708"/>
        <w:jc w:val="both"/>
      </w:pPr>
      <w:r w:rsidRPr="00CF7DFF">
        <w:t>В траншеята над полиетиленови тръби е предвидено полагане на сигнални ленти. Същите се разполагат на дълбочина 0,60м от терена. Предназначени са за предупреждение, че под тях е положен водопровод.</w:t>
      </w:r>
    </w:p>
    <w:p w:rsidR="00F11354" w:rsidRPr="00CF7DFF" w:rsidRDefault="00F11354" w:rsidP="00F11354">
      <w:pPr>
        <w:spacing w:after="120" w:line="264" w:lineRule="auto"/>
        <w:ind w:firstLine="708"/>
        <w:jc w:val="both"/>
      </w:pPr>
    </w:p>
    <w:p w:rsidR="00F11354" w:rsidRPr="00CF7DFF" w:rsidRDefault="00061B45" w:rsidP="00061B45">
      <w:pPr>
        <w:spacing w:after="120" w:line="264" w:lineRule="auto"/>
        <w:ind w:firstLine="708"/>
        <w:jc w:val="both"/>
      </w:pPr>
      <w:r w:rsidRPr="00CF7DFF">
        <w:rPr>
          <w:b/>
          <w:lang w:val="bg-BG"/>
        </w:rPr>
        <w:t>3.4.7.</w:t>
      </w:r>
      <w:r w:rsidR="00F11354" w:rsidRPr="00CF7DFF">
        <w:t xml:space="preserve"> </w:t>
      </w:r>
      <w:r w:rsidR="00F11354" w:rsidRPr="00CF7DFF">
        <w:rPr>
          <w:b/>
        </w:rPr>
        <w:t>Изпитване на положените водопроводи</w:t>
      </w:r>
      <w:r w:rsidR="00F11354" w:rsidRPr="00CF7DFF">
        <w:rPr>
          <w:b/>
          <w:lang w:val="ru-RU"/>
        </w:rPr>
        <w:t xml:space="preserve"> </w:t>
      </w:r>
    </w:p>
    <w:p w:rsidR="00F11354" w:rsidRPr="00CF7DFF" w:rsidRDefault="00F11354" w:rsidP="00F11354">
      <w:pPr>
        <w:spacing w:after="120" w:line="264" w:lineRule="auto"/>
        <w:ind w:firstLine="720"/>
        <w:jc w:val="both"/>
      </w:pPr>
      <w:r w:rsidRPr="00CF7DFF">
        <w:t xml:space="preserve"> Изпитването на водопроводите е проверка за тяхната якост, плътност и водонепропускливост. То ще се извършва по хидравличен начин, при който се у</w:t>
      </w:r>
      <w:r w:rsidR="00061B45" w:rsidRPr="00CF7DFF">
        <w:t>становява съответствието между изпълнението и</w:t>
      </w:r>
      <w:r w:rsidRPr="00CF7DFF">
        <w:t xml:space="preserve"> проект</w:t>
      </w:r>
      <w:r w:rsidR="00061B45" w:rsidRPr="00CF7DFF">
        <w:t xml:space="preserve">а и годността на водопроводите </w:t>
      </w:r>
      <w:r w:rsidRPr="00CF7DFF">
        <w:t>за бъдещата експлоатация.</w:t>
      </w:r>
    </w:p>
    <w:p w:rsidR="00F11354" w:rsidRPr="00CF7DFF" w:rsidRDefault="00F11354" w:rsidP="00F11354">
      <w:pPr>
        <w:spacing w:after="120" w:line="264" w:lineRule="auto"/>
        <w:ind w:firstLine="720"/>
        <w:jc w:val="both"/>
      </w:pPr>
      <w:r w:rsidRPr="00CF7DFF">
        <w:t>Изпитването може да започне след като се направи проверка дали са сп</w:t>
      </w:r>
      <w:r w:rsidR="00061B45" w:rsidRPr="00CF7DFF">
        <w:t xml:space="preserve">азени нормативите за безопасни </w:t>
      </w:r>
      <w:r w:rsidRPr="00CF7DFF">
        <w:t>и здравословни условия на труд. Трябва да се прекрати работата в изкопите, да бъдат укрепени глухите фланци и другите временно монтирани фасонни части и арматури, които не се отстраняват до окончателното спадане на налягането.</w:t>
      </w:r>
    </w:p>
    <w:p w:rsidR="00F11354" w:rsidRPr="00CF7DFF" w:rsidRDefault="00F11354" w:rsidP="00F11354">
      <w:pPr>
        <w:spacing w:after="120" w:line="264" w:lineRule="auto"/>
        <w:ind w:firstLine="720"/>
        <w:jc w:val="both"/>
      </w:pPr>
      <w:r w:rsidRPr="00CF7DFF">
        <w:t>Изпитването ще се извършва за всеки клон като самостоятелен участък. Тъй като съществуващата улична мрежа и сградни отклонения са силно амортизирани, особено важно е по време на изпитването участъкът да бъде изолиран, за да се избегнат евентуални аварии, които могат да се появят при завишеното изпитателно налягане.</w:t>
      </w:r>
    </w:p>
    <w:p w:rsidR="00F11354" w:rsidRPr="00CF7DFF" w:rsidRDefault="00F11354" w:rsidP="00F11354">
      <w:pPr>
        <w:spacing w:after="120" w:line="264" w:lineRule="auto"/>
        <w:ind w:firstLine="720"/>
        <w:jc w:val="both"/>
      </w:pPr>
      <w:r w:rsidRPr="00CF7DFF">
        <w:t>Изпитването трябва да се прави в най-къси срокове след полагането на тръбите. Участъкът се „затапва” с фланшови парчета, съоръжени с кранчета за пълнене с вода и изпускане на въздух. След това двата края се укрепват срещу „изтръгване” на крайните задънващи парчета.</w:t>
      </w:r>
    </w:p>
    <w:p w:rsidR="00F11354" w:rsidRPr="00CF7DFF" w:rsidRDefault="00F11354" w:rsidP="00F11354">
      <w:pPr>
        <w:spacing w:after="120" w:line="264" w:lineRule="auto"/>
        <w:ind w:firstLine="720"/>
        <w:jc w:val="both"/>
      </w:pPr>
      <w:r w:rsidRPr="00CF7DFF">
        <w:t>Изпитваният участък се пълни постоянно с вода, по възможност откъм ниската страна. Особено важно е да се отстрани въздухът от високите части на участъка преди започване на изпитването. Това може да стане посредством противопожарни хидранти или кранчета, монтирани при задънването.</w:t>
      </w:r>
    </w:p>
    <w:p w:rsidR="00F11354" w:rsidRPr="00CF7DFF" w:rsidRDefault="00F11354" w:rsidP="00F11354">
      <w:pPr>
        <w:spacing w:after="120" w:line="264" w:lineRule="auto"/>
        <w:ind w:firstLine="720"/>
        <w:jc w:val="both"/>
      </w:pPr>
      <w:r w:rsidRPr="00CF7DFF">
        <w:t>След напълването на изпитвания участък налягането се повишава постепенно с помпа. Скоростта на повишаване на налягането в хода на изпитването не трябва да надвишава 1кг/см² на мин, за да може в случай на забелязана авария изпитването да се преустанови своевременно. Всяка положена тръба в изпитвания участък трябва да бъде засипана в 2/3 от дължината си и до 20 см над темето, за да се предотвратят евентуални движения на тръбата вследствие на увеличеното налягане. Друго важно условие е темперирането на положения водопровод към средата - изпитването трябва да се прави в хладните часове на деня по възможност при минимални температурни разлики на водата и въздуха.</w:t>
      </w:r>
    </w:p>
    <w:p w:rsidR="00F11354" w:rsidRPr="00CF7DFF" w:rsidRDefault="00F11354" w:rsidP="00F11354">
      <w:pPr>
        <w:spacing w:after="120" w:line="264" w:lineRule="auto"/>
        <w:ind w:firstLine="720"/>
        <w:jc w:val="both"/>
      </w:pPr>
      <w:r w:rsidRPr="00CF7DFF">
        <w:t xml:space="preserve">Водопроводът ще се изпитва на спад на налягане при затворени устройства за обезвъздушаване и отворени междинни арматури в определения изпитателен участък. </w:t>
      </w:r>
      <w:r w:rsidRPr="00CF7DFF">
        <w:tab/>
        <w:t>Изпитателното налягане се определя въз основа на максималното оразмерително налягане по следните зависимости:</w:t>
      </w:r>
    </w:p>
    <w:p w:rsidR="00F11354" w:rsidRPr="00CF7DFF" w:rsidRDefault="00F11354" w:rsidP="00F11354">
      <w:pPr>
        <w:spacing w:after="120" w:line="264" w:lineRule="auto"/>
        <w:ind w:firstLine="720"/>
        <w:jc w:val="both"/>
      </w:pPr>
      <w:r w:rsidRPr="00CF7DFF">
        <w:lastRenderedPageBreak/>
        <w:t>STP = MDPa x 1,5 ,където MDPa е стойността на максималното оразмерително налягане при установена допустима стойност на хидравличния удар не по-малка от 200 kPa.</w:t>
      </w:r>
    </w:p>
    <w:p w:rsidR="00F11354" w:rsidRPr="00CF7DFF" w:rsidRDefault="00F11354" w:rsidP="00F11354">
      <w:pPr>
        <w:spacing w:after="120" w:line="264" w:lineRule="auto"/>
        <w:ind w:firstLine="720"/>
        <w:jc w:val="both"/>
      </w:pPr>
      <w:r w:rsidRPr="00CF7DFF">
        <w:t>При тези условия пробното налягане ще бъде</w:t>
      </w:r>
    </w:p>
    <w:p w:rsidR="00F11354" w:rsidRPr="00CF7DFF" w:rsidRDefault="00F11354" w:rsidP="00F11354">
      <w:pPr>
        <w:spacing w:after="120" w:line="264" w:lineRule="auto"/>
        <w:ind w:firstLine="720"/>
        <w:jc w:val="both"/>
      </w:pPr>
      <w:r w:rsidRPr="00CF7DFF">
        <w:t>STP = (600 kPa + 200kPa) x 1,5 = 1200 kPa = 12 атм.</w:t>
      </w:r>
    </w:p>
    <w:p w:rsidR="00F11354" w:rsidRPr="00CF7DFF" w:rsidRDefault="00F11354" w:rsidP="00F11354">
      <w:pPr>
        <w:spacing w:after="120" w:line="264" w:lineRule="auto"/>
        <w:ind w:firstLine="720"/>
        <w:jc w:val="both"/>
      </w:pPr>
      <w:r w:rsidRPr="00CF7DFF">
        <w:t xml:space="preserve">Съгласно чл. 164 (1) от Наредба № 2 при извършване на предварителното изпитване се поддържа максимално допустимо работно налягане в продължение на един час. С него се доказват изискванията за якост на участъка. При проява на недопустими промени (течове) предварителното изпитване се прекратява, налягането се изравнява с атмосферното и дефектите се отстраняват. </w:t>
      </w:r>
    </w:p>
    <w:p w:rsidR="00F11354" w:rsidRPr="00CF7DFF" w:rsidRDefault="00F11354" w:rsidP="00F11354">
      <w:pPr>
        <w:spacing w:after="120" w:line="264" w:lineRule="auto"/>
        <w:ind w:firstLine="720"/>
        <w:jc w:val="both"/>
      </w:pPr>
      <w:r w:rsidRPr="00CF7DFF">
        <w:t>Предварителното изпитване е проведено успешно, ако няма видими дефекти или признаци на водопропускливост.</w:t>
      </w:r>
    </w:p>
    <w:p w:rsidR="00F11354" w:rsidRPr="00CF7DFF" w:rsidRDefault="00F11354" w:rsidP="00F11354">
      <w:pPr>
        <w:spacing w:after="120" w:line="264" w:lineRule="auto"/>
        <w:ind w:firstLine="720"/>
        <w:jc w:val="both"/>
      </w:pPr>
      <w:r w:rsidRPr="00CF7DFF">
        <w:t xml:space="preserve">Окончателната дванадесетчасова проба да се </w:t>
      </w:r>
      <w:r w:rsidR="00061B45" w:rsidRPr="00CF7DFF">
        <w:t xml:space="preserve">проведе след успешно проведена </w:t>
      </w:r>
      <w:r w:rsidRPr="00CF7DFF">
        <w:t>предварителна проба. Участъкът се оставя при изпитателно налягане в продължение на 12 часа и, ако след дванадесетия час няма пад на налягането, пробата е проведена успешно.</w:t>
      </w:r>
    </w:p>
    <w:p w:rsidR="00F11354" w:rsidRPr="00CF7DFF" w:rsidRDefault="00F11354" w:rsidP="00F11354">
      <w:pPr>
        <w:spacing w:after="120" w:line="264" w:lineRule="auto"/>
        <w:ind w:firstLine="720"/>
        <w:jc w:val="both"/>
      </w:pPr>
      <w:r w:rsidRPr="00CF7DFF">
        <w:t xml:space="preserve">За резултатите от проведените изпитвания се съставят протоколи, които са неразделна част от строителните книжа.  </w:t>
      </w:r>
    </w:p>
    <w:p w:rsidR="00F11354" w:rsidRPr="00CF7DFF" w:rsidRDefault="00F11354" w:rsidP="00F11354">
      <w:pPr>
        <w:numPr>
          <w:ilvl w:val="0"/>
          <w:numId w:val="41"/>
        </w:numPr>
        <w:tabs>
          <w:tab w:val="left" w:pos="-720"/>
          <w:tab w:val="left" w:pos="-390"/>
          <w:tab w:val="left" w:pos="0"/>
          <w:tab w:val="left" w:pos="690"/>
        </w:tabs>
        <w:suppressAutoHyphens/>
        <w:overflowPunct w:val="0"/>
        <w:autoSpaceDE w:val="0"/>
        <w:autoSpaceDN w:val="0"/>
        <w:adjustRightInd w:val="0"/>
        <w:spacing w:after="120" w:line="264" w:lineRule="auto"/>
        <w:ind w:right="43"/>
        <w:jc w:val="both"/>
        <w:textAlignment w:val="baseline"/>
        <w:rPr>
          <w:b/>
          <w:spacing w:val="-3"/>
        </w:rPr>
      </w:pPr>
      <w:r w:rsidRPr="00CF7DFF">
        <w:rPr>
          <w:b/>
          <w:spacing w:val="-3"/>
        </w:rPr>
        <w:t>Едночасова ( предварителна) проба</w:t>
      </w:r>
    </w:p>
    <w:p w:rsidR="00F11354" w:rsidRPr="00CF7DFF" w:rsidRDefault="00F11354" w:rsidP="00F11354">
      <w:pPr>
        <w:spacing w:after="120" w:line="264" w:lineRule="auto"/>
        <w:ind w:firstLine="720"/>
        <w:jc w:val="both"/>
      </w:pPr>
      <w:r w:rsidRPr="00CF7DFF">
        <w:t>Налягането се повишава до стойността на изпитателното – 15 атм. Участъкът с повишено налягане се изолира от помпата за период от един час. При падане на налягането се измерва обемът вода, който трябва да се нагнети отново в тръбите на изпитвания участък, за да се възстанови изпитателното налягане. Този обем не трябва да надвишава стойността, изчислена по следната формула:</w:t>
      </w:r>
    </w:p>
    <w:p w:rsidR="00F11354" w:rsidRPr="00CF7DFF" w:rsidRDefault="00F11354" w:rsidP="00F11354">
      <w:pPr>
        <w:spacing w:after="120" w:line="264" w:lineRule="auto"/>
        <w:ind w:firstLine="720"/>
        <w:jc w:val="both"/>
      </w:pPr>
      <w:r w:rsidRPr="00CF7DFF">
        <w:rPr>
          <w:noProof/>
          <w:lang w:val="bg-BG" w:eastAsia="bg-BG"/>
        </w:rPr>
        <mc:AlternateContent>
          <mc:Choice Requires="wps">
            <w:drawing>
              <wp:anchor distT="4294967295" distB="4294967295" distL="114300" distR="114300" simplePos="0" relativeHeight="251661312" behindDoc="0" locked="0" layoutInCell="1" allowOverlap="1">
                <wp:simplePos x="0" y="0"/>
                <wp:positionH relativeFrom="column">
                  <wp:posOffset>2332355</wp:posOffset>
                </wp:positionH>
                <wp:positionV relativeFrom="paragraph">
                  <wp:posOffset>179069</wp:posOffset>
                </wp:positionV>
                <wp:extent cx="398145" cy="0"/>
                <wp:effectExtent l="0" t="0" r="20955" b="1905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81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w14:anchorId="73494F7B" id="_x0000_t32" coordsize="21600,21600" o:spt="32" o:oned="t" path="m,l21600,21600e" filled="f">
                <v:path arrowok="t" fillok="f" o:connecttype="none"/>
                <o:lock v:ext="edit" shapetype="t"/>
              </v:shapetype>
              <v:shape id="Straight Arrow Connector 7" o:spid="_x0000_s1026" type="#_x0000_t32" style="position:absolute;margin-left:183.65pt;margin-top:14.1pt;width:31.35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G2RJAIAAEkEAAAOAAAAZHJzL2Uyb0RvYy54bWysVE2P2jAQvVfqf7B8hyRs+IoIq1UCvWxb&#10;JLY/wNhOYjXxWLYhoKr/vbYJiG0vVdUcnHHG8+bNzHNWz+euRSeujQCZ42QcY8QlBSZkneNvb9vR&#10;AiNjiWSkBclzfOEGP68/flj1KuMTaKBlXCMHIk3Wqxw31qosigxteEfMGBSXzlmB7oh1W11HTJPe&#10;oXdtNInjWdSDZkoD5ca4r+XVidcBv6o4tV+rynCL2hw7bjasOqwHv0brFclqTVQj6ECD/AOLjgjp&#10;kt6hSmIJOmrxB1QnqAYDlR1T6CKoKkF5qMFVk8S/VbNviOKhFtcco+5tMv8Pln457TQSLMdzjCTp&#10;3Ij2VhNRNxa9aA09KkBK10bQaO671SuTuaBC7rSvl57lXr0C/W6QhKIhsuaB9dtFOajER0TvQvzG&#10;KJfz0H8G5s6Qo4XQunOlOw/pmoLOYUKX+4T42SLqPj4tF0k6xYjeXBHJbnFKG/uJQ4e8kWMzlHHn&#10;n4Qs5PRqrGdFsluATyphK9o2qKGVqM/xcjqZhgADrWDe6Y8ZXR+KVqMT8XoKTyjReR6PaThKFsAa&#10;TthmsC0R7dV2yVvp8Vxdjs5gXQXzYxkvN4vNIh2lk9lmlMZlOXrZFulotk3m0/KpLIoy+empJWnW&#10;CMa49Oxu4k3SvxPHcI2usrvL996G6D166Jcje3sH0mGwfpZXVRyAXXb6NnCn13B4uFv+Qjzunf34&#10;B1j/AgAA//8DAFBLAwQUAAYACAAAACEAQ1AhP94AAAAJAQAADwAAAGRycy9kb3ducmV2LnhtbEyP&#10;wU7DMAyG70i8Q2QkLogla2Ebpek0IXHgyDaJa9Z4baFxqiZdy54eIw7jaPvT7+/P15NrxQn70HjS&#10;MJ8pEEiltw1VGva71/sViBANWdN6Qg3fGGBdXF/lJrN+pHc8bWMlOIRCZjTUMXaZlKGs0Zkw8x0S&#10;346+dyby2FfS9mbkcNfKRKmFdKYh/lCbDl9qLL+2g9OAYXicq82Tq/Zv5/HuIzl/jt1O69ubafMM&#10;IuIULzD86rM6FOx08APZIFoN6WKZMqohWSUgGHhIFZc7/C1kkcv/DYofAAAA//8DAFBLAQItABQA&#10;BgAIAAAAIQC2gziS/gAAAOEBAAATAAAAAAAAAAAAAAAAAAAAAABbQ29udGVudF9UeXBlc10ueG1s&#10;UEsBAi0AFAAGAAgAAAAhADj9If/WAAAAlAEAAAsAAAAAAAAAAAAAAAAALwEAAF9yZWxzLy5yZWxz&#10;UEsBAi0AFAAGAAgAAAAhAEEYbZEkAgAASQQAAA4AAAAAAAAAAAAAAAAALgIAAGRycy9lMm9Eb2Mu&#10;eG1sUEsBAi0AFAAGAAgAAAAhAENQIT/eAAAACQEAAA8AAAAAAAAAAAAAAAAAfgQAAGRycy9kb3du&#10;cmV2LnhtbFBLBQYAAAAABAAEAPMAAACJBQAAAAA=&#10;"/>
            </w:pict>
          </mc:Fallback>
        </mc:AlternateContent>
      </w:r>
      <w:r w:rsidRPr="00CF7DFF">
        <w:rPr>
          <w:noProof/>
          <w:lang w:val="bg-BG" w:eastAsia="bg-BG"/>
        </w:rPr>
        <mc:AlternateContent>
          <mc:Choice Requires="wps">
            <w:drawing>
              <wp:anchor distT="4294967295" distB="4294967295" distL="114300" distR="114300" simplePos="0" relativeHeight="251660288" behindDoc="0" locked="0" layoutInCell="1" allowOverlap="1">
                <wp:simplePos x="0" y="0"/>
                <wp:positionH relativeFrom="column">
                  <wp:posOffset>1824990</wp:posOffset>
                </wp:positionH>
                <wp:positionV relativeFrom="paragraph">
                  <wp:posOffset>179069</wp:posOffset>
                </wp:positionV>
                <wp:extent cx="299085" cy="0"/>
                <wp:effectExtent l="0" t="0" r="24765"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90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4CDE3ED0" id="Straight Arrow Connector 6" o:spid="_x0000_s1026" type="#_x0000_t32" style="position:absolute;margin-left:143.7pt;margin-top:14.1pt;width:23.5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lAQJAIAAEkEAAAOAAAAZHJzL2Uyb0RvYy54bWysVMGO2jAQvVfqP1i+QxIKFCLCapVAL9sW&#10;ie0HGNtJrCYeyzYEVPXfa5skYttLVTUHZ5zxvHkz85zN07Vt0IVrI0BmOJnGGHFJgQlZZfjb636y&#10;wshYIhlpQPIM37jBT9v37zadSvkMamgY18iBSJN2KsO1tSqNIkNr3hIzBcWlc5agW2LdVlcR06Rz&#10;6G0TzeJ4GXWgmdJAuTHua3F34m3AL0tO7deyNNyiJsOOmw2rDuvJr9F2Q9JKE1UL2tMg/8CiJUK6&#10;pCNUQSxBZy3+gGoF1WCgtFMKbQRlKSgPNbhqkvi3ao41UTzU4ppj1Ngm8/9g6ZfLQSPBMrzESJLW&#10;jehoNRFVbdGz1tChHKR0bQSNlr5bnTKpC8rlQft66VUe1QvQ7wZJyGsiKx5Yv96Ug0p8RPQmxG+M&#10;cjlP3Wdg7gw5Wwitu5a69ZCuKegaJnQbJ8SvFlH3cbZex6sFRnRwRSQd4pQ29hOHFnkjw6YvY+Sf&#10;hCzk8mKsZ0XSIcAnlbAXTRPU0EjUZXi9mC1CgIFGMO/0x4yuTnmj0YV4PYUnlOg8j8c0nCULYDUn&#10;bNfblojmbrvkjfR4ri5Hp7fugvmxjte71W41n8xny91kHhfF5HmfzyfLffJxUXwo8rxIfnpqyTyt&#10;BWNcenaDeJP534mjv0Z32Y3yHdsQvUUP/XJkh3cgHQbrZ3lXxQnY7aCHgTu9hsP93fIX4nHv7Mc/&#10;wPYXAAAA//8DAFBLAwQUAAYACAAAACEAcVDSr90AAAAJAQAADwAAAGRycy9kb3ducmV2LnhtbEyP&#10;TW/CMAyG75P2HyJP4jKNlAKDlaYIIe2w4wBpV9OYtqNxqialHb9+QTuwmz8evX6crgdTiwu1rrKs&#10;YDKOQBDnVldcKDjs31+WIJxH1lhbJgU/5GCdPT6kmGjb8ydddr4QIYRdggpK75tESpeXZNCNbUMc&#10;difbGvShbQupW+xDuKllHEWv0mDF4UKJDW1Lys+7zigg180n0ebNFIePa//8FV+/+2av1Ohp2KxA&#10;eBr8HYabflCHLDgdbcfaiVpBvFzMAnorYhABmE5ncxDHv4HMUvn/g+wXAAD//wMAUEsBAi0AFAAG&#10;AAgAAAAhALaDOJL+AAAA4QEAABMAAAAAAAAAAAAAAAAAAAAAAFtDb250ZW50X1R5cGVzXS54bWxQ&#10;SwECLQAUAAYACAAAACEAOP0h/9YAAACUAQAACwAAAAAAAAAAAAAAAAAvAQAAX3JlbHMvLnJlbHNQ&#10;SwECLQAUAAYACAAAACEAVPJQECQCAABJBAAADgAAAAAAAAAAAAAAAAAuAgAAZHJzL2Uyb0RvYy54&#10;bWxQSwECLQAUAAYACAAAACEAcVDSr90AAAAJAQAADwAAAAAAAAAAAAAAAAB+BAAAZHJzL2Rvd25y&#10;ZXYueG1sUEsFBgAAAAAEAAQA8wAAAIgFAAAAAA==&#10;"/>
            </w:pict>
          </mc:Fallback>
        </mc:AlternateContent>
      </w:r>
      <w:r w:rsidRPr="00CF7DFF">
        <w:t xml:space="preserve">Wдоп = 0,125 х L x Pизп х Dвътр (литри) </w:t>
      </w:r>
    </w:p>
    <w:p w:rsidR="00F11354" w:rsidRPr="00CF7DFF" w:rsidRDefault="00F11354" w:rsidP="00F11354">
      <w:pPr>
        <w:spacing w:after="120" w:line="264" w:lineRule="auto"/>
        <w:ind w:firstLine="720"/>
        <w:jc w:val="both"/>
      </w:pPr>
      <w:r w:rsidRPr="00CF7DFF">
        <w:tab/>
      </w:r>
      <w:r w:rsidRPr="00CF7DFF">
        <w:tab/>
      </w:r>
      <w:r w:rsidRPr="00CF7DFF">
        <w:tab/>
        <w:t xml:space="preserve">   3          25</w:t>
      </w:r>
    </w:p>
    <w:p w:rsidR="00F11354" w:rsidRPr="00CF7DFF" w:rsidRDefault="00F11354" w:rsidP="00F11354">
      <w:pPr>
        <w:spacing w:after="120" w:line="264" w:lineRule="auto"/>
        <w:ind w:firstLine="720"/>
        <w:jc w:val="both"/>
      </w:pPr>
      <w:r w:rsidRPr="00CF7DFF">
        <w:t>където:  L е дължината на участъка в км</w:t>
      </w:r>
    </w:p>
    <w:p w:rsidR="00F11354" w:rsidRPr="00CF7DFF" w:rsidRDefault="00F11354" w:rsidP="00F11354">
      <w:pPr>
        <w:spacing w:after="120" w:line="264" w:lineRule="auto"/>
        <w:ind w:firstLine="720"/>
        <w:jc w:val="both"/>
      </w:pPr>
      <w:r w:rsidRPr="00CF7DFF">
        <w:t xml:space="preserve">              Р е изпитателното налягане, равно на 15 атм</w:t>
      </w:r>
    </w:p>
    <w:p w:rsidR="00F11354" w:rsidRPr="00CF7DFF" w:rsidRDefault="00F11354" w:rsidP="00F11354">
      <w:pPr>
        <w:spacing w:after="120" w:line="264" w:lineRule="auto"/>
        <w:ind w:firstLine="720"/>
        <w:jc w:val="both"/>
      </w:pPr>
      <w:r w:rsidRPr="00CF7DFF">
        <w:t xml:space="preserve">              D е вътрешният диаметър на тръбата в мм</w:t>
      </w:r>
    </w:p>
    <w:p w:rsidR="00F11354" w:rsidRPr="00CF7DFF" w:rsidRDefault="00F11354" w:rsidP="00F11354">
      <w:pPr>
        <w:spacing w:after="120" w:line="264" w:lineRule="auto"/>
        <w:jc w:val="both"/>
      </w:pPr>
      <w:r w:rsidRPr="00CF7DFF">
        <w:tab/>
      </w:r>
    </w:p>
    <w:p w:rsidR="00F11354" w:rsidRPr="00CF7DFF" w:rsidRDefault="00F11354" w:rsidP="00F11354">
      <w:pPr>
        <w:numPr>
          <w:ilvl w:val="0"/>
          <w:numId w:val="41"/>
        </w:numPr>
        <w:tabs>
          <w:tab w:val="left" w:pos="-720"/>
          <w:tab w:val="left" w:pos="-390"/>
          <w:tab w:val="left" w:pos="0"/>
          <w:tab w:val="left" w:pos="690"/>
        </w:tabs>
        <w:suppressAutoHyphens/>
        <w:overflowPunct w:val="0"/>
        <w:autoSpaceDE w:val="0"/>
        <w:autoSpaceDN w:val="0"/>
        <w:adjustRightInd w:val="0"/>
        <w:spacing w:after="120" w:line="264" w:lineRule="auto"/>
        <w:ind w:right="43"/>
        <w:jc w:val="both"/>
        <w:textAlignment w:val="baseline"/>
        <w:rPr>
          <w:b/>
          <w:spacing w:val="-3"/>
        </w:rPr>
      </w:pPr>
      <w:r w:rsidRPr="00CF7DFF">
        <w:rPr>
          <w:b/>
          <w:spacing w:val="-3"/>
        </w:rPr>
        <w:t>Дванадесетчасова окончателна проба</w:t>
      </w:r>
    </w:p>
    <w:p w:rsidR="00F11354" w:rsidRPr="00CF7DFF" w:rsidRDefault="00F11354" w:rsidP="00F11354">
      <w:pPr>
        <w:spacing w:after="120" w:line="264" w:lineRule="auto"/>
        <w:jc w:val="both"/>
      </w:pPr>
      <w:r w:rsidRPr="00CF7DFF">
        <w:tab/>
        <w:t>След проведената едночасова предварителна проба с положителен резултат, се извършва дванадесетчасова проба, като се оставя участъкът в продължение на дванадесет часа при изпитателното налягане. След дванадесетия час, ако има пад на налягането, количеството вода, което трябва да бъде нагнетено допълнително, за да се достигне отново изпитателното налягане, не трябва да надвишава изчисленото по горната формула, умножено по 12.</w:t>
      </w:r>
    </w:p>
    <w:p w:rsidR="00F11354" w:rsidRPr="00CF7DFF" w:rsidRDefault="00F11354" w:rsidP="00F11354">
      <w:pPr>
        <w:spacing w:after="120" w:line="264" w:lineRule="auto"/>
        <w:jc w:val="both"/>
      </w:pPr>
    </w:p>
    <w:p w:rsidR="00F11354" w:rsidRPr="00CF7DFF" w:rsidRDefault="00061B45" w:rsidP="00061B45">
      <w:pPr>
        <w:spacing w:after="120" w:line="264" w:lineRule="auto"/>
        <w:ind w:firstLine="720"/>
        <w:jc w:val="both"/>
      </w:pPr>
      <w:r w:rsidRPr="00CF7DFF">
        <w:rPr>
          <w:b/>
          <w:lang w:val="bg-BG"/>
        </w:rPr>
        <w:t>3.4.8.</w:t>
      </w:r>
      <w:r w:rsidRPr="00CF7DFF">
        <w:rPr>
          <w:b/>
          <w:bCs/>
        </w:rPr>
        <w:t xml:space="preserve"> </w:t>
      </w:r>
      <w:r w:rsidR="00F11354" w:rsidRPr="00CF7DFF">
        <w:rPr>
          <w:b/>
          <w:bCs/>
        </w:rPr>
        <w:t>Приемане на водопровода</w:t>
      </w:r>
      <w:r w:rsidR="00F11354" w:rsidRPr="00CF7DFF">
        <w:rPr>
          <w:b/>
        </w:rPr>
        <w:t xml:space="preserve"> - </w:t>
      </w:r>
      <w:r w:rsidR="00F11354" w:rsidRPr="00CF7DFF">
        <w:t xml:space="preserve">След приключване на строителните работи, фирмата-изпълнител е задължена да представи на приемателната комисия, респективно на инвеститора и на експлоатиращото предприятие всички книжа, документи и </w:t>
      </w:r>
      <w:r w:rsidR="00F11354" w:rsidRPr="00CF7DFF">
        <w:lastRenderedPageBreak/>
        <w:t>протоколи съгласно „Правилник за изпълнение и приемане на строително-монтажните работи”.</w:t>
      </w:r>
    </w:p>
    <w:p w:rsidR="00F11354" w:rsidRPr="00CF7DFF" w:rsidRDefault="00F11354" w:rsidP="00F11354">
      <w:pPr>
        <w:spacing w:after="120" w:line="264" w:lineRule="auto"/>
        <w:ind w:right="-39"/>
        <w:jc w:val="both"/>
        <w:rPr>
          <w:b/>
          <w:i/>
          <w:u w:val="single"/>
        </w:rPr>
      </w:pPr>
    </w:p>
    <w:p w:rsidR="00F11354" w:rsidRPr="00CF7DFF" w:rsidRDefault="00061B45" w:rsidP="00061B45">
      <w:pPr>
        <w:spacing w:after="120" w:line="264" w:lineRule="auto"/>
        <w:ind w:firstLine="720"/>
        <w:rPr>
          <w:b/>
        </w:rPr>
      </w:pPr>
      <w:r w:rsidRPr="00CF7DFF">
        <w:rPr>
          <w:b/>
          <w:lang w:val="bg-BG"/>
        </w:rPr>
        <w:t>3.4.9.</w:t>
      </w:r>
      <w:r w:rsidRPr="00CF7DFF">
        <w:rPr>
          <w:b/>
          <w:bCs/>
        </w:rPr>
        <w:t xml:space="preserve"> </w:t>
      </w:r>
      <w:r w:rsidR="00F11354" w:rsidRPr="00CF7DFF">
        <w:rPr>
          <w:b/>
        </w:rPr>
        <w:t>Съоръжения по трасето, тръби,</w:t>
      </w:r>
      <w:r w:rsidR="00F11354" w:rsidRPr="00CF7DFF">
        <w:rPr>
          <w:b/>
          <w:lang w:val="bg-BG"/>
        </w:rPr>
        <w:t xml:space="preserve"> </w:t>
      </w:r>
      <w:r w:rsidR="00F11354" w:rsidRPr="00CF7DFF">
        <w:rPr>
          <w:b/>
        </w:rPr>
        <w:t>арматури и фасонни части</w:t>
      </w:r>
    </w:p>
    <w:p w:rsidR="00F11354" w:rsidRPr="00CF7DFF" w:rsidRDefault="00061B45" w:rsidP="00F11354">
      <w:pPr>
        <w:spacing w:after="120" w:line="264" w:lineRule="auto"/>
        <w:rPr>
          <w:b/>
        </w:rPr>
      </w:pPr>
      <w:r w:rsidRPr="00CF7DFF">
        <w:rPr>
          <w:b/>
          <w:lang w:val="bg-BG"/>
        </w:rPr>
        <w:t>3.4.9.1.</w:t>
      </w:r>
      <w:r w:rsidR="00F11354" w:rsidRPr="00CF7DFF">
        <w:rPr>
          <w:b/>
          <w:bCs/>
          <w:i/>
          <w:iCs/>
        </w:rPr>
        <w:t xml:space="preserve"> </w:t>
      </w:r>
      <w:r w:rsidR="00F11354" w:rsidRPr="00CF7DFF">
        <w:rPr>
          <w:b/>
        </w:rPr>
        <w:t>Тръби</w:t>
      </w:r>
      <w:r w:rsidR="00F11354" w:rsidRPr="00CF7DFF">
        <w:t xml:space="preserve">   </w:t>
      </w:r>
    </w:p>
    <w:p w:rsidR="00F11354" w:rsidRPr="00CF7DFF" w:rsidRDefault="00F11354" w:rsidP="00F11354">
      <w:pPr>
        <w:spacing w:after="120" w:line="264" w:lineRule="auto"/>
        <w:ind w:left="10" w:right="36"/>
        <w:jc w:val="both"/>
      </w:pPr>
      <w:r w:rsidRPr="00CF7DFF">
        <w:tab/>
      </w:r>
      <w:r w:rsidRPr="00CF7DFF">
        <w:rPr>
          <w:color w:val="FF0000"/>
        </w:rPr>
        <w:t xml:space="preserve"> </w:t>
      </w:r>
      <w:r w:rsidRPr="00CF7DFF">
        <w:t>Всички тръби и фасонни части да се изпълнят от PE 100 RC. Тръбите да притежават знак за качество. Тръбите да са полиетиленови висока плътност и се доставят на рулони. Всички тръби трябва да притежават качество за сертификат по ISO 9001 и да отговарят на някои от европейските стандарти - BS; FS; DIN или еквивалентни на тях.</w:t>
      </w:r>
    </w:p>
    <w:p w:rsidR="00F11354" w:rsidRPr="00CF7DFF" w:rsidRDefault="00F11354" w:rsidP="00F11354">
      <w:pPr>
        <w:spacing w:after="120" w:line="264" w:lineRule="auto"/>
        <w:ind w:right="-36"/>
        <w:jc w:val="both"/>
      </w:pPr>
      <w:r w:rsidRPr="00CF7DFF">
        <w:t xml:space="preserve"> </w:t>
      </w:r>
      <w:r w:rsidRPr="00CF7DFF">
        <w:tab/>
        <w:t>При визуален поглед външната и вътрешната повърхности трябва да са гладки, чисти</w:t>
      </w:r>
      <w:r w:rsidR="00061B45" w:rsidRPr="00CF7DFF">
        <w:t>, без</w:t>
      </w:r>
      <w:r w:rsidRPr="00CF7DFF">
        <w:t xml:space="preserve"> драскотини, вдлъбнатини и повърхностни дефекти, които надвишават допустимите отклонения в дебелините на стените и могат да повлияят на годността на тръбите.</w:t>
      </w:r>
    </w:p>
    <w:p w:rsidR="00F11354" w:rsidRPr="00CF7DFF" w:rsidRDefault="00F11354" w:rsidP="00F11354">
      <w:pPr>
        <w:spacing w:after="120" w:line="264" w:lineRule="auto"/>
        <w:ind w:right="-36"/>
        <w:jc w:val="both"/>
      </w:pPr>
      <w:r w:rsidRPr="00CF7DFF">
        <w:t>Тръбите и фасонните части трябва да бъдат разположени по продължение на трасето, без да бъдат влачени и без да пострадат. Подготвеният работен участък не трябва да бъде по-голям от 200м. В случаи на полагане на тръбопровода на места с автомобилно движение, тръбите се събират на групи по 10-15 (120 - 180 м), така че да могат лесно да се разположат на техните места, по протежение на изкопа. Монтирането на тръбопровода ще се извършва в изкопа, като преди да се свържат отделните елементи на тръбопровода, тръбите и фитингите трябва да бъдат проверени за евентуални дефекти, внимателно почистени в краищата, като тръбите трябва да бъдат отрязвани перпендикулярно на оста. Краищата на вече свързаните участъци трябва да се затварят херметично за да се предотврати попадането на чужди тела в тях.Арматурата трябва да бъде подпряна стабилно по начин, който гарантира, че няма да се упражняват усилия върху тръбите. Полагането на тръбите може да се извърши и извън изкопа и поставянето им да се направи внимателно с помощта на подходяща механизация. Местоположението на подземните технически проводи се означава трайно със сигнални ленти (пластмасови с метална нишка и др.) на мин.0,5 м под повърхността на терена с оглед установяване местоположението им при извършване на ремонт, земни и др. видове строителни работи.</w:t>
      </w:r>
    </w:p>
    <w:p w:rsidR="00F11354" w:rsidRPr="00CF7DFF" w:rsidRDefault="00F11354" w:rsidP="00F11354">
      <w:pPr>
        <w:spacing w:after="120" w:line="264" w:lineRule="auto"/>
        <w:ind w:left="10" w:right="36"/>
        <w:jc w:val="both"/>
        <w:rPr>
          <w:color w:val="FF0000"/>
        </w:rPr>
      </w:pPr>
      <w:r w:rsidRPr="00CF7DFF">
        <w:rPr>
          <w:color w:val="FF0000"/>
        </w:rPr>
        <w:t xml:space="preserve"> </w:t>
      </w:r>
    </w:p>
    <w:p w:rsidR="00F11354" w:rsidRPr="00CF7DFF" w:rsidRDefault="00061B45" w:rsidP="00F11354">
      <w:pPr>
        <w:spacing w:after="120" w:line="264" w:lineRule="auto"/>
        <w:ind w:left="10" w:right="36"/>
        <w:jc w:val="both"/>
        <w:rPr>
          <w:b/>
          <w:color w:val="FF0000"/>
        </w:rPr>
      </w:pPr>
      <w:r w:rsidRPr="00CF7DFF">
        <w:rPr>
          <w:b/>
          <w:lang w:val="bg-BG"/>
        </w:rPr>
        <w:t>3.4.9.2.</w:t>
      </w:r>
      <w:r w:rsidRPr="00CF7DFF">
        <w:rPr>
          <w:b/>
          <w:bCs/>
          <w:i/>
          <w:iCs/>
        </w:rPr>
        <w:t xml:space="preserve"> </w:t>
      </w:r>
      <w:r w:rsidR="00F11354" w:rsidRPr="00CF7DFF">
        <w:rPr>
          <w:b/>
        </w:rPr>
        <w:t xml:space="preserve">Арматура – общи изисквания </w:t>
      </w:r>
    </w:p>
    <w:p w:rsidR="00F11354" w:rsidRPr="00CF7DFF" w:rsidRDefault="00F11354" w:rsidP="00F11354">
      <w:pPr>
        <w:numPr>
          <w:ilvl w:val="0"/>
          <w:numId w:val="30"/>
        </w:numPr>
        <w:spacing w:after="120" w:line="264" w:lineRule="auto"/>
        <w:ind w:right="31" w:hanging="360"/>
        <w:jc w:val="both"/>
      </w:pPr>
      <w:r w:rsidRPr="00CF7DFF">
        <w:t xml:space="preserve">Спирателна и присъединителна арматура: </w:t>
      </w:r>
    </w:p>
    <w:p w:rsidR="00F11354" w:rsidRPr="00CF7DFF" w:rsidRDefault="00F11354" w:rsidP="00F11354">
      <w:pPr>
        <w:numPr>
          <w:ilvl w:val="0"/>
          <w:numId w:val="30"/>
        </w:numPr>
        <w:spacing w:after="120" w:line="264" w:lineRule="auto"/>
        <w:ind w:right="31" w:hanging="360"/>
        <w:jc w:val="both"/>
      </w:pPr>
      <w:r w:rsidRPr="00CF7DFF">
        <w:t xml:space="preserve">Шибърни спирателни кранове </w:t>
      </w:r>
    </w:p>
    <w:p w:rsidR="00F11354" w:rsidRPr="00CF7DFF" w:rsidRDefault="00F11354" w:rsidP="00F11354">
      <w:pPr>
        <w:numPr>
          <w:ilvl w:val="0"/>
          <w:numId w:val="30"/>
        </w:numPr>
        <w:spacing w:after="120" w:line="264" w:lineRule="auto"/>
        <w:ind w:right="31" w:hanging="360"/>
        <w:jc w:val="both"/>
      </w:pPr>
      <w:r w:rsidRPr="00CF7DFF">
        <w:t xml:space="preserve">Фланцови адаптори за тръби </w:t>
      </w:r>
    </w:p>
    <w:p w:rsidR="00F11354" w:rsidRPr="00CF7DFF" w:rsidRDefault="00F11354" w:rsidP="00F11354">
      <w:pPr>
        <w:numPr>
          <w:ilvl w:val="0"/>
          <w:numId w:val="30"/>
        </w:numPr>
        <w:spacing w:after="120" w:line="264" w:lineRule="auto"/>
        <w:ind w:right="31" w:hanging="360"/>
        <w:jc w:val="both"/>
      </w:pPr>
      <w:r w:rsidRPr="00CF7DFF">
        <w:t xml:space="preserve">Пожарни хидранти </w:t>
      </w:r>
    </w:p>
    <w:p w:rsidR="00F11354" w:rsidRPr="00CF7DFF" w:rsidRDefault="00061B45" w:rsidP="00F11354">
      <w:pPr>
        <w:spacing w:after="120" w:line="264" w:lineRule="auto"/>
        <w:ind w:right="31"/>
        <w:jc w:val="both"/>
        <w:rPr>
          <w:b/>
        </w:rPr>
      </w:pPr>
      <w:r w:rsidRPr="00CF7DFF">
        <w:rPr>
          <w:b/>
          <w:lang w:val="bg-BG"/>
        </w:rPr>
        <w:t>3.4.9.3.</w:t>
      </w:r>
      <w:r w:rsidRPr="00CF7DFF">
        <w:rPr>
          <w:b/>
          <w:bCs/>
          <w:i/>
          <w:iCs/>
        </w:rPr>
        <w:t xml:space="preserve"> </w:t>
      </w:r>
      <w:r w:rsidR="00F11354" w:rsidRPr="00CF7DFF">
        <w:rPr>
          <w:b/>
        </w:rPr>
        <w:t xml:space="preserve">Спирателни кранове </w:t>
      </w:r>
    </w:p>
    <w:p w:rsidR="00F11354" w:rsidRPr="00CF7DFF" w:rsidRDefault="00F11354" w:rsidP="00F11354">
      <w:pPr>
        <w:spacing w:after="120" w:line="264" w:lineRule="auto"/>
        <w:ind w:left="-15" w:right="31" w:firstLine="720"/>
        <w:jc w:val="both"/>
      </w:pPr>
      <w:r w:rsidRPr="00CF7DFF">
        <w:t>Спирателните кранове по мрежата да се предвидят на всички отклонения от главните клонове, по самите глав</w:t>
      </w:r>
      <w:r w:rsidR="00061B45" w:rsidRPr="00CF7DFF">
        <w:t>ни клонове през около 300-400м,</w:t>
      </w:r>
      <w:r w:rsidRPr="00CF7DFF">
        <w:t xml:space="preserve"> и на местата, необходими за обслужване на мрежата при авария или пожар. Да се спази условието крановете да са разположени така, че по време на авария да не се изолират участъци с повече от 5 пожарни хидранта. </w:t>
      </w:r>
    </w:p>
    <w:p w:rsidR="00F11354" w:rsidRPr="00CF7DFF" w:rsidRDefault="00F11354" w:rsidP="00F11354">
      <w:pPr>
        <w:spacing w:after="120" w:line="264" w:lineRule="auto"/>
        <w:ind w:left="-15" w:firstLine="710"/>
        <w:jc w:val="both"/>
      </w:pPr>
      <w:r w:rsidRPr="00CF7DFF">
        <w:lastRenderedPageBreak/>
        <w:t xml:space="preserve">Спирателните кранове да са за ръчно задвижване, в комплект с шиш и гърне. Спирателните кранове да са фланцов тип шибърни кранове или с месингов грип за бърз монтаж към PE и PVC тръби и да отговорят на съответните стандарти: </w:t>
      </w:r>
    </w:p>
    <w:p w:rsidR="00F11354" w:rsidRPr="00CF7DFF" w:rsidRDefault="00F11354" w:rsidP="00F11354">
      <w:pPr>
        <w:numPr>
          <w:ilvl w:val="0"/>
          <w:numId w:val="42"/>
        </w:numPr>
        <w:spacing w:after="120" w:line="264" w:lineRule="auto"/>
        <w:jc w:val="both"/>
      </w:pPr>
      <w:r w:rsidRPr="00CF7DFF">
        <w:t xml:space="preserve">Директива на ЕС за строителните продукти 89/106/ЕС – (CPD) </w:t>
      </w:r>
    </w:p>
    <w:p w:rsidR="00F11354" w:rsidRPr="00CF7DFF" w:rsidRDefault="00F11354" w:rsidP="00F11354">
      <w:pPr>
        <w:numPr>
          <w:ilvl w:val="0"/>
          <w:numId w:val="42"/>
        </w:numPr>
        <w:spacing w:after="120" w:line="264" w:lineRule="auto"/>
        <w:ind w:right="31"/>
        <w:jc w:val="both"/>
      </w:pPr>
      <w:r w:rsidRPr="00CF7DFF">
        <w:t>БДС EN 1074-2:2004/А1:2006 “Арматура за водоснабдяване. Изисквания за пригодност за използване по предназначение и подходящи изпитвания и проверки.  Част 2: „Спирателна арматура”</w:t>
      </w:r>
      <w:r w:rsidRPr="00CF7DFF">
        <w:rPr>
          <w:b/>
        </w:rPr>
        <w:t xml:space="preserve"> </w:t>
      </w:r>
    </w:p>
    <w:p w:rsidR="00F11354" w:rsidRPr="00CF7DFF" w:rsidRDefault="00F11354" w:rsidP="00F11354">
      <w:pPr>
        <w:numPr>
          <w:ilvl w:val="0"/>
          <w:numId w:val="42"/>
        </w:numPr>
        <w:spacing w:after="120" w:line="264" w:lineRule="auto"/>
        <w:ind w:right="31"/>
        <w:jc w:val="both"/>
      </w:pPr>
      <w:r w:rsidRPr="00CF7DFF">
        <w:t xml:space="preserve">EN 1171 - Промишлена арматура. Шибърни кранове от чугун.  </w:t>
      </w:r>
    </w:p>
    <w:p w:rsidR="00F11354" w:rsidRPr="00CF7DFF" w:rsidRDefault="00F11354" w:rsidP="00F11354">
      <w:pPr>
        <w:numPr>
          <w:ilvl w:val="0"/>
          <w:numId w:val="42"/>
        </w:numPr>
        <w:spacing w:after="120" w:line="264" w:lineRule="auto"/>
        <w:ind w:right="31"/>
        <w:jc w:val="both"/>
      </w:pPr>
      <w:r w:rsidRPr="00CF7DFF">
        <w:t xml:space="preserve">БДС EN 681-1+A1+A2+AС+A3:2006 - Еластомерни уплътнители. Изисквания за материалите на уплътнители за свързване на тръби за водопровод и канализация.  </w:t>
      </w:r>
    </w:p>
    <w:p w:rsidR="00F11354" w:rsidRPr="00CF7DFF" w:rsidRDefault="00F11354" w:rsidP="00F11354">
      <w:pPr>
        <w:spacing w:after="120" w:line="264" w:lineRule="auto"/>
        <w:ind w:left="1440" w:hanging="725"/>
        <w:jc w:val="both"/>
      </w:pPr>
      <w:r w:rsidRPr="00CF7DFF">
        <w:rPr>
          <w:b/>
        </w:rPr>
        <w:tab/>
      </w:r>
      <w:r w:rsidRPr="00CF7DFF">
        <w:t xml:space="preserve">Част 1: „Вулканизиран каучук“   </w:t>
      </w:r>
    </w:p>
    <w:p w:rsidR="00F11354" w:rsidRPr="00CF7DFF" w:rsidRDefault="00F11354" w:rsidP="00F11354">
      <w:pPr>
        <w:numPr>
          <w:ilvl w:val="0"/>
          <w:numId w:val="43"/>
        </w:numPr>
        <w:spacing w:after="120" w:line="264" w:lineRule="auto"/>
        <w:ind w:right="31"/>
        <w:jc w:val="both"/>
      </w:pPr>
      <w:r w:rsidRPr="00CF7DFF">
        <w:t xml:space="preserve">EN 19:2002 – Промишлена арматура- маркировка на метална промишлена арматура </w:t>
      </w:r>
    </w:p>
    <w:p w:rsidR="00F11354" w:rsidRPr="00CF7DFF" w:rsidRDefault="00F11354" w:rsidP="00F11354">
      <w:pPr>
        <w:numPr>
          <w:ilvl w:val="0"/>
          <w:numId w:val="43"/>
        </w:numPr>
        <w:spacing w:after="120" w:line="264" w:lineRule="auto"/>
        <w:ind w:right="31"/>
        <w:jc w:val="both"/>
      </w:pPr>
      <w:r w:rsidRPr="00CF7DFF">
        <w:t>ISO 7259:1988 – Чугунени шибри за подземен монтаж</w:t>
      </w:r>
      <w:r w:rsidR="00061B45" w:rsidRPr="00CF7DFF">
        <w:t>, преимуществено</w:t>
      </w:r>
      <w:r w:rsidRPr="00CF7DFF">
        <w:t xml:space="preserve"> задействани с ключ. </w:t>
      </w:r>
    </w:p>
    <w:p w:rsidR="00F11354" w:rsidRPr="00CF7DFF" w:rsidRDefault="00F11354" w:rsidP="00F11354">
      <w:pPr>
        <w:numPr>
          <w:ilvl w:val="0"/>
          <w:numId w:val="43"/>
        </w:numPr>
        <w:spacing w:after="120" w:line="264" w:lineRule="auto"/>
        <w:jc w:val="both"/>
      </w:pPr>
      <w:r w:rsidRPr="00CF7DFF">
        <w:t xml:space="preserve">Присъединителни размери по EN 558-1 / 14, ISO 5752/14. </w:t>
      </w:r>
    </w:p>
    <w:p w:rsidR="00F11354" w:rsidRPr="00CF7DFF" w:rsidRDefault="00F11354" w:rsidP="00F11354">
      <w:pPr>
        <w:numPr>
          <w:ilvl w:val="0"/>
          <w:numId w:val="43"/>
        </w:numPr>
        <w:spacing w:after="120" w:line="264" w:lineRule="auto"/>
        <w:ind w:right="31"/>
        <w:jc w:val="both"/>
      </w:pPr>
      <w:r w:rsidRPr="00CF7DFF">
        <w:t xml:space="preserve">Спирателни кранове (СК) </w:t>
      </w:r>
      <w:r w:rsidRPr="00CF7DFF">
        <w:rPr>
          <w:rFonts w:eastAsia="Segoe UI Symbol" w:hAnsi="Segoe UI Symbol"/>
        </w:rPr>
        <w:t>∅</w:t>
      </w:r>
      <w:r w:rsidRPr="00CF7DFF">
        <w:t>200,</w:t>
      </w:r>
      <w:r w:rsidRPr="00CF7DFF">
        <w:rPr>
          <w:rFonts w:eastAsia="Segoe UI Symbol" w:hAnsi="Segoe UI Symbol"/>
        </w:rPr>
        <w:t>∅</w:t>
      </w:r>
      <w:r w:rsidRPr="00CF7DFF">
        <w:t xml:space="preserve">150, </w:t>
      </w:r>
      <w:r w:rsidRPr="00CF7DFF">
        <w:rPr>
          <w:rFonts w:eastAsia="Segoe UI Symbol" w:hAnsi="Segoe UI Symbol"/>
        </w:rPr>
        <w:t>∅</w:t>
      </w:r>
      <w:r w:rsidRPr="00CF7DFF">
        <w:t xml:space="preserve">125, </w:t>
      </w:r>
      <w:r w:rsidRPr="00CF7DFF">
        <w:rPr>
          <w:rFonts w:eastAsia="Segoe UI Symbol" w:hAnsi="Segoe UI Symbol"/>
        </w:rPr>
        <w:t>∅</w:t>
      </w:r>
      <w:r w:rsidRPr="00CF7DFF">
        <w:t xml:space="preserve">100, </w:t>
      </w:r>
      <w:r w:rsidRPr="00CF7DFF">
        <w:rPr>
          <w:rFonts w:eastAsia="Segoe UI Symbol" w:hAnsi="Segoe UI Symbol"/>
        </w:rPr>
        <w:t>∅</w:t>
      </w:r>
      <w:r w:rsidRPr="00CF7DFF">
        <w:t xml:space="preserve">80, </w:t>
      </w:r>
      <w:r w:rsidRPr="00CF7DFF">
        <w:rPr>
          <w:rFonts w:eastAsia="Segoe UI Symbol" w:hAnsi="Segoe UI Symbol"/>
        </w:rPr>
        <w:t>∅</w:t>
      </w:r>
      <w:r w:rsidRPr="00CF7DFF">
        <w:t xml:space="preserve">65, шибърни с гумиран клин, с късо тяло за налягане PN 1.0MPa (10 атм)  Част 1: Общи изисквания </w:t>
      </w:r>
    </w:p>
    <w:p w:rsidR="00F11354" w:rsidRPr="00CF7DFF" w:rsidRDefault="00F11354" w:rsidP="00F11354">
      <w:pPr>
        <w:spacing w:after="120" w:line="264" w:lineRule="auto"/>
        <w:ind w:left="-15" w:right="31" w:firstLine="720"/>
        <w:jc w:val="both"/>
      </w:pPr>
      <w:r w:rsidRPr="00CF7DFF">
        <w:t>БДС EN 1074-2:2004/A1:2006 Вентили за водоснабдя</w:t>
      </w:r>
      <w:r w:rsidR="00061B45" w:rsidRPr="00CF7DFF">
        <w:t>ване. Изисквания за пригодност</w:t>
      </w:r>
      <w:r w:rsidR="00061B45" w:rsidRPr="00CF7DFF">
        <w:rPr>
          <w:lang w:val="bg-BG"/>
        </w:rPr>
        <w:t xml:space="preserve"> </w:t>
      </w:r>
      <w:r w:rsidRPr="00CF7DFF">
        <w:t>по предназначение и съответни изпитвания за потвърждаване. Част 2: Спирателна</w:t>
      </w:r>
      <w:r w:rsidR="00061B45" w:rsidRPr="00CF7DFF">
        <w:rPr>
          <w:lang w:val="bg-BG"/>
        </w:rPr>
        <w:t xml:space="preserve"> </w:t>
      </w:r>
      <w:r w:rsidRPr="00CF7DFF">
        <w:t xml:space="preserve">арматура. </w:t>
      </w:r>
    </w:p>
    <w:p w:rsidR="00F11354" w:rsidRPr="00CF7DFF" w:rsidRDefault="00061B45" w:rsidP="00F11354">
      <w:pPr>
        <w:spacing w:after="120" w:line="264" w:lineRule="auto"/>
        <w:ind w:left="-15" w:right="31" w:firstLine="15"/>
        <w:jc w:val="both"/>
        <w:rPr>
          <w:b/>
        </w:rPr>
      </w:pPr>
      <w:r w:rsidRPr="00CF7DFF">
        <w:rPr>
          <w:b/>
          <w:lang w:val="bg-BG"/>
        </w:rPr>
        <w:t>3.4.9.4.</w:t>
      </w:r>
      <w:r w:rsidRPr="00CF7DFF">
        <w:rPr>
          <w:b/>
          <w:bCs/>
          <w:i/>
          <w:iCs/>
        </w:rPr>
        <w:t xml:space="preserve"> </w:t>
      </w:r>
      <w:r w:rsidR="00F11354" w:rsidRPr="00CF7DFF">
        <w:rPr>
          <w:b/>
        </w:rPr>
        <w:t xml:space="preserve"> Пожарни хидранти </w:t>
      </w:r>
    </w:p>
    <w:p w:rsidR="00F11354" w:rsidRPr="00CF7DFF" w:rsidRDefault="00F11354" w:rsidP="00F11354">
      <w:pPr>
        <w:spacing w:after="120" w:line="264" w:lineRule="auto"/>
        <w:ind w:left="-15" w:right="31" w:firstLine="720"/>
        <w:jc w:val="both"/>
      </w:pPr>
      <w:r w:rsidRPr="00CF7DFF">
        <w:t xml:space="preserve">Пожарните хидранти да са надземни DN80, PN16 - надземен. Съгласно нормите пожарните хидранти са разположени максимум през 200м. По главните клонове да се предвидят предохранителни спирателни кранове на отклонението за хидранта. Хидрантите са DN80. Под петата на ПХ да се предвиди опорен блок. Под гърнетата да се предвиди подходяща основа от блокчета или цименто-пясъчен разтвор срещу хлътване. </w:t>
      </w:r>
    </w:p>
    <w:p w:rsidR="00F11354" w:rsidRPr="00CF7DFF" w:rsidRDefault="00F11354" w:rsidP="00F11354">
      <w:pPr>
        <w:spacing w:after="120" w:line="264" w:lineRule="auto"/>
        <w:ind w:left="-5" w:right="31"/>
        <w:jc w:val="both"/>
      </w:pPr>
      <w:r w:rsidRPr="00CF7DFF">
        <w:tab/>
      </w:r>
      <w:r w:rsidRPr="00CF7DFF">
        <w:tab/>
        <w:t>Надземният хидрант служи като спирателен орган. Той е с два извода за захраннване с вода на противопожарни, хидромелиоративни или други съоръжения за налягане до PN 16 кг/см</w:t>
      </w:r>
      <w:r w:rsidRPr="00CF7DFF">
        <w:rPr>
          <w:vertAlign w:val="superscript"/>
        </w:rPr>
        <w:t>2</w:t>
      </w:r>
      <w:r w:rsidRPr="00CF7DFF">
        <w:t xml:space="preserve"> и температура Тmах = 70° С. Има го във варианти с дълбочина на полагане 1,50 м., 1,25 м. и 1,00 м.,  </w:t>
      </w:r>
    </w:p>
    <w:p w:rsidR="00F11354" w:rsidRPr="00CF7DFF" w:rsidRDefault="00F11354" w:rsidP="00061B45">
      <w:pPr>
        <w:spacing w:after="120" w:line="264" w:lineRule="auto"/>
        <w:ind w:left="-5" w:right="31" w:firstLine="698"/>
        <w:jc w:val="both"/>
      </w:pPr>
      <w:r w:rsidRPr="00CF7DFF">
        <w:t xml:space="preserve">Хидрантът е с автоматично изпразване за защита от замръзване на водата.  </w:t>
      </w:r>
    </w:p>
    <w:p w:rsidR="00F11354" w:rsidRPr="00CF7DFF" w:rsidRDefault="00F11354" w:rsidP="00F11354">
      <w:pPr>
        <w:spacing w:after="120" w:line="264" w:lineRule="auto"/>
        <w:ind w:left="-15" w:right="31" w:firstLine="708"/>
        <w:jc w:val="both"/>
      </w:pPr>
      <w:r w:rsidRPr="00CF7DFF">
        <w:t xml:space="preserve">Разполага със защита на бързо износващите се части и висока корозионна устойчивост. Предотвратяване загуби на вода и течове при удар. Да се спазва БДС EN 14384. </w:t>
      </w:r>
    </w:p>
    <w:p w:rsidR="00F11354" w:rsidRPr="00CF7DFF" w:rsidRDefault="00F11354" w:rsidP="00F11354">
      <w:pPr>
        <w:spacing w:after="120" w:line="264" w:lineRule="auto"/>
        <w:ind w:left="-15" w:right="31" w:firstLine="720"/>
        <w:jc w:val="both"/>
      </w:pPr>
      <w:r w:rsidRPr="00CF7DFF">
        <w:t>БДС EN 1074-6:2004 “Арматура за водоснабдяване. Изисквания за пригодност за използване по предназначение и п</w:t>
      </w:r>
      <w:r w:rsidR="00061B45" w:rsidRPr="00CF7DFF">
        <w:t>одходящи изпитвания за проверка</w:t>
      </w:r>
      <w:r w:rsidRPr="00CF7DFF">
        <w:t xml:space="preserve">“  Част 6: “Хидранти (водопроводни кранове).” БДС EN 14384:2005 – Надземни хидранти. </w:t>
      </w:r>
    </w:p>
    <w:p w:rsidR="00F11354" w:rsidRPr="00CF7DFF" w:rsidRDefault="00F11354" w:rsidP="00F11354">
      <w:pPr>
        <w:spacing w:after="120" w:line="264" w:lineRule="auto"/>
        <w:ind w:left="-15" w:right="31" w:firstLine="708"/>
        <w:jc w:val="both"/>
      </w:pPr>
      <w:r w:rsidRPr="00CF7DFF">
        <w:lastRenderedPageBreak/>
        <w:t xml:space="preserve">С тяло от сив или сферографитен чугун, с епоксидно покритие и външна тръба от неръждаема стомана DN 80, 2хВ, PN 16 bar, RD 1000-1500 mm.  </w:t>
      </w:r>
    </w:p>
    <w:p w:rsidR="00F11354" w:rsidRPr="00CF7DFF" w:rsidRDefault="00F11354" w:rsidP="00F11354">
      <w:pPr>
        <w:spacing w:after="120" w:line="264" w:lineRule="auto"/>
        <w:ind w:left="-15" w:right="31" w:firstLine="708"/>
        <w:jc w:val="both"/>
      </w:pPr>
      <w:r w:rsidRPr="00CF7DFF">
        <w:t xml:space="preserve">Фланци на входа - Съгласно EN 1092-2. Изделието се монтира вертикално с горно разположение на изходите за прикачване. </w:t>
      </w:r>
    </w:p>
    <w:p w:rsidR="00F11354" w:rsidRPr="00CF7DFF" w:rsidRDefault="00061B45" w:rsidP="00F11354">
      <w:pPr>
        <w:autoSpaceDE w:val="0"/>
        <w:autoSpaceDN w:val="0"/>
        <w:adjustRightInd w:val="0"/>
        <w:spacing w:after="120" w:line="264" w:lineRule="auto"/>
        <w:jc w:val="both"/>
        <w:rPr>
          <w:b/>
          <w:bCs/>
        </w:rPr>
      </w:pPr>
      <w:r w:rsidRPr="00CF7DFF">
        <w:rPr>
          <w:b/>
          <w:lang w:val="bg-BG"/>
        </w:rPr>
        <w:t>3.4.9.5.</w:t>
      </w:r>
      <w:r w:rsidRPr="00CF7DFF">
        <w:rPr>
          <w:b/>
          <w:bCs/>
          <w:i/>
          <w:iCs/>
        </w:rPr>
        <w:t xml:space="preserve"> </w:t>
      </w:r>
      <w:r w:rsidR="00F11354" w:rsidRPr="00CF7DFF">
        <w:rPr>
          <w:b/>
          <w:bCs/>
        </w:rPr>
        <w:t>Монтажни възли и спецификация на фасонните части</w:t>
      </w:r>
    </w:p>
    <w:p w:rsidR="00F11354" w:rsidRPr="00CF7DFF" w:rsidRDefault="00F11354" w:rsidP="00F11354">
      <w:pPr>
        <w:autoSpaceDE w:val="0"/>
        <w:autoSpaceDN w:val="0"/>
        <w:adjustRightInd w:val="0"/>
        <w:spacing w:after="120" w:line="264" w:lineRule="auto"/>
        <w:jc w:val="both"/>
      </w:pPr>
      <w:r w:rsidRPr="00CF7DFF">
        <w:tab/>
        <w:t>Връзката на полиетиленови тръби с метални фасонни части в т.ч. спирателни кранове и пожарни хидранти ще се изпълни както следва:</w:t>
      </w:r>
    </w:p>
    <w:p w:rsidR="00F11354" w:rsidRPr="00CF7DFF" w:rsidRDefault="00F11354" w:rsidP="00F11354">
      <w:pPr>
        <w:autoSpaceDE w:val="0"/>
        <w:autoSpaceDN w:val="0"/>
        <w:adjustRightInd w:val="0"/>
        <w:spacing w:after="120" w:line="264" w:lineRule="auto"/>
        <w:jc w:val="both"/>
      </w:pPr>
      <w:r w:rsidRPr="00CF7DFF">
        <w:t>• Поставя се свободен фланец върху края на полиетиленовата тръба.</w:t>
      </w:r>
    </w:p>
    <w:p w:rsidR="00F11354" w:rsidRPr="00CF7DFF" w:rsidRDefault="00F11354" w:rsidP="00F11354">
      <w:pPr>
        <w:autoSpaceDE w:val="0"/>
        <w:autoSpaceDN w:val="0"/>
        <w:adjustRightInd w:val="0"/>
        <w:spacing w:after="120" w:line="264" w:lineRule="auto"/>
        <w:jc w:val="both"/>
      </w:pPr>
      <w:r w:rsidRPr="00CF7DFF">
        <w:t>• Заварява се полиетиленовия накрайник към тръбата, заварката е челна.</w:t>
      </w:r>
    </w:p>
    <w:p w:rsidR="00F11354" w:rsidRPr="00CF7DFF" w:rsidRDefault="00F11354" w:rsidP="00F11354">
      <w:pPr>
        <w:autoSpaceDE w:val="0"/>
        <w:autoSpaceDN w:val="0"/>
        <w:adjustRightInd w:val="0"/>
        <w:spacing w:after="120" w:line="264" w:lineRule="auto"/>
        <w:jc w:val="both"/>
      </w:pPr>
      <w:r w:rsidRPr="00CF7DFF">
        <w:t>• Поставя се уплътнител.</w:t>
      </w:r>
    </w:p>
    <w:p w:rsidR="00F11354" w:rsidRPr="00CF7DFF" w:rsidRDefault="00F11354" w:rsidP="00F11354">
      <w:pPr>
        <w:autoSpaceDE w:val="0"/>
        <w:autoSpaceDN w:val="0"/>
        <w:adjustRightInd w:val="0"/>
        <w:spacing w:after="120" w:line="264" w:lineRule="auto"/>
        <w:jc w:val="both"/>
      </w:pPr>
      <w:r w:rsidRPr="00CF7DFF">
        <w:t>• Свързва се свободния фланец към фланеца на стоманената част (в случая спирателния кран или пожарния хидрант).</w:t>
      </w:r>
    </w:p>
    <w:p w:rsidR="00F11354" w:rsidRPr="00CF7DFF" w:rsidRDefault="00F11354" w:rsidP="00061B45">
      <w:pPr>
        <w:autoSpaceDE w:val="0"/>
        <w:autoSpaceDN w:val="0"/>
        <w:adjustRightInd w:val="0"/>
        <w:spacing w:after="120" w:line="264" w:lineRule="auto"/>
        <w:ind w:firstLine="720"/>
        <w:jc w:val="both"/>
      </w:pPr>
      <w:r w:rsidRPr="00CF7DFF">
        <w:t>Връзката на новоизградения водопровод със съществуващите клонове се реализира по следния начин:</w:t>
      </w:r>
    </w:p>
    <w:p w:rsidR="00F11354" w:rsidRPr="00CF7DFF" w:rsidRDefault="00F11354" w:rsidP="00F11354">
      <w:pPr>
        <w:autoSpaceDE w:val="0"/>
        <w:autoSpaceDN w:val="0"/>
        <w:adjustRightInd w:val="0"/>
        <w:spacing w:after="120" w:line="264" w:lineRule="auto"/>
        <w:jc w:val="both"/>
      </w:pPr>
      <w:r w:rsidRPr="00CF7DFF">
        <w:t>• Изпълнява се монтажния възел при кръстовището;</w:t>
      </w:r>
    </w:p>
    <w:p w:rsidR="00F11354" w:rsidRPr="00CF7DFF" w:rsidRDefault="00F11354" w:rsidP="00F11354">
      <w:pPr>
        <w:autoSpaceDE w:val="0"/>
        <w:autoSpaceDN w:val="0"/>
        <w:adjustRightInd w:val="0"/>
        <w:spacing w:after="120" w:line="264" w:lineRule="auto"/>
        <w:jc w:val="both"/>
      </w:pPr>
      <w:r w:rsidRPr="00CF7DFF">
        <w:t>• След това се монтира полиетиленова тръба със съответния диаметър, с дължина около 5.00 м - целта е да се излезе извън кръстовището с оглед при следващите етапи на реконструкция да не се налага допълнително разваляне и възстановяване на асфалтовата и трошенокаменната настилка.</w:t>
      </w:r>
    </w:p>
    <w:p w:rsidR="00F11354" w:rsidRPr="00CF7DFF" w:rsidRDefault="00F11354" w:rsidP="00F11354">
      <w:pPr>
        <w:autoSpaceDE w:val="0"/>
        <w:autoSpaceDN w:val="0"/>
        <w:adjustRightInd w:val="0"/>
        <w:spacing w:after="120" w:line="264" w:lineRule="auto"/>
        <w:jc w:val="both"/>
      </w:pPr>
      <w:r w:rsidRPr="00CF7DFF">
        <w:t>• Реализира се връзката полиетилен – етернит;</w:t>
      </w:r>
    </w:p>
    <w:p w:rsidR="00F11354" w:rsidRPr="00CF7DFF" w:rsidRDefault="00F11354" w:rsidP="00F11354">
      <w:pPr>
        <w:autoSpaceDE w:val="0"/>
        <w:autoSpaceDN w:val="0"/>
        <w:adjustRightInd w:val="0"/>
        <w:spacing w:after="120" w:line="264" w:lineRule="auto"/>
        <w:jc w:val="both"/>
      </w:pPr>
      <w:r w:rsidRPr="00CF7DFF">
        <w:t>• Изпълняват се довършителните и други дейности;</w:t>
      </w:r>
    </w:p>
    <w:p w:rsidR="00F11354" w:rsidRPr="00CF7DFF" w:rsidRDefault="00061B45" w:rsidP="00F11354">
      <w:pPr>
        <w:spacing w:after="120" w:line="264" w:lineRule="auto"/>
        <w:rPr>
          <w:b/>
          <w:bCs/>
        </w:rPr>
      </w:pPr>
      <w:r w:rsidRPr="00CF7DFF">
        <w:rPr>
          <w:b/>
          <w:lang w:val="bg-BG"/>
        </w:rPr>
        <w:t>3.4.9.6.</w:t>
      </w:r>
      <w:r w:rsidRPr="00CF7DFF">
        <w:rPr>
          <w:b/>
          <w:bCs/>
          <w:i/>
          <w:iCs/>
        </w:rPr>
        <w:t xml:space="preserve"> </w:t>
      </w:r>
      <w:r w:rsidR="00F11354" w:rsidRPr="00CF7DFF">
        <w:rPr>
          <w:b/>
          <w:bCs/>
        </w:rPr>
        <w:t xml:space="preserve"> Пресичане на кабели</w:t>
      </w:r>
    </w:p>
    <w:p w:rsidR="00F11354" w:rsidRPr="00CF7DFF" w:rsidRDefault="00F11354" w:rsidP="00F11354">
      <w:pPr>
        <w:autoSpaceDE w:val="0"/>
        <w:autoSpaceDN w:val="0"/>
        <w:adjustRightInd w:val="0"/>
        <w:spacing w:after="120" w:line="264" w:lineRule="auto"/>
        <w:jc w:val="both"/>
      </w:pPr>
      <w:r w:rsidRPr="00CF7DFF">
        <w:tab/>
        <w:t xml:space="preserve">При пресичането на кабели е необходимо да се спазват изискванията на организацията, която ги експлоатира, за целта са разработени детайли за преминаването им. </w:t>
      </w:r>
    </w:p>
    <w:p w:rsidR="00F11354" w:rsidRPr="00CF7DFF" w:rsidRDefault="00F11354" w:rsidP="005B28D8">
      <w:pPr>
        <w:ind w:firstLine="708"/>
        <w:jc w:val="both"/>
      </w:pPr>
    </w:p>
    <w:p w:rsidR="00AD0DE5" w:rsidRPr="00CF7DFF" w:rsidRDefault="00AD0DE5" w:rsidP="00AD0DE5">
      <w:pPr>
        <w:spacing w:after="120"/>
        <w:ind w:left="720"/>
        <w:jc w:val="both"/>
      </w:pPr>
      <w:r w:rsidRPr="00CF7DFF">
        <w:rPr>
          <w:b/>
          <w:lang w:val="bg-BG"/>
        </w:rPr>
        <w:t xml:space="preserve">3.4.10. </w:t>
      </w:r>
      <w:r w:rsidRPr="00CF7DFF">
        <w:rPr>
          <w:b/>
        </w:rPr>
        <w:t>Изграждане на бетонова шахта</w:t>
      </w:r>
      <w:r w:rsidRPr="00CF7DFF">
        <w:t>, включва изпълнение на следните дейности при следната технологична последователност:</w:t>
      </w:r>
    </w:p>
    <w:p w:rsidR="00AD0DE5" w:rsidRPr="00CF7DFF" w:rsidRDefault="00AD0DE5" w:rsidP="00AD0DE5">
      <w:pPr>
        <w:spacing w:after="120"/>
        <w:jc w:val="both"/>
      </w:pPr>
      <w:r w:rsidRPr="00CF7DFF">
        <w:rPr>
          <w:b/>
        </w:rPr>
        <w:t>-  Изграждане бетонова шахта и монтажна част включва:</w:t>
      </w:r>
      <w:r w:rsidRPr="00CF7DFF">
        <w:t xml:space="preserve"> </w:t>
      </w:r>
    </w:p>
    <w:p w:rsidR="00AD0DE5" w:rsidRPr="00CF7DFF" w:rsidRDefault="00AD0DE5" w:rsidP="00AD0DE5">
      <w:pPr>
        <w:numPr>
          <w:ilvl w:val="0"/>
          <w:numId w:val="49"/>
        </w:numPr>
        <w:spacing w:after="120"/>
        <w:jc w:val="both"/>
      </w:pPr>
      <w:r w:rsidRPr="00CF7DFF">
        <w:rPr>
          <w:color w:val="000000"/>
        </w:rPr>
        <w:t>Изкоп с багер зем.почви при 1 ут.условие;</w:t>
      </w:r>
    </w:p>
    <w:p w:rsidR="00AD0DE5" w:rsidRPr="00CF7DFF" w:rsidRDefault="00AD0DE5" w:rsidP="00AD0DE5">
      <w:pPr>
        <w:numPr>
          <w:ilvl w:val="0"/>
          <w:numId w:val="49"/>
        </w:numPr>
        <w:spacing w:after="120"/>
        <w:jc w:val="both"/>
      </w:pPr>
      <w:r w:rsidRPr="00CF7DFF">
        <w:rPr>
          <w:color w:val="000000"/>
        </w:rPr>
        <w:t>Изкоп с ограничена ширина 1,2-4м-ръчно в земни почви с H=или&lt;2м;</w:t>
      </w:r>
    </w:p>
    <w:p w:rsidR="00AD0DE5" w:rsidRPr="00CF7DFF" w:rsidRDefault="00AD0DE5" w:rsidP="00AD0DE5">
      <w:pPr>
        <w:numPr>
          <w:ilvl w:val="0"/>
          <w:numId w:val="49"/>
        </w:numPr>
        <w:spacing w:after="120"/>
        <w:jc w:val="both"/>
      </w:pPr>
      <w:r w:rsidRPr="00CF7DFF">
        <w:rPr>
          <w:color w:val="000000"/>
        </w:rPr>
        <w:t>Доставка и полагане на подложен бетон Б7,5;</w:t>
      </w:r>
    </w:p>
    <w:p w:rsidR="00AD0DE5" w:rsidRPr="00CF7DFF" w:rsidRDefault="00AD0DE5" w:rsidP="00AD0DE5">
      <w:pPr>
        <w:numPr>
          <w:ilvl w:val="0"/>
          <w:numId w:val="49"/>
        </w:numPr>
        <w:spacing w:after="120"/>
        <w:jc w:val="both"/>
      </w:pPr>
      <w:r w:rsidRPr="00CF7DFF">
        <w:rPr>
          <w:color w:val="000000"/>
        </w:rPr>
        <w:t>Доставка и полагане на бетон Б15;</w:t>
      </w:r>
    </w:p>
    <w:p w:rsidR="00AD0DE5" w:rsidRPr="00CF7DFF" w:rsidRDefault="00AD0DE5" w:rsidP="00AD0DE5">
      <w:pPr>
        <w:numPr>
          <w:ilvl w:val="0"/>
          <w:numId w:val="49"/>
        </w:numPr>
        <w:spacing w:after="120"/>
        <w:jc w:val="both"/>
      </w:pPr>
      <w:r w:rsidRPr="00CF7DFF">
        <w:rPr>
          <w:color w:val="000000"/>
        </w:rPr>
        <w:t>Направа на кофраж и декофриране;</w:t>
      </w:r>
    </w:p>
    <w:p w:rsidR="00AD0DE5" w:rsidRPr="00CF7DFF" w:rsidRDefault="00AD0DE5" w:rsidP="00AD0DE5">
      <w:pPr>
        <w:numPr>
          <w:ilvl w:val="0"/>
          <w:numId w:val="49"/>
        </w:numPr>
        <w:spacing w:after="120"/>
        <w:jc w:val="both"/>
      </w:pPr>
      <w:r w:rsidRPr="00CF7DFF">
        <w:rPr>
          <w:color w:val="000000"/>
        </w:rPr>
        <w:t>Доставка и монтаж на армировка;</w:t>
      </w:r>
    </w:p>
    <w:p w:rsidR="00AD0DE5" w:rsidRPr="00CF7DFF" w:rsidRDefault="00AD0DE5" w:rsidP="00AD0DE5">
      <w:pPr>
        <w:numPr>
          <w:ilvl w:val="0"/>
          <w:numId w:val="49"/>
        </w:numPr>
        <w:spacing w:after="120"/>
        <w:jc w:val="both"/>
      </w:pPr>
      <w:r w:rsidRPr="00CF7DFF">
        <w:rPr>
          <w:color w:val="000000"/>
        </w:rPr>
        <w:t>Превоз на бетонoви разтвори;</w:t>
      </w:r>
    </w:p>
    <w:p w:rsidR="00AD0DE5" w:rsidRPr="00CF7DFF" w:rsidRDefault="00AD0DE5" w:rsidP="00AD0DE5">
      <w:pPr>
        <w:numPr>
          <w:ilvl w:val="0"/>
          <w:numId w:val="49"/>
        </w:numPr>
        <w:spacing w:after="120"/>
        <w:jc w:val="both"/>
      </w:pPr>
      <w:r w:rsidRPr="00CF7DFF">
        <w:rPr>
          <w:color w:val="000000"/>
        </w:rPr>
        <w:t>Доставка и монтаж капак с рамка;</w:t>
      </w:r>
    </w:p>
    <w:p w:rsidR="00AD0DE5" w:rsidRPr="00CF7DFF" w:rsidRDefault="00AD0DE5" w:rsidP="00AD0DE5">
      <w:pPr>
        <w:numPr>
          <w:ilvl w:val="0"/>
          <w:numId w:val="49"/>
        </w:numPr>
        <w:spacing w:after="120"/>
        <w:jc w:val="both"/>
      </w:pPr>
      <w:r w:rsidRPr="00CF7DFF">
        <w:rPr>
          <w:color w:val="000000"/>
        </w:rPr>
        <w:t>Доставка и монтаж на СК Ø150 със съпътстваща арматура;</w:t>
      </w:r>
    </w:p>
    <w:p w:rsidR="00AD0DE5" w:rsidRPr="00CF7DFF" w:rsidRDefault="00AD0DE5" w:rsidP="00AD0DE5">
      <w:pPr>
        <w:numPr>
          <w:ilvl w:val="0"/>
          <w:numId w:val="49"/>
        </w:numPr>
        <w:spacing w:after="120"/>
        <w:jc w:val="both"/>
      </w:pPr>
      <w:r w:rsidRPr="00CF7DFF">
        <w:rPr>
          <w:color w:val="000000"/>
        </w:rPr>
        <w:t>Доставка и монтаж на потопяема помпа Q=37l/s H=140m;</w:t>
      </w:r>
    </w:p>
    <w:p w:rsidR="00AD0DE5" w:rsidRPr="00CF7DFF" w:rsidRDefault="00AD0DE5" w:rsidP="00AD0DE5">
      <w:pPr>
        <w:numPr>
          <w:ilvl w:val="0"/>
          <w:numId w:val="49"/>
        </w:numPr>
        <w:spacing w:after="120"/>
        <w:jc w:val="both"/>
      </w:pPr>
      <w:r w:rsidRPr="00CF7DFF">
        <w:rPr>
          <w:color w:val="000000"/>
        </w:rPr>
        <w:lastRenderedPageBreak/>
        <w:t>Доставка и монтаж на тръби ППР Ø75;</w:t>
      </w:r>
    </w:p>
    <w:p w:rsidR="00AD0DE5" w:rsidRPr="00CF7DFF" w:rsidRDefault="00AD0DE5" w:rsidP="00AD0DE5">
      <w:pPr>
        <w:numPr>
          <w:ilvl w:val="0"/>
          <w:numId w:val="49"/>
        </w:numPr>
        <w:spacing w:after="120"/>
        <w:jc w:val="both"/>
      </w:pPr>
      <w:r w:rsidRPr="00CF7DFF">
        <w:rPr>
          <w:color w:val="000000"/>
        </w:rPr>
        <w:t>Доставка и монтаж на 90ºКо Ø160;</w:t>
      </w:r>
    </w:p>
    <w:p w:rsidR="00AD0DE5" w:rsidRPr="00CF7DFF" w:rsidRDefault="00AD0DE5" w:rsidP="00AD0DE5">
      <w:pPr>
        <w:numPr>
          <w:ilvl w:val="0"/>
          <w:numId w:val="49"/>
        </w:numPr>
        <w:spacing w:after="120"/>
        <w:jc w:val="both"/>
      </w:pPr>
      <w:r w:rsidRPr="00CF7DFF">
        <w:rPr>
          <w:color w:val="000000"/>
        </w:rPr>
        <w:t>Доставка и монтаж на фланшов накрайник със свободен фланец Ø160;</w:t>
      </w:r>
    </w:p>
    <w:p w:rsidR="00AD0DE5" w:rsidRPr="00CF7DFF" w:rsidRDefault="00AD0DE5" w:rsidP="00AD0DE5">
      <w:pPr>
        <w:numPr>
          <w:ilvl w:val="0"/>
          <w:numId w:val="49"/>
        </w:numPr>
        <w:spacing w:after="120"/>
        <w:jc w:val="both"/>
      </w:pPr>
      <w:r w:rsidRPr="00CF7DFF">
        <w:rPr>
          <w:color w:val="000000"/>
        </w:rPr>
        <w:t>Доставка и монтаж на възвратна клапа Ø150;</w:t>
      </w:r>
    </w:p>
    <w:p w:rsidR="00AD0DE5" w:rsidRPr="00CF7DFF" w:rsidRDefault="00AD0DE5" w:rsidP="00AD0DE5">
      <w:pPr>
        <w:pStyle w:val="29"/>
        <w:shd w:val="clear" w:color="auto" w:fill="auto"/>
        <w:spacing w:after="120" w:line="240" w:lineRule="auto"/>
        <w:ind w:left="720"/>
        <w:jc w:val="both"/>
        <w:rPr>
          <w:rFonts w:ascii="Times New Roman" w:hAnsi="Times New Roman" w:cs="Times New Roman"/>
          <w:sz w:val="24"/>
          <w:szCs w:val="24"/>
          <w:lang w:bidi="he-IL"/>
        </w:rPr>
      </w:pPr>
    </w:p>
    <w:p w:rsidR="00AD0DE5" w:rsidRPr="00CF7DFF" w:rsidRDefault="00AD0DE5" w:rsidP="00AD0DE5">
      <w:pPr>
        <w:pStyle w:val="29"/>
        <w:shd w:val="clear" w:color="auto" w:fill="auto"/>
        <w:spacing w:after="120" w:line="240" w:lineRule="auto"/>
        <w:ind w:firstLine="720"/>
        <w:jc w:val="both"/>
        <w:rPr>
          <w:rFonts w:ascii="Times New Roman" w:hAnsi="Times New Roman" w:cs="Times New Roman"/>
          <w:sz w:val="24"/>
          <w:szCs w:val="24"/>
          <w:lang w:bidi="he-IL"/>
        </w:rPr>
      </w:pPr>
      <w:r w:rsidRPr="00CF7DFF">
        <w:rPr>
          <w:rFonts w:ascii="Times New Roman" w:hAnsi="Times New Roman" w:cs="Times New Roman"/>
          <w:sz w:val="24"/>
          <w:szCs w:val="24"/>
          <w:lang w:bidi="he-IL"/>
        </w:rPr>
        <w:t xml:space="preserve">Доставените материали, необходими за изпълнението на обектите, трябва да бъдат придружени със: </w:t>
      </w:r>
    </w:p>
    <w:p w:rsidR="00AD0DE5" w:rsidRPr="00CF7DFF" w:rsidRDefault="00AD0DE5" w:rsidP="00AD0DE5">
      <w:pPr>
        <w:pStyle w:val="29"/>
        <w:widowControl w:val="0"/>
        <w:numPr>
          <w:ilvl w:val="0"/>
          <w:numId w:val="48"/>
        </w:numPr>
        <w:shd w:val="clear" w:color="auto" w:fill="auto"/>
        <w:suppressAutoHyphens w:val="0"/>
        <w:spacing w:after="120" w:line="240" w:lineRule="auto"/>
        <w:ind w:left="720"/>
        <w:jc w:val="both"/>
        <w:rPr>
          <w:rFonts w:ascii="Times New Roman" w:hAnsi="Times New Roman" w:cs="Times New Roman"/>
          <w:sz w:val="24"/>
          <w:szCs w:val="24"/>
          <w:lang w:bidi="he-IL"/>
        </w:rPr>
      </w:pPr>
      <w:r w:rsidRPr="00CF7DFF">
        <w:rPr>
          <w:rFonts w:ascii="Times New Roman" w:hAnsi="Times New Roman" w:cs="Times New Roman"/>
          <w:sz w:val="24"/>
          <w:szCs w:val="24"/>
          <w:lang w:bidi="he-IL"/>
        </w:rPr>
        <w:t xml:space="preserve">Сертификати за качество по ISO 9001 и да отговарят на европейските стандарти. За материалите, които ще се използват е необходимо представяне на съответните разрешителни. </w:t>
      </w:r>
    </w:p>
    <w:p w:rsidR="00AD0DE5" w:rsidRPr="00CF7DFF" w:rsidRDefault="00AD0DE5" w:rsidP="00AD0DE5">
      <w:pPr>
        <w:pStyle w:val="29"/>
        <w:widowControl w:val="0"/>
        <w:numPr>
          <w:ilvl w:val="0"/>
          <w:numId w:val="48"/>
        </w:numPr>
        <w:shd w:val="clear" w:color="auto" w:fill="auto"/>
        <w:suppressAutoHyphens w:val="0"/>
        <w:spacing w:after="120" w:line="240" w:lineRule="auto"/>
        <w:ind w:left="720"/>
        <w:jc w:val="both"/>
        <w:rPr>
          <w:rFonts w:ascii="Times New Roman" w:hAnsi="Times New Roman" w:cs="Times New Roman"/>
          <w:sz w:val="24"/>
          <w:szCs w:val="24"/>
          <w:lang w:bidi="he-IL"/>
        </w:rPr>
      </w:pPr>
      <w:r w:rsidRPr="00CF7DFF">
        <w:rPr>
          <w:rFonts w:ascii="Times New Roman" w:hAnsi="Times New Roman" w:cs="Times New Roman"/>
          <w:sz w:val="24"/>
          <w:szCs w:val="24"/>
          <w:lang w:bidi="he-IL"/>
        </w:rPr>
        <w:t xml:space="preserve">Заверено копие от сертификат за съответствие на строителния продукт издаден от оторизирано лице по Наредба за съществените изисквания към строежите и оценяването на съответствието на строителните продукти (НСИСОССП). </w:t>
      </w:r>
    </w:p>
    <w:p w:rsidR="00AD0DE5" w:rsidRPr="00CF7DFF" w:rsidRDefault="00AD0DE5" w:rsidP="00AD0DE5">
      <w:pPr>
        <w:spacing w:after="120"/>
        <w:jc w:val="both"/>
        <w:rPr>
          <w:lang w:bidi="he-IL"/>
        </w:rPr>
      </w:pPr>
    </w:p>
    <w:p w:rsidR="00AD0DE5" w:rsidRPr="00CF7DFF" w:rsidRDefault="00AD0DE5" w:rsidP="00AD0DE5">
      <w:pPr>
        <w:autoSpaceDE w:val="0"/>
        <w:autoSpaceDN w:val="0"/>
        <w:adjustRightInd w:val="0"/>
        <w:spacing w:after="120"/>
        <w:ind w:firstLine="720"/>
        <w:jc w:val="both"/>
        <w:rPr>
          <w:b/>
          <w:bCs/>
        </w:rPr>
      </w:pPr>
      <w:r w:rsidRPr="00CF7DFF">
        <w:rPr>
          <w:b/>
          <w:lang w:val="bg-BG"/>
        </w:rPr>
        <w:t xml:space="preserve">3.4.11. </w:t>
      </w:r>
      <w:r w:rsidRPr="00CF7DFF">
        <w:rPr>
          <w:b/>
          <w:bCs/>
        </w:rPr>
        <w:t>Ел. захранване на помпите</w:t>
      </w:r>
    </w:p>
    <w:p w:rsidR="00AD0DE5" w:rsidRPr="00CF7DFF" w:rsidRDefault="00AD0DE5" w:rsidP="00C8613B">
      <w:pPr>
        <w:autoSpaceDE w:val="0"/>
        <w:autoSpaceDN w:val="0"/>
        <w:adjustRightInd w:val="0"/>
        <w:spacing w:after="120"/>
        <w:ind w:left="90" w:firstLine="540"/>
        <w:jc w:val="both"/>
      </w:pPr>
      <w:r w:rsidRPr="00CF7DFF">
        <w:t xml:space="preserve">За захранване на помпата се предвижда полагане на следните кабели: за захранване на помпата (с прогнозна мощност до 22kW разсточние от помпата до трафопост 1300м‘) се предвижда </w:t>
      </w:r>
      <w:r w:rsidRPr="00CF7DFF">
        <w:rPr>
          <w:color w:val="000000"/>
        </w:rPr>
        <w:t xml:space="preserve">кабел </w:t>
      </w:r>
      <w:r w:rsidRPr="00CF7DFF">
        <w:t>НН-САВТ 4х50мм</w:t>
      </w:r>
      <w:r w:rsidRPr="00CF7DFF">
        <w:rPr>
          <w:vertAlign w:val="superscript"/>
        </w:rPr>
        <w:t>2</w:t>
      </w:r>
      <w:r w:rsidRPr="00CF7DFF">
        <w:t>, представляващ силов кабел с алуминиева многожична жила, изолация от поливинилхлорид.Кабел от табло за управление и защита до потопяемата помпа меден 4х16 мм</w:t>
      </w:r>
      <w:r w:rsidRPr="00CF7DFF">
        <w:rPr>
          <w:vertAlign w:val="superscript"/>
        </w:rPr>
        <w:t xml:space="preserve">2 </w:t>
      </w:r>
      <w:r w:rsidRPr="00CF7DFF">
        <w:t xml:space="preserve">около 40м‘. </w:t>
      </w:r>
    </w:p>
    <w:p w:rsidR="00AD0DE5" w:rsidRPr="006B3891" w:rsidRDefault="00AD0DE5" w:rsidP="00AD0DE5">
      <w:pPr>
        <w:autoSpaceDE w:val="0"/>
        <w:autoSpaceDN w:val="0"/>
        <w:adjustRightInd w:val="0"/>
        <w:spacing w:after="120"/>
        <w:ind w:left="90" w:firstLine="540"/>
        <w:jc w:val="both"/>
        <w:rPr>
          <w:spacing w:val="-3"/>
          <w:sz w:val="22"/>
          <w:szCs w:val="22"/>
          <w:lang w:val="bg-BG" w:eastAsia="bg-BG"/>
        </w:rPr>
      </w:pPr>
      <w:r w:rsidRPr="00CF7DFF">
        <w:rPr>
          <w:lang w:bidi="he-IL"/>
        </w:rPr>
        <w:t xml:space="preserve">Всички материали, които ще се влагат в обектите, трябва да са нови, със съответното качество, подходящи за целта и не трябва да имат дефекти. Материалите следва да са в </w:t>
      </w:r>
      <w:r w:rsidRPr="00CF7DFF">
        <w:rPr>
          <w:spacing w:val="-3"/>
          <w:sz w:val="22"/>
          <w:szCs w:val="22"/>
          <w:lang w:val="bg-BG" w:eastAsia="bg-BG"/>
        </w:rPr>
        <w:t>съответствие с Наредба от 2006г. за съществените изисквания към строежите и оценяване съответствието на строителните продукти, както и с настоящите технически спецификации.</w:t>
      </w:r>
      <w:r w:rsidRPr="006B3891">
        <w:rPr>
          <w:spacing w:val="-3"/>
          <w:sz w:val="22"/>
          <w:szCs w:val="22"/>
          <w:lang w:val="bg-BG" w:eastAsia="bg-BG"/>
        </w:rPr>
        <w:t xml:space="preserve"> </w:t>
      </w:r>
    </w:p>
    <w:p w:rsidR="00565ADE" w:rsidRDefault="00565ADE" w:rsidP="005B28D8">
      <w:pPr>
        <w:autoSpaceDE w:val="0"/>
        <w:autoSpaceDN w:val="0"/>
        <w:adjustRightInd w:val="0"/>
        <w:ind w:firstLine="708"/>
        <w:jc w:val="both"/>
        <w:rPr>
          <w:b/>
          <w:bCs/>
          <w:lang w:val="bg-BG" w:eastAsia="bg-BG"/>
        </w:rPr>
      </w:pPr>
    </w:p>
    <w:p w:rsidR="00AD0DE5" w:rsidRPr="00D8203B" w:rsidRDefault="00AD0DE5" w:rsidP="005B28D8">
      <w:pPr>
        <w:autoSpaceDE w:val="0"/>
        <w:autoSpaceDN w:val="0"/>
        <w:adjustRightInd w:val="0"/>
        <w:ind w:firstLine="708"/>
        <w:jc w:val="both"/>
        <w:rPr>
          <w:b/>
          <w:bCs/>
          <w:lang w:val="bg-BG" w:eastAsia="bg-BG"/>
        </w:rPr>
      </w:pPr>
    </w:p>
    <w:p w:rsidR="00D90EBA" w:rsidRPr="00D8203B" w:rsidRDefault="00D90EBA" w:rsidP="005B28D8">
      <w:pPr>
        <w:autoSpaceDE w:val="0"/>
        <w:autoSpaceDN w:val="0"/>
        <w:adjustRightInd w:val="0"/>
        <w:ind w:firstLine="708"/>
        <w:jc w:val="both"/>
        <w:rPr>
          <w:b/>
          <w:bCs/>
          <w:sz w:val="22"/>
          <w:szCs w:val="22"/>
          <w:lang w:val="bg-BG" w:eastAsia="bg-BG"/>
        </w:rPr>
      </w:pPr>
      <w:r w:rsidRPr="00D8203B">
        <w:rPr>
          <w:b/>
          <w:bCs/>
          <w:sz w:val="22"/>
          <w:szCs w:val="22"/>
          <w:lang w:val="bg-BG" w:eastAsia="bg-BG"/>
        </w:rPr>
        <w:t>ИЗИСКВАНИЯ КЪМ ИЗПЪЛНЕНИЕТО НА СТРОИТЕЛНО-МОНТАЖНИТЕ РАБОТИ (СМР)</w:t>
      </w:r>
    </w:p>
    <w:p w:rsidR="00D90EBA" w:rsidRPr="00D8203B" w:rsidRDefault="00D90EBA" w:rsidP="005B28D8">
      <w:pPr>
        <w:autoSpaceDE w:val="0"/>
        <w:autoSpaceDN w:val="0"/>
        <w:adjustRightInd w:val="0"/>
        <w:jc w:val="both"/>
        <w:rPr>
          <w:b/>
          <w:bCs/>
          <w:sz w:val="22"/>
          <w:szCs w:val="22"/>
          <w:lang w:val="bg-BG" w:eastAsia="bg-BG"/>
        </w:rPr>
      </w:pPr>
    </w:p>
    <w:p w:rsidR="00D90EBA" w:rsidRPr="00D8203B" w:rsidRDefault="00D90EBA" w:rsidP="005B28D8">
      <w:pPr>
        <w:autoSpaceDE w:val="0"/>
        <w:autoSpaceDN w:val="0"/>
        <w:adjustRightInd w:val="0"/>
        <w:ind w:firstLine="708"/>
        <w:jc w:val="both"/>
        <w:rPr>
          <w:b/>
          <w:sz w:val="22"/>
          <w:szCs w:val="22"/>
          <w:lang w:val="bg-BG" w:eastAsia="bg-BG"/>
        </w:rPr>
      </w:pPr>
      <w:r w:rsidRPr="00D8203B">
        <w:rPr>
          <w:b/>
          <w:sz w:val="22"/>
          <w:szCs w:val="22"/>
          <w:lang w:val="bg-BG" w:eastAsia="bg-BG"/>
        </w:rPr>
        <w:t xml:space="preserve">Общи изисквания към строежите и изисквания към строителните продукти и материали за трайно влагане в строежите: </w:t>
      </w:r>
    </w:p>
    <w:p w:rsidR="00D90EBA" w:rsidRPr="00D8203B" w:rsidRDefault="00D90EBA" w:rsidP="005B28D8">
      <w:pPr>
        <w:ind w:firstLine="708"/>
        <w:jc w:val="both"/>
        <w:rPr>
          <w:sz w:val="22"/>
          <w:szCs w:val="22"/>
          <w:lang w:val="bg-BG"/>
        </w:rPr>
      </w:pPr>
      <w:r w:rsidRPr="00D8203B">
        <w:rPr>
          <w:sz w:val="22"/>
          <w:szCs w:val="22"/>
          <w:lang w:val="bg-BG"/>
        </w:rPr>
        <w:t>Изпълнението на СМР се извършва в съответствие с част трета "Строителство" от ЗУТ и започва след издаване на разрешение за строеж от компетентните органи за всеки конкретен обект.</w:t>
      </w:r>
    </w:p>
    <w:p w:rsidR="00D90EBA" w:rsidRPr="00D8203B" w:rsidRDefault="00D90EBA" w:rsidP="005B28D8">
      <w:pPr>
        <w:ind w:firstLine="708"/>
        <w:jc w:val="both"/>
        <w:rPr>
          <w:b/>
          <w:sz w:val="22"/>
          <w:szCs w:val="22"/>
          <w:lang w:val="bg-BG"/>
        </w:rPr>
      </w:pPr>
      <w:r w:rsidRPr="00D8203B">
        <w:rPr>
          <w:sz w:val="22"/>
          <w:szCs w:val="22"/>
          <w:lang w:val="bg-BG"/>
        </w:rPr>
        <w:t>Разрешение за строеж се издава от съответната общинска администрация въз основа на доклад за оценка на съответствието на изработените инвестиционни проекти.</w:t>
      </w:r>
    </w:p>
    <w:p w:rsidR="00D90EBA" w:rsidRPr="00D8203B" w:rsidRDefault="00D90EBA" w:rsidP="005B28D8">
      <w:pPr>
        <w:widowControl w:val="0"/>
        <w:ind w:firstLine="708"/>
        <w:jc w:val="both"/>
        <w:rPr>
          <w:spacing w:val="-3"/>
          <w:sz w:val="22"/>
          <w:szCs w:val="22"/>
          <w:lang w:val="bg-BG" w:eastAsia="bg-BG"/>
        </w:rPr>
      </w:pPr>
      <w:r w:rsidRPr="00D8203B">
        <w:rPr>
          <w:spacing w:val="-3"/>
          <w:sz w:val="22"/>
          <w:szCs w:val="22"/>
          <w:lang w:val="bg-BG" w:eastAsia="bg-BG"/>
        </w:rPr>
        <w:t>Участниците в строителството и взаимоотношенията между тях по проекта се определят от изискванията на раздел втори, част трета от ЗУТ и от задълженията, уредени в Техническата спецификация за изпълнение на обществената поръчка, както и в проекта на договор за изпълнение на обществената поръчка.</w:t>
      </w:r>
    </w:p>
    <w:p w:rsidR="00D90EBA" w:rsidRPr="00D8203B" w:rsidRDefault="00D90EBA" w:rsidP="005B28D8">
      <w:pPr>
        <w:widowControl w:val="0"/>
        <w:ind w:firstLine="708"/>
        <w:jc w:val="both"/>
        <w:rPr>
          <w:spacing w:val="-3"/>
          <w:sz w:val="22"/>
          <w:szCs w:val="22"/>
          <w:lang w:val="bg-BG" w:eastAsia="bg-BG"/>
        </w:rPr>
      </w:pPr>
      <w:r w:rsidRPr="00D8203B">
        <w:rPr>
          <w:spacing w:val="-3"/>
          <w:sz w:val="22"/>
          <w:szCs w:val="22"/>
          <w:lang w:val="bg-BG" w:eastAsia="bg-BG"/>
        </w:rPr>
        <w:t>Строителят (физическо или юридическо лице, притежаващо съответната компетентност) изпълнява СМР в съответствие с одобрения работен проект за всеки обект в съответствие с издадените строителни книжа, условията на договора и изискванията на чл. 163 и чл. 163а от ЗУТ.</w:t>
      </w:r>
    </w:p>
    <w:p w:rsidR="00D90EBA" w:rsidRPr="00D8203B" w:rsidRDefault="00D90EBA" w:rsidP="005B28D8">
      <w:pPr>
        <w:widowControl w:val="0"/>
        <w:ind w:firstLine="708"/>
        <w:jc w:val="both"/>
        <w:rPr>
          <w:spacing w:val="-3"/>
          <w:sz w:val="22"/>
          <w:szCs w:val="22"/>
          <w:lang w:val="bg-BG" w:eastAsia="bg-BG"/>
        </w:rPr>
      </w:pPr>
      <w:r w:rsidRPr="00D8203B">
        <w:rPr>
          <w:spacing w:val="-3"/>
          <w:sz w:val="22"/>
          <w:szCs w:val="22"/>
          <w:lang w:val="bg-BG" w:eastAsia="bg-BG"/>
        </w:rPr>
        <w:t>По време на изпълнението на СМР лицензиран консултант строителен надзор (чл. 166 от ЗУТ) въз основа на сключен договор за всеки обект упражнява строителен надзор в обхвата на договора и съобразно изискванията на чл. 168 от ЗУТ.</w:t>
      </w:r>
    </w:p>
    <w:p w:rsidR="00D90EBA" w:rsidRPr="00D8203B" w:rsidRDefault="00D90EBA" w:rsidP="005B28D8">
      <w:pPr>
        <w:widowControl w:val="0"/>
        <w:ind w:firstLine="708"/>
        <w:jc w:val="both"/>
        <w:rPr>
          <w:spacing w:val="-3"/>
          <w:sz w:val="22"/>
          <w:szCs w:val="22"/>
          <w:lang w:val="bg-BG" w:eastAsia="bg-BG"/>
        </w:rPr>
      </w:pPr>
      <w:r w:rsidRPr="00D8203B">
        <w:rPr>
          <w:spacing w:val="-3"/>
          <w:sz w:val="22"/>
          <w:szCs w:val="22"/>
          <w:lang w:val="bg-BG" w:eastAsia="bg-BG"/>
        </w:rPr>
        <w:t xml:space="preserve">Обстоятелствата, свързани със започване, изпълнение и въвеждане в експлоатация (приемане) на СМР, ще се удостоверяват със съставяне и подписване от участниците на съответните </w:t>
      </w:r>
      <w:r w:rsidRPr="00D8203B">
        <w:rPr>
          <w:spacing w:val="-3"/>
          <w:sz w:val="22"/>
          <w:szCs w:val="22"/>
          <w:lang w:val="bg-BG" w:eastAsia="bg-BG"/>
        </w:rPr>
        <w:lastRenderedPageBreak/>
        <w:t xml:space="preserve">актове и протоколи съобразно Наредба № 3 от </w:t>
      </w:r>
      <w:smartTag w:uri="urn:schemas-microsoft-com:office:smarttags" w:element="metricconverter">
        <w:smartTagPr>
          <w:attr w:name="ProductID" w:val="2003 г"/>
        </w:smartTagPr>
        <w:r w:rsidRPr="00D8203B">
          <w:rPr>
            <w:spacing w:val="-3"/>
            <w:sz w:val="22"/>
            <w:szCs w:val="22"/>
            <w:lang w:val="bg-BG" w:eastAsia="bg-BG"/>
          </w:rPr>
          <w:t>2003 г</w:t>
        </w:r>
      </w:smartTag>
      <w:r w:rsidRPr="00D8203B">
        <w:rPr>
          <w:spacing w:val="-3"/>
          <w:sz w:val="22"/>
          <w:szCs w:val="22"/>
          <w:lang w:val="bg-BG" w:eastAsia="bg-BG"/>
        </w:rPr>
        <w:t>. за съставяне на актове и протоколи по време на строителството. Всички образци на документи, които засягат инвестиционния процес.</w:t>
      </w:r>
    </w:p>
    <w:p w:rsidR="00D90EBA" w:rsidRPr="00D8203B" w:rsidRDefault="00D90EBA" w:rsidP="005B28D8">
      <w:pPr>
        <w:widowControl w:val="0"/>
        <w:ind w:firstLine="708"/>
        <w:jc w:val="both"/>
        <w:rPr>
          <w:spacing w:val="-3"/>
          <w:sz w:val="22"/>
          <w:szCs w:val="22"/>
          <w:lang w:val="bg-BG" w:eastAsia="bg-BG"/>
        </w:rPr>
      </w:pPr>
    </w:p>
    <w:p w:rsidR="00D90EBA" w:rsidRPr="00D8203B" w:rsidRDefault="00D90EBA" w:rsidP="005B28D8">
      <w:pPr>
        <w:widowControl w:val="0"/>
        <w:ind w:firstLine="708"/>
        <w:jc w:val="both"/>
        <w:rPr>
          <w:b/>
          <w:spacing w:val="-3"/>
          <w:sz w:val="22"/>
          <w:szCs w:val="22"/>
          <w:lang w:val="bg-BG" w:eastAsia="bg-BG"/>
        </w:rPr>
      </w:pPr>
      <w:r w:rsidRPr="00D8203B">
        <w:rPr>
          <w:b/>
          <w:spacing w:val="-3"/>
          <w:sz w:val="22"/>
          <w:szCs w:val="22"/>
          <w:lang w:val="bg-BG" w:eastAsia="bg-BG"/>
        </w:rPr>
        <w:t>Техническото изпълнение на строителството трябва да бъде изпълнено в съответствие с изискванията на българската нормативна уредба, техническите спецификации на вложените в строежа строителни продукти, материали и оборудване, и добрите строителни практики в България и в Европа.</w:t>
      </w:r>
    </w:p>
    <w:p w:rsidR="00D90EBA" w:rsidRPr="00D8203B" w:rsidRDefault="00D90EBA" w:rsidP="005B28D8">
      <w:pPr>
        <w:widowControl w:val="0"/>
        <w:ind w:firstLine="708"/>
        <w:jc w:val="both"/>
        <w:rPr>
          <w:b/>
          <w:spacing w:val="-3"/>
          <w:sz w:val="22"/>
          <w:szCs w:val="22"/>
          <w:lang w:val="bg-BG" w:eastAsia="bg-BG"/>
        </w:rPr>
      </w:pPr>
    </w:p>
    <w:p w:rsidR="00D90EBA" w:rsidRPr="00D8203B" w:rsidRDefault="00D90EBA" w:rsidP="005B28D8">
      <w:pPr>
        <w:widowControl w:val="0"/>
        <w:ind w:firstLine="708"/>
        <w:jc w:val="both"/>
        <w:rPr>
          <w:spacing w:val="-3"/>
          <w:sz w:val="22"/>
          <w:szCs w:val="22"/>
          <w:lang w:val="bg-BG" w:eastAsia="bg-BG"/>
        </w:rPr>
      </w:pPr>
      <w:r w:rsidRPr="00D8203B">
        <w:rPr>
          <w:spacing w:val="-3"/>
          <w:sz w:val="22"/>
          <w:szCs w:val="22"/>
          <w:lang w:val="bg-BG" w:eastAsia="bg-BG"/>
        </w:rPr>
        <w:t xml:space="preserve">Съгласно чл. 169, ал. 1 ЗУТ строежите се проектират, изпълняват и поддържат в съответствие с основните изисквания към строежите, определени в приложение І на Регламент (ЕС) № 305/2011 на Европейския парламент и на Съвета от 9 март </w:t>
      </w:r>
      <w:smartTag w:uri="urn:schemas-microsoft-com:office:smarttags" w:element="metricconverter">
        <w:smartTagPr>
          <w:attr w:name="ProductID" w:val="2011 г"/>
        </w:smartTagPr>
        <w:r w:rsidRPr="00D8203B">
          <w:rPr>
            <w:spacing w:val="-3"/>
            <w:sz w:val="22"/>
            <w:szCs w:val="22"/>
            <w:lang w:val="bg-BG" w:eastAsia="bg-BG"/>
          </w:rPr>
          <w:t>2011 г</w:t>
        </w:r>
      </w:smartTag>
      <w:r w:rsidRPr="00D8203B">
        <w:rPr>
          <w:spacing w:val="-3"/>
          <w:sz w:val="22"/>
          <w:szCs w:val="22"/>
          <w:lang w:val="bg-BG" w:eastAsia="bg-BG"/>
        </w:rPr>
        <w:t xml:space="preserve">. за определяне на хармонизирани условия за предлагането на пазара на строителни продукти и за отмяна на Директива 89/106/ЕИО на Съвета (ОВ, L 88/5 от 4 април </w:t>
      </w:r>
      <w:smartTag w:uri="urn:schemas-microsoft-com:office:smarttags" w:element="metricconverter">
        <w:smartTagPr>
          <w:attr w:name="ProductID" w:val="2011 г"/>
        </w:smartTagPr>
        <w:r w:rsidRPr="00D8203B">
          <w:rPr>
            <w:spacing w:val="-3"/>
            <w:sz w:val="22"/>
            <w:szCs w:val="22"/>
            <w:lang w:val="bg-BG" w:eastAsia="bg-BG"/>
          </w:rPr>
          <w:t>2011 г</w:t>
        </w:r>
      </w:smartTag>
      <w:r w:rsidRPr="00D8203B">
        <w:rPr>
          <w:spacing w:val="-3"/>
          <w:sz w:val="22"/>
          <w:szCs w:val="22"/>
          <w:lang w:val="bg-BG" w:eastAsia="bg-BG"/>
        </w:rPr>
        <w:t xml:space="preserve">.), за: </w:t>
      </w:r>
    </w:p>
    <w:p w:rsidR="00D90EBA" w:rsidRPr="00D8203B" w:rsidRDefault="00D90EBA" w:rsidP="005B28D8">
      <w:pPr>
        <w:widowControl w:val="0"/>
        <w:ind w:firstLine="708"/>
        <w:jc w:val="both"/>
        <w:rPr>
          <w:spacing w:val="-3"/>
          <w:sz w:val="22"/>
          <w:szCs w:val="22"/>
          <w:lang w:val="bg-BG" w:eastAsia="bg-BG"/>
        </w:rPr>
      </w:pPr>
      <w:r w:rsidRPr="00D8203B">
        <w:rPr>
          <w:spacing w:val="-3"/>
          <w:sz w:val="22"/>
          <w:szCs w:val="22"/>
          <w:lang w:val="bg-BG" w:eastAsia="bg-BG"/>
        </w:rPr>
        <w:t xml:space="preserve">1. Механично съпротивление и устойчивост; </w:t>
      </w:r>
    </w:p>
    <w:p w:rsidR="00D90EBA" w:rsidRPr="00D8203B" w:rsidRDefault="00D90EBA" w:rsidP="005B28D8">
      <w:pPr>
        <w:widowControl w:val="0"/>
        <w:ind w:firstLine="708"/>
        <w:jc w:val="both"/>
        <w:rPr>
          <w:spacing w:val="-3"/>
          <w:sz w:val="22"/>
          <w:szCs w:val="22"/>
          <w:lang w:val="bg-BG" w:eastAsia="bg-BG"/>
        </w:rPr>
      </w:pPr>
      <w:r w:rsidRPr="00D8203B">
        <w:rPr>
          <w:spacing w:val="-3"/>
          <w:sz w:val="22"/>
          <w:szCs w:val="22"/>
          <w:lang w:val="bg-BG" w:eastAsia="bg-BG"/>
        </w:rPr>
        <w:t xml:space="preserve">2. Безопасност в случай на пожар; </w:t>
      </w:r>
    </w:p>
    <w:p w:rsidR="00D90EBA" w:rsidRPr="00D8203B" w:rsidRDefault="00D90EBA" w:rsidP="005B28D8">
      <w:pPr>
        <w:widowControl w:val="0"/>
        <w:ind w:firstLine="708"/>
        <w:jc w:val="both"/>
        <w:rPr>
          <w:spacing w:val="-3"/>
          <w:sz w:val="22"/>
          <w:szCs w:val="22"/>
          <w:lang w:val="bg-BG" w:eastAsia="bg-BG"/>
        </w:rPr>
      </w:pPr>
      <w:r w:rsidRPr="00D8203B">
        <w:rPr>
          <w:spacing w:val="-3"/>
          <w:sz w:val="22"/>
          <w:szCs w:val="22"/>
          <w:lang w:val="bg-BG" w:eastAsia="bg-BG"/>
        </w:rPr>
        <w:t xml:space="preserve">3. Хигиена, здраве и околна среда; </w:t>
      </w:r>
    </w:p>
    <w:p w:rsidR="00D90EBA" w:rsidRPr="00D8203B" w:rsidRDefault="00D90EBA" w:rsidP="005B28D8">
      <w:pPr>
        <w:widowControl w:val="0"/>
        <w:ind w:firstLine="708"/>
        <w:jc w:val="both"/>
        <w:rPr>
          <w:spacing w:val="-3"/>
          <w:sz w:val="22"/>
          <w:szCs w:val="22"/>
          <w:lang w:val="bg-BG" w:eastAsia="bg-BG"/>
        </w:rPr>
      </w:pPr>
      <w:r w:rsidRPr="00D8203B">
        <w:rPr>
          <w:spacing w:val="-3"/>
          <w:sz w:val="22"/>
          <w:szCs w:val="22"/>
          <w:lang w:val="bg-BG" w:eastAsia="bg-BG"/>
        </w:rPr>
        <w:t xml:space="preserve">4. Достъпност и безопасност при експлоатация; </w:t>
      </w:r>
    </w:p>
    <w:p w:rsidR="00D90EBA" w:rsidRPr="00D8203B" w:rsidRDefault="00D90EBA" w:rsidP="005B28D8">
      <w:pPr>
        <w:widowControl w:val="0"/>
        <w:ind w:firstLine="708"/>
        <w:jc w:val="both"/>
        <w:rPr>
          <w:spacing w:val="-3"/>
          <w:sz w:val="22"/>
          <w:szCs w:val="22"/>
          <w:lang w:val="bg-BG" w:eastAsia="bg-BG"/>
        </w:rPr>
      </w:pPr>
      <w:r w:rsidRPr="00D8203B">
        <w:rPr>
          <w:spacing w:val="-3"/>
          <w:sz w:val="22"/>
          <w:szCs w:val="22"/>
          <w:lang w:val="bg-BG" w:eastAsia="bg-BG"/>
        </w:rPr>
        <w:t xml:space="preserve">5. Защита от шум; </w:t>
      </w:r>
    </w:p>
    <w:p w:rsidR="00D90EBA" w:rsidRPr="00D8203B" w:rsidRDefault="00D90EBA" w:rsidP="005B28D8">
      <w:pPr>
        <w:widowControl w:val="0"/>
        <w:ind w:firstLine="708"/>
        <w:jc w:val="both"/>
        <w:rPr>
          <w:spacing w:val="-3"/>
          <w:sz w:val="22"/>
          <w:szCs w:val="22"/>
          <w:lang w:val="bg-BG" w:eastAsia="bg-BG"/>
        </w:rPr>
      </w:pPr>
      <w:r w:rsidRPr="00D8203B">
        <w:rPr>
          <w:spacing w:val="-3"/>
          <w:sz w:val="22"/>
          <w:szCs w:val="22"/>
          <w:lang w:val="bg-BG" w:eastAsia="bg-BG"/>
        </w:rPr>
        <w:t xml:space="preserve">6. Устойчиво използване на природните ресурси. </w:t>
      </w:r>
    </w:p>
    <w:p w:rsidR="00D90EBA" w:rsidRPr="00D8203B" w:rsidRDefault="00D90EBA" w:rsidP="005B28D8">
      <w:pPr>
        <w:widowControl w:val="0"/>
        <w:ind w:firstLine="708"/>
        <w:jc w:val="both"/>
        <w:rPr>
          <w:spacing w:val="-3"/>
          <w:sz w:val="22"/>
          <w:szCs w:val="22"/>
          <w:lang w:val="bg-BG" w:eastAsia="bg-BG"/>
        </w:rPr>
      </w:pPr>
      <w:r w:rsidRPr="00D8203B">
        <w:rPr>
          <w:spacing w:val="-3"/>
          <w:sz w:val="22"/>
          <w:szCs w:val="22"/>
          <w:lang w:val="bg-BG" w:eastAsia="bg-BG"/>
        </w:rPr>
        <w:t xml:space="preserve">С отчитане на горните нормативни изисквания, всички строителни продукти и материали, които се влагат при изпълнението на СМР в сградите по проекта, трябва да имат оценено съответствие съгласно горепосочената наредба. </w:t>
      </w:r>
    </w:p>
    <w:p w:rsidR="00D90EBA" w:rsidRPr="00D8203B" w:rsidRDefault="00D90EBA" w:rsidP="005B28D8">
      <w:pPr>
        <w:widowControl w:val="0"/>
        <w:ind w:firstLine="708"/>
        <w:jc w:val="both"/>
        <w:rPr>
          <w:spacing w:val="-3"/>
          <w:sz w:val="22"/>
          <w:szCs w:val="22"/>
          <w:lang w:val="bg-BG" w:eastAsia="bg-BG"/>
        </w:rPr>
      </w:pPr>
      <w:r w:rsidRPr="00D8203B">
        <w:rPr>
          <w:spacing w:val="-3"/>
          <w:sz w:val="22"/>
          <w:szCs w:val="22"/>
          <w:lang w:val="bg-BG" w:eastAsia="bg-BG"/>
        </w:rPr>
        <w:t xml:space="preserve">Всяка доставка на строителната площадката и/или в складовете на Изпълнителя на строителни продукти които съответстват на европейските технически спецификации, трябва да има СЕ маркировка за съответствие, придружени от ЕО декларация за съответствие и от указания за прилагане, изготвени на български език. </w:t>
      </w:r>
    </w:p>
    <w:p w:rsidR="00D90EBA" w:rsidRPr="00D8203B" w:rsidRDefault="00D90EBA" w:rsidP="005B28D8">
      <w:pPr>
        <w:widowControl w:val="0"/>
        <w:ind w:firstLine="708"/>
        <w:jc w:val="both"/>
        <w:rPr>
          <w:spacing w:val="-3"/>
          <w:sz w:val="22"/>
          <w:szCs w:val="22"/>
          <w:lang w:val="bg-BG" w:eastAsia="bg-BG"/>
        </w:rPr>
      </w:pPr>
      <w:r w:rsidRPr="00D8203B">
        <w:rPr>
          <w:spacing w:val="-3"/>
          <w:sz w:val="22"/>
          <w:szCs w:val="22"/>
          <w:lang w:val="bg-BG" w:eastAsia="bg-BG"/>
        </w:rPr>
        <w:t xml:space="preserve">На строежа следва да бъдат доставени само строителни продукти, които притежават изискуемите характеристики за вграждане, монтиране, поставяне или инсталиране в сградите и само такива, които са заложени в проектите на </w:t>
      </w:r>
      <w:r w:rsidR="005B28D8" w:rsidRPr="00D8203B">
        <w:rPr>
          <w:spacing w:val="-3"/>
          <w:sz w:val="22"/>
          <w:szCs w:val="22"/>
          <w:lang w:val="bg-BG" w:eastAsia="bg-BG"/>
        </w:rPr>
        <w:t>водопроводната мрежа</w:t>
      </w:r>
      <w:r w:rsidRPr="00D8203B">
        <w:rPr>
          <w:spacing w:val="-3"/>
          <w:sz w:val="22"/>
          <w:szCs w:val="22"/>
          <w:lang w:val="bg-BG" w:eastAsia="bg-BG"/>
        </w:rPr>
        <w:t xml:space="preserve"> със съответните им технически характеристики, съответстващи на техническите правила, норми и нормативи, определени със съответните нормативни актове за проектиране и строителство. </w:t>
      </w:r>
    </w:p>
    <w:p w:rsidR="00D90EBA" w:rsidRPr="00D8203B" w:rsidRDefault="00D90EBA" w:rsidP="005B28D8">
      <w:pPr>
        <w:widowControl w:val="0"/>
        <w:ind w:firstLine="708"/>
        <w:jc w:val="both"/>
        <w:rPr>
          <w:spacing w:val="-3"/>
          <w:sz w:val="22"/>
          <w:szCs w:val="22"/>
          <w:lang w:val="bg-BG" w:eastAsia="bg-BG"/>
        </w:rPr>
      </w:pPr>
      <w:r w:rsidRPr="00D8203B">
        <w:rPr>
          <w:spacing w:val="-3"/>
          <w:sz w:val="22"/>
          <w:szCs w:val="22"/>
          <w:lang w:val="bg-BG" w:eastAsia="bg-BG"/>
        </w:rPr>
        <w:t xml:space="preserve">Всяка доставка се контролира от консултантът, упражняващ строителен надзор на строежа. </w:t>
      </w:r>
    </w:p>
    <w:p w:rsidR="00D90EBA" w:rsidRPr="00D8203B" w:rsidRDefault="00D90EBA" w:rsidP="005B28D8">
      <w:pPr>
        <w:widowControl w:val="0"/>
        <w:ind w:firstLine="708"/>
        <w:jc w:val="both"/>
        <w:rPr>
          <w:spacing w:val="-3"/>
          <w:sz w:val="22"/>
          <w:szCs w:val="22"/>
          <w:lang w:val="bg-BG" w:eastAsia="bg-BG"/>
        </w:rPr>
      </w:pPr>
      <w:r w:rsidRPr="00D8203B">
        <w:rPr>
          <w:spacing w:val="-3"/>
          <w:sz w:val="22"/>
          <w:szCs w:val="22"/>
          <w:lang w:val="bg-BG" w:eastAsia="bg-BG"/>
        </w:rPr>
        <w:t xml:space="preserve">Доставката на всички продукти, материали и оборудване, необходими за изпълнение на строителните и монтажните работи е задължение на Изпълнителя. </w:t>
      </w:r>
    </w:p>
    <w:p w:rsidR="00D90EBA" w:rsidRPr="00D8203B" w:rsidRDefault="00D90EBA" w:rsidP="005B28D8">
      <w:pPr>
        <w:widowControl w:val="0"/>
        <w:ind w:firstLine="708"/>
        <w:jc w:val="both"/>
        <w:rPr>
          <w:spacing w:val="-3"/>
          <w:sz w:val="22"/>
          <w:szCs w:val="22"/>
          <w:lang w:val="bg-BG" w:eastAsia="bg-BG"/>
        </w:rPr>
      </w:pPr>
      <w:r w:rsidRPr="00D8203B">
        <w:rPr>
          <w:spacing w:val="-3"/>
          <w:sz w:val="22"/>
          <w:szCs w:val="22"/>
          <w:lang w:val="bg-BG" w:eastAsia="bg-BG"/>
        </w:rPr>
        <w:t xml:space="preserve">В строежите трябва да бъдат вложени материали, определени в проектите, отговарящи на изискванията в българските и/или европейските стандарти. </w:t>
      </w:r>
    </w:p>
    <w:p w:rsidR="00D90EBA" w:rsidRPr="00D8203B" w:rsidRDefault="00D90EBA" w:rsidP="005B28D8">
      <w:pPr>
        <w:widowControl w:val="0"/>
        <w:ind w:firstLine="708"/>
        <w:jc w:val="both"/>
        <w:rPr>
          <w:spacing w:val="-3"/>
          <w:sz w:val="22"/>
          <w:szCs w:val="22"/>
          <w:lang w:val="bg-BG" w:eastAsia="bg-BG"/>
        </w:rPr>
      </w:pPr>
      <w:r w:rsidRPr="00D8203B">
        <w:rPr>
          <w:spacing w:val="-3"/>
          <w:sz w:val="22"/>
          <w:szCs w:val="22"/>
          <w:lang w:val="bg-BG" w:eastAsia="bg-BG"/>
        </w:rPr>
        <w:t xml:space="preserve">Изпълнителят предварително трябва да съгласува с Възложителя всички влагани в строителството материали, елементи, изделия, конструкции и др. подобни. Всяка промяна в одобрения проект следва да бъде съгласувана и приета от Възложителя. </w:t>
      </w:r>
    </w:p>
    <w:p w:rsidR="00D90EBA" w:rsidRPr="00D8203B" w:rsidRDefault="00D90EBA" w:rsidP="005B28D8">
      <w:pPr>
        <w:widowControl w:val="0"/>
        <w:ind w:firstLine="708"/>
        <w:jc w:val="both"/>
        <w:rPr>
          <w:spacing w:val="-3"/>
          <w:sz w:val="22"/>
          <w:szCs w:val="22"/>
          <w:lang w:val="bg-BG" w:eastAsia="bg-BG"/>
        </w:rPr>
      </w:pPr>
      <w:r w:rsidRPr="00D8203B">
        <w:rPr>
          <w:spacing w:val="-3"/>
          <w:sz w:val="22"/>
          <w:szCs w:val="22"/>
          <w:lang w:val="bg-BG" w:eastAsia="bg-BG"/>
        </w:rPr>
        <w:t xml:space="preserve">Не се допуска влагането на неодобрени материали и оборудване и такива ще бъдат отстранявани от строежа и заменяни с материали и оборудване, одобрени по нареждане на Възложителя. </w:t>
      </w:r>
    </w:p>
    <w:p w:rsidR="00D90EBA" w:rsidRPr="00D8203B" w:rsidRDefault="00D90EBA" w:rsidP="005B28D8">
      <w:pPr>
        <w:widowControl w:val="0"/>
        <w:ind w:firstLine="708"/>
        <w:jc w:val="both"/>
        <w:rPr>
          <w:spacing w:val="-3"/>
          <w:sz w:val="22"/>
          <w:szCs w:val="22"/>
          <w:lang w:val="bg-BG" w:eastAsia="bg-BG"/>
        </w:rPr>
      </w:pPr>
      <w:r w:rsidRPr="00D8203B">
        <w:rPr>
          <w:spacing w:val="-3"/>
          <w:sz w:val="22"/>
          <w:szCs w:val="22"/>
          <w:lang w:val="bg-BG" w:eastAsia="bg-BG"/>
        </w:rPr>
        <w:t xml:space="preserve">Изпълнителят е задължен да изпълни възложените работи и да осигури работна ръка, материали, строителни съоръжения, заготовки, изделия и всичко друго необходимо за изпълнение на строежа. </w:t>
      </w:r>
    </w:p>
    <w:p w:rsidR="00D90EBA" w:rsidRPr="00D8203B" w:rsidRDefault="00D90EBA" w:rsidP="005B28D8">
      <w:pPr>
        <w:widowControl w:val="0"/>
        <w:ind w:firstLine="708"/>
        <w:jc w:val="both"/>
        <w:rPr>
          <w:spacing w:val="-3"/>
          <w:sz w:val="22"/>
          <w:szCs w:val="22"/>
          <w:lang w:val="bg-BG" w:eastAsia="bg-BG"/>
        </w:rPr>
      </w:pPr>
      <w:r w:rsidRPr="00D8203B">
        <w:rPr>
          <w:spacing w:val="-3"/>
          <w:sz w:val="22"/>
          <w:szCs w:val="22"/>
          <w:lang w:val="bg-BG" w:eastAsia="bg-BG"/>
        </w:rPr>
        <w:t xml:space="preserve">Изпълнителят точно и надлежно трябва да изпълни договорените работи според одобрения от Възложителя инвестиционен проект и качество, съответстващо на БДС. Да съблюдава и спазва всички норми за предаване и приемане на СМР и всички други нормативни изисквания. При възникнали грешки от страна на Изпълнителя, същият следва да ги отстранява за своя сметка до задоволяване исканията на възложителя и до приемане на работите от негова страна и от съответните държавни институции. </w:t>
      </w:r>
    </w:p>
    <w:p w:rsidR="00D90EBA" w:rsidRPr="00D8203B" w:rsidRDefault="00D90EBA" w:rsidP="005B28D8">
      <w:pPr>
        <w:widowControl w:val="0"/>
        <w:ind w:firstLine="708"/>
        <w:jc w:val="both"/>
        <w:rPr>
          <w:spacing w:val="-3"/>
          <w:sz w:val="22"/>
          <w:szCs w:val="22"/>
          <w:lang w:val="bg-BG" w:eastAsia="bg-BG"/>
        </w:rPr>
      </w:pPr>
      <w:r w:rsidRPr="00D8203B">
        <w:rPr>
          <w:spacing w:val="-3"/>
          <w:sz w:val="22"/>
          <w:szCs w:val="22"/>
          <w:lang w:val="bg-BG" w:eastAsia="bg-BG"/>
        </w:rPr>
        <w:t>Изпълнителят трябва да осигури и съхранява Заповедната книга на строежа. Всички предписания в Заповедната книга да се приемат и изпълняват само ако са одобрени и подписани от посочен представител на Възложителя. Всяко намаление или увеличение в обемите, посочени в договора, ще се обявява писмено и съгласува преди каквато и да е промяна в проекта и по-нататъшното изпълнение на поръчката и строителството.</w:t>
      </w:r>
    </w:p>
    <w:p w:rsidR="00D90EBA" w:rsidRPr="00D8203B" w:rsidRDefault="00D90EBA" w:rsidP="005B28D8">
      <w:pPr>
        <w:widowControl w:val="0"/>
        <w:ind w:firstLine="708"/>
        <w:jc w:val="both"/>
        <w:rPr>
          <w:spacing w:val="-3"/>
          <w:sz w:val="22"/>
          <w:szCs w:val="22"/>
          <w:lang w:val="bg-BG" w:eastAsia="bg-BG"/>
        </w:rPr>
      </w:pPr>
    </w:p>
    <w:p w:rsidR="00D90EBA" w:rsidRPr="00D8203B" w:rsidRDefault="00D90EBA" w:rsidP="005B28D8">
      <w:pPr>
        <w:widowControl w:val="0"/>
        <w:ind w:firstLine="708"/>
        <w:jc w:val="both"/>
        <w:rPr>
          <w:b/>
          <w:spacing w:val="-3"/>
          <w:sz w:val="22"/>
          <w:szCs w:val="22"/>
          <w:lang w:val="bg-BG" w:eastAsia="bg-BG"/>
        </w:rPr>
      </w:pPr>
      <w:r w:rsidRPr="00D8203B">
        <w:rPr>
          <w:b/>
          <w:spacing w:val="-3"/>
          <w:sz w:val="22"/>
          <w:szCs w:val="22"/>
          <w:lang w:val="bg-BG" w:eastAsia="bg-BG"/>
        </w:rPr>
        <w:lastRenderedPageBreak/>
        <w:t xml:space="preserve">Изисквания относно осигуряване на безопасни и здравословни условия на труд. План за безопасност и здраве. </w:t>
      </w:r>
    </w:p>
    <w:p w:rsidR="00D90EBA" w:rsidRPr="00D8203B" w:rsidRDefault="00D90EBA" w:rsidP="005B28D8">
      <w:pPr>
        <w:widowControl w:val="0"/>
        <w:ind w:firstLine="708"/>
        <w:jc w:val="both"/>
        <w:rPr>
          <w:spacing w:val="-3"/>
          <w:sz w:val="22"/>
          <w:szCs w:val="22"/>
          <w:lang w:val="bg-BG" w:eastAsia="bg-BG"/>
        </w:rPr>
      </w:pPr>
      <w:r w:rsidRPr="00D8203B">
        <w:rPr>
          <w:spacing w:val="-3"/>
          <w:sz w:val="22"/>
          <w:szCs w:val="22"/>
          <w:lang w:val="bg-BG" w:eastAsia="bg-BG"/>
        </w:rPr>
        <w:t xml:space="preserve">По време на изпълнение на строителните и монтажните работи Изпълнителят трябва да спазва изискванията на Наредба № 2 от 22.03.2004 г. за минималните изисквания за здравословни и безопасни условия на труд при извършване на строителни и монтажни работи, както и по всички други действащи нормативни актове и стандарти относно безопасността и хигиената на труда, техническата и пожарната безопасност при строителство и експлоатация на подобни обекти, а също и да се грижи за сигурността на всички лица, които се намират на строителната площадка. </w:t>
      </w:r>
    </w:p>
    <w:p w:rsidR="00D90EBA" w:rsidRPr="00D8203B" w:rsidRDefault="00D90EBA" w:rsidP="005B28D8">
      <w:pPr>
        <w:widowControl w:val="0"/>
        <w:ind w:firstLine="708"/>
        <w:jc w:val="both"/>
        <w:rPr>
          <w:spacing w:val="-3"/>
          <w:sz w:val="22"/>
          <w:szCs w:val="22"/>
          <w:lang w:val="bg-BG" w:eastAsia="bg-BG"/>
        </w:rPr>
      </w:pPr>
      <w:r w:rsidRPr="00D8203B">
        <w:rPr>
          <w:spacing w:val="-3"/>
          <w:sz w:val="22"/>
          <w:szCs w:val="22"/>
          <w:lang w:val="bg-BG" w:eastAsia="bg-BG"/>
        </w:rPr>
        <w:t xml:space="preserve">Изпълнителят е длъжен да спазва изискванията на нормативните документи в страната по безопасност и хигиена на труда, пожарна безопасност, екологични изисквания и други свързани със строителството по действащите в страната стандарти и технически нормативни документи за строителство. </w:t>
      </w:r>
    </w:p>
    <w:p w:rsidR="00D90EBA" w:rsidRPr="00D8203B" w:rsidRDefault="00D90EBA" w:rsidP="005B28D8">
      <w:pPr>
        <w:widowControl w:val="0"/>
        <w:ind w:firstLine="708"/>
        <w:jc w:val="both"/>
        <w:rPr>
          <w:spacing w:val="-3"/>
          <w:sz w:val="22"/>
          <w:szCs w:val="22"/>
          <w:lang w:val="bg-BG" w:eastAsia="bg-BG"/>
        </w:rPr>
      </w:pPr>
      <w:r w:rsidRPr="00D8203B">
        <w:rPr>
          <w:spacing w:val="-3"/>
          <w:sz w:val="22"/>
          <w:szCs w:val="22"/>
          <w:lang w:val="bg-BG" w:eastAsia="bg-BG"/>
        </w:rPr>
        <w:t xml:space="preserve">Изпълнителят е длъжен да спазва одобрения от Възложителя и компетентните органи План за безопасност и здраве за строежа Възложителят, чрез Консултанта изпълняващ строителен надзор, ще осигури Координатор по безопасност и здраве за етапа на строителството в съответствие с изискванията на Наредба № 2 от 22.03.2004 г. за минимални изисквания за здравословни и безопасни условия на труд при извършване на строителни и монтажни работи. </w:t>
      </w:r>
    </w:p>
    <w:p w:rsidR="00D90EBA" w:rsidRPr="00D8203B" w:rsidRDefault="00D90EBA" w:rsidP="005B28D8">
      <w:pPr>
        <w:widowControl w:val="0"/>
        <w:ind w:firstLine="708"/>
        <w:jc w:val="both"/>
        <w:rPr>
          <w:spacing w:val="-3"/>
          <w:sz w:val="22"/>
          <w:szCs w:val="22"/>
          <w:lang w:val="bg-BG" w:eastAsia="bg-BG"/>
        </w:rPr>
      </w:pPr>
    </w:p>
    <w:p w:rsidR="00D90EBA" w:rsidRPr="00D8203B" w:rsidRDefault="00D90EBA" w:rsidP="005B28D8">
      <w:pPr>
        <w:widowControl w:val="0"/>
        <w:ind w:firstLine="708"/>
        <w:jc w:val="both"/>
        <w:rPr>
          <w:b/>
          <w:spacing w:val="-3"/>
          <w:sz w:val="22"/>
          <w:szCs w:val="22"/>
          <w:lang w:val="bg-BG" w:eastAsia="bg-BG"/>
        </w:rPr>
      </w:pPr>
      <w:r w:rsidRPr="00D8203B">
        <w:rPr>
          <w:b/>
          <w:spacing w:val="-3"/>
          <w:sz w:val="22"/>
          <w:szCs w:val="22"/>
          <w:lang w:val="bg-BG" w:eastAsia="bg-BG"/>
        </w:rPr>
        <w:t xml:space="preserve">Изисквания относно опазване на околната среда. </w:t>
      </w:r>
    </w:p>
    <w:p w:rsidR="00D90EBA" w:rsidRPr="00D8203B" w:rsidRDefault="00D90EBA" w:rsidP="005B28D8">
      <w:pPr>
        <w:widowControl w:val="0"/>
        <w:ind w:firstLine="708"/>
        <w:jc w:val="both"/>
        <w:rPr>
          <w:spacing w:val="-3"/>
          <w:sz w:val="22"/>
          <w:szCs w:val="22"/>
          <w:lang w:val="bg-BG" w:eastAsia="bg-BG"/>
        </w:rPr>
      </w:pPr>
      <w:r w:rsidRPr="00D8203B">
        <w:rPr>
          <w:spacing w:val="-3"/>
          <w:sz w:val="22"/>
          <w:szCs w:val="22"/>
          <w:lang w:val="bg-BG" w:eastAsia="bg-BG"/>
        </w:rPr>
        <w:t xml:space="preserve">При изпълнение на строителните и монтажните работи Изпълнителят трябва да ограничи своите действия в рамките само на строителната площадка. </w:t>
      </w:r>
    </w:p>
    <w:p w:rsidR="00D90EBA" w:rsidRPr="00D8203B" w:rsidRDefault="00D90EBA" w:rsidP="005B28D8">
      <w:pPr>
        <w:widowControl w:val="0"/>
        <w:ind w:firstLine="708"/>
        <w:jc w:val="both"/>
        <w:rPr>
          <w:spacing w:val="-3"/>
          <w:sz w:val="22"/>
          <w:szCs w:val="22"/>
          <w:lang w:val="bg-BG" w:eastAsia="bg-BG"/>
        </w:rPr>
      </w:pPr>
      <w:r w:rsidRPr="00D8203B">
        <w:rPr>
          <w:spacing w:val="-3"/>
          <w:sz w:val="22"/>
          <w:szCs w:val="22"/>
          <w:lang w:val="bg-BG" w:eastAsia="bg-BG"/>
        </w:rPr>
        <w:t>След приключване на строителните и монтажните работи Изпълнителят е длъжен да възстанови строителната площадка в първоначалния вид - да изтегли цялата си механизация и  невложените материали и да остави площадката чиста от отпадъци.</w:t>
      </w:r>
    </w:p>
    <w:p w:rsidR="00D90EBA" w:rsidRPr="00D8203B" w:rsidRDefault="00D90EBA" w:rsidP="005B28D8">
      <w:pPr>
        <w:widowControl w:val="0"/>
        <w:ind w:firstLine="708"/>
        <w:jc w:val="both"/>
        <w:rPr>
          <w:spacing w:val="-3"/>
          <w:sz w:val="22"/>
          <w:szCs w:val="22"/>
          <w:lang w:val="bg-BG" w:eastAsia="bg-BG"/>
        </w:rPr>
      </w:pPr>
    </w:p>
    <w:p w:rsidR="00D90EBA" w:rsidRPr="00D8203B" w:rsidRDefault="00D90EBA" w:rsidP="005B28D8">
      <w:pPr>
        <w:widowControl w:val="0"/>
        <w:ind w:firstLine="708"/>
        <w:jc w:val="both"/>
        <w:rPr>
          <w:b/>
          <w:spacing w:val="-3"/>
          <w:sz w:val="22"/>
          <w:szCs w:val="22"/>
          <w:lang w:val="bg-BG" w:eastAsia="bg-BG"/>
        </w:rPr>
      </w:pPr>
      <w:r w:rsidRPr="00D8203B">
        <w:rPr>
          <w:b/>
          <w:spacing w:val="-3"/>
          <w:sz w:val="22"/>
          <w:szCs w:val="22"/>
          <w:lang w:val="bg-BG" w:eastAsia="bg-BG"/>
        </w:rPr>
        <w:t xml:space="preserve">Системи за проверка и контрол на работите в процеса на тяхното изпълнение. Възложителят осигурява Консултант, който ще упражняване строителен надзор съгласно чл. 166, ал. 1, т.1 от ЗУТ. </w:t>
      </w:r>
    </w:p>
    <w:p w:rsidR="00D90EBA" w:rsidRPr="00D8203B" w:rsidRDefault="00D90EBA" w:rsidP="005B28D8">
      <w:pPr>
        <w:widowControl w:val="0"/>
        <w:ind w:firstLine="708"/>
        <w:jc w:val="both"/>
        <w:rPr>
          <w:spacing w:val="-3"/>
          <w:sz w:val="22"/>
          <w:szCs w:val="22"/>
          <w:lang w:val="bg-BG" w:eastAsia="bg-BG"/>
        </w:rPr>
      </w:pPr>
      <w:r w:rsidRPr="00D8203B">
        <w:rPr>
          <w:spacing w:val="-3"/>
          <w:sz w:val="22"/>
          <w:szCs w:val="22"/>
          <w:lang w:val="bg-BG" w:eastAsia="bg-BG"/>
        </w:rPr>
        <w:t xml:space="preserve">Възложителят и/или Консултантът може по всяко време да инспектират работите, да контролират технологията на изпълнението и да издават инструкции за отстраняване на дефекти, съобразно изискванията на специфицираната технология и начин на изпълнение. В случай на констатирани сериозни дефекти, отклонения и ниско качествено изпълнение, работите се спират и Възложителят уведомява Изпълнителя за нарушения в договора. </w:t>
      </w:r>
    </w:p>
    <w:p w:rsidR="00D90EBA" w:rsidRPr="00D8203B" w:rsidRDefault="00D90EBA" w:rsidP="005B28D8">
      <w:pPr>
        <w:widowControl w:val="0"/>
        <w:ind w:firstLine="708"/>
        <w:jc w:val="both"/>
        <w:rPr>
          <w:spacing w:val="-3"/>
          <w:sz w:val="22"/>
          <w:szCs w:val="22"/>
          <w:lang w:val="bg-BG" w:eastAsia="bg-BG"/>
        </w:rPr>
      </w:pPr>
      <w:r w:rsidRPr="00D8203B">
        <w:rPr>
          <w:spacing w:val="-3"/>
          <w:sz w:val="22"/>
          <w:szCs w:val="22"/>
          <w:lang w:val="bg-BG" w:eastAsia="bg-BG"/>
        </w:rPr>
        <w:t xml:space="preserve">Всички дефектни материали и оборудване се отстраняват от строежа, а дефектните работи се разрушават за сметка на Изпълнителя. В случай на оспорване се прилагат съответните стандарти и правилници и се извършват съответните изпитания. </w:t>
      </w:r>
    </w:p>
    <w:p w:rsidR="00D90EBA" w:rsidRPr="00D8203B" w:rsidRDefault="00D90EBA" w:rsidP="005B28D8">
      <w:pPr>
        <w:widowControl w:val="0"/>
        <w:ind w:firstLine="708"/>
        <w:jc w:val="both"/>
        <w:rPr>
          <w:spacing w:val="-3"/>
          <w:sz w:val="22"/>
          <w:szCs w:val="22"/>
          <w:lang w:val="bg-BG" w:eastAsia="bg-BG"/>
        </w:rPr>
      </w:pPr>
    </w:p>
    <w:p w:rsidR="00D90EBA" w:rsidRPr="00D8203B" w:rsidRDefault="00D90EBA" w:rsidP="005B28D8">
      <w:pPr>
        <w:widowControl w:val="0"/>
        <w:ind w:firstLine="708"/>
        <w:jc w:val="both"/>
        <w:rPr>
          <w:b/>
          <w:spacing w:val="-3"/>
          <w:sz w:val="22"/>
          <w:szCs w:val="22"/>
          <w:lang w:val="bg-BG" w:eastAsia="bg-BG"/>
        </w:rPr>
      </w:pPr>
      <w:r w:rsidRPr="00D8203B">
        <w:rPr>
          <w:b/>
          <w:spacing w:val="-3"/>
          <w:sz w:val="22"/>
          <w:szCs w:val="22"/>
          <w:lang w:val="bg-BG" w:eastAsia="bg-BG"/>
        </w:rPr>
        <w:t xml:space="preserve">Проверки и изпитвания. </w:t>
      </w:r>
    </w:p>
    <w:p w:rsidR="00D90EBA" w:rsidRPr="00D8203B" w:rsidRDefault="00D90EBA" w:rsidP="005B28D8">
      <w:pPr>
        <w:widowControl w:val="0"/>
        <w:ind w:firstLine="708"/>
        <w:jc w:val="both"/>
        <w:rPr>
          <w:spacing w:val="-3"/>
          <w:sz w:val="22"/>
          <w:szCs w:val="22"/>
          <w:lang w:val="bg-BG" w:eastAsia="bg-BG"/>
        </w:rPr>
      </w:pPr>
      <w:r w:rsidRPr="00D8203B">
        <w:rPr>
          <w:spacing w:val="-3"/>
          <w:sz w:val="22"/>
          <w:szCs w:val="22"/>
          <w:lang w:val="bg-BG" w:eastAsia="bg-BG"/>
        </w:rPr>
        <w:t xml:space="preserve">Изпълнителят е длъжен да осигурява винаги достъп до строителната площадка на упълномощени представители на Възложителя и Консултанта. </w:t>
      </w:r>
    </w:p>
    <w:p w:rsidR="00D90EBA" w:rsidRPr="00D8203B" w:rsidRDefault="00D90EBA" w:rsidP="005B28D8">
      <w:pPr>
        <w:widowControl w:val="0"/>
        <w:ind w:firstLine="708"/>
        <w:jc w:val="both"/>
        <w:rPr>
          <w:spacing w:val="-3"/>
          <w:sz w:val="22"/>
          <w:szCs w:val="22"/>
          <w:lang w:val="bg-BG" w:eastAsia="bg-BG"/>
        </w:rPr>
      </w:pPr>
      <w:r w:rsidRPr="00D8203B">
        <w:rPr>
          <w:spacing w:val="-3"/>
          <w:sz w:val="22"/>
          <w:szCs w:val="22"/>
          <w:lang w:val="bg-BG" w:eastAsia="bg-BG"/>
        </w:rPr>
        <w:t xml:space="preserve">Изпитванията и измерванията на извършените строително - монтажни работи следва да се изпълняват от сертифицирани лаборатории и да се удостоверяват с протоколи. </w:t>
      </w:r>
    </w:p>
    <w:p w:rsidR="00D90EBA" w:rsidRPr="00D8203B" w:rsidRDefault="00D90EBA" w:rsidP="005B28D8">
      <w:pPr>
        <w:widowControl w:val="0"/>
        <w:ind w:firstLine="708"/>
        <w:jc w:val="both"/>
        <w:rPr>
          <w:spacing w:val="-3"/>
          <w:sz w:val="22"/>
          <w:szCs w:val="22"/>
          <w:lang w:val="bg-BG" w:eastAsia="bg-BG"/>
        </w:rPr>
      </w:pPr>
      <w:r w:rsidRPr="00D8203B">
        <w:rPr>
          <w:spacing w:val="-3"/>
          <w:sz w:val="22"/>
          <w:szCs w:val="22"/>
          <w:lang w:val="bg-BG" w:eastAsia="bg-BG"/>
        </w:rPr>
        <w:t xml:space="preserve">Необходимо е да се представят и декларации за експлоатационни показатели/декларации за характеристика на строителните продукти и съоръжения които се влагат в обекта. </w:t>
      </w:r>
    </w:p>
    <w:p w:rsidR="00D90EBA" w:rsidRPr="00D8203B" w:rsidRDefault="00D90EBA" w:rsidP="005B28D8">
      <w:pPr>
        <w:widowControl w:val="0"/>
        <w:ind w:firstLine="708"/>
        <w:jc w:val="both"/>
        <w:rPr>
          <w:spacing w:val="-3"/>
          <w:sz w:val="22"/>
          <w:szCs w:val="22"/>
          <w:lang w:val="bg-BG" w:eastAsia="bg-BG"/>
        </w:rPr>
      </w:pPr>
      <w:r w:rsidRPr="00D8203B">
        <w:rPr>
          <w:spacing w:val="-3"/>
          <w:sz w:val="22"/>
          <w:szCs w:val="22"/>
          <w:lang w:val="bg-BG" w:eastAsia="bg-BG"/>
        </w:rPr>
        <w:t>Текущият контрол от Изпълнителя на строително-монтажните работи следва да се извършва по начин, осигуряващ необходимото качество на изпълнение.</w:t>
      </w:r>
    </w:p>
    <w:p w:rsidR="00D90EBA" w:rsidRPr="00D8203B" w:rsidRDefault="00D90EBA" w:rsidP="005B28D8">
      <w:pPr>
        <w:widowControl w:val="0"/>
        <w:ind w:firstLine="708"/>
        <w:jc w:val="both"/>
        <w:rPr>
          <w:spacing w:val="-3"/>
          <w:sz w:val="22"/>
          <w:szCs w:val="22"/>
          <w:lang w:val="bg-BG" w:eastAsia="bg-BG"/>
        </w:rPr>
      </w:pPr>
    </w:p>
    <w:p w:rsidR="00D90EBA" w:rsidRPr="00D8203B" w:rsidRDefault="00D90EBA" w:rsidP="005B28D8">
      <w:pPr>
        <w:autoSpaceDE w:val="0"/>
        <w:autoSpaceDN w:val="0"/>
        <w:adjustRightInd w:val="0"/>
        <w:ind w:firstLine="708"/>
        <w:jc w:val="both"/>
        <w:rPr>
          <w:i/>
          <w:sz w:val="22"/>
          <w:szCs w:val="22"/>
          <w:lang w:val="bg-BG"/>
        </w:rPr>
      </w:pPr>
      <w:r w:rsidRPr="00D8203B">
        <w:rPr>
          <w:i/>
          <w:iCs/>
          <w:sz w:val="22"/>
          <w:szCs w:val="22"/>
          <w:lang w:val="bg-BG"/>
        </w:rPr>
        <w:t xml:space="preserve">Всеки участник в настоящата обществена поръчка следва да представи </w:t>
      </w:r>
      <w:r w:rsidRPr="00D8203B">
        <w:rPr>
          <w:b/>
          <w:sz w:val="22"/>
          <w:szCs w:val="22"/>
          <w:lang w:val="bg-BG"/>
        </w:rPr>
        <w:t>Подробен Линеен график</w:t>
      </w:r>
      <w:r w:rsidRPr="00D8203B">
        <w:rPr>
          <w:sz w:val="22"/>
          <w:szCs w:val="22"/>
          <w:lang w:val="bg-BG"/>
        </w:rPr>
        <w:t xml:space="preserve"> за изпълнение на предвидените дейности с</w:t>
      </w:r>
      <w:r w:rsidRPr="00D8203B">
        <w:rPr>
          <w:i/>
          <w:sz w:val="22"/>
          <w:szCs w:val="22"/>
          <w:lang w:val="bg-BG"/>
        </w:rPr>
        <w:t xml:space="preserve"> </w:t>
      </w:r>
      <w:r w:rsidRPr="00D8203B">
        <w:rPr>
          <w:sz w:val="22"/>
          <w:szCs w:val="22"/>
          <w:lang w:val="bg-BG"/>
        </w:rPr>
        <w:t xml:space="preserve">приложена </w:t>
      </w:r>
      <w:r w:rsidR="005B28D8" w:rsidRPr="00D8203B">
        <w:rPr>
          <w:sz w:val="22"/>
          <w:szCs w:val="22"/>
          <w:lang w:val="bg-BG"/>
        </w:rPr>
        <w:t>Диаграма на работната ръка и Диаграма на механизацията</w:t>
      </w:r>
      <w:r w:rsidRPr="00D8203B">
        <w:rPr>
          <w:sz w:val="22"/>
          <w:szCs w:val="22"/>
          <w:lang w:val="bg-BG"/>
        </w:rPr>
        <w:t>. Графикът следва да представя строителната</w:t>
      </w:r>
      <w:r w:rsidRPr="00D8203B">
        <w:rPr>
          <w:i/>
          <w:sz w:val="22"/>
          <w:szCs w:val="22"/>
          <w:lang w:val="bg-BG"/>
        </w:rPr>
        <w:t xml:space="preserve"> </w:t>
      </w:r>
      <w:r w:rsidRPr="00D8203B">
        <w:rPr>
          <w:sz w:val="22"/>
          <w:szCs w:val="22"/>
          <w:lang w:val="bg-BG"/>
        </w:rPr>
        <w:t>програма за изпълнението на всички дейности, предвидени съгласно изискванията на</w:t>
      </w:r>
      <w:r w:rsidRPr="00D8203B">
        <w:rPr>
          <w:i/>
          <w:sz w:val="22"/>
          <w:szCs w:val="22"/>
          <w:lang w:val="bg-BG"/>
        </w:rPr>
        <w:t xml:space="preserve"> </w:t>
      </w:r>
      <w:r w:rsidRPr="00D8203B">
        <w:rPr>
          <w:sz w:val="22"/>
          <w:szCs w:val="22"/>
          <w:lang w:val="bg-BG"/>
        </w:rPr>
        <w:t>документацията за участие и техническата спецификация за настоящата поръчка. Линейният график трябва да прецизира съответните</w:t>
      </w:r>
      <w:r w:rsidRPr="00D8203B">
        <w:rPr>
          <w:i/>
          <w:sz w:val="22"/>
          <w:szCs w:val="22"/>
          <w:lang w:val="bg-BG"/>
        </w:rPr>
        <w:t xml:space="preserve"> </w:t>
      </w:r>
      <w:r w:rsidRPr="00D8203B">
        <w:rPr>
          <w:sz w:val="22"/>
          <w:szCs w:val="22"/>
          <w:lang w:val="bg-BG"/>
        </w:rPr>
        <w:t>дейности, да е съобразен с технологичната последователност на предвидените работи и</w:t>
      </w:r>
      <w:r w:rsidRPr="00D8203B">
        <w:rPr>
          <w:i/>
          <w:sz w:val="22"/>
          <w:szCs w:val="22"/>
          <w:lang w:val="bg-BG"/>
        </w:rPr>
        <w:t xml:space="preserve"> </w:t>
      </w:r>
      <w:r w:rsidRPr="00D8203B">
        <w:rPr>
          <w:sz w:val="22"/>
          <w:szCs w:val="22"/>
          <w:lang w:val="bg-BG"/>
        </w:rPr>
        <w:t>да показва последователността, продължителността и разпределението във времето на</w:t>
      </w:r>
      <w:r w:rsidRPr="00D8203B">
        <w:rPr>
          <w:i/>
          <w:sz w:val="22"/>
          <w:szCs w:val="22"/>
          <w:lang w:val="bg-BG"/>
        </w:rPr>
        <w:t xml:space="preserve"> </w:t>
      </w:r>
      <w:r w:rsidRPr="00D8203B">
        <w:rPr>
          <w:sz w:val="22"/>
          <w:szCs w:val="22"/>
          <w:lang w:val="bg-BG"/>
        </w:rPr>
        <w:t>всеки етап от Обекта, в това число проектиране, строителство, доставка на материали и</w:t>
      </w:r>
      <w:r w:rsidRPr="00D8203B">
        <w:rPr>
          <w:i/>
          <w:sz w:val="22"/>
          <w:szCs w:val="22"/>
          <w:lang w:val="bg-BG"/>
        </w:rPr>
        <w:t xml:space="preserve"> </w:t>
      </w:r>
      <w:r w:rsidRPr="00D8203B">
        <w:rPr>
          <w:sz w:val="22"/>
          <w:szCs w:val="22"/>
          <w:lang w:val="bg-BG"/>
        </w:rPr>
        <w:t>оборудване и др. Линейният календарен график следва да отразява всички посочени в</w:t>
      </w:r>
      <w:r w:rsidRPr="00D8203B">
        <w:rPr>
          <w:i/>
          <w:sz w:val="22"/>
          <w:szCs w:val="22"/>
          <w:lang w:val="bg-BG"/>
        </w:rPr>
        <w:t xml:space="preserve"> </w:t>
      </w:r>
      <w:r w:rsidRPr="00D8203B">
        <w:rPr>
          <w:sz w:val="22"/>
          <w:szCs w:val="22"/>
          <w:lang w:val="bg-BG"/>
        </w:rPr>
        <w:t xml:space="preserve">Техническата спецификация дейности и да е придружен с </w:t>
      </w:r>
      <w:r w:rsidR="005B28D8" w:rsidRPr="00D8203B">
        <w:rPr>
          <w:sz w:val="22"/>
          <w:szCs w:val="22"/>
          <w:lang w:val="bg-BG"/>
        </w:rPr>
        <w:t xml:space="preserve">Диаграма на работната ръка и </w:t>
      </w:r>
      <w:r w:rsidR="005B28D8" w:rsidRPr="00D8203B">
        <w:rPr>
          <w:sz w:val="22"/>
          <w:szCs w:val="22"/>
          <w:lang w:val="bg-BG"/>
        </w:rPr>
        <w:lastRenderedPageBreak/>
        <w:t>Диаграма на механизацията</w:t>
      </w:r>
      <w:r w:rsidRPr="00D8203B">
        <w:rPr>
          <w:sz w:val="22"/>
          <w:szCs w:val="22"/>
          <w:lang w:val="bg-BG"/>
        </w:rPr>
        <w:t>.</w:t>
      </w:r>
      <w:r w:rsidRPr="00D8203B">
        <w:rPr>
          <w:i/>
          <w:sz w:val="22"/>
          <w:szCs w:val="22"/>
          <w:lang w:val="bg-BG"/>
        </w:rPr>
        <w:t xml:space="preserve"> </w:t>
      </w:r>
      <w:r w:rsidRPr="00D8203B">
        <w:rPr>
          <w:sz w:val="22"/>
          <w:szCs w:val="22"/>
          <w:lang w:val="bg-BG"/>
        </w:rPr>
        <w:t>В графика следва да се посочи времето за изпълнение на всяка една предвидена</w:t>
      </w:r>
      <w:r w:rsidRPr="00D8203B">
        <w:rPr>
          <w:i/>
          <w:sz w:val="22"/>
          <w:szCs w:val="22"/>
          <w:lang w:val="bg-BG"/>
        </w:rPr>
        <w:t xml:space="preserve"> </w:t>
      </w:r>
      <w:r w:rsidRPr="00D8203B">
        <w:rPr>
          <w:sz w:val="22"/>
          <w:szCs w:val="22"/>
          <w:lang w:val="bg-BG"/>
        </w:rPr>
        <w:t>дейност, както и броят и квалификацията на необходимите квалифицирани лица и</w:t>
      </w:r>
      <w:r w:rsidRPr="00D8203B">
        <w:rPr>
          <w:i/>
          <w:sz w:val="22"/>
          <w:szCs w:val="22"/>
          <w:lang w:val="bg-BG"/>
        </w:rPr>
        <w:t xml:space="preserve"> </w:t>
      </w:r>
      <w:r w:rsidRPr="00D8203B">
        <w:rPr>
          <w:sz w:val="22"/>
          <w:szCs w:val="22"/>
          <w:lang w:val="bg-BG"/>
        </w:rPr>
        <w:t>предвиденото оборудване и механизация. При изготвянето на линейния график за</w:t>
      </w:r>
      <w:r w:rsidRPr="00D8203B">
        <w:rPr>
          <w:i/>
          <w:sz w:val="22"/>
          <w:szCs w:val="22"/>
          <w:lang w:val="bg-BG"/>
        </w:rPr>
        <w:t xml:space="preserve"> </w:t>
      </w:r>
      <w:r w:rsidRPr="00D8203B">
        <w:rPr>
          <w:sz w:val="22"/>
          <w:szCs w:val="22"/>
          <w:lang w:val="bg-BG"/>
        </w:rPr>
        <w:t>изпълнение на поръчката трябва да бъде съобразен с изискванията на техническите</w:t>
      </w:r>
      <w:r w:rsidRPr="00D8203B">
        <w:rPr>
          <w:i/>
          <w:sz w:val="22"/>
          <w:szCs w:val="22"/>
          <w:lang w:val="bg-BG"/>
        </w:rPr>
        <w:t xml:space="preserve"> </w:t>
      </w:r>
      <w:r w:rsidRPr="00D8203B">
        <w:rPr>
          <w:sz w:val="22"/>
          <w:szCs w:val="22"/>
          <w:lang w:val="bg-BG"/>
        </w:rPr>
        <w:t>спецификации.</w:t>
      </w:r>
    </w:p>
    <w:p w:rsidR="00D90EBA" w:rsidRPr="00D8203B" w:rsidRDefault="00D90EBA" w:rsidP="005B28D8">
      <w:pPr>
        <w:autoSpaceDE w:val="0"/>
        <w:autoSpaceDN w:val="0"/>
        <w:adjustRightInd w:val="0"/>
        <w:ind w:firstLine="708"/>
        <w:jc w:val="both"/>
        <w:rPr>
          <w:i/>
          <w:sz w:val="22"/>
          <w:szCs w:val="22"/>
          <w:lang w:val="bg-BG"/>
        </w:rPr>
      </w:pPr>
      <w:r w:rsidRPr="00D8203B">
        <w:rPr>
          <w:sz w:val="22"/>
          <w:szCs w:val="22"/>
          <w:lang w:val="bg-BG"/>
        </w:rPr>
        <w:t>В частта, касаеща изпълнението на СМР, графикът трябва да включва времето за</w:t>
      </w:r>
      <w:r w:rsidRPr="00D8203B">
        <w:rPr>
          <w:i/>
          <w:sz w:val="22"/>
          <w:szCs w:val="22"/>
          <w:lang w:val="bg-BG"/>
        </w:rPr>
        <w:t xml:space="preserve"> </w:t>
      </w:r>
      <w:r w:rsidRPr="00D8203B">
        <w:rPr>
          <w:sz w:val="22"/>
          <w:szCs w:val="22"/>
          <w:lang w:val="bg-BG"/>
        </w:rPr>
        <w:t>изпълнение, последователността на отделните операции и дейности, взаимна</w:t>
      </w:r>
      <w:r w:rsidRPr="00D8203B">
        <w:rPr>
          <w:i/>
          <w:sz w:val="22"/>
          <w:szCs w:val="22"/>
          <w:lang w:val="bg-BG"/>
        </w:rPr>
        <w:t xml:space="preserve"> </w:t>
      </w:r>
      <w:r w:rsidRPr="00D8203B">
        <w:rPr>
          <w:sz w:val="22"/>
          <w:szCs w:val="22"/>
          <w:lang w:val="bg-BG"/>
        </w:rPr>
        <w:t>обвързаност между отделните етапи и да демонстрира умението да се организира</w:t>
      </w:r>
      <w:r w:rsidRPr="00D8203B">
        <w:rPr>
          <w:i/>
          <w:sz w:val="22"/>
          <w:szCs w:val="22"/>
          <w:lang w:val="bg-BG"/>
        </w:rPr>
        <w:t xml:space="preserve"> </w:t>
      </w:r>
      <w:r w:rsidRPr="00D8203B">
        <w:rPr>
          <w:sz w:val="22"/>
          <w:szCs w:val="22"/>
          <w:lang w:val="bg-BG"/>
        </w:rPr>
        <w:t>изпълнението на СМР в рамките на поставените крайни срокове, при минимални</w:t>
      </w:r>
      <w:r w:rsidRPr="00D8203B">
        <w:rPr>
          <w:i/>
          <w:sz w:val="22"/>
          <w:szCs w:val="22"/>
          <w:lang w:val="bg-BG"/>
        </w:rPr>
        <w:t xml:space="preserve"> </w:t>
      </w:r>
      <w:r w:rsidRPr="00D8203B">
        <w:rPr>
          <w:sz w:val="22"/>
          <w:szCs w:val="22"/>
          <w:lang w:val="bg-BG"/>
        </w:rPr>
        <w:t>усложнения за намиращите се в сградата лица.</w:t>
      </w:r>
    </w:p>
    <w:p w:rsidR="00D90EBA" w:rsidRPr="00D8203B" w:rsidRDefault="00D90EBA" w:rsidP="005B28D8">
      <w:pPr>
        <w:autoSpaceDE w:val="0"/>
        <w:autoSpaceDN w:val="0"/>
        <w:adjustRightInd w:val="0"/>
        <w:ind w:firstLine="708"/>
        <w:jc w:val="both"/>
        <w:rPr>
          <w:i/>
          <w:sz w:val="22"/>
          <w:szCs w:val="22"/>
          <w:lang w:val="bg-BG"/>
        </w:rPr>
      </w:pPr>
      <w:r w:rsidRPr="00D8203B">
        <w:rPr>
          <w:i/>
          <w:sz w:val="22"/>
          <w:szCs w:val="22"/>
          <w:lang w:val="bg-BG"/>
        </w:rPr>
        <w:t>Забележка: Ще бъдат отстранени предложения, в които е констатирано разминаване между предложените срокове за изпълнение и линейния график.</w:t>
      </w:r>
    </w:p>
    <w:p w:rsidR="00D90EBA" w:rsidRPr="00D8203B" w:rsidRDefault="00D90EBA" w:rsidP="005B28D8">
      <w:pPr>
        <w:autoSpaceDE w:val="0"/>
        <w:autoSpaceDN w:val="0"/>
        <w:adjustRightInd w:val="0"/>
        <w:ind w:firstLine="708"/>
        <w:jc w:val="both"/>
        <w:rPr>
          <w:i/>
          <w:sz w:val="22"/>
          <w:szCs w:val="22"/>
          <w:lang w:val="bg-BG"/>
        </w:rPr>
      </w:pPr>
      <w:r w:rsidRPr="00D8203B">
        <w:rPr>
          <w:i/>
          <w:sz w:val="22"/>
          <w:szCs w:val="22"/>
          <w:lang w:val="bg-BG"/>
        </w:rPr>
        <w:t>Участник, чийто линеен график показва технологична несъвместимост на отделните строителни операции или несъответствие със строителната програма, се отстранява.</w:t>
      </w:r>
    </w:p>
    <w:p w:rsidR="00D90EBA" w:rsidRPr="00D8203B" w:rsidRDefault="00D90EBA" w:rsidP="005B28D8">
      <w:pPr>
        <w:jc w:val="both"/>
        <w:rPr>
          <w:sz w:val="22"/>
          <w:szCs w:val="22"/>
          <w:lang w:val="bg-BG"/>
        </w:rPr>
      </w:pPr>
    </w:p>
    <w:p w:rsidR="00D90EBA" w:rsidRPr="00D8203B" w:rsidRDefault="00D90EBA" w:rsidP="005B28D8">
      <w:pPr>
        <w:ind w:firstLine="708"/>
        <w:jc w:val="both"/>
        <w:rPr>
          <w:b/>
          <w:sz w:val="22"/>
          <w:szCs w:val="22"/>
          <w:lang w:val="bg-BG"/>
        </w:rPr>
      </w:pPr>
      <w:r w:rsidRPr="00D8203B">
        <w:rPr>
          <w:b/>
          <w:sz w:val="22"/>
          <w:szCs w:val="22"/>
          <w:lang w:val="bg-BG"/>
        </w:rPr>
        <w:t>При изпълнение на договорите трябва да бъдат стриктно съблюдавани разпоредбите на следните нормативни документи (списъкът не е изчерпателен):</w:t>
      </w:r>
    </w:p>
    <w:p w:rsidR="00D90EBA" w:rsidRPr="00D8203B" w:rsidRDefault="00D90EBA" w:rsidP="005B28D8">
      <w:pPr>
        <w:ind w:firstLine="708"/>
        <w:jc w:val="both"/>
        <w:rPr>
          <w:sz w:val="22"/>
          <w:szCs w:val="22"/>
          <w:lang w:val="bg-BG"/>
        </w:rPr>
      </w:pPr>
      <w:r w:rsidRPr="00D8203B">
        <w:rPr>
          <w:sz w:val="22"/>
          <w:szCs w:val="22"/>
          <w:lang w:val="bg-BG"/>
        </w:rPr>
        <w:t xml:space="preserve">Закон за устройство на територията от 2001г.; </w:t>
      </w:r>
    </w:p>
    <w:p w:rsidR="00D90EBA" w:rsidRPr="00D8203B" w:rsidRDefault="00D90EBA" w:rsidP="005B28D8">
      <w:pPr>
        <w:ind w:firstLine="708"/>
        <w:jc w:val="both"/>
        <w:rPr>
          <w:sz w:val="22"/>
          <w:szCs w:val="22"/>
          <w:lang w:val="bg-BG"/>
        </w:rPr>
      </w:pPr>
      <w:r w:rsidRPr="00D8203B">
        <w:rPr>
          <w:sz w:val="22"/>
          <w:szCs w:val="22"/>
          <w:lang w:val="bg-BG"/>
        </w:rPr>
        <w:t xml:space="preserve">Закон за техническите изисквания към продуктите от </w:t>
      </w:r>
      <w:smartTag w:uri="urn:schemas-microsoft-com:office:smarttags" w:element="metricconverter">
        <w:smartTagPr>
          <w:attr w:name="ProductID" w:val="1999 г"/>
        </w:smartTagPr>
        <w:r w:rsidRPr="00D8203B">
          <w:rPr>
            <w:sz w:val="22"/>
            <w:szCs w:val="22"/>
            <w:lang w:val="bg-BG"/>
          </w:rPr>
          <w:t>1999 г</w:t>
        </w:r>
      </w:smartTag>
      <w:r w:rsidRPr="00D8203B">
        <w:rPr>
          <w:sz w:val="22"/>
          <w:szCs w:val="22"/>
          <w:lang w:val="bg-BG"/>
        </w:rPr>
        <w:t>.;</w:t>
      </w:r>
    </w:p>
    <w:p w:rsidR="00D90EBA" w:rsidRPr="00D8203B" w:rsidRDefault="00D90EBA" w:rsidP="005B28D8">
      <w:pPr>
        <w:ind w:firstLine="708"/>
        <w:jc w:val="both"/>
        <w:rPr>
          <w:sz w:val="22"/>
          <w:szCs w:val="22"/>
          <w:lang w:val="bg-BG"/>
        </w:rPr>
      </w:pPr>
      <w:r w:rsidRPr="00D8203B">
        <w:rPr>
          <w:sz w:val="22"/>
          <w:szCs w:val="22"/>
          <w:lang w:val="bg-BG"/>
        </w:rPr>
        <w:t xml:space="preserve">Закон за здравословни и безопасни условия на труд от </w:t>
      </w:r>
      <w:smartTag w:uri="urn:schemas-microsoft-com:office:smarttags" w:element="metricconverter">
        <w:smartTagPr>
          <w:attr w:name="ProductID" w:val="1997 г"/>
        </w:smartTagPr>
        <w:r w:rsidRPr="00D8203B">
          <w:rPr>
            <w:sz w:val="22"/>
            <w:szCs w:val="22"/>
            <w:lang w:val="bg-BG"/>
          </w:rPr>
          <w:t>1997 г</w:t>
        </w:r>
      </w:smartTag>
      <w:r w:rsidRPr="00D8203B">
        <w:rPr>
          <w:sz w:val="22"/>
          <w:szCs w:val="22"/>
          <w:lang w:val="bg-BG"/>
        </w:rPr>
        <w:t>.;</w:t>
      </w:r>
    </w:p>
    <w:p w:rsidR="00D90EBA" w:rsidRPr="00D8203B" w:rsidRDefault="00D90EBA" w:rsidP="005B28D8">
      <w:pPr>
        <w:ind w:firstLine="708"/>
        <w:jc w:val="both"/>
        <w:rPr>
          <w:sz w:val="22"/>
          <w:szCs w:val="22"/>
          <w:lang w:val="bg-BG"/>
        </w:rPr>
      </w:pPr>
      <w:r w:rsidRPr="00D8203B">
        <w:rPr>
          <w:sz w:val="22"/>
          <w:szCs w:val="22"/>
          <w:lang w:val="bg-BG"/>
        </w:rPr>
        <w:t xml:space="preserve">Закон за опазване на околната среда от </w:t>
      </w:r>
      <w:smartTag w:uri="urn:schemas-microsoft-com:office:smarttags" w:element="metricconverter">
        <w:smartTagPr>
          <w:attr w:name="ProductID" w:val="2002 г"/>
        </w:smartTagPr>
        <w:r w:rsidRPr="00D8203B">
          <w:rPr>
            <w:sz w:val="22"/>
            <w:szCs w:val="22"/>
            <w:lang w:val="bg-BG"/>
          </w:rPr>
          <w:t>2002 г</w:t>
        </w:r>
      </w:smartTag>
      <w:r w:rsidRPr="00D8203B">
        <w:rPr>
          <w:sz w:val="22"/>
          <w:szCs w:val="22"/>
          <w:lang w:val="bg-BG"/>
        </w:rPr>
        <w:t>.;</w:t>
      </w:r>
    </w:p>
    <w:p w:rsidR="00D90EBA" w:rsidRPr="00D8203B" w:rsidRDefault="00D90EBA" w:rsidP="005B28D8">
      <w:pPr>
        <w:ind w:firstLine="708"/>
        <w:jc w:val="both"/>
        <w:rPr>
          <w:sz w:val="22"/>
          <w:szCs w:val="22"/>
          <w:lang w:val="bg-BG"/>
        </w:rPr>
      </w:pPr>
      <w:r w:rsidRPr="00D8203B">
        <w:rPr>
          <w:sz w:val="22"/>
          <w:szCs w:val="22"/>
          <w:lang w:val="bg-BG"/>
        </w:rPr>
        <w:t xml:space="preserve">Закон за биологичното разнообразие от </w:t>
      </w:r>
      <w:smartTag w:uri="urn:schemas-microsoft-com:office:smarttags" w:element="metricconverter">
        <w:smartTagPr>
          <w:attr w:name="ProductID" w:val="2002 г"/>
        </w:smartTagPr>
        <w:r w:rsidRPr="00D8203B">
          <w:rPr>
            <w:sz w:val="22"/>
            <w:szCs w:val="22"/>
            <w:lang w:val="bg-BG"/>
          </w:rPr>
          <w:t>2002 г</w:t>
        </w:r>
      </w:smartTag>
      <w:r w:rsidRPr="00D8203B">
        <w:rPr>
          <w:sz w:val="22"/>
          <w:szCs w:val="22"/>
          <w:lang w:val="bg-BG"/>
        </w:rPr>
        <w:t>.;</w:t>
      </w:r>
    </w:p>
    <w:p w:rsidR="00D90EBA" w:rsidRPr="00D8203B" w:rsidRDefault="00D90EBA" w:rsidP="005B28D8">
      <w:pPr>
        <w:ind w:firstLine="708"/>
        <w:jc w:val="both"/>
        <w:rPr>
          <w:sz w:val="22"/>
          <w:szCs w:val="22"/>
          <w:lang w:val="bg-BG"/>
        </w:rPr>
      </w:pPr>
      <w:r w:rsidRPr="00D8203B">
        <w:rPr>
          <w:sz w:val="22"/>
          <w:szCs w:val="22"/>
          <w:lang w:val="bg-BG"/>
        </w:rPr>
        <w:t xml:space="preserve">Закон за защитените територии от </w:t>
      </w:r>
      <w:smartTag w:uri="urn:schemas-microsoft-com:office:smarttags" w:element="metricconverter">
        <w:smartTagPr>
          <w:attr w:name="ProductID" w:val="1998 г"/>
        </w:smartTagPr>
        <w:r w:rsidRPr="00D8203B">
          <w:rPr>
            <w:sz w:val="22"/>
            <w:szCs w:val="22"/>
            <w:lang w:val="bg-BG"/>
          </w:rPr>
          <w:t>1998 г</w:t>
        </w:r>
      </w:smartTag>
      <w:r w:rsidRPr="00D8203B">
        <w:rPr>
          <w:sz w:val="22"/>
          <w:szCs w:val="22"/>
          <w:lang w:val="bg-BG"/>
        </w:rPr>
        <w:t>.;</w:t>
      </w:r>
    </w:p>
    <w:p w:rsidR="00D90EBA" w:rsidRPr="00D8203B" w:rsidRDefault="00D90EBA" w:rsidP="005B28D8">
      <w:pPr>
        <w:ind w:firstLine="708"/>
        <w:jc w:val="both"/>
        <w:rPr>
          <w:sz w:val="22"/>
          <w:szCs w:val="22"/>
          <w:lang w:val="bg-BG"/>
        </w:rPr>
      </w:pPr>
      <w:r w:rsidRPr="00D8203B">
        <w:rPr>
          <w:sz w:val="22"/>
          <w:szCs w:val="22"/>
          <w:lang w:val="bg-BG"/>
        </w:rPr>
        <w:t xml:space="preserve">Закон за културното наследство от </w:t>
      </w:r>
      <w:smartTag w:uri="urn:schemas-microsoft-com:office:smarttags" w:element="metricconverter">
        <w:smartTagPr>
          <w:attr w:name="ProductID" w:val="2009 г"/>
        </w:smartTagPr>
        <w:r w:rsidRPr="00D8203B">
          <w:rPr>
            <w:sz w:val="22"/>
            <w:szCs w:val="22"/>
            <w:lang w:val="bg-BG"/>
          </w:rPr>
          <w:t>2009 г</w:t>
        </w:r>
      </w:smartTag>
      <w:r w:rsidRPr="00D8203B">
        <w:rPr>
          <w:sz w:val="22"/>
          <w:szCs w:val="22"/>
          <w:lang w:val="bg-BG"/>
        </w:rPr>
        <w:t>.;</w:t>
      </w:r>
    </w:p>
    <w:p w:rsidR="00D90EBA" w:rsidRPr="00D8203B" w:rsidRDefault="00D90EBA" w:rsidP="005B28D8">
      <w:pPr>
        <w:ind w:firstLine="708"/>
        <w:jc w:val="both"/>
        <w:rPr>
          <w:sz w:val="22"/>
          <w:szCs w:val="22"/>
          <w:lang w:val="bg-BG"/>
        </w:rPr>
      </w:pPr>
      <w:r w:rsidRPr="00D8203B">
        <w:rPr>
          <w:sz w:val="22"/>
          <w:szCs w:val="22"/>
          <w:lang w:val="bg-BG"/>
        </w:rPr>
        <w:t xml:space="preserve">Закон за управление на отпадъците от </w:t>
      </w:r>
      <w:smartTag w:uri="urn:schemas-microsoft-com:office:smarttags" w:element="metricconverter">
        <w:smartTagPr>
          <w:attr w:name="ProductID" w:val="2012 г"/>
        </w:smartTagPr>
        <w:r w:rsidRPr="00D8203B">
          <w:rPr>
            <w:sz w:val="22"/>
            <w:szCs w:val="22"/>
            <w:lang w:val="bg-BG"/>
          </w:rPr>
          <w:t>2012 г</w:t>
        </w:r>
      </w:smartTag>
      <w:r w:rsidRPr="00D8203B">
        <w:rPr>
          <w:sz w:val="22"/>
          <w:szCs w:val="22"/>
          <w:lang w:val="bg-BG"/>
        </w:rPr>
        <w:t>.;</w:t>
      </w:r>
    </w:p>
    <w:p w:rsidR="00D90EBA" w:rsidRPr="00D8203B" w:rsidRDefault="00D90EBA" w:rsidP="005B28D8">
      <w:pPr>
        <w:ind w:firstLine="708"/>
        <w:jc w:val="both"/>
        <w:rPr>
          <w:sz w:val="22"/>
          <w:szCs w:val="22"/>
          <w:lang w:val="bg-BG"/>
        </w:rPr>
      </w:pPr>
      <w:r w:rsidRPr="00D8203B">
        <w:rPr>
          <w:sz w:val="22"/>
          <w:szCs w:val="22"/>
          <w:lang w:val="bg-BG"/>
        </w:rPr>
        <w:t>Наредба № 1/12.01.2009 г. за условията и реда за устройството и безопасността на площадките за игра;</w:t>
      </w:r>
    </w:p>
    <w:p w:rsidR="00D90EBA" w:rsidRPr="00D8203B" w:rsidRDefault="00D90EBA" w:rsidP="005B28D8">
      <w:pPr>
        <w:ind w:firstLine="708"/>
        <w:jc w:val="both"/>
        <w:rPr>
          <w:sz w:val="22"/>
          <w:szCs w:val="22"/>
          <w:lang w:val="bg-BG"/>
        </w:rPr>
      </w:pPr>
      <w:r w:rsidRPr="00D8203B">
        <w:rPr>
          <w:sz w:val="22"/>
          <w:szCs w:val="22"/>
          <w:lang w:val="bg-BG"/>
        </w:rPr>
        <w:t>Наредба № 3 /2010 г. за временната организация на движението и безопасността на движението при извършване на строителни и монтажни работи по пътищата и улиците;</w:t>
      </w:r>
    </w:p>
    <w:p w:rsidR="00D90EBA" w:rsidRPr="00D8203B" w:rsidRDefault="00D90EBA" w:rsidP="005B28D8">
      <w:pPr>
        <w:ind w:firstLine="708"/>
        <w:jc w:val="both"/>
        <w:rPr>
          <w:sz w:val="22"/>
          <w:szCs w:val="22"/>
          <w:lang w:val="bg-BG"/>
        </w:rPr>
      </w:pPr>
      <w:r w:rsidRPr="00D8203B">
        <w:rPr>
          <w:sz w:val="22"/>
          <w:szCs w:val="22"/>
          <w:lang w:val="bg-BG"/>
        </w:rPr>
        <w:t xml:space="preserve">Закон за интеграция на хората с увреждания от </w:t>
      </w:r>
      <w:smartTag w:uri="urn:schemas-microsoft-com:office:smarttags" w:element="metricconverter">
        <w:smartTagPr>
          <w:attr w:name="ProductID" w:val="2004 г"/>
        </w:smartTagPr>
        <w:r w:rsidRPr="00D8203B">
          <w:rPr>
            <w:sz w:val="22"/>
            <w:szCs w:val="22"/>
            <w:lang w:val="bg-BG"/>
          </w:rPr>
          <w:t>2004 г</w:t>
        </w:r>
      </w:smartTag>
      <w:r w:rsidRPr="00D8203B">
        <w:rPr>
          <w:sz w:val="22"/>
          <w:szCs w:val="22"/>
          <w:lang w:val="bg-BG"/>
        </w:rPr>
        <w:t>., последно обновен 14.12.2014 г.;</w:t>
      </w:r>
    </w:p>
    <w:p w:rsidR="00D90EBA" w:rsidRPr="00D8203B" w:rsidRDefault="00D90EBA" w:rsidP="005B28D8">
      <w:pPr>
        <w:ind w:firstLine="708"/>
        <w:jc w:val="both"/>
        <w:rPr>
          <w:sz w:val="22"/>
          <w:szCs w:val="22"/>
          <w:lang w:val="bg-BG"/>
        </w:rPr>
      </w:pPr>
      <w:r w:rsidRPr="00D8203B">
        <w:rPr>
          <w:sz w:val="22"/>
          <w:szCs w:val="22"/>
          <w:lang w:val="bg-BG"/>
        </w:rPr>
        <w:t xml:space="preserve">Правилник за прилагане на Закона за интеграция на хората с увреждания в от </w:t>
      </w:r>
      <w:smartTag w:uri="urn:schemas-microsoft-com:office:smarttags" w:element="metricconverter">
        <w:smartTagPr>
          <w:attr w:name="ProductID" w:val="2004 г"/>
        </w:smartTagPr>
        <w:r w:rsidRPr="00D8203B">
          <w:rPr>
            <w:sz w:val="22"/>
            <w:szCs w:val="22"/>
            <w:lang w:val="bg-BG"/>
          </w:rPr>
          <w:t>2004 г</w:t>
        </w:r>
      </w:smartTag>
      <w:r w:rsidRPr="00D8203B">
        <w:rPr>
          <w:sz w:val="22"/>
          <w:szCs w:val="22"/>
          <w:lang w:val="bg-BG"/>
        </w:rPr>
        <w:t>., последно обновен 31.05.2011 г.;</w:t>
      </w:r>
    </w:p>
    <w:p w:rsidR="00D90EBA" w:rsidRPr="00D8203B" w:rsidRDefault="00D90EBA" w:rsidP="005B28D8">
      <w:pPr>
        <w:ind w:firstLine="708"/>
        <w:jc w:val="both"/>
        <w:rPr>
          <w:sz w:val="22"/>
          <w:szCs w:val="22"/>
          <w:lang w:val="bg-BG"/>
        </w:rPr>
      </w:pPr>
      <w:r w:rsidRPr="00D8203B">
        <w:rPr>
          <w:sz w:val="22"/>
          <w:szCs w:val="22"/>
          <w:lang w:val="bg-BG"/>
        </w:rPr>
        <w:t xml:space="preserve">Наредба № 2 от </w:t>
      </w:r>
      <w:smartTag w:uri="urn:schemas-microsoft-com:office:smarttags" w:element="metricconverter">
        <w:smartTagPr>
          <w:attr w:name="ProductID" w:val="2004 г"/>
        </w:smartTagPr>
        <w:r w:rsidRPr="00D8203B">
          <w:rPr>
            <w:sz w:val="22"/>
            <w:szCs w:val="22"/>
            <w:lang w:val="bg-BG"/>
          </w:rPr>
          <w:t>2004 г</w:t>
        </w:r>
      </w:smartTag>
      <w:r w:rsidRPr="00D8203B">
        <w:rPr>
          <w:sz w:val="22"/>
          <w:szCs w:val="22"/>
          <w:lang w:val="bg-BG"/>
        </w:rPr>
        <w:t>. за планиране и проектиране на комуникационно-транспортните системи на урбанизираните територии;</w:t>
      </w:r>
    </w:p>
    <w:p w:rsidR="00D90EBA" w:rsidRPr="00D8203B" w:rsidRDefault="00D90EBA" w:rsidP="005B28D8">
      <w:pPr>
        <w:ind w:firstLine="708"/>
        <w:jc w:val="both"/>
        <w:rPr>
          <w:sz w:val="22"/>
          <w:szCs w:val="22"/>
          <w:lang w:val="bg-BG"/>
        </w:rPr>
      </w:pPr>
      <w:r w:rsidRPr="00D8203B">
        <w:rPr>
          <w:sz w:val="22"/>
          <w:szCs w:val="22"/>
          <w:lang w:val="bg-BG"/>
        </w:rPr>
        <w:t xml:space="preserve">Наредба № 4 от 1 юли </w:t>
      </w:r>
      <w:smartTag w:uri="urn:schemas-microsoft-com:office:smarttags" w:element="metricconverter">
        <w:smartTagPr>
          <w:attr w:name="ProductID" w:val="2009 г"/>
        </w:smartTagPr>
        <w:r w:rsidRPr="00D8203B">
          <w:rPr>
            <w:sz w:val="22"/>
            <w:szCs w:val="22"/>
            <w:lang w:val="bg-BG"/>
          </w:rPr>
          <w:t>2009 г</w:t>
        </w:r>
      </w:smartTag>
      <w:r w:rsidRPr="00D8203B">
        <w:rPr>
          <w:sz w:val="22"/>
          <w:szCs w:val="22"/>
          <w:lang w:val="bg-BG"/>
        </w:rPr>
        <w:t>. за проектиране, изпълнение и поддържане на строежите в съответствие с изискванията за достъпна среда за населението, включително за хората с увреждания;</w:t>
      </w:r>
    </w:p>
    <w:p w:rsidR="00D90EBA" w:rsidRPr="00D8203B" w:rsidRDefault="00D90EBA" w:rsidP="005B28D8">
      <w:pPr>
        <w:ind w:firstLine="708"/>
        <w:jc w:val="both"/>
        <w:rPr>
          <w:sz w:val="22"/>
          <w:szCs w:val="22"/>
          <w:lang w:val="bg-BG"/>
        </w:rPr>
      </w:pPr>
      <w:r w:rsidRPr="00D8203B">
        <w:rPr>
          <w:sz w:val="22"/>
          <w:szCs w:val="22"/>
          <w:lang w:val="bg-BG"/>
        </w:rPr>
        <w:t>Наредба № 9//2005г. за осигуряване на здравословни и безопасни условия на труд при експлоатация и поддържане на ВиК системи;</w:t>
      </w:r>
    </w:p>
    <w:p w:rsidR="00D90EBA" w:rsidRPr="00D8203B" w:rsidRDefault="00D90EBA" w:rsidP="005B28D8">
      <w:pPr>
        <w:ind w:firstLine="708"/>
        <w:jc w:val="both"/>
        <w:rPr>
          <w:sz w:val="22"/>
          <w:szCs w:val="22"/>
          <w:lang w:val="bg-BG"/>
        </w:rPr>
      </w:pPr>
      <w:r w:rsidRPr="00D8203B">
        <w:rPr>
          <w:sz w:val="22"/>
          <w:szCs w:val="22"/>
          <w:lang w:val="bg-BG"/>
        </w:rPr>
        <w:t xml:space="preserve">Наредба № 3 от </w:t>
      </w:r>
      <w:smartTag w:uri="urn:schemas-microsoft-com:office:smarttags" w:element="metricconverter">
        <w:smartTagPr>
          <w:attr w:name="ProductID" w:val="1994 г"/>
        </w:smartTagPr>
        <w:r w:rsidRPr="00D8203B">
          <w:rPr>
            <w:sz w:val="22"/>
            <w:szCs w:val="22"/>
            <w:lang w:val="bg-BG"/>
          </w:rPr>
          <w:t>1994 г</w:t>
        </w:r>
      </w:smartTag>
      <w:r w:rsidRPr="00D8203B">
        <w:rPr>
          <w:sz w:val="22"/>
          <w:szCs w:val="22"/>
          <w:lang w:val="bg-BG"/>
        </w:rPr>
        <w:t>. за контрол и приемане на бетонни и стоманобетонни конструкции, последно изменена 11.06.1999 г;</w:t>
      </w:r>
    </w:p>
    <w:p w:rsidR="00D90EBA" w:rsidRPr="00D8203B" w:rsidRDefault="00D90EBA" w:rsidP="005B28D8">
      <w:pPr>
        <w:ind w:firstLine="708"/>
        <w:jc w:val="both"/>
        <w:rPr>
          <w:sz w:val="22"/>
          <w:szCs w:val="22"/>
          <w:lang w:val="bg-BG"/>
        </w:rPr>
      </w:pPr>
      <w:r w:rsidRPr="00D8203B">
        <w:rPr>
          <w:sz w:val="22"/>
          <w:szCs w:val="22"/>
          <w:lang w:val="bg-BG"/>
        </w:rPr>
        <w:t xml:space="preserve">Правила за контрол и приемане на бетонни и стоманобетонни конструкции от </w:t>
      </w:r>
      <w:smartTag w:uri="urn:schemas-microsoft-com:office:smarttags" w:element="metricconverter">
        <w:smartTagPr>
          <w:attr w:name="ProductID" w:val="1999 г"/>
        </w:smartTagPr>
        <w:r w:rsidRPr="00D8203B">
          <w:rPr>
            <w:sz w:val="22"/>
            <w:szCs w:val="22"/>
            <w:lang w:val="bg-BG"/>
          </w:rPr>
          <w:t>1999 г</w:t>
        </w:r>
      </w:smartTag>
      <w:r w:rsidRPr="00D8203B">
        <w:rPr>
          <w:sz w:val="22"/>
          <w:szCs w:val="22"/>
          <w:lang w:val="bg-BG"/>
        </w:rPr>
        <w:t>.;</w:t>
      </w:r>
    </w:p>
    <w:p w:rsidR="00D90EBA" w:rsidRPr="00D8203B" w:rsidRDefault="00D90EBA" w:rsidP="005B28D8">
      <w:pPr>
        <w:ind w:firstLine="708"/>
        <w:jc w:val="both"/>
        <w:rPr>
          <w:sz w:val="22"/>
          <w:szCs w:val="22"/>
          <w:lang w:val="bg-BG"/>
        </w:rPr>
      </w:pPr>
      <w:r w:rsidRPr="00D8203B">
        <w:rPr>
          <w:sz w:val="22"/>
          <w:szCs w:val="22"/>
          <w:lang w:val="bg-BG"/>
        </w:rPr>
        <w:t xml:space="preserve">Правила за приемане на земни работи и земни съоръжения от </w:t>
      </w:r>
      <w:smartTag w:uri="urn:schemas-microsoft-com:office:smarttags" w:element="metricconverter">
        <w:smartTagPr>
          <w:attr w:name="ProductID" w:val="1988 г"/>
        </w:smartTagPr>
        <w:r w:rsidRPr="00D8203B">
          <w:rPr>
            <w:sz w:val="22"/>
            <w:szCs w:val="22"/>
            <w:lang w:val="bg-BG"/>
          </w:rPr>
          <w:t>1988 г</w:t>
        </w:r>
      </w:smartTag>
      <w:r w:rsidRPr="00D8203B">
        <w:rPr>
          <w:sz w:val="22"/>
          <w:szCs w:val="22"/>
          <w:lang w:val="bg-BG"/>
        </w:rPr>
        <w:t>.;</w:t>
      </w:r>
    </w:p>
    <w:p w:rsidR="00D90EBA" w:rsidRPr="00D8203B" w:rsidRDefault="00D90EBA" w:rsidP="005B28D8">
      <w:pPr>
        <w:ind w:firstLine="708"/>
        <w:jc w:val="both"/>
        <w:rPr>
          <w:sz w:val="22"/>
          <w:szCs w:val="22"/>
          <w:lang w:val="bg-BG"/>
        </w:rPr>
      </w:pPr>
      <w:r w:rsidRPr="00D8203B">
        <w:rPr>
          <w:sz w:val="22"/>
          <w:szCs w:val="22"/>
          <w:lang w:val="bg-BG"/>
        </w:rPr>
        <w:t xml:space="preserve">Правилник за приемане на земната основа и на фундаментите от </w:t>
      </w:r>
      <w:smartTag w:uri="urn:schemas-microsoft-com:office:smarttags" w:element="metricconverter">
        <w:smartTagPr>
          <w:attr w:name="ProductID" w:val="1985 г"/>
        </w:smartTagPr>
        <w:r w:rsidRPr="00D8203B">
          <w:rPr>
            <w:sz w:val="22"/>
            <w:szCs w:val="22"/>
            <w:lang w:val="bg-BG"/>
          </w:rPr>
          <w:t>1985 г</w:t>
        </w:r>
      </w:smartTag>
      <w:r w:rsidRPr="00D8203B">
        <w:rPr>
          <w:sz w:val="22"/>
          <w:szCs w:val="22"/>
          <w:lang w:val="bg-BG"/>
        </w:rPr>
        <w:t>.;</w:t>
      </w:r>
    </w:p>
    <w:p w:rsidR="00D90EBA" w:rsidRPr="00D8203B" w:rsidRDefault="00D90EBA" w:rsidP="005B28D8">
      <w:pPr>
        <w:ind w:firstLine="708"/>
        <w:jc w:val="both"/>
        <w:rPr>
          <w:sz w:val="22"/>
          <w:szCs w:val="22"/>
          <w:lang w:val="bg-BG"/>
        </w:rPr>
      </w:pPr>
      <w:r w:rsidRPr="00D8203B">
        <w:rPr>
          <w:sz w:val="22"/>
          <w:szCs w:val="22"/>
          <w:lang w:val="bg-BG"/>
        </w:rPr>
        <w:t xml:space="preserve">Правила и норми за проектиране на улични настилки от </w:t>
      </w:r>
      <w:smartTag w:uri="urn:schemas-microsoft-com:office:smarttags" w:element="metricconverter">
        <w:smartTagPr>
          <w:attr w:name="ProductID" w:val="1970 г"/>
        </w:smartTagPr>
        <w:r w:rsidRPr="00D8203B">
          <w:rPr>
            <w:sz w:val="22"/>
            <w:szCs w:val="22"/>
            <w:lang w:val="bg-BG"/>
          </w:rPr>
          <w:t>1970 г</w:t>
        </w:r>
      </w:smartTag>
      <w:r w:rsidRPr="00D8203B">
        <w:rPr>
          <w:sz w:val="22"/>
          <w:szCs w:val="22"/>
          <w:lang w:val="bg-BG"/>
        </w:rPr>
        <w:t>.;</w:t>
      </w:r>
    </w:p>
    <w:p w:rsidR="00D90EBA" w:rsidRPr="00D8203B" w:rsidRDefault="00D90EBA" w:rsidP="005B28D8">
      <w:pPr>
        <w:ind w:firstLine="708"/>
        <w:jc w:val="both"/>
        <w:rPr>
          <w:sz w:val="22"/>
          <w:szCs w:val="22"/>
          <w:lang w:val="bg-BG"/>
        </w:rPr>
      </w:pPr>
      <w:r w:rsidRPr="00D8203B">
        <w:rPr>
          <w:sz w:val="22"/>
          <w:szCs w:val="22"/>
          <w:lang w:val="bg-BG"/>
        </w:rPr>
        <w:t xml:space="preserve">Инструкция за оразмеряване на бетонни пътни настилки от </w:t>
      </w:r>
      <w:smartTag w:uri="urn:schemas-microsoft-com:office:smarttags" w:element="metricconverter">
        <w:smartTagPr>
          <w:attr w:name="ProductID" w:val="1979 г"/>
        </w:smartTagPr>
        <w:r w:rsidRPr="00D8203B">
          <w:rPr>
            <w:sz w:val="22"/>
            <w:szCs w:val="22"/>
            <w:lang w:val="bg-BG"/>
          </w:rPr>
          <w:t>1979 г</w:t>
        </w:r>
      </w:smartTag>
      <w:r w:rsidRPr="00D8203B">
        <w:rPr>
          <w:sz w:val="22"/>
          <w:szCs w:val="22"/>
          <w:lang w:val="bg-BG"/>
        </w:rPr>
        <w:t>.;</w:t>
      </w:r>
    </w:p>
    <w:p w:rsidR="00D90EBA" w:rsidRPr="00D8203B" w:rsidRDefault="00D90EBA" w:rsidP="005B28D8">
      <w:pPr>
        <w:ind w:firstLine="708"/>
        <w:jc w:val="both"/>
        <w:rPr>
          <w:sz w:val="22"/>
          <w:szCs w:val="22"/>
          <w:lang w:val="bg-BG"/>
        </w:rPr>
      </w:pPr>
      <w:r w:rsidRPr="00D8203B">
        <w:rPr>
          <w:sz w:val="22"/>
          <w:szCs w:val="22"/>
          <w:lang w:val="bg-BG"/>
        </w:rPr>
        <w:t>Наредба № 2/2005г. за проектиране, изграждане и експлоатация на водоснабдителни системи;</w:t>
      </w:r>
    </w:p>
    <w:p w:rsidR="00D90EBA" w:rsidRPr="00D8203B" w:rsidRDefault="00D90EBA" w:rsidP="005B28D8">
      <w:pPr>
        <w:ind w:firstLine="708"/>
        <w:jc w:val="both"/>
        <w:rPr>
          <w:sz w:val="22"/>
          <w:szCs w:val="22"/>
          <w:lang w:val="bg-BG"/>
        </w:rPr>
      </w:pPr>
      <w:r w:rsidRPr="00D8203B">
        <w:rPr>
          <w:sz w:val="22"/>
          <w:szCs w:val="22"/>
          <w:lang w:val="bg-BG"/>
        </w:rPr>
        <w:t>Наредба № РД-02-20-8/2013 г. за проектиране, изграждане и експлоатация на канализационни системи;</w:t>
      </w:r>
    </w:p>
    <w:p w:rsidR="00D90EBA" w:rsidRPr="00D8203B" w:rsidRDefault="00D90EBA" w:rsidP="005B28D8">
      <w:pPr>
        <w:ind w:firstLine="708"/>
        <w:jc w:val="both"/>
        <w:rPr>
          <w:sz w:val="22"/>
          <w:szCs w:val="22"/>
          <w:lang w:val="bg-BG"/>
        </w:rPr>
      </w:pPr>
      <w:r w:rsidRPr="00D8203B">
        <w:rPr>
          <w:sz w:val="22"/>
          <w:szCs w:val="22"/>
          <w:lang w:val="bg-BG"/>
        </w:rPr>
        <w:t>Наредба № Із-1971/29.10.2009 г. за строителнотехнически правила и норми при осигуряване при пожар;</w:t>
      </w:r>
    </w:p>
    <w:p w:rsidR="00D90EBA" w:rsidRPr="00D8203B" w:rsidRDefault="00D90EBA" w:rsidP="005B28D8">
      <w:pPr>
        <w:ind w:firstLine="708"/>
        <w:jc w:val="both"/>
        <w:rPr>
          <w:sz w:val="22"/>
          <w:szCs w:val="22"/>
          <w:lang w:val="bg-BG"/>
        </w:rPr>
      </w:pPr>
      <w:r w:rsidRPr="00D8203B">
        <w:rPr>
          <w:sz w:val="22"/>
          <w:szCs w:val="22"/>
          <w:lang w:val="bg-BG"/>
        </w:rPr>
        <w:t>Наредба № 3/09.06.2004 г. за устройството на електрическите уредби и електропроводните линии;</w:t>
      </w:r>
    </w:p>
    <w:p w:rsidR="00D90EBA" w:rsidRPr="00D8203B" w:rsidRDefault="00D90EBA" w:rsidP="005B28D8">
      <w:pPr>
        <w:ind w:firstLine="708"/>
        <w:jc w:val="both"/>
        <w:rPr>
          <w:sz w:val="22"/>
          <w:szCs w:val="22"/>
          <w:lang w:val="bg-BG"/>
        </w:rPr>
      </w:pPr>
      <w:r w:rsidRPr="00D8203B">
        <w:rPr>
          <w:sz w:val="22"/>
          <w:szCs w:val="22"/>
          <w:lang w:val="bg-BG"/>
        </w:rPr>
        <w:t>Наредба № 3/18.09.2007 г. за технически правила и нормативи за контрол и приемане на електро-монтажните работи;</w:t>
      </w:r>
    </w:p>
    <w:p w:rsidR="00D90EBA" w:rsidRPr="00D8203B" w:rsidRDefault="00D90EBA" w:rsidP="005B28D8">
      <w:pPr>
        <w:ind w:firstLine="708"/>
        <w:jc w:val="both"/>
        <w:rPr>
          <w:sz w:val="22"/>
          <w:szCs w:val="22"/>
          <w:lang w:val="bg-BG"/>
        </w:rPr>
      </w:pPr>
      <w:r w:rsidRPr="00D8203B">
        <w:rPr>
          <w:sz w:val="22"/>
          <w:szCs w:val="22"/>
          <w:lang w:val="bg-BG"/>
        </w:rPr>
        <w:t>Наредба № 35/30.11.12 г. за правилата и нормите за проектиране, изграждане и въвеждане в експлоатация на кабелни електронни съобщителни мрежи и прилежащата им инфраструктура;</w:t>
      </w:r>
    </w:p>
    <w:p w:rsidR="00D90EBA" w:rsidRPr="00D8203B" w:rsidRDefault="00D90EBA" w:rsidP="005B28D8">
      <w:pPr>
        <w:ind w:firstLine="708"/>
        <w:jc w:val="both"/>
        <w:rPr>
          <w:sz w:val="22"/>
          <w:szCs w:val="22"/>
          <w:lang w:val="bg-BG"/>
        </w:rPr>
      </w:pPr>
      <w:r w:rsidRPr="00D8203B">
        <w:rPr>
          <w:sz w:val="22"/>
          <w:szCs w:val="22"/>
          <w:lang w:val="bg-BG"/>
        </w:rPr>
        <w:lastRenderedPageBreak/>
        <w:t>Наредба № 8/28.07.1999 г. за правила и норми за разполагане на техническите проводи и съоръжения в населени места;</w:t>
      </w:r>
    </w:p>
    <w:p w:rsidR="00D90EBA" w:rsidRPr="00D8203B" w:rsidRDefault="00D90EBA" w:rsidP="005B28D8">
      <w:pPr>
        <w:ind w:firstLine="708"/>
        <w:jc w:val="both"/>
        <w:rPr>
          <w:sz w:val="22"/>
          <w:szCs w:val="22"/>
          <w:lang w:val="bg-BG"/>
        </w:rPr>
      </w:pPr>
      <w:r w:rsidRPr="00D8203B">
        <w:rPr>
          <w:sz w:val="22"/>
          <w:szCs w:val="22"/>
          <w:lang w:val="bg-BG"/>
        </w:rPr>
        <w:t>Наредба № 5/23.07.2009г за реда и начина за определяне на размера, разположението и специалния режим за упражняване на сервитутите на електронните съобщителни мрежи, съоръжения и свързаната с тях инфраструктура;</w:t>
      </w:r>
    </w:p>
    <w:p w:rsidR="00D90EBA" w:rsidRPr="00D8203B" w:rsidRDefault="00D90EBA" w:rsidP="005B28D8">
      <w:pPr>
        <w:ind w:firstLine="708"/>
        <w:jc w:val="both"/>
        <w:rPr>
          <w:sz w:val="22"/>
          <w:szCs w:val="22"/>
          <w:lang w:val="bg-BG"/>
        </w:rPr>
      </w:pPr>
      <w:r w:rsidRPr="00D8203B">
        <w:rPr>
          <w:sz w:val="22"/>
          <w:szCs w:val="22"/>
          <w:lang w:val="bg-BG"/>
        </w:rPr>
        <w:t xml:space="preserve">Наредбата за управление на строителните отпадъци и за влагане на рециклирани строителни материали /ДВ бр.89 от </w:t>
      </w:r>
      <w:smartTag w:uri="urn:schemas-microsoft-com:office:smarttags" w:element="metricconverter">
        <w:smartTagPr>
          <w:attr w:name="ProductID" w:val="2012 г"/>
        </w:smartTagPr>
        <w:r w:rsidRPr="00D8203B">
          <w:rPr>
            <w:sz w:val="22"/>
            <w:szCs w:val="22"/>
            <w:lang w:val="bg-BG"/>
          </w:rPr>
          <w:t>2012 г</w:t>
        </w:r>
      </w:smartTag>
      <w:r w:rsidRPr="00D8203B">
        <w:rPr>
          <w:sz w:val="22"/>
          <w:szCs w:val="22"/>
          <w:lang w:val="bg-BG"/>
        </w:rPr>
        <w:t>.;</w:t>
      </w:r>
    </w:p>
    <w:p w:rsidR="00D90EBA" w:rsidRPr="00D8203B" w:rsidRDefault="00D90EBA" w:rsidP="005B28D8">
      <w:pPr>
        <w:ind w:firstLine="708"/>
        <w:jc w:val="both"/>
        <w:rPr>
          <w:sz w:val="22"/>
          <w:szCs w:val="22"/>
          <w:lang w:val="bg-BG"/>
        </w:rPr>
      </w:pPr>
      <w:r w:rsidRPr="00D8203B">
        <w:rPr>
          <w:sz w:val="22"/>
          <w:szCs w:val="22"/>
          <w:lang w:val="bg-BG"/>
        </w:rPr>
        <w:t>Наредба № 2/22.03.2004г. за минималните изисквания за здравословни и безопасни условия на труд при извършване на строителни и монтажни работи;</w:t>
      </w:r>
    </w:p>
    <w:p w:rsidR="00D90EBA" w:rsidRPr="00D8203B" w:rsidRDefault="00D90EBA" w:rsidP="005B28D8">
      <w:pPr>
        <w:ind w:firstLine="708"/>
        <w:jc w:val="both"/>
        <w:rPr>
          <w:sz w:val="22"/>
          <w:szCs w:val="22"/>
          <w:lang w:val="bg-BG"/>
        </w:rPr>
      </w:pPr>
      <w:r w:rsidRPr="00D8203B">
        <w:rPr>
          <w:sz w:val="22"/>
          <w:szCs w:val="22"/>
          <w:lang w:val="bg-BG"/>
        </w:rPr>
        <w:t>Наредба 1/30.07.2003 г., за номенклатурата и видовете строежи;</w:t>
      </w:r>
    </w:p>
    <w:p w:rsidR="00D90EBA" w:rsidRPr="00D8203B" w:rsidRDefault="00D90EBA" w:rsidP="005B28D8">
      <w:pPr>
        <w:ind w:firstLine="708"/>
        <w:jc w:val="both"/>
        <w:rPr>
          <w:sz w:val="22"/>
          <w:szCs w:val="22"/>
          <w:lang w:val="bg-BG"/>
        </w:rPr>
      </w:pPr>
      <w:r w:rsidRPr="00D8203B">
        <w:rPr>
          <w:sz w:val="22"/>
          <w:szCs w:val="22"/>
          <w:lang w:val="bg-BG"/>
        </w:rPr>
        <w:t>Наредба 2/31.07.2003 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w:t>
      </w:r>
    </w:p>
    <w:p w:rsidR="00D90EBA" w:rsidRPr="00D8203B" w:rsidRDefault="00D90EBA" w:rsidP="005B28D8">
      <w:pPr>
        <w:ind w:firstLine="708"/>
        <w:jc w:val="both"/>
        <w:rPr>
          <w:sz w:val="22"/>
          <w:szCs w:val="22"/>
          <w:lang w:val="bg-BG"/>
        </w:rPr>
      </w:pPr>
      <w:r w:rsidRPr="00D8203B">
        <w:rPr>
          <w:sz w:val="22"/>
          <w:szCs w:val="22"/>
          <w:lang w:val="bg-BG"/>
        </w:rPr>
        <w:t>Наредба 3/31.07.2003 г., за съставяне на актове и протоколи по време на строителството;</w:t>
      </w:r>
    </w:p>
    <w:p w:rsidR="00D90EBA" w:rsidRPr="00D8203B" w:rsidRDefault="00D90EBA" w:rsidP="005B28D8">
      <w:pPr>
        <w:ind w:firstLine="708"/>
        <w:jc w:val="both"/>
        <w:rPr>
          <w:sz w:val="22"/>
          <w:szCs w:val="22"/>
          <w:lang w:val="bg-BG"/>
        </w:rPr>
      </w:pPr>
      <w:r w:rsidRPr="00D8203B">
        <w:rPr>
          <w:sz w:val="22"/>
          <w:szCs w:val="22"/>
          <w:lang w:val="bg-BG"/>
        </w:rPr>
        <w:t xml:space="preserve">Наредба № 5 от </w:t>
      </w:r>
      <w:smartTag w:uri="urn:schemas-microsoft-com:office:smarttags" w:element="metricconverter">
        <w:smartTagPr>
          <w:attr w:name="ProductID" w:val="2006 г"/>
        </w:smartTagPr>
        <w:r w:rsidRPr="00D8203B">
          <w:rPr>
            <w:sz w:val="22"/>
            <w:szCs w:val="22"/>
            <w:lang w:val="bg-BG"/>
          </w:rPr>
          <w:t>2006 г</w:t>
        </w:r>
      </w:smartTag>
      <w:r w:rsidRPr="00D8203B">
        <w:rPr>
          <w:sz w:val="22"/>
          <w:szCs w:val="22"/>
          <w:lang w:val="bg-BG"/>
        </w:rPr>
        <w:t xml:space="preserve">. за техническите паспорти на строежите., последно обновена 12.12. </w:t>
      </w:r>
      <w:smartTag w:uri="urn:schemas-microsoft-com:office:smarttags" w:element="metricconverter">
        <w:smartTagPr>
          <w:attr w:name="ProductID" w:val="2014 г"/>
        </w:smartTagPr>
        <w:r w:rsidRPr="00D8203B">
          <w:rPr>
            <w:sz w:val="22"/>
            <w:szCs w:val="22"/>
            <w:lang w:val="bg-BG"/>
          </w:rPr>
          <w:t>2014 г</w:t>
        </w:r>
      </w:smartTag>
      <w:r w:rsidRPr="00D8203B">
        <w:rPr>
          <w:sz w:val="22"/>
          <w:szCs w:val="22"/>
          <w:lang w:val="bg-BG"/>
        </w:rPr>
        <w:t>.;</w:t>
      </w:r>
    </w:p>
    <w:p w:rsidR="00D90EBA" w:rsidRPr="00D8203B" w:rsidRDefault="00D90EBA" w:rsidP="005B28D8">
      <w:pPr>
        <w:ind w:firstLine="708"/>
        <w:jc w:val="both"/>
        <w:rPr>
          <w:sz w:val="22"/>
          <w:szCs w:val="22"/>
          <w:lang w:val="bg-BG"/>
        </w:rPr>
      </w:pPr>
      <w:r w:rsidRPr="00D8203B">
        <w:rPr>
          <w:sz w:val="22"/>
          <w:szCs w:val="22"/>
          <w:lang w:val="bg-BG"/>
        </w:rPr>
        <w:t>Регламент (ЕС) № 305/2011 на Европейския Парламент и на Съвета от 9 март 2011 година за определяне на хармонизирани условия за предлагането на пазара на строителни продукти</w:t>
      </w:r>
    </w:p>
    <w:p w:rsidR="00D90EBA" w:rsidRPr="00D8203B" w:rsidRDefault="00D90EBA" w:rsidP="005B28D8">
      <w:pPr>
        <w:ind w:firstLine="708"/>
        <w:jc w:val="both"/>
        <w:rPr>
          <w:sz w:val="22"/>
          <w:szCs w:val="22"/>
          <w:lang w:val="bg-BG"/>
        </w:rPr>
      </w:pPr>
      <w:r w:rsidRPr="00D8203B">
        <w:rPr>
          <w:sz w:val="22"/>
          <w:szCs w:val="22"/>
          <w:lang w:val="bg-BG"/>
        </w:rPr>
        <w:t>Други действащи нормативни актове, съгласно публикуван. Списък на МРРБ на действащата към 01.01.2015 г. нормативна уредба по регионално развитие, устройство на територията, геодезия, картография и кадастър, проектиране, изпълнение и контрол на строителството , имащи отношение към предмета на поръчката.</w:t>
      </w:r>
    </w:p>
    <w:p w:rsidR="00D90EBA" w:rsidRPr="00D8203B" w:rsidRDefault="00D90EBA" w:rsidP="005B28D8">
      <w:pPr>
        <w:jc w:val="both"/>
        <w:rPr>
          <w:sz w:val="22"/>
          <w:szCs w:val="22"/>
          <w:lang w:val="bg-BG"/>
        </w:rPr>
      </w:pPr>
    </w:p>
    <w:p w:rsidR="00D90EBA" w:rsidRPr="00D8203B" w:rsidRDefault="00D90EBA" w:rsidP="00D90EBA">
      <w:pPr>
        <w:rPr>
          <w:sz w:val="22"/>
          <w:szCs w:val="22"/>
          <w:lang w:val="bg-BG"/>
        </w:rPr>
      </w:pPr>
    </w:p>
    <w:p w:rsidR="005B28D8" w:rsidRPr="00D8203B" w:rsidRDefault="005B28D8" w:rsidP="00D90EBA">
      <w:pPr>
        <w:rPr>
          <w:sz w:val="22"/>
          <w:szCs w:val="22"/>
          <w:lang w:val="bg-BG"/>
        </w:rPr>
      </w:pPr>
    </w:p>
    <w:p w:rsidR="00D90EBA" w:rsidRPr="00D8203B" w:rsidRDefault="00D90EBA" w:rsidP="00D90EBA">
      <w:pPr>
        <w:jc w:val="center"/>
        <w:rPr>
          <w:b/>
          <w:sz w:val="22"/>
          <w:szCs w:val="22"/>
          <w:lang w:val="bg-BG" w:eastAsia="en-GB"/>
        </w:rPr>
      </w:pPr>
      <w:r w:rsidRPr="00D8203B">
        <w:rPr>
          <w:b/>
          <w:sz w:val="22"/>
          <w:szCs w:val="22"/>
          <w:lang w:val="bg-BG" w:eastAsia="en-GB"/>
        </w:rPr>
        <w:t>РАЗДЕЛ II</w:t>
      </w:r>
    </w:p>
    <w:p w:rsidR="00D90EBA" w:rsidRPr="00D8203B" w:rsidRDefault="00D90EBA" w:rsidP="00D90EBA">
      <w:pPr>
        <w:jc w:val="center"/>
        <w:rPr>
          <w:b/>
          <w:sz w:val="22"/>
          <w:szCs w:val="22"/>
          <w:lang w:val="bg-BG"/>
        </w:rPr>
      </w:pPr>
      <w:r w:rsidRPr="00D8203B">
        <w:rPr>
          <w:b/>
          <w:sz w:val="22"/>
          <w:szCs w:val="22"/>
          <w:lang w:val="bg-BG"/>
        </w:rPr>
        <w:t xml:space="preserve">ОБРАЗЦИ НА ДОКУМЕНТИ </w:t>
      </w:r>
    </w:p>
    <w:p w:rsidR="00D90EBA" w:rsidRPr="00D8203B" w:rsidRDefault="00D90EBA" w:rsidP="005B28D8">
      <w:pPr>
        <w:jc w:val="both"/>
        <w:rPr>
          <w:sz w:val="22"/>
          <w:szCs w:val="22"/>
          <w:lang w:val="bg-BG" w:eastAsia="en-GB"/>
        </w:rPr>
      </w:pPr>
    </w:p>
    <w:p w:rsidR="00D90EBA" w:rsidRPr="00D8203B" w:rsidRDefault="00D90EBA" w:rsidP="005B28D8">
      <w:pPr>
        <w:jc w:val="both"/>
        <w:rPr>
          <w:rFonts w:eastAsia="Calibri"/>
          <w:b/>
          <w:sz w:val="22"/>
          <w:szCs w:val="22"/>
          <w:lang w:val="bg-BG"/>
        </w:rPr>
      </w:pPr>
      <w:r w:rsidRPr="00D8203B">
        <w:rPr>
          <w:rFonts w:eastAsia="Calibri"/>
          <w:sz w:val="22"/>
          <w:szCs w:val="22"/>
          <w:lang w:val="bg-BG"/>
        </w:rPr>
        <w:t>за обществена поръчка по чл. 20, ал. 2, т.1 от ЗОП – Публично състезание с предмет:</w:t>
      </w:r>
    </w:p>
    <w:p w:rsidR="00B56A65" w:rsidRPr="00D8203B" w:rsidRDefault="00B56A65" w:rsidP="00B56A65">
      <w:pPr>
        <w:ind w:firstLine="708"/>
        <w:jc w:val="both"/>
        <w:rPr>
          <w:b/>
          <w:lang w:val="bg-BG"/>
        </w:rPr>
      </w:pPr>
      <w:r w:rsidRPr="00D8203B">
        <w:rPr>
          <w:b/>
          <w:lang w:val="bg-BG"/>
        </w:rPr>
        <w:t xml:space="preserve">„Инженеринг – проектиране, упражняване на авторски надзор и изпълнение на СМР на обект „Довеждащ водопровод обслужващ с.Михнево и с.Кърналово, Община Петрич </w:t>
      </w:r>
      <w:r w:rsidR="00730DF8" w:rsidRPr="00D8203B">
        <w:rPr>
          <w:b/>
          <w:lang w:val="bg-BG"/>
        </w:rPr>
        <w:t>и подмяна на амортизирани участ</w:t>
      </w:r>
      <w:r w:rsidRPr="00D8203B">
        <w:rPr>
          <w:b/>
          <w:lang w:val="bg-BG"/>
        </w:rPr>
        <w:t xml:space="preserve">ъци от съществуващата </w:t>
      </w:r>
      <w:r w:rsidR="00E02286" w:rsidRPr="00D8203B">
        <w:rPr>
          <w:b/>
          <w:lang w:val="bg-BG"/>
        </w:rPr>
        <w:t>водопреносна</w:t>
      </w:r>
      <w:r w:rsidRPr="00D8203B">
        <w:rPr>
          <w:b/>
          <w:lang w:val="bg-BG"/>
        </w:rPr>
        <w:t xml:space="preserve"> мрежа в с. Кърналово, Община Петрич“</w:t>
      </w:r>
    </w:p>
    <w:p w:rsidR="00D90EBA" w:rsidRPr="00D8203B" w:rsidRDefault="00D90EBA" w:rsidP="00E60F24">
      <w:pPr>
        <w:ind w:right="-468"/>
        <w:jc w:val="both"/>
        <w:rPr>
          <w:b/>
          <w:sz w:val="22"/>
          <w:szCs w:val="22"/>
          <w:lang w:val="bg-BG"/>
        </w:rPr>
      </w:pPr>
    </w:p>
    <w:p w:rsidR="00D90EBA" w:rsidRPr="00D8203B" w:rsidRDefault="00D90EBA" w:rsidP="00D90EBA">
      <w:pPr>
        <w:ind w:right="-468"/>
        <w:rPr>
          <w:b/>
          <w:sz w:val="22"/>
          <w:szCs w:val="22"/>
          <w:lang w:val="bg-BG"/>
        </w:rPr>
      </w:pPr>
    </w:p>
    <w:p w:rsidR="00D90EBA" w:rsidRPr="00D8203B" w:rsidRDefault="00D90EBA" w:rsidP="00D90EBA">
      <w:pPr>
        <w:ind w:right="-468"/>
        <w:rPr>
          <w:b/>
          <w:sz w:val="22"/>
          <w:szCs w:val="22"/>
          <w:lang w:val="bg-BG"/>
        </w:rPr>
      </w:pPr>
    </w:p>
    <w:p w:rsidR="00CD3F1D" w:rsidRDefault="00CD3F1D" w:rsidP="00D90EBA">
      <w:pPr>
        <w:spacing w:afterLines="40" w:after="96"/>
        <w:ind w:left="7200"/>
        <w:rPr>
          <w:b/>
          <w:i/>
          <w:sz w:val="22"/>
          <w:szCs w:val="22"/>
          <w:lang w:val="bg-BG"/>
        </w:rPr>
      </w:pPr>
    </w:p>
    <w:p w:rsidR="00CD3F1D" w:rsidRDefault="00CD3F1D">
      <w:pPr>
        <w:rPr>
          <w:b/>
          <w:i/>
          <w:sz w:val="22"/>
          <w:szCs w:val="22"/>
          <w:lang w:val="bg-BG"/>
        </w:rPr>
      </w:pPr>
      <w:r>
        <w:rPr>
          <w:b/>
          <w:i/>
          <w:sz w:val="22"/>
          <w:szCs w:val="22"/>
          <w:lang w:val="bg-BG"/>
        </w:rPr>
        <w:br w:type="page"/>
      </w:r>
    </w:p>
    <w:p w:rsidR="00D90EBA" w:rsidRPr="00D8203B" w:rsidRDefault="00D90EBA" w:rsidP="00D90EBA">
      <w:pPr>
        <w:spacing w:afterLines="40" w:after="96"/>
        <w:ind w:left="7200"/>
        <w:rPr>
          <w:i/>
          <w:sz w:val="22"/>
          <w:szCs w:val="22"/>
          <w:lang w:val="bg-BG"/>
        </w:rPr>
      </w:pPr>
      <w:r w:rsidRPr="00D8203B">
        <w:rPr>
          <w:b/>
          <w:i/>
          <w:sz w:val="22"/>
          <w:szCs w:val="22"/>
          <w:lang w:val="bg-BG"/>
        </w:rPr>
        <w:lastRenderedPageBreak/>
        <w:t>Образец № 1</w:t>
      </w:r>
    </w:p>
    <w:p w:rsidR="00D90EBA" w:rsidRPr="00D8203B" w:rsidRDefault="00D90EBA" w:rsidP="00D90EBA">
      <w:pPr>
        <w:spacing w:afterLines="40" w:after="96"/>
        <w:jc w:val="center"/>
        <w:rPr>
          <w:b/>
          <w:sz w:val="22"/>
          <w:szCs w:val="22"/>
          <w:lang w:val="bg-BG"/>
        </w:rPr>
      </w:pPr>
    </w:p>
    <w:p w:rsidR="00D90EBA" w:rsidRPr="00D8203B" w:rsidRDefault="00D90EBA" w:rsidP="00D90EBA">
      <w:pPr>
        <w:spacing w:afterLines="40" w:after="96"/>
        <w:jc w:val="center"/>
        <w:rPr>
          <w:b/>
          <w:sz w:val="22"/>
          <w:szCs w:val="22"/>
          <w:lang w:val="bg-BG"/>
        </w:rPr>
      </w:pPr>
      <w:r w:rsidRPr="00D8203B">
        <w:rPr>
          <w:b/>
          <w:sz w:val="22"/>
          <w:szCs w:val="22"/>
          <w:lang w:val="bg-BG"/>
        </w:rPr>
        <w:t>ОПИС</w:t>
      </w:r>
    </w:p>
    <w:p w:rsidR="00B56A65" w:rsidRPr="00D8203B" w:rsidRDefault="00D90EBA" w:rsidP="00B56A65">
      <w:pPr>
        <w:ind w:firstLine="708"/>
        <w:jc w:val="both"/>
        <w:rPr>
          <w:b/>
          <w:lang w:val="bg-BG"/>
        </w:rPr>
      </w:pPr>
      <w:r w:rsidRPr="00D8203B">
        <w:rPr>
          <w:sz w:val="22"/>
          <w:szCs w:val="22"/>
          <w:lang w:val="bg-BG"/>
        </w:rPr>
        <w:t xml:space="preserve">на приложените към офертата документи за участие в процедура за възлагане на обществена поръчка с предмет: </w:t>
      </w:r>
      <w:r w:rsidR="00B56A65" w:rsidRPr="00D8203B">
        <w:rPr>
          <w:b/>
          <w:lang w:val="bg-BG"/>
        </w:rPr>
        <w:t>„Инженеринг – проектиране, упражняване на авторски надзор и изпълнение на СМР на обект „Довеждащ водопровод обслужващ с.Михнево и с.Кърналово, Община Петрич и подмяна</w:t>
      </w:r>
      <w:r w:rsidR="00D74C4E" w:rsidRPr="00D8203B">
        <w:rPr>
          <w:b/>
          <w:lang w:val="bg-BG"/>
        </w:rPr>
        <w:t xml:space="preserve"> на амортизирани участ</w:t>
      </w:r>
      <w:r w:rsidR="00B56A65" w:rsidRPr="00D8203B">
        <w:rPr>
          <w:b/>
          <w:lang w:val="bg-BG"/>
        </w:rPr>
        <w:t xml:space="preserve">ъци от съществуващата </w:t>
      </w:r>
      <w:r w:rsidR="00E02286" w:rsidRPr="00D8203B">
        <w:rPr>
          <w:b/>
          <w:lang w:val="bg-BG"/>
        </w:rPr>
        <w:t>водопреносна</w:t>
      </w:r>
      <w:r w:rsidR="00B56A65" w:rsidRPr="00D8203B">
        <w:rPr>
          <w:b/>
          <w:lang w:val="bg-BG"/>
        </w:rPr>
        <w:t xml:space="preserve"> мрежа в с. Кърналово, Община Петрич“</w:t>
      </w:r>
    </w:p>
    <w:p w:rsidR="00E60F24" w:rsidRPr="00D8203B" w:rsidRDefault="00E60F24" w:rsidP="00E60F24">
      <w:pPr>
        <w:spacing w:afterLines="40" w:after="96"/>
        <w:jc w:val="both"/>
        <w:rPr>
          <w:b/>
          <w:bCs/>
          <w:sz w:val="22"/>
          <w:szCs w:val="22"/>
          <w:lang w:val="bg-BG"/>
        </w:rPr>
      </w:pPr>
    </w:p>
    <w:p w:rsidR="00D90EBA" w:rsidRPr="00D8203B" w:rsidRDefault="00D90EBA" w:rsidP="00FD4EBC">
      <w:pPr>
        <w:spacing w:afterLines="40" w:after="96"/>
        <w:jc w:val="both"/>
        <w:rPr>
          <w:sz w:val="22"/>
          <w:szCs w:val="22"/>
          <w:lang w:val="bg-BG"/>
        </w:rPr>
      </w:pPr>
    </w:p>
    <w:p w:rsidR="00D90EBA" w:rsidRPr="00D8203B" w:rsidRDefault="00D90EBA" w:rsidP="00D90EBA">
      <w:pPr>
        <w:jc w:val="center"/>
        <w:rPr>
          <w:sz w:val="22"/>
          <w:szCs w:val="22"/>
          <w:lang w:val="bg-BG"/>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3"/>
        <w:gridCol w:w="2353"/>
        <w:gridCol w:w="2276"/>
      </w:tblGrid>
      <w:tr w:rsidR="00D90EBA" w:rsidRPr="00D8203B" w:rsidTr="00D90EBA">
        <w:tc>
          <w:tcPr>
            <w:tcW w:w="5056" w:type="dxa"/>
            <w:shd w:val="clear" w:color="auto" w:fill="auto"/>
          </w:tcPr>
          <w:p w:rsidR="00D90EBA" w:rsidRPr="00D8203B" w:rsidRDefault="00D90EBA" w:rsidP="00D90EBA">
            <w:pPr>
              <w:jc w:val="center"/>
              <w:rPr>
                <w:rFonts w:eastAsia="Calibri"/>
                <w:b/>
                <w:sz w:val="22"/>
                <w:szCs w:val="22"/>
                <w:lang w:val="bg-BG"/>
              </w:rPr>
            </w:pPr>
            <w:r w:rsidRPr="00D8203B">
              <w:rPr>
                <w:rFonts w:eastAsia="Calibri"/>
                <w:b/>
                <w:sz w:val="22"/>
                <w:szCs w:val="22"/>
                <w:lang w:val="bg-BG"/>
              </w:rPr>
              <w:t>Наименование на документа</w:t>
            </w:r>
          </w:p>
        </w:tc>
        <w:tc>
          <w:tcPr>
            <w:tcW w:w="2528" w:type="dxa"/>
            <w:shd w:val="clear" w:color="auto" w:fill="auto"/>
          </w:tcPr>
          <w:p w:rsidR="00D90EBA" w:rsidRPr="00D8203B" w:rsidRDefault="00D90EBA" w:rsidP="00D90EBA">
            <w:pPr>
              <w:jc w:val="center"/>
              <w:rPr>
                <w:rFonts w:eastAsia="Calibri"/>
                <w:b/>
                <w:sz w:val="22"/>
                <w:szCs w:val="22"/>
                <w:lang w:val="bg-BG"/>
              </w:rPr>
            </w:pPr>
            <w:r w:rsidRPr="00D8203B">
              <w:rPr>
                <w:rFonts w:eastAsia="Calibri"/>
                <w:b/>
                <w:sz w:val="22"/>
                <w:szCs w:val="22"/>
                <w:lang w:val="bg-BG"/>
              </w:rPr>
              <w:t>Вид на представения документ /оригинал, копие или нотариално заверено копие/</w:t>
            </w:r>
          </w:p>
        </w:tc>
        <w:tc>
          <w:tcPr>
            <w:tcW w:w="2528" w:type="dxa"/>
            <w:shd w:val="clear" w:color="auto" w:fill="auto"/>
          </w:tcPr>
          <w:p w:rsidR="00D90EBA" w:rsidRPr="00D8203B" w:rsidRDefault="00D90EBA" w:rsidP="00D90EBA">
            <w:pPr>
              <w:jc w:val="center"/>
              <w:rPr>
                <w:rFonts w:eastAsia="Calibri"/>
                <w:b/>
                <w:sz w:val="22"/>
                <w:szCs w:val="22"/>
                <w:lang w:val="bg-BG"/>
              </w:rPr>
            </w:pPr>
            <w:r w:rsidRPr="00D8203B">
              <w:rPr>
                <w:rFonts w:eastAsia="Calibri"/>
                <w:b/>
                <w:sz w:val="22"/>
                <w:szCs w:val="22"/>
                <w:lang w:val="bg-BG"/>
              </w:rPr>
              <w:t>Брой страници /</w:t>
            </w:r>
          </w:p>
          <w:p w:rsidR="00D90EBA" w:rsidRPr="00D8203B" w:rsidRDefault="00D90EBA" w:rsidP="00D90EBA">
            <w:pPr>
              <w:jc w:val="center"/>
              <w:rPr>
                <w:rFonts w:eastAsia="Calibri"/>
                <w:b/>
                <w:sz w:val="22"/>
                <w:szCs w:val="22"/>
                <w:lang w:val="bg-BG"/>
              </w:rPr>
            </w:pPr>
            <w:r w:rsidRPr="00D8203B">
              <w:rPr>
                <w:rFonts w:eastAsia="Calibri"/>
                <w:b/>
                <w:sz w:val="22"/>
                <w:szCs w:val="22"/>
                <w:lang w:val="bg-BG"/>
              </w:rPr>
              <w:t xml:space="preserve"> от № до № /</w:t>
            </w:r>
          </w:p>
        </w:tc>
      </w:tr>
      <w:tr w:rsidR="00D90EBA" w:rsidRPr="00D8203B" w:rsidTr="00D90EBA">
        <w:tc>
          <w:tcPr>
            <w:tcW w:w="5056" w:type="dxa"/>
            <w:shd w:val="clear" w:color="auto" w:fill="auto"/>
          </w:tcPr>
          <w:p w:rsidR="00D90EBA" w:rsidRPr="00D8203B" w:rsidRDefault="00D90EBA" w:rsidP="00D90EBA">
            <w:pPr>
              <w:rPr>
                <w:rFonts w:eastAsia="Calibri"/>
                <w:sz w:val="22"/>
                <w:szCs w:val="22"/>
                <w:lang w:val="bg-BG"/>
              </w:rPr>
            </w:pPr>
          </w:p>
        </w:tc>
        <w:tc>
          <w:tcPr>
            <w:tcW w:w="2528" w:type="dxa"/>
            <w:shd w:val="clear" w:color="auto" w:fill="auto"/>
          </w:tcPr>
          <w:p w:rsidR="00D90EBA" w:rsidRPr="00D8203B" w:rsidRDefault="00D90EBA" w:rsidP="00D90EBA">
            <w:pPr>
              <w:rPr>
                <w:rFonts w:eastAsia="Calibri"/>
                <w:sz w:val="22"/>
                <w:szCs w:val="22"/>
                <w:lang w:val="bg-BG"/>
              </w:rPr>
            </w:pPr>
          </w:p>
        </w:tc>
        <w:tc>
          <w:tcPr>
            <w:tcW w:w="2528" w:type="dxa"/>
            <w:shd w:val="clear" w:color="auto" w:fill="auto"/>
          </w:tcPr>
          <w:p w:rsidR="00D90EBA" w:rsidRPr="00D8203B" w:rsidRDefault="00D90EBA" w:rsidP="00D90EBA">
            <w:pPr>
              <w:rPr>
                <w:rFonts w:eastAsia="Calibri"/>
                <w:sz w:val="22"/>
                <w:szCs w:val="22"/>
                <w:lang w:val="bg-BG"/>
              </w:rPr>
            </w:pPr>
          </w:p>
        </w:tc>
      </w:tr>
      <w:tr w:rsidR="00D90EBA" w:rsidRPr="00D8203B" w:rsidTr="00D90EBA">
        <w:tc>
          <w:tcPr>
            <w:tcW w:w="5056" w:type="dxa"/>
            <w:shd w:val="clear" w:color="auto" w:fill="auto"/>
          </w:tcPr>
          <w:p w:rsidR="00D90EBA" w:rsidRPr="00D8203B" w:rsidRDefault="00D90EBA" w:rsidP="00D90EBA">
            <w:pPr>
              <w:rPr>
                <w:rFonts w:eastAsia="Calibri"/>
                <w:sz w:val="22"/>
                <w:szCs w:val="22"/>
                <w:lang w:val="bg-BG"/>
              </w:rPr>
            </w:pPr>
          </w:p>
        </w:tc>
        <w:tc>
          <w:tcPr>
            <w:tcW w:w="2528" w:type="dxa"/>
            <w:shd w:val="clear" w:color="auto" w:fill="auto"/>
          </w:tcPr>
          <w:p w:rsidR="00D90EBA" w:rsidRPr="00D8203B" w:rsidRDefault="00D90EBA" w:rsidP="00D90EBA">
            <w:pPr>
              <w:rPr>
                <w:rFonts w:eastAsia="Calibri"/>
                <w:sz w:val="22"/>
                <w:szCs w:val="22"/>
                <w:lang w:val="bg-BG"/>
              </w:rPr>
            </w:pPr>
          </w:p>
        </w:tc>
        <w:tc>
          <w:tcPr>
            <w:tcW w:w="2528" w:type="dxa"/>
            <w:shd w:val="clear" w:color="auto" w:fill="auto"/>
          </w:tcPr>
          <w:p w:rsidR="00D90EBA" w:rsidRPr="00D8203B" w:rsidRDefault="00D90EBA" w:rsidP="00D90EBA">
            <w:pPr>
              <w:rPr>
                <w:rFonts w:eastAsia="Calibri"/>
                <w:sz w:val="22"/>
                <w:szCs w:val="22"/>
                <w:lang w:val="bg-BG"/>
              </w:rPr>
            </w:pPr>
          </w:p>
        </w:tc>
      </w:tr>
      <w:tr w:rsidR="00D90EBA" w:rsidRPr="00D8203B" w:rsidTr="00D90EBA">
        <w:tc>
          <w:tcPr>
            <w:tcW w:w="5056" w:type="dxa"/>
            <w:shd w:val="clear" w:color="auto" w:fill="auto"/>
          </w:tcPr>
          <w:p w:rsidR="00D90EBA" w:rsidRPr="00D8203B" w:rsidRDefault="00D90EBA" w:rsidP="00D90EBA">
            <w:pPr>
              <w:rPr>
                <w:rFonts w:eastAsia="Calibri"/>
                <w:sz w:val="22"/>
                <w:szCs w:val="22"/>
                <w:lang w:val="bg-BG"/>
              </w:rPr>
            </w:pPr>
          </w:p>
        </w:tc>
        <w:tc>
          <w:tcPr>
            <w:tcW w:w="2528" w:type="dxa"/>
            <w:shd w:val="clear" w:color="auto" w:fill="auto"/>
          </w:tcPr>
          <w:p w:rsidR="00D90EBA" w:rsidRPr="00D8203B" w:rsidRDefault="00D90EBA" w:rsidP="00D90EBA">
            <w:pPr>
              <w:rPr>
                <w:rFonts w:eastAsia="Calibri"/>
                <w:sz w:val="22"/>
                <w:szCs w:val="22"/>
                <w:lang w:val="bg-BG"/>
              </w:rPr>
            </w:pPr>
          </w:p>
        </w:tc>
        <w:tc>
          <w:tcPr>
            <w:tcW w:w="2528" w:type="dxa"/>
            <w:shd w:val="clear" w:color="auto" w:fill="auto"/>
          </w:tcPr>
          <w:p w:rsidR="00D90EBA" w:rsidRPr="00D8203B" w:rsidRDefault="00D90EBA" w:rsidP="00D90EBA">
            <w:pPr>
              <w:rPr>
                <w:rFonts w:eastAsia="Calibri"/>
                <w:sz w:val="22"/>
                <w:szCs w:val="22"/>
                <w:lang w:val="bg-BG"/>
              </w:rPr>
            </w:pPr>
          </w:p>
        </w:tc>
      </w:tr>
      <w:tr w:rsidR="00D90EBA" w:rsidRPr="00D8203B" w:rsidTr="00D90EBA">
        <w:tc>
          <w:tcPr>
            <w:tcW w:w="5056" w:type="dxa"/>
            <w:shd w:val="clear" w:color="auto" w:fill="auto"/>
          </w:tcPr>
          <w:p w:rsidR="00D90EBA" w:rsidRPr="00D8203B" w:rsidRDefault="00D90EBA" w:rsidP="00D90EBA">
            <w:pPr>
              <w:rPr>
                <w:rFonts w:eastAsia="Calibri"/>
                <w:sz w:val="22"/>
                <w:szCs w:val="22"/>
                <w:lang w:val="bg-BG"/>
              </w:rPr>
            </w:pPr>
          </w:p>
        </w:tc>
        <w:tc>
          <w:tcPr>
            <w:tcW w:w="2528" w:type="dxa"/>
            <w:shd w:val="clear" w:color="auto" w:fill="auto"/>
          </w:tcPr>
          <w:p w:rsidR="00D90EBA" w:rsidRPr="00D8203B" w:rsidRDefault="00D90EBA" w:rsidP="00D90EBA">
            <w:pPr>
              <w:rPr>
                <w:rFonts w:eastAsia="Calibri"/>
                <w:sz w:val="22"/>
                <w:szCs w:val="22"/>
                <w:lang w:val="bg-BG"/>
              </w:rPr>
            </w:pPr>
          </w:p>
        </w:tc>
        <w:tc>
          <w:tcPr>
            <w:tcW w:w="2528" w:type="dxa"/>
            <w:shd w:val="clear" w:color="auto" w:fill="auto"/>
          </w:tcPr>
          <w:p w:rsidR="00D90EBA" w:rsidRPr="00D8203B" w:rsidRDefault="00D90EBA" w:rsidP="00D90EBA">
            <w:pPr>
              <w:rPr>
                <w:rFonts w:eastAsia="Calibri"/>
                <w:sz w:val="22"/>
                <w:szCs w:val="22"/>
                <w:lang w:val="bg-BG"/>
              </w:rPr>
            </w:pPr>
          </w:p>
        </w:tc>
      </w:tr>
      <w:tr w:rsidR="00D90EBA" w:rsidRPr="00D8203B" w:rsidTr="00D90EBA">
        <w:tc>
          <w:tcPr>
            <w:tcW w:w="5056" w:type="dxa"/>
            <w:shd w:val="clear" w:color="auto" w:fill="auto"/>
          </w:tcPr>
          <w:p w:rsidR="00D90EBA" w:rsidRPr="00D8203B" w:rsidRDefault="00D90EBA" w:rsidP="00D90EBA">
            <w:pPr>
              <w:rPr>
                <w:rFonts w:eastAsia="Calibri"/>
                <w:sz w:val="22"/>
                <w:szCs w:val="22"/>
                <w:lang w:val="bg-BG"/>
              </w:rPr>
            </w:pPr>
          </w:p>
        </w:tc>
        <w:tc>
          <w:tcPr>
            <w:tcW w:w="2528" w:type="dxa"/>
            <w:shd w:val="clear" w:color="auto" w:fill="auto"/>
          </w:tcPr>
          <w:p w:rsidR="00D90EBA" w:rsidRPr="00D8203B" w:rsidRDefault="00D90EBA" w:rsidP="00D90EBA">
            <w:pPr>
              <w:rPr>
                <w:rFonts w:eastAsia="Calibri"/>
                <w:sz w:val="22"/>
                <w:szCs w:val="22"/>
                <w:lang w:val="bg-BG"/>
              </w:rPr>
            </w:pPr>
          </w:p>
        </w:tc>
        <w:tc>
          <w:tcPr>
            <w:tcW w:w="2528" w:type="dxa"/>
            <w:shd w:val="clear" w:color="auto" w:fill="auto"/>
          </w:tcPr>
          <w:p w:rsidR="00D90EBA" w:rsidRPr="00D8203B" w:rsidRDefault="00D90EBA" w:rsidP="00D90EBA">
            <w:pPr>
              <w:rPr>
                <w:rFonts w:eastAsia="Calibri"/>
                <w:sz w:val="22"/>
                <w:szCs w:val="22"/>
                <w:lang w:val="bg-BG"/>
              </w:rPr>
            </w:pPr>
          </w:p>
        </w:tc>
      </w:tr>
      <w:tr w:rsidR="00D90EBA" w:rsidRPr="00D8203B" w:rsidTr="00D90EBA">
        <w:tc>
          <w:tcPr>
            <w:tcW w:w="5056" w:type="dxa"/>
            <w:shd w:val="clear" w:color="auto" w:fill="auto"/>
          </w:tcPr>
          <w:p w:rsidR="00D90EBA" w:rsidRPr="00D8203B" w:rsidRDefault="00D90EBA" w:rsidP="00D90EBA">
            <w:pPr>
              <w:rPr>
                <w:rFonts w:eastAsia="Calibri"/>
                <w:sz w:val="22"/>
                <w:szCs w:val="22"/>
                <w:lang w:val="bg-BG"/>
              </w:rPr>
            </w:pPr>
          </w:p>
        </w:tc>
        <w:tc>
          <w:tcPr>
            <w:tcW w:w="2528" w:type="dxa"/>
            <w:shd w:val="clear" w:color="auto" w:fill="auto"/>
          </w:tcPr>
          <w:p w:rsidR="00D90EBA" w:rsidRPr="00D8203B" w:rsidRDefault="00D90EBA" w:rsidP="00D90EBA">
            <w:pPr>
              <w:rPr>
                <w:rFonts w:eastAsia="Calibri"/>
                <w:sz w:val="22"/>
                <w:szCs w:val="22"/>
                <w:lang w:val="bg-BG"/>
              </w:rPr>
            </w:pPr>
          </w:p>
        </w:tc>
        <w:tc>
          <w:tcPr>
            <w:tcW w:w="2528" w:type="dxa"/>
            <w:shd w:val="clear" w:color="auto" w:fill="auto"/>
          </w:tcPr>
          <w:p w:rsidR="00D90EBA" w:rsidRPr="00D8203B" w:rsidRDefault="00D90EBA" w:rsidP="00D90EBA">
            <w:pPr>
              <w:rPr>
                <w:rFonts w:eastAsia="Calibri"/>
                <w:sz w:val="22"/>
                <w:szCs w:val="22"/>
                <w:lang w:val="bg-BG"/>
              </w:rPr>
            </w:pPr>
          </w:p>
        </w:tc>
      </w:tr>
    </w:tbl>
    <w:p w:rsidR="00D90EBA" w:rsidRPr="00D8203B" w:rsidRDefault="00D90EBA" w:rsidP="00D90EBA">
      <w:pPr>
        <w:rPr>
          <w:sz w:val="22"/>
          <w:szCs w:val="22"/>
          <w:lang w:val="bg-BG"/>
        </w:rPr>
      </w:pPr>
    </w:p>
    <w:p w:rsidR="00D90EBA" w:rsidRPr="00D8203B" w:rsidRDefault="00D90EBA" w:rsidP="00D90EBA">
      <w:pPr>
        <w:rPr>
          <w:sz w:val="22"/>
          <w:szCs w:val="22"/>
          <w:lang w:val="bg-BG"/>
        </w:rPr>
      </w:pPr>
    </w:p>
    <w:p w:rsidR="00D90EBA" w:rsidRPr="00D8203B" w:rsidRDefault="00D90EBA" w:rsidP="00D90EBA">
      <w:pPr>
        <w:ind w:firstLine="708"/>
        <w:rPr>
          <w:sz w:val="22"/>
          <w:szCs w:val="22"/>
          <w:lang w:val="bg-BG"/>
        </w:rPr>
      </w:pPr>
      <w:r w:rsidRPr="00D8203B">
        <w:rPr>
          <w:sz w:val="22"/>
          <w:szCs w:val="22"/>
          <w:lang w:val="bg-BG"/>
        </w:rPr>
        <w:t>Дата</w:t>
      </w:r>
      <w:r w:rsidR="00B56A65" w:rsidRPr="00D8203B">
        <w:rPr>
          <w:sz w:val="22"/>
          <w:szCs w:val="22"/>
          <w:lang w:val="bg-BG"/>
        </w:rPr>
        <w:t>…</w:t>
      </w:r>
      <w:r w:rsidR="007F07F1" w:rsidRPr="00D8203B">
        <w:rPr>
          <w:sz w:val="22"/>
          <w:szCs w:val="22"/>
        </w:rPr>
        <w:t>…</w:t>
      </w:r>
      <w:r w:rsidR="007F07F1" w:rsidRPr="00D8203B">
        <w:rPr>
          <w:sz w:val="22"/>
          <w:szCs w:val="22"/>
          <w:lang w:val="bg-BG"/>
        </w:rPr>
        <w:t>………</w:t>
      </w:r>
      <w:r w:rsidRPr="00D8203B">
        <w:rPr>
          <w:sz w:val="22"/>
          <w:szCs w:val="22"/>
          <w:lang w:val="bg-BG"/>
        </w:rPr>
        <w:t xml:space="preserve"> г.</w:t>
      </w:r>
      <w:r w:rsidRPr="00D8203B">
        <w:rPr>
          <w:sz w:val="22"/>
          <w:szCs w:val="22"/>
          <w:lang w:val="bg-BG"/>
        </w:rPr>
        <w:tab/>
      </w:r>
      <w:r w:rsidRPr="00D8203B">
        <w:rPr>
          <w:sz w:val="22"/>
          <w:szCs w:val="22"/>
          <w:lang w:val="bg-BG"/>
        </w:rPr>
        <w:tab/>
      </w:r>
      <w:r w:rsidRPr="00D8203B">
        <w:rPr>
          <w:sz w:val="22"/>
          <w:szCs w:val="22"/>
          <w:lang w:val="bg-BG"/>
        </w:rPr>
        <w:tab/>
      </w:r>
      <w:r w:rsidRPr="00D8203B">
        <w:rPr>
          <w:sz w:val="22"/>
          <w:szCs w:val="22"/>
          <w:lang w:val="bg-BG"/>
        </w:rPr>
        <w:tab/>
        <w:t>Участник:................................................</w:t>
      </w:r>
    </w:p>
    <w:p w:rsidR="00D90EBA" w:rsidRPr="00D8203B" w:rsidRDefault="00D90EBA" w:rsidP="00D90EBA">
      <w:pPr>
        <w:spacing w:afterLines="40" w:after="96"/>
        <w:ind w:left="4956" w:firstLine="708"/>
        <w:jc w:val="center"/>
        <w:rPr>
          <w:sz w:val="22"/>
          <w:szCs w:val="22"/>
          <w:lang w:val="bg-BG"/>
        </w:rPr>
      </w:pPr>
      <w:r w:rsidRPr="00D8203B">
        <w:rPr>
          <w:sz w:val="22"/>
          <w:szCs w:val="22"/>
          <w:lang w:val="bg-BG"/>
        </w:rPr>
        <w:t>подпис и печат</w:t>
      </w:r>
    </w:p>
    <w:p w:rsidR="00D90EBA" w:rsidRPr="00D8203B" w:rsidRDefault="00D90EBA" w:rsidP="00D90EBA">
      <w:pPr>
        <w:spacing w:afterLines="40" w:after="96"/>
        <w:jc w:val="right"/>
        <w:rPr>
          <w:b/>
          <w:bCs/>
          <w:sz w:val="22"/>
          <w:szCs w:val="22"/>
          <w:lang w:val="bg-BG"/>
        </w:rPr>
      </w:pPr>
    </w:p>
    <w:p w:rsidR="00D90EBA" w:rsidRPr="00D8203B" w:rsidRDefault="00D90EBA" w:rsidP="00D90EBA">
      <w:pPr>
        <w:spacing w:afterLines="40" w:after="96"/>
        <w:jc w:val="right"/>
        <w:rPr>
          <w:b/>
          <w:bCs/>
          <w:sz w:val="22"/>
          <w:szCs w:val="22"/>
          <w:lang w:val="bg-BG"/>
        </w:rPr>
      </w:pPr>
    </w:p>
    <w:p w:rsidR="00D90EBA" w:rsidRPr="00D8203B" w:rsidRDefault="00D90EBA" w:rsidP="00D90EBA">
      <w:pPr>
        <w:spacing w:afterLines="40" w:after="96"/>
        <w:jc w:val="right"/>
        <w:rPr>
          <w:b/>
          <w:bCs/>
          <w:sz w:val="22"/>
          <w:szCs w:val="22"/>
          <w:lang w:val="bg-BG"/>
        </w:rPr>
      </w:pPr>
    </w:p>
    <w:p w:rsidR="00D90EBA" w:rsidRPr="00D8203B" w:rsidRDefault="00D90EBA" w:rsidP="00D90EBA">
      <w:pPr>
        <w:spacing w:afterLines="40" w:after="96"/>
        <w:jc w:val="right"/>
        <w:rPr>
          <w:b/>
          <w:bCs/>
          <w:sz w:val="22"/>
          <w:szCs w:val="22"/>
          <w:lang w:val="bg-BG"/>
        </w:rPr>
      </w:pPr>
    </w:p>
    <w:p w:rsidR="00D90EBA" w:rsidRPr="00D8203B" w:rsidRDefault="00D90EBA" w:rsidP="00D90EBA">
      <w:pPr>
        <w:spacing w:afterLines="40" w:after="96"/>
        <w:jc w:val="right"/>
        <w:rPr>
          <w:b/>
          <w:bCs/>
          <w:sz w:val="22"/>
          <w:szCs w:val="22"/>
          <w:lang w:val="bg-BG"/>
        </w:rPr>
      </w:pPr>
    </w:p>
    <w:p w:rsidR="00D90EBA" w:rsidRPr="00D8203B" w:rsidRDefault="00D90EBA" w:rsidP="00F34625">
      <w:pPr>
        <w:spacing w:afterLines="40" w:after="96"/>
        <w:rPr>
          <w:b/>
          <w:bCs/>
          <w:sz w:val="22"/>
          <w:szCs w:val="22"/>
          <w:lang w:val="bg-BG"/>
        </w:rPr>
      </w:pPr>
    </w:p>
    <w:p w:rsidR="00FD4EBC" w:rsidRPr="00D8203B" w:rsidRDefault="00FD4EBC" w:rsidP="00F34625">
      <w:pPr>
        <w:spacing w:afterLines="40" w:after="96"/>
        <w:rPr>
          <w:b/>
          <w:bCs/>
          <w:sz w:val="22"/>
          <w:szCs w:val="22"/>
          <w:lang w:val="bg-BG"/>
        </w:rPr>
      </w:pPr>
    </w:p>
    <w:p w:rsidR="00FD4EBC" w:rsidRPr="00D8203B" w:rsidRDefault="00FD4EBC" w:rsidP="00F34625">
      <w:pPr>
        <w:spacing w:afterLines="40" w:after="96"/>
        <w:rPr>
          <w:b/>
          <w:bCs/>
          <w:sz w:val="22"/>
          <w:szCs w:val="22"/>
          <w:lang w:val="bg-BG"/>
        </w:rPr>
      </w:pPr>
    </w:p>
    <w:p w:rsidR="00FD4EBC" w:rsidRPr="00D8203B" w:rsidRDefault="00FD4EBC" w:rsidP="00F34625">
      <w:pPr>
        <w:spacing w:afterLines="40" w:after="96"/>
        <w:rPr>
          <w:b/>
          <w:bCs/>
          <w:sz w:val="22"/>
          <w:szCs w:val="22"/>
          <w:lang w:val="bg-BG"/>
        </w:rPr>
      </w:pPr>
    </w:p>
    <w:p w:rsidR="00FD4EBC" w:rsidRPr="00D8203B" w:rsidRDefault="00FD4EBC" w:rsidP="00F34625">
      <w:pPr>
        <w:spacing w:afterLines="40" w:after="96"/>
        <w:rPr>
          <w:b/>
          <w:bCs/>
          <w:sz w:val="22"/>
          <w:szCs w:val="22"/>
          <w:lang w:val="bg-BG"/>
        </w:rPr>
      </w:pPr>
    </w:p>
    <w:p w:rsidR="00FD4EBC" w:rsidRPr="00D8203B" w:rsidRDefault="00FD4EBC" w:rsidP="00F34625">
      <w:pPr>
        <w:spacing w:afterLines="40" w:after="96"/>
        <w:rPr>
          <w:b/>
          <w:bCs/>
          <w:sz w:val="22"/>
          <w:szCs w:val="22"/>
          <w:lang w:val="bg-BG"/>
        </w:rPr>
      </w:pPr>
    </w:p>
    <w:p w:rsidR="00FD4EBC" w:rsidRPr="00D8203B" w:rsidRDefault="00FD4EBC" w:rsidP="00F34625">
      <w:pPr>
        <w:spacing w:afterLines="40" w:after="96"/>
        <w:rPr>
          <w:b/>
          <w:bCs/>
          <w:sz w:val="22"/>
          <w:szCs w:val="22"/>
          <w:lang w:val="bg-BG"/>
        </w:rPr>
      </w:pPr>
    </w:p>
    <w:p w:rsidR="00FD4EBC" w:rsidRPr="00D8203B" w:rsidRDefault="00FD4EBC" w:rsidP="00F34625">
      <w:pPr>
        <w:spacing w:afterLines="40" w:after="96"/>
        <w:rPr>
          <w:b/>
          <w:bCs/>
          <w:sz w:val="22"/>
          <w:szCs w:val="22"/>
          <w:lang w:val="bg-BG"/>
        </w:rPr>
      </w:pPr>
    </w:p>
    <w:p w:rsidR="00FD4EBC" w:rsidRPr="00D8203B" w:rsidRDefault="00FD4EBC" w:rsidP="00F34625">
      <w:pPr>
        <w:spacing w:afterLines="40" w:after="96"/>
        <w:rPr>
          <w:b/>
          <w:bCs/>
          <w:sz w:val="22"/>
          <w:szCs w:val="22"/>
          <w:lang w:val="bg-BG"/>
        </w:rPr>
      </w:pPr>
    </w:p>
    <w:p w:rsidR="00FD4EBC" w:rsidRPr="00D8203B" w:rsidRDefault="00FD4EBC" w:rsidP="00F34625">
      <w:pPr>
        <w:spacing w:afterLines="40" w:after="96"/>
        <w:rPr>
          <w:b/>
          <w:bCs/>
          <w:sz w:val="22"/>
          <w:szCs w:val="22"/>
          <w:lang w:val="bg-BG"/>
        </w:rPr>
      </w:pPr>
    </w:p>
    <w:p w:rsidR="00FD4EBC" w:rsidRPr="00D8203B" w:rsidRDefault="00FD4EBC" w:rsidP="00F34625">
      <w:pPr>
        <w:spacing w:afterLines="40" w:after="96"/>
        <w:rPr>
          <w:b/>
          <w:bCs/>
          <w:sz w:val="22"/>
          <w:szCs w:val="22"/>
          <w:lang w:val="bg-BG"/>
        </w:rPr>
      </w:pPr>
    </w:p>
    <w:p w:rsidR="00FD4EBC" w:rsidRPr="00D8203B" w:rsidRDefault="00FD4EBC" w:rsidP="00F34625">
      <w:pPr>
        <w:spacing w:afterLines="40" w:after="96"/>
        <w:rPr>
          <w:b/>
          <w:bCs/>
          <w:sz w:val="22"/>
          <w:szCs w:val="22"/>
          <w:lang w:val="bg-BG"/>
        </w:rPr>
      </w:pPr>
    </w:p>
    <w:p w:rsidR="00FD4EBC" w:rsidRPr="00D8203B" w:rsidRDefault="00FD4EBC" w:rsidP="00F34625">
      <w:pPr>
        <w:spacing w:afterLines="40" w:after="96"/>
        <w:rPr>
          <w:b/>
          <w:bCs/>
          <w:sz w:val="22"/>
          <w:szCs w:val="22"/>
          <w:lang w:val="bg-BG"/>
        </w:rPr>
      </w:pPr>
    </w:p>
    <w:p w:rsidR="00FD4EBC" w:rsidRPr="00D8203B" w:rsidRDefault="00FD4EBC" w:rsidP="00F34625">
      <w:pPr>
        <w:spacing w:afterLines="40" w:after="96"/>
        <w:rPr>
          <w:b/>
          <w:bCs/>
          <w:sz w:val="22"/>
          <w:szCs w:val="22"/>
          <w:lang w:val="bg-BG"/>
        </w:rPr>
      </w:pPr>
    </w:p>
    <w:p w:rsidR="00FD4EBC" w:rsidRPr="00D8203B" w:rsidRDefault="00FD4EBC" w:rsidP="00F34625">
      <w:pPr>
        <w:spacing w:afterLines="40" w:after="96"/>
        <w:rPr>
          <w:b/>
          <w:bCs/>
          <w:sz w:val="22"/>
          <w:szCs w:val="22"/>
          <w:lang w:val="bg-BG"/>
        </w:rPr>
      </w:pPr>
    </w:p>
    <w:p w:rsidR="005B28D8" w:rsidRPr="00D8203B" w:rsidRDefault="005B28D8" w:rsidP="00F34625">
      <w:pPr>
        <w:spacing w:afterLines="40" w:after="96"/>
        <w:rPr>
          <w:b/>
          <w:bCs/>
          <w:i/>
          <w:sz w:val="22"/>
          <w:szCs w:val="22"/>
          <w:lang w:val="bg-BG"/>
        </w:rPr>
      </w:pPr>
    </w:p>
    <w:p w:rsidR="00D90EBA" w:rsidRPr="00D8203B" w:rsidRDefault="00D90EBA" w:rsidP="00D90EBA">
      <w:pPr>
        <w:spacing w:afterLines="40" w:after="96"/>
        <w:jc w:val="right"/>
        <w:rPr>
          <w:b/>
          <w:bCs/>
          <w:i/>
          <w:sz w:val="22"/>
          <w:szCs w:val="22"/>
          <w:lang w:val="bg-BG"/>
        </w:rPr>
      </w:pPr>
      <w:r w:rsidRPr="00D8203B">
        <w:rPr>
          <w:b/>
          <w:bCs/>
          <w:i/>
          <w:sz w:val="22"/>
          <w:szCs w:val="22"/>
          <w:lang w:val="bg-BG"/>
        </w:rPr>
        <w:lastRenderedPageBreak/>
        <w:t>Образец № 2</w:t>
      </w:r>
    </w:p>
    <w:p w:rsidR="00D90EBA" w:rsidRPr="00D8203B" w:rsidRDefault="00D90EBA" w:rsidP="00D90EBA">
      <w:pPr>
        <w:spacing w:afterLines="40" w:after="96"/>
        <w:jc w:val="right"/>
        <w:rPr>
          <w:b/>
          <w:i/>
          <w:sz w:val="22"/>
          <w:szCs w:val="22"/>
          <w:lang w:val="bg-BG"/>
        </w:rPr>
      </w:pPr>
    </w:p>
    <w:p w:rsidR="00D90EBA" w:rsidRPr="00D8203B" w:rsidRDefault="00D90EBA" w:rsidP="00D90EBA">
      <w:pPr>
        <w:spacing w:afterLines="40" w:after="96"/>
        <w:jc w:val="center"/>
        <w:rPr>
          <w:rFonts w:eastAsia="Calibri"/>
          <w:b/>
          <w:sz w:val="22"/>
          <w:szCs w:val="22"/>
          <w:lang w:val="bg-BG" w:eastAsia="bg-BG"/>
        </w:rPr>
      </w:pPr>
      <w:r w:rsidRPr="00D8203B">
        <w:rPr>
          <w:rFonts w:eastAsia="Calibri"/>
          <w:b/>
          <w:sz w:val="22"/>
          <w:szCs w:val="22"/>
          <w:lang w:val="bg-BG" w:eastAsia="bg-BG"/>
        </w:rPr>
        <w:t>Стандартен образец за единния европейски документ за обществени поръчки (ЕЕДОП)</w:t>
      </w:r>
    </w:p>
    <w:p w:rsidR="00D90EBA" w:rsidRPr="00D8203B" w:rsidRDefault="00D90EBA" w:rsidP="00D90EBA">
      <w:pPr>
        <w:keepNext/>
        <w:spacing w:afterLines="40" w:after="96"/>
        <w:jc w:val="center"/>
        <w:rPr>
          <w:rFonts w:eastAsia="Calibri"/>
          <w:b/>
          <w:sz w:val="22"/>
          <w:szCs w:val="22"/>
          <w:lang w:val="bg-BG" w:eastAsia="bg-BG"/>
        </w:rPr>
      </w:pPr>
    </w:p>
    <w:p w:rsidR="00D90EBA" w:rsidRPr="00D8203B" w:rsidRDefault="00D90EBA" w:rsidP="00D90EBA">
      <w:pPr>
        <w:keepNext/>
        <w:spacing w:afterLines="40" w:after="96"/>
        <w:jc w:val="center"/>
        <w:rPr>
          <w:rFonts w:eastAsia="Calibri"/>
          <w:b/>
          <w:sz w:val="22"/>
          <w:szCs w:val="22"/>
          <w:lang w:val="bg-BG" w:eastAsia="bg-BG"/>
        </w:rPr>
      </w:pPr>
      <w:r w:rsidRPr="00D8203B">
        <w:rPr>
          <w:rFonts w:eastAsia="Calibri"/>
          <w:b/>
          <w:sz w:val="22"/>
          <w:szCs w:val="22"/>
          <w:lang w:val="bg-BG" w:eastAsia="bg-BG"/>
        </w:rPr>
        <w:t>Част І: Информация за процедурата за възлагане на обществена поръчка и за възлагащия орган или възложителя</w:t>
      </w:r>
    </w:p>
    <w:p w:rsidR="00D90EBA" w:rsidRPr="00D8203B" w:rsidRDefault="00D90EBA" w:rsidP="00D90EBA">
      <w:pPr>
        <w:pBdr>
          <w:top w:val="single" w:sz="4" w:space="1" w:color="auto"/>
          <w:left w:val="single" w:sz="4" w:space="4" w:color="auto"/>
          <w:bottom w:val="single" w:sz="4" w:space="1" w:color="auto"/>
          <w:right w:val="single" w:sz="4" w:space="4" w:color="auto"/>
        </w:pBdr>
        <w:shd w:val="clear" w:color="auto" w:fill="BFBFBF"/>
        <w:spacing w:afterLines="40" w:after="96"/>
        <w:jc w:val="both"/>
        <w:rPr>
          <w:rFonts w:eastAsia="Calibri"/>
          <w:b/>
          <w:sz w:val="22"/>
          <w:szCs w:val="22"/>
          <w:lang w:val="bg-BG" w:eastAsia="bg-BG"/>
        </w:rPr>
      </w:pPr>
      <w:r w:rsidRPr="00D8203B">
        <w:rPr>
          <w:rFonts w:eastAsia="Calibri"/>
          <w:b/>
          <w:i/>
          <w:sz w:val="22"/>
          <w:szCs w:val="22"/>
          <w:lang w:val="bg-BG" w:eastAsia="bg-BG"/>
        </w:rPr>
        <w:t>При процедурите за възлагане на обществени поръчки, за които в Официален вестник на Европейския съюз се публикува покана за участие в състезателна процедура, информацията, изисквана съгласно част I, ще бъде извлечена автоматично, при условие че ЕЕДОП е създаден и попълнен чрез електронната система за ЕЕДОП</w:t>
      </w:r>
      <w:r w:rsidRPr="00D8203B">
        <w:rPr>
          <w:rFonts w:eastAsia="Calibri"/>
          <w:b/>
          <w:i/>
          <w:sz w:val="22"/>
          <w:szCs w:val="22"/>
          <w:vertAlign w:val="superscript"/>
          <w:lang w:val="bg-BG" w:eastAsia="bg-BG"/>
        </w:rPr>
        <w:footnoteReference w:id="1"/>
      </w:r>
      <w:r w:rsidRPr="00D8203B">
        <w:rPr>
          <w:rFonts w:eastAsia="Calibri"/>
          <w:sz w:val="22"/>
          <w:szCs w:val="22"/>
          <w:lang w:val="bg-BG" w:eastAsia="bg-BG"/>
        </w:rPr>
        <w:t>.</w:t>
      </w:r>
      <w:r w:rsidRPr="00D8203B">
        <w:rPr>
          <w:rFonts w:eastAsia="Calibri"/>
          <w:b/>
          <w:sz w:val="22"/>
          <w:szCs w:val="22"/>
          <w:lang w:val="bg-BG" w:eastAsia="bg-BG"/>
        </w:rPr>
        <w:t xml:space="preserve">Позоваване на </w:t>
      </w:r>
      <w:r w:rsidRPr="00D8203B">
        <w:rPr>
          <w:rFonts w:eastAsia="Calibri"/>
          <w:b/>
          <w:i/>
          <w:sz w:val="22"/>
          <w:szCs w:val="22"/>
          <w:lang w:val="bg-BG" w:eastAsia="bg-BG"/>
        </w:rPr>
        <w:t>съответното обявление</w:t>
      </w:r>
      <w:r w:rsidRPr="00D8203B">
        <w:rPr>
          <w:rFonts w:eastAsia="Calibri"/>
          <w:b/>
          <w:i/>
          <w:sz w:val="22"/>
          <w:szCs w:val="22"/>
          <w:vertAlign w:val="superscript"/>
          <w:lang w:val="bg-BG" w:eastAsia="bg-BG"/>
        </w:rPr>
        <w:footnoteReference w:id="2"/>
      </w:r>
      <w:r w:rsidRPr="00D8203B">
        <w:rPr>
          <w:rFonts w:eastAsia="Calibri"/>
          <w:b/>
          <w:sz w:val="22"/>
          <w:szCs w:val="22"/>
          <w:lang w:val="bg-BG" w:eastAsia="bg-BG"/>
        </w:rPr>
        <w:t>, публикувано в Официален вестник на Европейския съюз: OВEС S брой[], дата [], стр.[], Номер на обявлението в ОВ S: [ ][ ][ ][ ]/S [ ][ ][ ]–[ ][ ][ ][ ][ ][ ][ ]</w:t>
      </w:r>
    </w:p>
    <w:p w:rsidR="00D90EBA" w:rsidRPr="00D8203B" w:rsidRDefault="00D90EBA" w:rsidP="00D90EBA">
      <w:pPr>
        <w:pBdr>
          <w:top w:val="single" w:sz="4" w:space="1" w:color="auto"/>
          <w:left w:val="single" w:sz="4" w:space="4" w:color="auto"/>
          <w:bottom w:val="single" w:sz="4" w:space="1" w:color="auto"/>
          <w:right w:val="single" w:sz="4" w:space="4" w:color="auto"/>
        </w:pBdr>
        <w:shd w:val="clear" w:color="auto" w:fill="BFBFBF"/>
        <w:spacing w:afterLines="40" w:after="96"/>
        <w:jc w:val="both"/>
        <w:rPr>
          <w:rFonts w:eastAsia="Calibri"/>
          <w:b/>
          <w:i/>
          <w:sz w:val="22"/>
          <w:szCs w:val="22"/>
          <w:lang w:val="bg-BG" w:eastAsia="bg-BG"/>
        </w:rPr>
      </w:pPr>
      <w:r w:rsidRPr="00D8203B">
        <w:rPr>
          <w:rFonts w:eastAsia="Calibri"/>
          <w:b/>
          <w:i/>
          <w:sz w:val="22"/>
          <w:szCs w:val="22"/>
          <w:lang w:val="bg-BG" w:eastAsia="bg-BG"/>
        </w:rPr>
        <w:t>Когато поканата за участие в състезателна процедура не се публикува в Официален вестник на Европейския съюз, възлагащият орган или възложителят трябва да включи информация, която позволява процедурата за възлагане на обществена поръчка да бъде недвусмислено идентифицирана.</w:t>
      </w:r>
    </w:p>
    <w:p w:rsidR="00D90EBA" w:rsidRPr="00D8203B" w:rsidRDefault="00D90EBA" w:rsidP="00D90EBA">
      <w:pPr>
        <w:pBdr>
          <w:top w:val="single" w:sz="4" w:space="1" w:color="auto"/>
          <w:left w:val="single" w:sz="4" w:space="4" w:color="auto"/>
          <w:bottom w:val="single" w:sz="4" w:space="1" w:color="auto"/>
          <w:right w:val="single" w:sz="4" w:space="4" w:color="auto"/>
        </w:pBdr>
        <w:shd w:val="clear" w:color="auto" w:fill="BFBFBF"/>
        <w:spacing w:afterLines="40" w:after="96"/>
        <w:jc w:val="both"/>
        <w:rPr>
          <w:rFonts w:eastAsia="Calibri"/>
          <w:b/>
          <w:sz w:val="22"/>
          <w:szCs w:val="22"/>
          <w:lang w:val="bg-BG" w:eastAsia="bg-BG"/>
        </w:rPr>
      </w:pPr>
      <w:r w:rsidRPr="00D8203B">
        <w:rPr>
          <w:rFonts w:eastAsia="Calibri"/>
          <w:b/>
          <w:sz w:val="22"/>
          <w:szCs w:val="22"/>
          <w:lang w:val="bg-BG" w:eastAsia="bg-BG"/>
        </w:rPr>
        <w:t>В случай, че не се изисква публикуването на обявление в Официален вестник на Европейския съюз, моля, посочете друга информация, която позволява процедурата за възлагане на обществена поръчка да бъде недвусмислено идентифицирана (напр. препратка към публикация на национално равнище):</w:t>
      </w:r>
    </w:p>
    <w:p w:rsidR="00D90EBA" w:rsidRPr="00D8203B" w:rsidRDefault="00D90EBA" w:rsidP="00D90EBA">
      <w:pPr>
        <w:keepNext/>
        <w:spacing w:afterLines="40" w:after="96"/>
        <w:jc w:val="center"/>
        <w:rPr>
          <w:rFonts w:eastAsia="Calibri"/>
          <w:b/>
          <w:smallCaps/>
          <w:sz w:val="22"/>
          <w:szCs w:val="22"/>
          <w:lang w:val="bg-BG" w:eastAsia="bg-BG"/>
        </w:rPr>
      </w:pPr>
      <w:r w:rsidRPr="00D8203B">
        <w:rPr>
          <w:rFonts w:eastAsia="Calibri"/>
          <w:b/>
          <w:smallCaps/>
          <w:sz w:val="22"/>
          <w:szCs w:val="22"/>
          <w:lang w:val="bg-BG" w:eastAsia="bg-BG"/>
        </w:rPr>
        <w:t>Информация за процедурата за възлагане на обществена поръчка</w:t>
      </w:r>
    </w:p>
    <w:p w:rsidR="00D90EBA" w:rsidRPr="00D8203B" w:rsidRDefault="00D90EBA" w:rsidP="00D90EBA">
      <w:pPr>
        <w:pBdr>
          <w:top w:val="single" w:sz="4" w:space="1" w:color="auto"/>
          <w:left w:val="single" w:sz="4" w:space="4" w:color="auto"/>
          <w:bottom w:val="single" w:sz="4" w:space="1" w:color="auto"/>
          <w:right w:val="single" w:sz="4" w:space="4" w:color="auto"/>
        </w:pBdr>
        <w:shd w:val="clear" w:color="auto" w:fill="BFBFBF"/>
        <w:spacing w:afterLines="40" w:after="96"/>
        <w:jc w:val="both"/>
        <w:rPr>
          <w:rFonts w:eastAsia="Calibri"/>
          <w:i/>
          <w:sz w:val="22"/>
          <w:szCs w:val="22"/>
          <w:lang w:val="bg-BG" w:eastAsia="bg-BG"/>
        </w:rPr>
      </w:pPr>
      <w:r w:rsidRPr="00D8203B">
        <w:rPr>
          <w:rFonts w:eastAsia="Calibri"/>
          <w:b/>
          <w:i/>
          <w:sz w:val="22"/>
          <w:szCs w:val="22"/>
          <w:lang w:val="bg-BG" w:eastAsia="bg-BG"/>
        </w:rPr>
        <w:t xml:space="preserve">Информацията, изисквана съгласно част I, ще бъде извлечена автоматично, при условие че ЕЕДОП е създаден и попълнен чрез посочената по-горе електронна система за ЕЕДОП.В противен случай тази информация трябва да бъде попълнена от </w:t>
      </w:r>
      <w:r w:rsidRPr="00D8203B">
        <w:rPr>
          <w:rFonts w:eastAsia="Calibri"/>
          <w:b/>
          <w:sz w:val="22"/>
          <w:szCs w:val="22"/>
          <w:lang w:val="bg-BG" w:eastAsia="bg-BG"/>
        </w:rPr>
        <w:t>икономическия оператор</w:t>
      </w:r>
      <w:r w:rsidRPr="00D8203B">
        <w:rPr>
          <w:rFonts w:eastAsia="Calibri"/>
          <w:b/>
          <w:i/>
          <w:sz w:val="22"/>
          <w:szCs w:val="22"/>
          <w:lang w:val="bg-BG" w:eastAsia="bg-BG"/>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476"/>
      </w:tblGrid>
      <w:tr w:rsidR="00D90EBA" w:rsidRPr="00D8203B" w:rsidTr="00D90EBA">
        <w:trPr>
          <w:trHeight w:val="349"/>
          <w:jc w:val="center"/>
        </w:trPr>
        <w:tc>
          <w:tcPr>
            <w:tcW w:w="4644"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Идентифициране на възложителя</w:t>
            </w:r>
            <w:r w:rsidRPr="00D8203B">
              <w:rPr>
                <w:rFonts w:eastAsia="Calibri"/>
                <w:b/>
                <w:i/>
                <w:sz w:val="22"/>
                <w:szCs w:val="22"/>
                <w:vertAlign w:val="superscript"/>
                <w:lang w:val="bg-BG" w:eastAsia="bg-BG"/>
              </w:rPr>
              <w:footnoteReference w:id="3"/>
            </w:r>
          </w:p>
        </w:tc>
        <w:tc>
          <w:tcPr>
            <w:tcW w:w="5476"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Отговор:</w:t>
            </w:r>
          </w:p>
        </w:tc>
      </w:tr>
      <w:tr w:rsidR="00D90EBA" w:rsidRPr="00D8203B" w:rsidTr="00D90EBA">
        <w:trPr>
          <w:trHeight w:val="349"/>
          <w:jc w:val="center"/>
        </w:trPr>
        <w:tc>
          <w:tcPr>
            <w:tcW w:w="464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 xml:space="preserve">Име: </w:t>
            </w:r>
          </w:p>
        </w:tc>
        <w:tc>
          <w:tcPr>
            <w:tcW w:w="5476"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Община Петрич</w:t>
            </w:r>
          </w:p>
        </w:tc>
      </w:tr>
      <w:tr w:rsidR="00D90EBA" w:rsidRPr="00D8203B" w:rsidTr="00D90EBA">
        <w:trPr>
          <w:trHeight w:val="485"/>
          <w:jc w:val="center"/>
        </w:trPr>
        <w:tc>
          <w:tcPr>
            <w:tcW w:w="4644"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За коя обществена поръчки се отнася?</w:t>
            </w:r>
          </w:p>
        </w:tc>
        <w:tc>
          <w:tcPr>
            <w:tcW w:w="5476"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Отговор:</w:t>
            </w:r>
          </w:p>
        </w:tc>
      </w:tr>
      <w:tr w:rsidR="00D90EBA" w:rsidRPr="00D8203B" w:rsidTr="00D90EBA">
        <w:trPr>
          <w:trHeight w:val="484"/>
          <w:jc w:val="center"/>
        </w:trPr>
        <w:tc>
          <w:tcPr>
            <w:tcW w:w="464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Название или кратко описание на поръчката</w:t>
            </w:r>
            <w:r w:rsidRPr="00D8203B">
              <w:rPr>
                <w:rFonts w:eastAsia="Calibri"/>
                <w:sz w:val="22"/>
                <w:szCs w:val="22"/>
                <w:vertAlign w:val="superscript"/>
                <w:lang w:val="bg-BG" w:eastAsia="bg-BG"/>
              </w:rPr>
              <w:footnoteReference w:id="4"/>
            </w:r>
            <w:r w:rsidRPr="00D8203B">
              <w:rPr>
                <w:rFonts w:eastAsia="Calibri"/>
                <w:sz w:val="22"/>
                <w:szCs w:val="22"/>
                <w:lang w:val="bg-BG" w:eastAsia="bg-BG"/>
              </w:rPr>
              <w:t>:</w:t>
            </w:r>
          </w:p>
        </w:tc>
        <w:tc>
          <w:tcPr>
            <w:tcW w:w="5476" w:type="dxa"/>
            <w:shd w:val="clear" w:color="auto" w:fill="auto"/>
            <w:vAlign w:val="center"/>
          </w:tcPr>
          <w:p w:rsidR="00D90EBA" w:rsidRPr="00D8203B" w:rsidRDefault="00D90EBA" w:rsidP="00D90EBA">
            <w:pPr>
              <w:rPr>
                <w:iCs/>
                <w:sz w:val="22"/>
                <w:szCs w:val="22"/>
                <w:lang w:val="bg-BG"/>
              </w:rPr>
            </w:pPr>
          </w:p>
        </w:tc>
      </w:tr>
      <w:tr w:rsidR="00D90EBA" w:rsidRPr="00D8203B" w:rsidTr="00D90EBA">
        <w:trPr>
          <w:trHeight w:val="484"/>
          <w:jc w:val="center"/>
        </w:trPr>
        <w:tc>
          <w:tcPr>
            <w:tcW w:w="464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Референтен номер на досието, определен от възлагащия орган или възложителя (</w:t>
            </w:r>
            <w:r w:rsidRPr="00D8203B">
              <w:rPr>
                <w:rFonts w:eastAsia="Calibri"/>
                <w:i/>
                <w:sz w:val="22"/>
                <w:szCs w:val="22"/>
                <w:lang w:val="bg-BG" w:eastAsia="bg-BG"/>
              </w:rPr>
              <w:t>ако е приложимо</w:t>
            </w:r>
            <w:r w:rsidRPr="00D8203B">
              <w:rPr>
                <w:rFonts w:eastAsia="Calibri"/>
                <w:sz w:val="22"/>
                <w:szCs w:val="22"/>
                <w:lang w:val="bg-BG" w:eastAsia="bg-BG"/>
              </w:rPr>
              <w:t>)</w:t>
            </w:r>
            <w:r w:rsidRPr="00D8203B">
              <w:rPr>
                <w:rFonts w:eastAsia="Calibri"/>
                <w:sz w:val="22"/>
                <w:szCs w:val="22"/>
                <w:vertAlign w:val="superscript"/>
                <w:lang w:val="bg-BG" w:eastAsia="bg-BG"/>
              </w:rPr>
              <w:footnoteReference w:id="5"/>
            </w:r>
            <w:r w:rsidRPr="00D8203B">
              <w:rPr>
                <w:rFonts w:eastAsia="Calibri"/>
                <w:sz w:val="22"/>
                <w:szCs w:val="22"/>
                <w:lang w:val="bg-BG" w:eastAsia="bg-BG"/>
              </w:rPr>
              <w:t>:</w:t>
            </w:r>
          </w:p>
        </w:tc>
        <w:tc>
          <w:tcPr>
            <w:tcW w:w="5476"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 …………..  ]</w:t>
            </w:r>
          </w:p>
        </w:tc>
      </w:tr>
    </w:tbl>
    <w:p w:rsidR="00D90EBA" w:rsidRPr="00D8203B" w:rsidRDefault="00D90EBA" w:rsidP="00D90EBA">
      <w:pPr>
        <w:pBdr>
          <w:top w:val="single" w:sz="4" w:space="1" w:color="auto"/>
          <w:left w:val="single" w:sz="4" w:space="4" w:color="auto"/>
          <w:bottom w:val="single" w:sz="4" w:space="1" w:color="auto"/>
          <w:right w:val="single" w:sz="4" w:space="4" w:color="auto"/>
        </w:pBdr>
        <w:shd w:val="clear" w:color="auto" w:fill="BFBFBF"/>
        <w:tabs>
          <w:tab w:val="left" w:pos="4644"/>
        </w:tabs>
        <w:spacing w:afterLines="40" w:after="96"/>
        <w:rPr>
          <w:rFonts w:eastAsia="Calibri"/>
          <w:sz w:val="22"/>
          <w:szCs w:val="22"/>
          <w:lang w:val="bg-BG" w:eastAsia="bg-BG"/>
        </w:rPr>
      </w:pPr>
      <w:r w:rsidRPr="00D8203B">
        <w:rPr>
          <w:rFonts w:eastAsia="Calibri"/>
          <w:b/>
          <w:i/>
          <w:sz w:val="22"/>
          <w:szCs w:val="22"/>
          <w:lang w:val="bg-BG" w:eastAsia="bg-BG"/>
        </w:rPr>
        <w:t>Останалата информация във всички раздели на ЕЕДОП следва да бъде попълнена от икономическия оператор</w:t>
      </w:r>
    </w:p>
    <w:p w:rsidR="00D90EBA" w:rsidRPr="00D8203B" w:rsidRDefault="00D90EBA" w:rsidP="00D90EBA">
      <w:pPr>
        <w:keepNext/>
        <w:spacing w:afterLines="40" w:after="96"/>
        <w:jc w:val="center"/>
        <w:rPr>
          <w:rFonts w:eastAsia="Calibri"/>
          <w:b/>
          <w:sz w:val="22"/>
          <w:szCs w:val="22"/>
          <w:lang w:val="bg-BG" w:eastAsia="bg-BG"/>
        </w:rPr>
      </w:pPr>
      <w:r w:rsidRPr="00D8203B">
        <w:rPr>
          <w:rFonts w:eastAsia="Calibri"/>
          <w:b/>
          <w:sz w:val="22"/>
          <w:szCs w:val="22"/>
          <w:lang w:val="bg-BG" w:eastAsia="bg-BG"/>
        </w:rPr>
        <w:lastRenderedPageBreak/>
        <w:t>Част II: Информация за икономическия оператор</w:t>
      </w:r>
    </w:p>
    <w:p w:rsidR="00D90EBA" w:rsidRPr="00D8203B" w:rsidRDefault="00D90EBA" w:rsidP="00D90EBA">
      <w:pPr>
        <w:keepNext/>
        <w:spacing w:afterLines="40" w:after="96"/>
        <w:jc w:val="center"/>
        <w:rPr>
          <w:rFonts w:eastAsia="Calibri"/>
          <w:b/>
          <w:smallCaps/>
          <w:sz w:val="22"/>
          <w:szCs w:val="22"/>
          <w:lang w:val="bg-BG" w:eastAsia="bg-BG"/>
        </w:rPr>
      </w:pPr>
      <w:r w:rsidRPr="00D8203B">
        <w:rPr>
          <w:rFonts w:eastAsia="Calibri"/>
          <w:b/>
          <w:smallCaps/>
          <w:sz w:val="22"/>
          <w:szCs w:val="22"/>
          <w:lang w:val="bg-BG" w:eastAsia="bg-BG"/>
        </w:rPr>
        <w:t>А: Информация за икономическия оператор</w:t>
      </w:r>
    </w:p>
    <w:tbl>
      <w:tblPr>
        <w:tblpPr w:leftFromText="141" w:rightFromText="141" w:vertAnchor="text" w:tblpXSpec="center" w:tblpY="1"/>
        <w:tblOverlap w:val="neve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364"/>
      </w:tblGrid>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Идентификация:</w:t>
            </w:r>
          </w:p>
        </w:tc>
        <w:tc>
          <w:tcPr>
            <w:tcW w:w="5364"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Отговор:</w:t>
            </w:r>
          </w:p>
        </w:tc>
      </w:tr>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Име:</w:t>
            </w:r>
          </w:p>
        </w:tc>
        <w:tc>
          <w:tcPr>
            <w:tcW w:w="536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   ]</w:t>
            </w:r>
          </w:p>
        </w:tc>
      </w:tr>
      <w:tr w:rsidR="00D90EBA" w:rsidRPr="00D8203B" w:rsidTr="00D90EBA">
        <w:trPr>
          <w:trHeight w:val="1372"/>
          <w:jc w:val="center"/>
        </w:trPr>
        <w:tc>
          <w:tcPr>
            <w:tcW w:w="464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Идентификационен номер по ДДС, ако е приложимо:</w:t>
            </w:r>
          </w:p>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Ако не е приложимо, моля посочете друг национален идентификационен номер, ако е необходимо и приложимо</w:t>
            </w:r>
          </w:p>
        </w:tc>
        <w:tc>
          <w:tcPr>
            <w:tcW w:w="536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   ]</w:t>
            </w:r>
          </w:p>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   ]</w:t>
            </w:r>
          </w:p>
        </w:tc>
      </w:tr>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 xml:space="preserve">Пощенски адрес: </w:t>
            </w:r>
          </w:p>
        </w:tc>
        <w:tc>
          <w:tcPr>
            <w:tcW w:w="536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w:t>
            </w:r>
          </w:p>
        </w:tc>
      </w:tr>
      <w:tr w:rsidR="00D90EBA" w:rsidRPr="00D8203B" w:rsidTr="00D90EBA">
        <w:trPr>
          <w:trHeight w:val="2002"/>
          <w:jc w:val="center"/>
        </w:trPr>
        <w:tc>
          <w:tcPr>
            <w:tcW w:w="464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Лице или лица за контакт</w:t>
            </w:r>
            <w:r w:rsidRPr="00D8203B">
              <w:rPr>
                <w:rFonts w:eastAsia="Calibri"/>
                <w:sz w:val="22"/>
                <w:szCs w:val="22"/>
                <w:vertAlign w:val="superscript"/>
                <w:lang w:val="bg-BG" w:eastAsia="bg-BG"/>
              </w:rPr>
              <w:footnoteReference w:id="6"/>
            </w:r>
            <w:r w:rsidRPr="00D8203B">
              <w:rPr>
                <w:rFonts w:eastAsia="Calibri"/>
                <w:sz w:val="22"/>
                <w:szCs w:val="22"/>
                <w:lang w:val="bg-BG" w:eastAsia="bg-BG"/>
              </w:rPr>
              <w:t>:</w:t>
            </w:r>
          </w:p>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Телефон:</w:t>
            </w:r>
          </w:p>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Ел. поща:</w:t>
            </w:r>
          </w:p>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Интернет адрес (уеб адрес) (</w:t>
            </w:r>
            <w:r w:rsidRPr="00D8203B">
              <w:rPr>
                <w:rFonts w:eastAsia="Calibri"/>
                <w:i/>
                <w:sz w:val="22"/>
                <w:szCs w:val="22"/>
                <w:lang w:val="bg-BG" w:eastAsia="bg-BG"/>
              </w:rPr>
              <w:t>ако е приложимо</w:t>
            </w:r>
            <w:r w:rsidRPr="00D8203B">
              <w:rPr>
                <w:rFonts w:eastAsia="Calibri"/>
                <w:sz w:val="22"/>
                <w:szCs w:val="22"/>
                <w:lang w:val="bg-BG" w:eastAsia="bg-BG"/>
              </w:rPr>
              <w:t>):</w:t>
            </w:r>
          </w:p>
        </w:tc>
        <w:tc>
          <w:tcPr>
            <w:tcW w:w="536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w:t>
            </w:r>
          </w:p>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w:t>
            </w:r>
          </w:p>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w:t>
            </w:r>
          </w:p>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w:t>
            </w:r>
          </w:p>
        </w:tc>
      </w:tr>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Обща информация:</w:t>
            </w:r>
          </w:p>
        </w:tc>
        <w:tc>
          <w:tcPr>
            <w:tcW w:w="5364"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Отговор:</w:t>
            </w:r>
          </w:p>
        </w:tc>
      </w:tr>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Икономическият оператор микро-, малко или средно предприятие ли е</w:t>
            </w:r>
            <w:r w:rsidRPr="00D8203B">
              <w:rPr>
                <w:rFonts w:eastAsia="Calibri"/>
                <w:sz w:val="22"/>
                <w:szCs w:val="22"/>
                <w:vertAlign w:val="superscript"/>
                <w:lang w:val="bg-BG" w:eastAsia="bg-BG"/>
              </w:rPr>
              <w:footnoteReference w:id="7"/>
            </w:r>
            <w:r w:rsidRPr="00D8203B">
              <w:rPr>
                <w:rFonts w:eastAsia="Calibri"/>
                <w:sz w:val="22"/>
                <w:szCs w:val="22"/>
                <w:lang w:val="bg-BG" w:eastAsia="bg-BG"/>
              </w:rPr>
              <w:t>?</w:t>
            </w:r>
          </w:p>
        </w:tc>
        <w:tc>
          <w:tcPr>
            <w:tcW w:w="536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 Да [] Не</w:t>
            </w:r>
          </w:p>
        </w:tc>
      </w:tr>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b/>
                <w:sz w:val="22"/>
                <w:szCs w:val="22"/>
                <w:lang w:val="bg-BG" w:eastAsia="bg-BG"/>
              </w:rPr>
              <w:t>Само в случай че поръчката е запазена</w:t>
            </w:r>
            <w:r w:rsidRPr="00D8203B">
              <w:rPr>
                <w:rFonts w:eastAsia="Calibri"/>
                <w:b/>
                <w:sz w:val="22"/>
                <w:szCs w:val="22"/>
                <w:vertAlign w:val="superscript"/>
                <w:lang w:val="bg-BG" w:eastAsia="bg-BG"/>
              </w:rPr>
              <w:footnoteReference w:id="8"/>
            </w:r>
            <w:r w:rsidRPr="00D8203B">
              <w:rPr>
                <w:rFonts w:eastAsia="Calibri"/>
                <w:b/>
                <w:sz w:val="22"/>
                <w:szCs w:val="22"/>
                <w:lang w:val="bg-BG" w:eastAsia="bg-BG"/>
              </w:rPr>
              <w:t>:</w:t>
            </w:r>
            <w:r w:rsidRPr="00D8203B">
              <w:rPr>
                <w:rFonts w:eastAsia="Calibri"/>
                <w:sz w:val="22"/>
                <w:szCs w:val="22"/>
                <w:lang w:val="bg-BG" w:eastAsia="bg-BG"/>
              </w:rPr>
              <w:t>икономическият оператор защитено предприятие ли е или социално предприятие</w:t>
            </w:r>
            <w:r w:rsidRPr="00D8203B">
              <w:rPr>
                <w:rFonts w:eastAsia="Calibri"/>
                <w:sz w:val="22"/>
                <w:szCs w:val="22"/>
                <w:vertAlign w:val="superscript"/>
                <w:lang w:val="bg-BG" w:eastAsia="bg-BG"/>
              </w:rPr>
              <w:footnoteReference w:id="9"/>
            </w:r>
            <w:r w:rsidRPr="00D8203B">
              <w:rPr>
                <w:rFonts w:eastAsia="Calibri"/>
                <w:sz w:val="22"/>
                <w:szCs w:val="22"/>
                <w:lang w:val="bg-BG" w:eastAsia="bg-BG"/>
              </w:rPr>
              <w:t>, или ще осигури изпълнението на поръчката в контекста на програми за създаване на защитени работни места?</w:t>
            </w:r>
            <w:r w:rsidRPr="00D8203B">
              <w:rPr>
                <w:rFonts w:eastAsia="Calibri"/>
                <w:sz w:val="22"/>
                <w:szCs w:val="22"/>
                <w:lang w:val="bg-BG" w:eastAsia="bg-BG"/>
              </w:rPr>
              <w:br/>
            </w:r>
            <w:r w:rsidRPr="00D8203B">
              <w:rPr>
                <w:rFonts w:eastAsia="Calibri"/>
                <w:b/>
                <w:sz w:val="22"/>
                <w:szCs w:val="22"/>
                <w:lang w:val="bg-BG" w:eastAsia="bg-BG"/>
              </w:rPr>
              <w:t xml:space="preserve">Ако „да“, </w:t>
            </w:r>
            <w:r w:rsidRPr="00D8203B">
              <w:rPr>
                <w:rFonts w:eastAsia="Calibri"/>
                <w:sz w:val="22"/>
                <w:szCs w:val="22"/>
                <w:lang w:val="bg-BG" w:eastAsia="bg-BG"/>
              </w:rPr>
              <w:t>какъв е съответният процент работници с увреждания или в неравностойно положение?</w:t>
            </w:r>
            <w:r w:rsidRPr="00D8203B">
              <w:rPr>
                <w:rFonts w:eastAsia="Calibri"/>
                <w:sz w:val="22"/>
                <w:szCs w:val="22"/>
                <w:lang w:val="bg-BG" w:eastAsia="bg-BG"/>
              </w:rPr>
              <w:br/>
              <w:t>Ако се изисква, моля, посочете въпросните служители към коя категория или категории работници с увреждания или в неравностойно положение принадлежат.</w:t>
            </w:r>
          </w:p>
        </w:tc>
        <w:tc>
          <w:tcPr>
            <w:tcW w:w="5364"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Да [] Не</w:t>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t>[…]</w:t>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t>[….]</w:t>
            </w:r>
            <w:r w:rsidRPr="00D8203B">
              <w:rPr>
                <w:rFonts w:eastAsia="Calibri"/>
                <w:sz w:val="22"/>
                <w:szCs w:val="22"/>
                <w:lang w:val="bg-BG" w:eastAsia="bg-BG"/>
              </w:rPr>
              <w:br/>
            </w:r>
          </w:p>
        </w:tc>
      </w:tr>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 xml:space="preserve">Ако е приложимо, посочете дали икономическият оператор е регистриран в официалния списък на одобрените икономически оператори или дали има </w:t>
            </w:r>
            <w:r w:rsidRPr="00D8203B">
              <w:rPr>
                <w:rFonts w:eastAsia="Calibri"/>
                <w:sz w:val="22"/>
                <w:szCs w:val="22"/>
                <w:lang w:val="bg-BG" w:eastAsia="bg-BG"/>
              </w:rPr>
              <w:lastRenderedPageBreak/>
              <w:t>еквивалентен сертификат (напр. съгласно национална квалификационна система (система за предварително класиране)?</w:t>
            </w:r>
          </w:p>
        </w:tc>
        <w:tc>
          <w:tcPr>
            <w:tcW w:w="536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lastRenderedPageBreak/>
              <w:t>[] Да [] Не [] Не се прилага</w:t>
            </w:r>
          </w:p>
        </w:tc>
      </w:tr>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b/>
                <w:sz w:val="22"/>
                <w:szCs w:val="22"/>
                <w:lang w:val="bg-BG" w:eastAsia="bg-BG"/>
              </w:rPr>
              <w:lastRenderedPageBreak/>
              <w:t>Ако „да“</w:t>
            </w:r>
            <w:r w:rsidRPr="00D8203B">
              <w:rPr>
                <w:rFonts w:eastAsia="Calibri"/>
                <w:sz w:val="22"/>
                <w:szCs w:val="22"/>
                <w:lang w:val="bg-BG" w:eastAsia="bg-BG"/>
              </w:rPr>
              <w:t>:</w:t>
            </w:r>
          </w:p>
          <w:p w:rsidR="00D90EBA" w:rsidRPr="00D8203B" w:rsidRDefault="00D90EBA" w:rsidP="00D90EBA">
            <w:pPr>
              <w:spacing w:afterLines="40" w:after="96"/>
              <w:jc w:val="both"/>
              <w:rPr>
                <w:rFonts w:eastAsia="Calibri"/>
                <w:b/>
                <w:sz w:val="22"/>
                <w:szCs w:val="22"/>
                <w:lang w:val="bg-BG" w:eastAsia="bg-BG"/>
              </w:rPr>
            </w:pPr>
            <w:r w:rsidRPr="00D8203B">
              <w:rPr>
                <w:rFonts w:eastAsia="Calibri"/>
                <w:b/>
                <w:sz w:val="22"/>
                <w:szCs w:val="22"/>
                <w:lang w:val="bg-BG" w:eastAsia="bg-BG"/>
              </w:rPr>
              <w:t xml:space="preserve">Моля, отговорете на въпросите в останалите части от този раздел, раздел Б и, когато е целесъобразно, раздел В от тази част, попълнете част V, когато е приложимо, и при всички случаи попълнете и подпишете част VI. </w:t>
            </w:r>
          </w:p>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а) Моля посочете наименованието на списъка или сертификата и съответния регистрационен или сертификационен номер, ако е приложимо:</w:t>
            </w:r>
            <w:r w:rsidRPr="00D8203B">
              <w:rPr>
                <w:rFonts w:eastAsia="Calibri"/>
                <w:sz w:val="22"/>
                <w:szCs w:val="22"/>
                <w:lang w:val="bg-BG" w:eastAsia="bg-BG"/>
              </w:rPr>
              <w:br/>
            </w:r>
            <w:r w:rsidRPr="00D8203B">
              <w:rPr>
                <w:rFonts w:eastAsia="Calibri"/>
                <w:i/>
                <w:sz w:val="22"/>
                <w:szCs w:val="22"/>
                <w:lang w:val="bg-BG" w:eastAsia="bg-BG"/>
              </w:rPr>
              <w:t>б) Ако сертификатът за регистрацията или за сертифицирането е наличен в електронен формат, моля, посочете:</w:t>
            </w:r>
            <w:r w:rsidRPr="00D8203B">
              <w:rPr>
                <w:rFonts w:eastAsia="Calibri"/>
                <w:sz w:val="22"/>
                <w:szCs w:val="22"/>
                <w:lang w:val="bg-BG" w:eastAsia="bg-BG"/>
              </w:rPr>
              <w:br/>
            </w:r>
            <w:r w:rsidRPr="00D8203B">
              <w:rPr>
                <w:rFonts w:eastAsia="Calibri"/>
                <w:sz w:val="22"/>
                <w:szCs w:val="22"/>
                <w:lang w:val="bg-BG" w:eastAsia="bg-BG"/>
              </w:rPr>
              <w:br/>
              <w:t>в) Моля, посочете препратки към документите, от които става ясно на какво се основава регистрацията или сертифицирането и, ако е приложимо, класификацията в официалния списък</w:t>
            </w:r>
            <w:r w:rsidRPr="00D8203B">
              <w:rPr>
                <w:rFonts w:eastAsia="Calibri"/>
                <w:sz w:val="22"/>
                <w:szCs w:val="22"/>
                <w:vertAlign w:val="superscript"/>
                <w:lang w:val="bg-BG" w:eastAsia="bg-BG"/>
              </w:rPr>
              <w:footnoteReference w:id="10"/>
            </w:r>
            <w:r w:rsidRPr="00D8203B">
              <w:rPr>
                <w:rFonts w:eastAsia="Calibri"/>
                <w:sz w:val="22"/>
                <w:szCs w:val="22"/>
                <w:lang w:val="bg-BG" w:eastAsia="bg-BG"/>
              </w:rPr>
              <w:t>:</w:t>
            </w:r>
            <w:r w:rsidRPr="00D8203B">
              <w:rPr>
                <w:rFonts w:eastAsia="Calibri"/>
                <w:sz w:val="22"/>
                <w:szCs w:val="22"/>
                <w:lang w:val="bg-BG" w:eastAsia="bg-BG"/>
              </w:rPr>
              <w:br/>
              <w:t>г) Регистрацията или сертифицирането обхваща ли всички задължителни критерии за подбор?</w:t>
            </w:r>
            <w:r w:rsidRPr="00D8203B">
              <w:rPr>
                <w:rFonts w:eastAsia="Calibri"/>
                <w:sz w:val="22"/>
                <w:szCs w:val="22"/>
                <w:lang w:val="bg-BG" w:eastAsia="bg-BG"/>
              </w:rPr>
              <w:br/>
            </w:r>
            <w:r w:rsidRPr="00D8203B">
              <w:rPr>
                <w:rFonts w:eastAsia="Calibri"/>
                <w:b/>
                <w:sz w:val="22"/>
                <w:szCs w:val="22"/>
                <w:lang w:val="bg-BG" w:eastAsia="bg-BG"/>
              </w:rPr>
              <w:t>Ако „не“:</w:t>
            </w:r>
            <w:r w:rsidRPr="00D8203B">
              <w:rPr>
                <w:rFonts w:eastAsia="Calibri"/>
                <w:sz w:val="22"/>
                <w:szCs w:val="22"/>
                <w:lang w:val="bg-BG" w:eastAsia="bg-BG"/>
              </w:rPr>
              <w:br/>
            </w:r>
            <w:r w:rsidRPr="00D8203B">
              <w:rPr>
                <w:rFonts w:eastAsia="Calibri"/>
                <w:b/>
                <w:sz w:val="22"/>
                <w:szCs w:val="22"/>
                <w:lang w:val="bg-BG" w:eastAsia="bg-BG"/>
              </w:rPr>
              <w:t xml:space="preserve">В допълнение моля, попълнете липсващата информация в част ІV, раздели А, Б, В или Г според случая </w:t>
            </w:r>
            <w:r w:rsidRPr="00D8203B">
              <w:rPr>
                <w:rFonts w:eastAsia="Calibri"/>
                <w:b/>
                <w:i/>
                <w:sz w:val="22"/>
                <w:szCs w:val="22"/>
                <w:lang w:val="bg-BG" w:eastAsia="bg-BG"/>
              </w:rPr>
              <w:t>САМО ако това се изисква съгласно съответното обявление или документацията за обществената поръчка:</w:t>
            </w:r>
            <w:r w:rsidRPr="00D8203B">
              <w:rPr>
                <w:rFonts w:eastAsia="Calibri"/>
                <w:sz w:val="22"/>
                <w:szCs w:val="22"/>
                <w:lang w:val="bg-BG" w:eastAsia="bg-BG"/>
              </w:rPr>
              <w:br/>
              <w:t xml:space="preserve">д) Икономическият оператор може ли да представи </w:t>
            </w:r>
            <w:r w:rsidRPr="00D8203B">
              <w:rPr>
                <w:rFonts w:eastAsia="Calibri"/>
                <w:b/>
                <w:sz w:val="22"/>
                <w:szCs w:val="22"/>
                <w:lang w:val="bg-BG" w:eastAsia="bg-BG"/>
              </w:rPr>
              <w:t>удостоверение</w:t>
            </w:r>
            <w:r w:rsidRPr="00D8203B">
              <w:rPr>
                <w:rFonts w:eastAsia="Calibri"/>
                <w:sz w:val="22"/>
                <w:szCs w:val="22"/>
                <w:lang w:val="bg-BG" w:eastAsia="bg-BG"/>
              </w:rPr>
              <w:t xml:space="preserve"> за плащането на социалноосигурителни вноски и данъци или информация, която ще позволи на възлагащия орган или възложителя да получи удостоверението чрез пряк безплатен достъп до национална база данни във всяка държава членка?</w:t>
            </w:r>
            <w:r w:rsidRPr="00D8203B">
              <w:rPr>
                <w:rFonts w:eastAsia="Calibri"/>
                <w:sz w:val="22"/>
                <w:szCs w:val="22"/>
                <w:lang w:val="bg-BG" w:eastAsia="bg-BG"/>
              </w:rPr>
              <w:br/>
            </w:r>
            <w:r w:rsidRPr="00D8203B">
              <w:rPr>
                <w:rFonts w:eastAsia="Calibri"/>
                <w:i/>
                <w:sz w:val="22"/>
                <w:szCs w:val="22"/>
                <w:lang w:val="bg-BG" w:eastAsia="bg-BG"/>
              </w:rPr>
              <w:t>Ако съответните документи са на разположение в електронен формат, моля, посочете:</w:t>
            </w:r>
          </w:p>
        </w:tc>
        <w:tc>
          <w:tcPr>
            <w:tcW w:w="5364"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t>a) [……]</w:t>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i/>
                <w:sz w:val="22"/>
                <w:szCs w:val="22"/>
                <w:lang w:val="bg-BG" w:eastAsia="bg-BG"/>
              </w:rPr>
              <w:t>б) (уеб адрес, орган или служба, издаващи документа, точно позоваване на документа):</w:t>
            </w:r>
            <w:r w:rsidRPr="00D8203B">
              <w:rPr>
                <w:rFonts w:eastAsia="Calibri"/>
                <w:sz w:val="22"/>
                <w:szCs w:val="22"/>
                <w:lang w:val="bg-BG" w:eastAsia="bg-BG"/>
              </w:rPr>
              <w:br/>
            </w:r>
            <w:r w:rsidRPr="00D8203B">
              <w:rPr>
                <w:rFonts w:eastAsia="Calibri"/>
                <w:i/>
                <w:sz w:val="22"/>
                <w:szCs w:val="22"/>
                <w:lang w:val="bg-BG" w:eastAsia="bg-BG"/>
              </w:rPr>
              <w:t>[……][……][……][……]</w:t>
            </w:r>
            <w:r w:rsidRPr="00D8203B">
              <w:rPr>
                <w:rFonts w:eastAsia="Calibri"/>
                <w:sz w:val="22"/>
                <w:szCs w:val="22"/>
                <w:lang w:val="bg-BG" w:eastAsia="bg-BG"/>
              </w:rPr>
              <w:br/>
              <w:t>в) [……]</w:t>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t>г) [] Да [] Не</w:t>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t>д) [] Да [] Не</w:t>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i/>
                <w:sz w:val="22"/>
                <w:szCs w:val="22"/>
                <w:lang w:val="bg-BG" w:eastAsia="bg-BG"/>
              </w:rPr>
              <w:t>(уеб адрес, орган или служба, издаващи документа, точно позоваване на документа):</w:t>
            </w:r>
            <w:r w:rsidRPr="00D8203B">
              <w:rPr>
                <w:rFonts w:eastAsia="Calibri"/>
                <w:sz w:val="22"/>
                <w:szCs w:val="22"/>
                <w:lang w:val="bg-BG" w:eastAsia="bg-BG"/>
              </w:rPr>
              <w:br/>
            </w:r>
            <w:r w:rsidRPr="00D8203B">
              <w:rPr>
                <w:rFonts w:eastAsia="Calibri"/>
                <w:i/>
                <w:sz w:val="22"/>
                <w:szCs w:val="22"/>
                <w:lang w:val="bg-BG" w:eastAsia="bg-BG"/>
              </w:rPr>
              <w:t>[……][……][……][……]</w:t>
            </w:r>
          </w:p>
        </w:tc>
      </w:tr>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Форма на участие:</w:t>
            </w:r>
          </w:p>
        </w:tc>
        <w:tc>
          <w:tcPr>
            <w:tcW w:w="5364"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Отговор:</w:t>
            </w:r>
          </w:p>
        </w:tc>
      </w:tr>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Икономическият оператор участва ли в процедурата за възлагане на обществена поръчка заедно с други икономически оператори</w:t>
            </w:r>
            <w:r w:rsidRPr="00D8203B">
              <w:rPr>
                <w:rFonts w:eastAsia="Calibri"/>
                <w:sz w:val="22"/>
                <w:szCs w:val="22"/>
                <w:vertAlign w:val="superscript"/>
                <w:lang w:val="bg-BG" w:eastAsia="bg-BG"/>
              </w:rPr>
              <w:footnoteReference w:id="11"/>
            </w:r>
            <w:r w:rsidRPr="00D8203B">
              <w:rPr>
                <w:rFonts w:eastAsia="Calibri"/>
                <w:sz w:val="22"/>
                <w:szCs w:val="22"/>
                <w:lang w:val="bg-BG" w:eastAsia="bg-BG"/>
              </w:rPr>
              <w:t>?</w:t>
            </w:r>
          </w:p>
        </w:tc>
        <w:tc>
          <w:tcPr>
            <w:tcW w:w="536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 Да [] Не</w:t>
            </w:r>
          </w:p>
        </w:tc>
      </w:tr>
      <w:tr w:rsidR="00D90EBA" w:rsidRPr="00D8203B" w:rsidTr="00D90EBA">
        <w:trPr>
          <w:jc w:val="center"/>
        </w:trPr>
        <w:tc>
          <w:tcPr>
            <w:tcW w:w="10008" w:type="dxa"/>
            <w:gridSpan w:val="2"/>
            <w:shd w:val="clear" w:color="auto" w:fill="BFBFBF"/>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Ако „да“</w:t>
            </w:r>
            <w:r w:rsidRPr="00D8203B">
              <w:rPr>
                <w:rFonts w:eastAsia="Calibri"/>
                <w:i/>
                <w:sz w:val="22"/>
                <w:szCs w:val="22"/>
                <w:lang w:val="bg-BG" w:eastAsia="bg-BG"/>
              </w:rPr>
              <w:t>, моля, уверете се, че останалите участващи оператори представят отделен ЕЕДОП</w:t>
            </w:r>
            <w:r w:rsidRPr="00D8203B">
              <w:rPr>
                <w:rFonts w:eastAsia="Calibri"/>
                <w:sz w:val="22"/>
                <w:szCs w:val="22"/>
                <w:lang w:val="bg-BG" w:eastAsia="bg-BG"/>
              </w:rPr>
              <w:t>.</w:t>
            </w:r>
          </w:p>
        </w:tc>
      </w:tr>
      <w:tr w:rsidR="00D90EBA" w:rsidRPr="00D8203B" w:rsidTr="00D90EBA">
        <w:trPr>
          <w:jc w:val="center"/>
        </w:trPr>
        <w:tc>
          <w:tcPr>
            <w:tcW w:w="4644"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b/>
                <w:sz w:val="22"/>
                <w:szCs w:val="22"/>
                <w:lang w:val="bg-BG" w:eastAsia="bg-BG"/>
              </w:rPr>
              <w:t>Ако „да“</w:t>
            </w:r>
            <w:r w:rsidRPr="00D8203B">
              <w:rPr>
                <w:rFonts w:eastAsia="Calibri"/>
                <w:sz w:val="22"/>
                <w:szCs w:val="22"/>
                <w:lang w:val="bg-BG" w:eastAsia="bg-BG"/>
              </w:rPr>
              <w:t>:</w:t>
            </w:r>
            <w:r w:rsidRPr="00D8203B">
              <w:rPr>
                <w:rFonts w:eastAsia="Calibri"/>
                <w:sz w:val="22"/>
                <w:szCs w:val="22"/>
                <w:lang w:val="bg-BG" w:eastAsia="bg-BG"/>
              </w:rPr>
              <w:br/>
              <w:t xml:space="preserve">а) моля, посочете ролята на икономическия </w:t>
            </w:r>
            <w:r w:rsidRPr="00D8203B">
              <w:rPr>
                <w:rFonts w:eastAsia="Calibri"/>
                <w:sz w:val="22"/>
                <w:szCs w:val="22"/>
                <w:lang w:val="bg-BG" w:eastAsia="bg-BG"/>
              </w:rPr>
              <w:lastRenderedPageBreak/>
              <w:t>оператор в групата (ръководител на групата, отговорник за конкретни задачи...):</w:t>
            </w:r>
            <w:r w:rsidRPr="00D8203B">
              <w:rPr>
                <w:rFonts w:eastAsia="Calibri"/>
                <w:sz w:val="22"/>
                <w:szCs w:val="22"/>
                <w:lang w:val="bg-BG" w:eastAsia="bg-BG"/>
              </w:rPr>
              <w:br/>
              <w:t>б) моля, посочете другите икономически оператори, които участват заедно в процедурата за възлагане на обществена поръчка:</w:t>
            </w:r>
            <w:r w:rsidRPr="00D8203B">
              <w:rPr>
                <w:rFonts w:eastAsia="Calibri"/>
                <w:sz w:val="22"/>
                <w:szCs w:val="22"/>
                <w:lang w:val="bg-BG" w:eastAsia="bg-BG"/>
              </w:rPr>
              <w:br/>
              <w:t>в) когато е приложимо, посочете името на участващата група:</w:t>
            </w:r>
          </w:p>
        </w:tc>
        <w:tc>
          <w:tcPr>
            <w:tcW w:w="5364"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lastRenderedPageBreak/>
              <w:br/>
              <w:t>а): [……]</w:t>
            </w:r>
            <w:r w:rsidRPr="00D8203B">
              <w:rPr>
                <w:rFonts w:eastAsia="Calibri"/>
                <w:sz w:val="22"/>
                <w:szCs w:val="22"/>
                <w:lang w:val="bg-BG" w:eastAsia="bg-BG"/>
              </w:rPr>
              <w:br/>
            </w:r>
            <w:r w:rsidRPr="00D8203B">
              <w:rPr>
                <w:rFonts w:eastAsia="Calibri"/>
                <w:sz w:val="22"/>
                <w:szCs w:val="22"/>
                <w:lang w:val="bg-BG" w:eastAsia="bg-BG"/>
              </w:rPr>
              <w:lastRenderedPageBreak/>
              <w:br/>
            </w:r>
            <w:r w:rsidRPr="00D8203B">
              <w:rPr>
                <w:rFonts w:eastAsia="Calibri"/>
                <w:sz w:val="22"/>
                <w:szCs w:val="22"/>
                <w:lang w:val="bg-BG" w:eastAsia="bg-BG"/>
              </w:rPr>
              <w:br/>
              <w:t>б): [……]</w:t>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t>в): [……]</w:t>
            </w:r>
          </w:p>
        </w:tc>
      </w:tr>
      <w:tr w:rsidR="00D90EBA" w:rsidRPr="00D8203B" w:rsidTr="00D90EBA">
        <w:trPr>
          <w:jc w:val="center"/>
        </w:trPr>
        <w:tc>
          <w:tcPr>
            <w:tcW w:w="4644" w:type="dxa"/>
            <w:shd w:val="clear" w:color="auto" w:fill="auto"/>
          </w:tcPr>
          <w:p w:rsidR="00D90EBA" w:rsidRPr="00D8203B" w:rsidRDefault="00D90EBA" w:rsidP="00D90EBA">
            <w:pPr>
              <w:spacing w:afterLines="40" w:after="96"/>
              <w:rPr>
                <w:rFonts w:eastAsia="Calibri"/>
                <w:b/>
                <w:i/>
                <w:sz w:val="22"/>
                <w:szCs w:val="22"/>
                <w:lang w:val="bg-BG" w:eastAsia="bg-BG"/>
              </w:rPr>
            </w:pPr>
            <w:r w:rsidRPr="00D8203B">
              <w:rPr>
                <w:rFonts w:eastAsia="Calibri"/>
                <w:b/>
                <w:i/>
                <w:sz w:val="22"/>
                <w:szCs w:val="22"/>
                <w:lang w:val="bg-BG" w:eastAsia="bg-BG"/>
              </w:rPr>
              <w:lastRenderedPageBreak/>
              <w:t>Обособени позиции</w:t>
            </w:r>
          </w:p>
        </w:tc>
        <w:tc>
          <w:tcPr>
            <w:tcW w:w="5364" w:type="dxa"/>
            <w:shd w:val="clear" w:color="auto" w:fill="auto"/>
          </w:tcPr>
          <w:p w:rsidR="00D90EBA" w:rsidRPr="00D8203B" w:rsidRDefault="00D90EBA" w:rsidP="00D90EBA">
            <w:pPr>
              <w:spacing w:afterLines="40" w:after="96"/>
              <w:rPr>
                <w:rFonts w:eastAsia="Calibri"/>
                <w:b/>
                <w:i/>
                <w:sz w:val="22"/>
                <w:szCs w:val="22"/>
                <w:lang w:val="bg-BG" w:eastAsia="bg-BG"/>
              </w:rPr>
            </w:pPr>
            <w:r w:rsidRPr="00D8203B">
              <w:rPr>
                <w:rFonts w:eastAsia="Calibri"/>
                <w:b/>
                <w:i/>
                <w:sz w:val="22"/>
                <w:szCs w:val="22"/>
                <w:lang w:val="bg-BG" w:eastAsia="bg-BG"/>
              </w:rPr>
              <w:t>Отговор:</w:t>
            </w:r>
          </w:p>
        </w:tc>
      </w:tr>
      <w:tr w:rsidR="00D90EBA" w:rsidRPr="00D8203B" w:rsidTr="00D90EBA">
        <w:trPr>
          <w:jc w:val="center"/>
        </w:trPr>
        <w:tc>
          <w:tcPr>
            <w:tcW w:w="4644" w:type="dxa"/>
            <w:shd w:val="clear" w:color="auto" w:fill="auto"/>
          </w:tcPr>
          <w:p w:rsidR="00D90EBA" w:rsidRPr="00D8203B" w:rsidRDefault="00D90EBA" w:rsidP="00D90EBA">
            <w:pPr>
              <w:spacing w:afterLines="40" w:after="96"/>
              <w:rPr>
                <w:rFonts w:eastAsia="Calibri"/>
                <w:b/>
                <w:i/>
                <w:sz w:val="22"/>
                <w:szCs w:val="22"/>
                <w:lang w:val="bg-BG" w:eastAsia="bg-BG"/>
              </w:rPr>
            </w:pPr>
            <w:r w:rsidRPr="00D8203B">
              <w:rPr>
                <w:rFonts w:eastAsia="Calibri"/>
                <w:sz w:val="22"/>
                <w:szCs w:val="22"/>
                <w:lang w:val="bg-BG" w:eastAsia="bg-BG"/>
              </w:rPr>
              <w:t>Когато е приложимо, означение на обособената/ите позиция/и, за които икономическият оператор желае да направи оферта:</w:t>
            </w:r>
          </w:p>
        </w:tc>
        <w:tc>
          <w:tcPr>
            <w:tcW w:w="5364" w:type="dxa"/>
            <w:shd w:val="clear" w:color="auto" w:fill="auto"/>
          </w:tcPr>
          <w:p w:rsidR="00D90EBA" w:rsidRPr="00D8203B" w:rsidRDefault="00D90EBA" w:rsidP="00D90EBA">
            <w:pPr>
              <w:spacing w:afterLines="40" w:after="96"/>
              <w:rPr>
                <w:rFonts w:eastAsia="Calibri"/>
                <w:b/>
                <w:i/>
                <w:sz w:val="22"/>
                <w:szCs w:val="22"/>
                <w:lang w:val="bg-BG" w:eastAsia="bg-BG"/>
              </w:rPr>
            </w:pPr>
            <w:r w:rsidRPr="00D8203B">
              <w:rPr>
                <w:rFonts w:eastAsia="Calibri"/>
                <w:sz w:val="22"/>
                <w:szCs w:val="22"/>
                <w:lang w:val="bg-BG" w:eastAsia="bg-BG"/>
              </w:rPr>
              <w:t>[   ]</w:t>
            </w:r>
          </w:p>
        </w:tc>
      </w:tr>
    </w:tbl>
    <w:p w:rsidR="00D90EBA" w:rsidRPr="00D8203B" w:rsidRDefault="00D90EBA" w:rsidP="00D90EBA">
      <w:pPr>
        <w:keepNext/>
        <w:spacing w:afterLines="40" w:after="96"/>
        <w:jc w:val="center"/>
        <w:rPr>
          <w:rFonts w:eastAsia="Calibri"/>
          <w:b/>
          <w:smallCaps/>
          <w:sz w:val="22"/>
          <w:szCs w:val="22"/>
          <w:lang w:val="bg-BG" w:eastAsia="bg-BG"/>
        </w:rPr>
      </w:pPr>
      <w:r w:rsidRPr="00D8203B">
        <w:rPr>
          <w:rFonts w:eastAsia="Calibri"/>
          <w:b/>
          <w:smallCaps/>
          <w:sz w:val="22"/>
          <w:szCs w:val="22"/>
          <w:lang w:val="bg-BG" w:eastAsia="bg-BG"/>
        </w:rPr>
        <w:br w:type="textWrapping" w:clear="all"/>
      </w:r>
    </w:p>
    <w:p w:rsidR="00D90EBA" w:rsidRPr="00D8203B" w:rsidRDefault="00D90EBA" w:rsidP="00D90EBA">
      <w:pPr>
        <w:keepNext/>
        <w:spacing w:afterLines="40" w:after="96"/>
        <w:jc w:val="center"/>
        <w:rPr>
          <w:rFonts w:eastAsia="Calibri"/>
          <w:b/>
          <w:smallCaps/>
          <w:sz w:val="22"/>
          <w:szCs w:val="22"/>
          <w:lang w:val="bg-BG" w:eastAsia="bg-BG"/>
        </w:rPr>
      </w:pPr>
      <w:r w:rsidRPr="00D8203B">
        <w:rPr>
          <w:rFonts w:eastAsia="Calibri"/>
          <w:b/>
          <w:smallCaps/>
          <w:sz w:val="22"/>
          <w:szCs w:val="22"/>
          <w:lang w:val="bg-BG" w:eastAsia="bg-BG"/>
        </w:rPr>
        <w:t>Б: Информация за представителите на икономическия оператор</w:t>
      </w:r>
    </w:p>
    <w:p w:rsidR="00D90EBA" w:rsidRPr="00D8203B" w:rsidRDefault="00D90EBA" w:rsidP="00D90EBA">
      <w:pPr>
        <w:pBdr>
          <w:top w:val="single" w:sz="4" w:space="1" w:color="auto"/>
          <w:left w:val="single" w:sz="4" w:space="4" w:color="auto"/>
          <w:bottom w:val="single" w:sz="4" w:space="1" w:color="auto"/>
          <w:right w:val="single" w:sz="4" w:space="0" w:color="auto"/>
        </w:pBdr>
        <w:shd w:val="clear" w:color="auto" w:fill="BFBFBF"/>
        <w:spacing w:afterLines="40" w:after="96"/>
        <w:jc w:val="both"/>
        <w:rPr>
          <w:rFonts w:eastAsia="Calibri"/>
          <w:i/>
          <w:sz w:val="22"/>
          <w:szCs w:val="22"/>
          <w:lang w:val="bg-BG" w:eastAsia="bg-BG"/>
        </w:rPr>
      </w:pPr>
      <w:r w:rsidRPr="00D8203B">
        <w:rPr>
          <w:rFonts w:eastAsia="Calibri"/>
          <w:i/>
          <w:sz w:val="22"/>
          <w:szCs w:val="22"/>
          <w:lang w:val="bg-BG" w:eastAsia="bg-BG"/>
        </w:rPr>
        <w:t>Ако е приложимо, моля, посочете името/ната и адреса/ите на лицето/ата, упълномощено/и да представляват икономическия оператор за целите на настоящата процедура за възлагане на обществена поръчка: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431"/>
      </w:tblGrid>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Представителство, ако има такива:</w:t>
            </w:r>
          </w:p>
        </w:tc>
        <w:tc>
          <w:tcPr>
            <w:tcW w:w="5431"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Отговор:</w:t>
            </w:r>
          </w:p>
        </w:tc>
      </w:tr>
      <w:tr w:rsidR="00D90EBA" w:rsidRPr="00D8203B" w:rsidTr="00D90EBA">
        <w:trPr>
          <w:jc w:val="center"/>
        </w:trPr>
        <w:tc>
          <w:tcPr>
            <w:tcW w:w="4644"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xml:space="preserve">Пълното име </w:t>
            </w:r>
            <w:r w:rsidRPr="00D8203B">
              <w:rPr>
                <w:rFonts w:eastAsia="Calibri"/>
                <w:sz w:val="22"/>
                <w:szCs w:val="22"/>
                <w:lang w:val="bg-BG" w:eastAsia="bg-BG"/>
              </w:rPr>
              <w:br/>
              <w:t xml:space="preserve">заедно с датата и мястото на раждане, ако е необходимо: </w:t>
            </w:r>
          </w:p>
        </w:tc>
        <w:tc>
          <w:tcPr>
            <w:tcW w:w="5431"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w:t>
            </w:r>
            <w:r w:rsidRPr="00D8203B">
              <w:rPr>
                <w:rFonts w:eastAsia="Calibri"/>
                <w:sz w:val="22"/>
                <w:szCs w:val="22"/>
                <w:lang w:val="bg-BG" w:eastAsia="bg-BG"/>
              </w:rPr>
              <w:br/>
              <w:t>[……]</w:t>
            </w:r>
          </w:p>
        </w:tc>
      </w:tr>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Длъжност/Действащ в качеството си на:</w:t>
            </w:r>
          </w:p>
        </w:tc>
        <w:tc>
          <w:tcPr>
            <w:tcW w:w="5431"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w:t>
            </w:r>
          </w:p>
        </w:tc>
      </w:tr>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Пощенски адрес:</w:t>
            </w:r>
          </w:p>
        </w:tc>
        <w:tc>
          <w:tcPr>
            <w:tcW w:w="5431"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w:t>
            </w:r>
          </w:p>
        </w:tc>
      </w:tr>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Телефон:</w:t>
            </w:r>
          </w:p>
        </w:tc>
        <w:tc>
          <w:tcPr>
            <w:tcW w:w="5431"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w:t>
            </w:r>
          </w:p>
        </w:tc>
      </w:tr>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Ел. поща:</w:t>
            </w:r>
          </w:p>
        </w:tc>
        <w:tc>
          <w:tcPr>
            <w:tcW w:w="5431"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w:t>
            </w:r>
          </w:p>
        </w:tc>
      </w:tr>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Ако е необходимо, моля да предоставите подробна информация за представителството (форми, обхват, цел...):</w:t>
            </w:r>
          </w:p>
        </w:tc>
        <w:tc>
          <w:tcPr>
            <w:tcW w:w="5431"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w:t>
            </w:r>
          </w:p>
        </w:tc>
      </w:tr>
    </w:tbl>
    <w:p w:rsidR="00D90EBA" w:rsidRPr="00D8203B" w:rsidRDefault="00D90EBA" w:rsidP="00D90EBA">
      <w:pPr>
        <w:keepNext/>
        <w:spacing w:afterLines="40" w:after="96"/>
        <w:jc w:val="center"/>
        <w:rPr>
          <w:rFonts w:eastAsia="Calibri"/>
          <w:b/>
          <w:smallCaps/>
          <w:sz w:val="22"/>
          <w:szCs w:val="22"/>
          <w:lang w:val="bg-BG" w:eastAsia="bg-BG"/>
        </w:rPr>
      </w:pPr>
    </w:p>
    <w:p w:rsidR="00D90EBA" w:rsidRPr="00D8203B" w:rsidRDefault="00D90EBA" w:rsidP="00D90EBA">
      <w:pPr>
        <w:keepNext/>
        <w:spacing w:afterLines="40" w:after="96"/>
        <w:jc w:val="center"/>
        <w:rPr>
          <w:rFonts w:eastAsia="Calibri"/>
          <w:b/>
          <w:smallCaps/>
          <w:sz w:val="22"/>
          <w:szCs w:val="22"/>
          <w:lang w:val="bg-BG" w:eastAsia="bg-BG"/>
        </w:rPr>
      </w:pPr>
      <w:r w:rsidRPr="00D8203B">
        <w:rPr>
          <w:rFonts w:eastAsia="Calibri"/>
          <w:b/>
          <w:smallCaps/>
          <w:sz w:val="22"/>
          <w:szCs w:val="22"/>
          <w:lang w:val="bg-BG" w:eastAsia="bg-BG"/>
        </w:rPr>
        <w:t>В: Информация относно използването на капацитета на други субекти</w:t>
      </w:r>
    </w:p>
    <w:tbl>
      <w:tblPr>
        <w:tblW w:w="101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537"/>
      </w:tblGrid>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Използване на чужд капацитет:</w:t>
            </w:r>
          </w:p>
        </w:tc>
        <w:tc>
          <w:tcPr>
            <w:tcW w:w="5537"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Отговор:</w:t>
            </w:r>
          </w:p>
        </w:tc>
      </w:tr>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 xml:space="preserve">Икономическият оператор ще използва ли капацитета на други субекти, за да изпълни критериите за подбор, посочени в част IV, и критериите и правилата (ако има такива), посочени в част V по-долу? </w:t>
            </w:r>
          </w:p>
        </w:tc>
        <w:tc>
          <w:tcPr>
            <w:tcW w:w="5537"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[]Да []Не</w:t>
            </w:r>
          </w:p>
        </w:tc>
      </w:tr>
    </w:tbl>
    <w:p w:rsidR="00D90EBA" w:rsidRPr="00D8203B" w:rsidRDefault="00D90EBA" w:rsidP="00D90EBA">
      <w:pPr>
        <w:pBdr>
          <w:top w:val="single" w:sz="4" w:space="0" w:color="auto"/>
          <w:left w:val="single" w:sz="4" w:space="4" w:color="auto"/>
          <w:bottom w:val="single" w:sz="4" w:space="1" w:color="auto"/>
          <w:right w:val="single" w:sz="4" w:space="4" w:color="auto"/>
        </w:pBdr>
        <w:shd w:val="clear" w:color="auto" w:fill="BFBFBF"/>
        <w:spacing w:afterLines="40" w:after="96"/>
        <w:rPr>
          <w:rFonts w:eastAsia="Calibri"/>
          <w:i/>
          <w:sz w:val="22"/>
          <w:szCs w:val="22"/>
          <w:lang w:val="bg-BG" w:eastAsia="bg-BG"/>
        </w:rPr>
      </w:pPr>
      <w:r w:rsidRPr="00D8203B">
        <w:rPr>
          <w:rFonts w:eastAsia="Calibri"/>
          <w:b/>
          <w:i/>
          <w:sz w:val="22"/>
          <w:szCs w:val="22"/>
          <w:lang w:val="bg-BG" w:eastAsia="bg-BG"/>
        </w:rPr>
        <w:t>Ако „да“</w:t>
      </w:r>
      <w:r w:rsidRPr="00D8203B">
        <w:rPr>
          <w:rFonts w:eastAsia="Calibri"/>
          <w:i/>
          <w:sz w:val="22"/>
          <w:szCs w:val="22"/>
          <w:lang w:val="bg-BG" w:eastAsia="bg-BG"/>
        </w:rPr>
        <w:t xml:space="preserve">, моля, представете отделно за </w:t>
      </w:r>
      <w:r w:rsidRPr="00D8203B">
        <w:rPr>
          <w:rFonts w:eastAsia="Calibri"/>
          <w:b/>
          <w:i/>
          <w:sz w:val="22"/>
          <w:szCs w:val="22"/>
          <w:lang w:val="bg-BG" w:eastAsia="bg-BG"/>
        </w:rPr>
        <w:t>всеки</w:t>
      </w:r>
      <w:r w:rsidRPr="00D8203B">
        <w:rPr>
          <w:rFonts w:eastAsia="Calibri"/>
          <w:i/>
          <w:sz w:val="22"/>
          <w:szCs w:val="22"/>
          <w:lang w:val="bg-BG" w:eastAsia="bg-BG"/>
        </w:rPr>
        <w:t xml:space="preserve"> от съответните субекти надлежно попълнен и подписан от тях ЕЕДОП, в който се посочва информацията, изисквана съгласно </w:t>
      </w:r>
      <w:r w:rsidRPr="00D8203B">
        <w:rPr>
          <w:rFonts w:eastAsia="Calibri"/>
          <w:b/>
          <w:i/>
          <w:sz w:val="22"/>
          <w:szCs w:val="22"/>
          <w:lang w:val="bg-BG" w:eastAsia="bg-BG"/>
        </w:rPr>
        <w:t>раздели А и Б от настоящата част и от част III</w:t>
      </w:r>
      <w:r w:rsidRPr="00D8203B">
        <w:rPr>
          <w:rFonts w:eastAsia="Calibri"/>
          <w:i/>
          <w:sz w:val="22"/>
          <w:szCs w:val="22"/>
          <w:lang w:val="bg-BG" w:eastAsia="bg-BG"/>
        </w:rPr>
        <w:t>.</w:t>
      </w:r>
      <w:r w:rsidRPr="00D8203B">
        <w:rPr>
          <w:rFonts w:eastAsia="Calibri"/>
          <w:sz w:val="22"/>
          <w:szCs w:val="22"/>
          <w:lang w:val="bg-BG" w:eastAsia="bg-BG"/>
        </w:rPr>
        <w:br/>
      </w:r>
      <w:r w:rsidRPr="00D8203B">
        <w:rPr>
          <w:rFonts w:eastAsia="Calibri"/>
          <w:i/>
          <w:sz w:val="22"/>
          <w:szCs w:val="22"/>
          <w:lang w:val="bg-BG" w:eastAsia="bg-BG"/>
        </w:rPr>
        <w:t xml:space="preserve">Обръщаме Ви внимание, че следва да бъдат включени и техническите лица или органи, които не са свързани пряко с предприятието на икономическия оператор, и особено тези, които отговарят за контрола на качеството, а при обществените поръчки за строителство — тези, които предприемачът може да използва за извършване на строителството. </w:t>
      </w:r>
      <w:r w:rsidRPr="00D8203B">
        <w:rPr>
          <w:rFonts w:eastAsia="Calibri"/>
          <w:sz w:val="22"/>
          <w:szCs w:val="22"/>
          <w:lang w:val="bg-BG" w:eastAsia="bg-BG"/>
        </w:rPr>
        <w:br/>
      </w:r>
      <w:r w:rsidRPr="00D8203B">
        <w:rPr>
          <w:rFonts w:eastAsia="Calibri"/>
          <w:i/>
          <w:sz w:val="22"/>
          <w:szCs w:val="22"/>
          <w:lang w:val="bg-BG" w:eastAsia="bg-BG"/>
        </w:rPr>
        <w:t>Посочете информацията съгласно части IV и V за всеки от съответните субекти</w:t>
      </w:r>
      <w:r w:rsidRPr="00D8203B">
        <w:rPr>
          <w:rFonts w:eastAsia="Calibri"/>
          <w:i/>
          <w:sz w:val="22"/>
          <w:szCs w:val="22"/>
          <w:vertAlign w:val="superscript"/>
          <w:lang w:val="bg-BG" w:eastAsia="bg-BG"/>
        </w:rPr>
        <w:footnoteReference w:id="12"/>
      </w:r>
      <w:r w:rsidRPr="00D8203B">
        <w:rPr>
          <w:rFonts w:eastAsia="Calibri"/>
          <w:i/>
          <w:sz w:val="22"/>
          <w:szCs w:val="22"/>
          <w:lang w:val="bg-BG" w:eastAsia="bg-BG"/>
        </w:rPr>
        <w:t xml:space="preserve">, </w:t>
      </w:r>
      <w:r w:rsidRPr="00D8203B">
        <w:rPr>
          <w:rFonts w:eastAsia="Calibri"/>
          <w:i/>
          <w:sz w:val="22"/>
          <w:szCs w:val="22"/>
          <w:lang w:val="bg-BG" w:eastAsia="bg-BG"/>
        </w:rPr>
        <w:lastRenderedPageBreak/>
        <w:t>доколкото тя има отношение към специфичния капацитет, който икономическият оператор ще използва.</w:t>
      </w:r>
    </w:p>
    <w:p w:rsidR="00D90EBA" w:rsidRPr="00D8203B" w:rsidRDefault="00D90EBA" w:rsidP="00D90EBA">
      <w:pPr>
        <w:keepNext/>
        <w:spacing w:afterLines="40" w:after="96"/>
        <w:jc w:val="center"/>
        <w:rPr>
          <w:rFonts w:eastAsia="Calibri"/>
          <w:b/>
          <w:sz w:val="22"/>
          <w:szCs w:val="22"/>
          <w:lang w:val="bg-BG" w:eastAsia="bg-BG"/>
        </w:rPr>
      </w:pPr>
    </w:p>
    <w:p w:rsidR="00D90EBA" w:rsidRPr="00D8203B" w:rsidRDefault="00D90EBA" w:rsidP="00D90EBA">
      <w:pPr>
        <w:keepNext/>
        <w:spacing w:afterLines="40" w:after="96"/>
        <w:jc w:val="center"/>
        <w:rPr>
          <w:rFonts w:eastAsia="Calibri"/>
          <w:b/>
          <w:sz w:val="22"/>
          <w:szCs w:val="22"/>
          <w:lang w:val="bg-BG" w:eastAsia="bg-BG"/>
        </w:rPr>
      </w:pPr>
      <w:r w:rsidRPr="00D8203B">
        <w:rPr>
          <w:rFonts w:eastAsia="Calibri"/>
          <w:b/>
          <w:sz w:val="22"/>
          <w:szCs w:val="22"/>
          <w:lang w:val="bg-BG" w:eastAsia="bg-BG"/>
        </w:rPr>
        <w:t>Г: Информация за подизпълнители, чийто капацитет икономическият оператор няма да използва</w:t>
      </w:r>
    </w:p>
    <w:p w:rsidR="00D90EBA" w:rsidRPr="00D8203B" w:rsidRDefault="00D90EBA" w:rsidP="00D90EBA">
      <w:pPr>
        <w:pBdr>
          <w:top w:val="single" w:sz="4" w:space="1" w:color="auto"/>
          <w:left w:val="single" w:sz="4" w:space="4" w:color="auto"/>
          <w:bottom w:val="single" w:sz="4" w:space="1" w:color="auto"/>
          <w:right w:val="single" w:sz="4" w:space="4" w:color="auto"/>
        </w:pBdr>
        <w:shd w:val="clear" w:color="auto" w:fill="BFBFBF"/>
        <w:spacing w:afterLines="40" w:after="96"/>
        <w:jc w:val="center"/>
        <w:rPr>
          <w:rFonts w:eastAsia="Calibri"/>
          <w:b/>
          <w:sz w:val="22"/>
          <w:szCs w:val="22"/>
          <w:lang w:val="bg-BG" w:eastAsia="bg-BG"/>
        </w:rPr>
      </w:pPr>
      <w:r w:rsidRPr="00D8203B">
        <w:rPr>
          <w:rFonts w:eastAsia="Calibri"/>
          <w:b/>
          <w:sz w:val="22"/>
          <w:szCs w:val="22"/>
          <w:lang w:val="bg-BG" w:eastAsia="bg-BG"/>
        </w:rPr>
        <w:t>(разделът се попълва само ако тази информация се изисква изрично от възлагащия орган или възложителя)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357"/>
      </w:tblGrid>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Възлагане на подизпълнители:</w:t>
            </w:r>
          </w:p>
        </w:tc>
        <w:tc>
          <w:tcPr>
            <w:tcW w:w="5357"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Отговор:</w:t>
            </w:r>
          </w:p>
        </w:tc>
      </w:tr>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Икономическият оператор възнамерява ли да възложи на трети страни изпълнението на част от поръчката?</w:t>
            </w:r>
          </w:p>
        </w:tc>
        <w:tc>
          <w:tcPr>
            <w:tcW w:w="5357"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xml:space="preserve">[]Да []Не </w:t>
            </w:r>
            <w:r w:rsidRPr="00D8203B">
              <w:rPr>
                <w:rFonts w:eastAsia="Calibri"/>
                <w:b/>
                <w:sz w:val="22"/>
                <w:szCs w:val="22"/>
                <w:lang w:val="bg-BG" w:eastAsia="bg-BG"/>
              </w:rPr>
              <w:t>Ако да и доколкото е известно</w:t>
            </w:r>
            <w:r w:rsidRPr="00D8203B">
              <w:rPr>
                <w:rFonts w:eastAsia="Calibri"/>
                <w:sz w:val="22"/>
                <w:szCs w:val="22"/>
                <w:lang w:val="bg-BG" w:eastAsia="bg-BG"/>
              </w:rPr>
              <w:t xml:space="preserve">, моля, приложете списък на предлаганите подизпълнители: </w:t>
            </w:r>
          </w:p>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w:t>
            </w:r>
          </w:p>
        </w:tc>
      </w:tr>
    </w:tbl>
    <w:p w:rsidR="00D90EBA" w:rsidRPr="00D8203B" w:rsidRDefault="00D90EBA" w:rsidP="00D90EBA">
      <w:pPr>
        <w:pBdr>
          <w:top w:val="single" w:sz="4" w:space="1" w:color="auto"/>
          <w:left w:val="single" w:sz="4" w:space="4" w:color="auto"/>
          <w:bottom w:val="single" w:sz="4" w:space="1" w:color="auto"/>
          <w:right w:val="single" w:sz="4" w:space="4" w:color="auto"/>
        </w:pBdr>
        <w:shd w:val="clear" w:color="auto" w:fill="BFBFBF"/>
        <w:spacing w:afterLines="40" w:after="96"/>
        <w:jc w:val="both"/>
        <w:rPr>
          <w:rFonts w:eastAsia="Calibri"/>
          <w:b/>
          <w:sz w:val="22"/>
          <w:szCs w:val="22"/>
          <w:lang w:val="bg-BG" w:eastAsia="bg-BG"/>
        </w:rPr>
      </w:pPr>
      <w:r w:rsidRPr="00D8203B">
        <w:rPr>
          <w:rFonts w:eastAsia="Calibri"/>
          <w:b/>
          <w:i/>
          <w:sz w:val="22"/>
          <w:szCs w:val="22"/>
          <w:lang w:val="bg-BG" w:eastAsia="bg-BG"/>
        </w:rPr>
        <w:t>Ако възлагащият орган или възложителят изрично изисква тази информация в допълнение към информацията съгласно настоящия раздел, моля да предоставите информацията, изисквана съгласно раздели А и Б от настоящата част и част ІІІ за всяка (категория) съответни подизпълнители.</w:t>
      </w:r>
    </w:p>
    <w:p w:rsidR="00D90EBA" w:rsidRPr="00D8203B" w:rsidRDefault="00D90EBA" w:rsidP="00D90EBA">
      <w:pPr>
        <w:keepNext/>
        <w:spacing w:afterLines="40" w:after="96"/>
        <w:jc w:val="center"/>
        <w:rPr>
          <w:rFonts w:eastAsia="Calibri"/>
          <w:b/>
          <w:sz w:val="22"/>
          <w:szCs w:val="22"/>
          <w:lang w:val="bg-BG" w:eastAsia="bg-BG"/>
        </w:rPr>
      </w:pPr>
    </w:p>
    <w:p w:rsidR="00D90EBA" w:rsidRPr="00D8203B" w:rsidRDefault="00D90EBA" w:rsidP="00D90EBA">
      <w:pPr>
        <w:keepNext/>
        <w:spacing w:afterLines="40" w:after="96"/>
        <w:jc w:val="center"/>
        <w:rPr>
          <w:rFonts w:eastAsia="Calibri"/>
          <w:b/>
          <w:sz w:val="22"/>
          <w:szCs w:val="22"/>
          <w:lang w:val="bg-BG" w:eastAsia="bg-BG"/>
        </w:rPr>
      </w:pPr>
      <w:r w:rsidRPr="00D8203B">
        <w:rPr>
          <w:rFonts w:eastAsia="Calibri"/>
          <w:b/>
          <w:sz w:val="22"/>
          <w:szCs w:val="22"/>
          <w:lang w:val="bg-BG" w:eastAsia="bg-BG"/>
        </w:rPr>
        <w:t>Част III: Основания за изключване</w:t>
      </w:r>
    </w:p>
    <w:p w:rsidR="00D90EBA" w:rsidRPr="00D8203B" w:rsidRDefault="00D90EBA" w:rsidP="00D90EBA">
      <w:pPr>
        <w:keepNext/>
        <w:spacing w:afterLines="40" w:after="96"/>
        <w:jc w:val="center"/>
        <w:rPr>
          <w:rFonts w:eastAsia="Calibri"/>
          <w:b/>
          <w:smallCaps/>
          <w:sz w:val="22"/>
          <w:szCs w:val="22"/>
          <w:lang w:val="bg-BG" w:eastAsia="bg-BG"/>
        </w:rPr>
      </w:pPr>
      <w:r w:rsidRPr="00D8203B">
        <w:rPr>
          <w:rFonts w:eastAsia="Calibri"/>
          <w:b/>
          <w:smallCaps/>
          <w:sz w:val="22"/>
          <w:szCs w:val="22"/>
          <w:lang w:val="bg-BG" w:eastAsia="bg-BG"/>
        </w:rPr>
        <w:t>А: Основания, свързани с наказателни присъди</w:t>
      </w:r>
    </w:p>
    <w:p w:rsidR="00D90EBA" w:rsidRPr="00D8203B" w:rsidRDefault="00D90EBA" w:rsidP="00D90EBA">
      <w:pPr>
        <w:pBdr>
          <w:top w:val="single" w:sz="4" w:space="1" w:color="auto"/>
          <w:left w:val="single" w:sz="4" w:space="4" w:color="auto"/>
          <w:bottom w:val="single" w:sz="4" w:space="1" w:color="auto"/>
          <w:right w:val="single" w:sz="4" w:space="4" w:color="auto"/>
        </w:pBdr>
        <w:shd w:val="clear" w:color="auto" w:fill="BFBFBF"/>
        <w:spacing w:afterLines="40" w:after="96"/>
        <w:rPr>
          <w:rFonts w:eastAsia="Calibri"/>
          <w:i/>
          <w:sz w:val="22"/>
          <w:szCs w:val="22"/>
          <w:lang w:val="bg-BG" w:eastAsia="bg-BG"/>
        </w:rPr>
      </w:pPr>
      <w:r w:rsidRPr="00D8203B">
        <w:rPr>
          <w:rFonts w:eastAsia="Calibri"/>
          <w:i/>
          <w:sz w:val="22"/>
          <w:szCs w:val="22"/>
          <w:lang w:val="bg-BG" w:eastAsia="bg-BG"/>
        </w:rPr>
        <w:t>Член 57, параграф 1 от Директива 2014/24/ЕС съдържа следните основания за изключване:</w:t>
      </w:r>
    </w:p>
    <w:p w:rsidR="00D90EBA" w:rsidRPr="00D8203B" w:rsidRDefault="00D90EBA" w:rsidP="00D90EBA">
      <w:pPr>
        <w:numPr>
          <w:ilvl w:val="0"/>
          <w:numId w:val="27"/>
        </w:numPr>
        <w:pBdr>
          <w:top w:val="single" w:sz="4" w:space="1" w:color="auto"/>
          <w:left w:val="single" w:sz="4" w:space="4" w:color="auto"/>
          <w:bottom w:val="single" w:sz="4" w:space="1" w:color="auto"/>
          <w:right w:val="single" w:sz="4" w:space="4" w:color="auto"/>
        </w:pBdr>
        <w:shd w:val="clear" w:color="auto" w:fill="BFBFBF"/>
        <w:spacing w:afterLines="40" w:after="96"/>
        <w:ind w:left="0" w:firstLine="0"/>
        <w:jc w:val="both"/>
        <w:rPr>
          <w:rFonts w:eastAsia="Calibri"/>
          <w:i/>
          <w:sz w:val="22"/>
          <w:szCs w:val="22"/>
          <w:lang w:val="bg-BG" w:eastAsia="bg-BG"/>
        </w:rPr>
      </w:pPr>
      <w:r w:rsidRPr="00D8203B">
        <w:rPr>
          <w:rFonts w:eastAsia="Calibri"/>
          <w:i/>
          <w:sz w:val="22"/>
          <w:szCs w:val="22"/>
          <w:lang w:val="bg-BG" w:eastAsia="bg-BG"/>
        </w:rPr>
        <w:t xml:space="preserve">Участие в </w:t>
      </w:r>
      <w:r w:rsidRPr="00D8203B">
        <w:rPr>
          <w:rFonts w:eastAsia="Calibri"/>
          <w:b/>
          <w:i/>
          <w:sz w:val="22"/>
          <w:szCs w:val="22"/>
          <w:lang w:val="bg-BG" w:eastAsia="bg-BG"/>
        </w:rPr>
        <w:t>престъпна организация</w:t>
      </w:r>
      <w:r w:rsidRPr="00D8203B">
        <w:rPr>
          <w:rFonts w:eastAsia="Calibri"/>
          <w:b/>
          <w:i/>
          <w:sz w:val="22"/>
          <w:szCs w:val="22"/>
          <w:vertAlign w:val="superscript"/>
          <w:lang w:val="bg-BG" w:eastAsia="bg-BG"/>
        </w:rPr>
        <w:footnoteReference w:id="13"/>
      </w:r>
      <w:r w:rsidRPr="00D8203B">
        <w:rPr>
          <w:rFonts w:eastAsia="Calibri"/>
          <w:sz w:val="22"/>
          <w:szCs w:val="22"/>
          <w:lang w:val="bg-BG" w:eastAsia="bg-BG"/>
        </w:rPr>
        <w:t>:</w:t>
      </w:r>
    </w:p>
    <w:p w:rsidR="00D90EBA" w:rsidRPr="00D8203B" w:rsidRDefault="00D90EBA" w:rsidP="00D90EBA">
      <w:pPr>
        <w:numPr>
          <w:ilvl w:val="0"/>
          <w:numId w:val="26"/>
        </w:numPr>
        <w:pBdr>
          <w:top w:val="single" w:sz="4" w:space="1" w:color="auto"/>
          <w:left w:val="single" w:sz="4" w:space="4" w:color="auto"/>
          <w:bottom w:val="single" w:sz="4" w:space="1" w:color="auto"/>
          <w:right w:val="single" w:sz="4" w:space="4" w:color="auto"/>
        </w:pBdr>
        <w:shd w:val="clear" w:color="auto" w:fill="BFBFBF"/>
        <w:spacing w:afterLines="40" w:after="96"/>
        <w:ind w:left="0" w:firstLine="0"/>
        <w:jc w:val="both"/>
        <w:rPr>
          <w:rFonts w:eastAsia="Calibri"/>
          <w:i/>
          <w:sz w:val="22"/>
          <w:szCs w:val="22"/>
          <w:lang w:val="bg-BG" w:eastAsia="bg-BG"/>
        </w:rPr>
      </w:pPr>
      <w:r w:rsidRPr="00D8203B">
        <w:rPr>
          <w:rFonts w:eastAsia="Calibri"/>
          <w:b/>
          <w:i/>
          <w:sz w:val="22"/>
          <w:szCs w:val="22"/>
          <w:lang w:val="bg-BG" w:eastAsia="bg-BG"/>
        </w:rPr>
        <w:t>Корупция</w:t>
      </w:r>
      <w:r w:rsidRPr="00D8203B">
        <w:rPr>
          <w:rFonts w:eastAsia="Calibri"/>
          <w:b/>
          <w:i/>
          <w:sz w:val="22"/>
          <w:szCs w:val="22"/>
          <w:vertAlign w:val="superscript"/>
          <w:lang w:val="bg-BG" w:eastAsia="bg-BG"/>
        </w:rPr>
        <w:footnoteReference w:id="14"/>
      </w:r>
      <w:r w:rsidRPr="00D8203B">
        <w:rPr>
          <w:rFonts w:eastAsia="Calibri"/>
          <w:sz w:val="22"/>
          <w:szCs w:val="22"/>
          <w:lang w:val="bg-BG" w:eastAsia="bg-BG"/>
        </w:rPr>
        <w:t>:</w:t>
      </w:r>
    </w:p>
    <w:p w:rsidR="00D90EBA" w:rsidRPr="00D8203B" w:rsidRDefault="00D90EBA" w:rsidP="00D90EBA">
      <w:pPr>
        <w:numPr>
          <w:ilvl w:val="0"/>
          <w:numId w:val="26"/>
        </w:numPr>
        <w:pBdr>
          <w:top w:val="single" w:sz="4" w:space="1" w:color="auto"/>
          <w:left w:val="single" w:sz="4" w:space="4" w:color="auto"/>
          <w:bottom w:val="single" w:sz="4" w:space="1" w:color="auto"/>
          <w:right w:val="single" w:sz="4" w:space="4" w:color="auto"/>
        </w:pBdr>
        <w:shd w:val="clear" w:color="auto" w:fill="BFBFBF"/>
        <w:spacing w:afterLines="40" w:after="96"/>
        <w:ind w:left="0" w:firstLine="0"/>
        <w:jc w:val="both"/>
        <w:rPr>
          <w:rFonts w:eastAsia="Calibri"/>
          <w:i/>
          <w:sz w:val="22"/>
          <w:szCs w:val="22"/>
          <w:lang w:val="bg-BG" w:eastAsia="bg-BG"/>
        </w:rPr>
      </w:pPr>
      <w:r w:rsidRPr="00D8203B">
        <w:rPr>
          <w:rFonts w:eastAsia="Calibri"/>
          <w:b/>
          <w:i/>
          <w:sz w:val="22"/>
          <w:szCs w:val="22"/>
          <w:lang w:val="bg-BG" w:eastAsia="bg-BG"/>
        </w:rPr>
        <w:t>Измама</w:t>
      </w:r>
      <w:r w:rsidRPr="00D8203B">
        <w:rPr>
          <w:rFonts w:eastAsia="Calibri"/>
          <w:b/>
          <w:i/>
          <w:sz w:val="22"/>
          <w:szCs w:val="22"/>
          <w:vertAlign w:val="superscript"/>
          <w:lang w:val="bg-BG" w:eastAsia="bg-BG"/>
        </w:rPr>
        <w:footnoteReference w:id="15"/>
      </w:r>
      <w:r w:rsidRPr="00D8203B">
        <w:rPr>
          <w:rFonts w:eastAsia="Calibri"/>
          <w:sz w:val="22"/>
          <w:szCs w:val="22"/>
          <w:lang w:val="bg-BG" w:eastAsia="bg-BG"/>
        </w:rPr>
        <w:t>:</w:t>
      </w:r>
    </w:p>
    <w:p w:rsidR="00D90EBA" w:rsidRPr="00D8203B" w:rsidRDefault="00D90EBA" w:rsidP="00D90EBA">
      <w:pPr>
        <w:numPr>
          <w:ilvl w:val="0"/>
          <w:numId w:val="26"/>
        </w:numPr>
        <w:pBdr>
          <w:top w:val="single" w:sz="4" w:space="1" w:color="auto"/>
          <w:left w:val="single" w:sz="4" w:space="4" w:color="auto"/>
          <w:bottom w:val="single" w:sz="4" w:space="1" w:color="auto"/>
          <w:right w:val="single" w:sz="4" w:space="4" w:color="auto"/>
        </w:pBdr>
        <w:shd w:val="clear" w:color="auto" w:fill="BFBFBF"/>
        <w:spacing w:afterLines="40" w:after="96"/>
        <w:ind w:left="0" w:firstLine="0"/>
        <w:jc w:val="both"/>
        <w:rPr>
          <w:rFonts w:eastAsia="Calibri"/>
          <w:i/>
          <w:sz w:val="22"/>
          <w:szCs w:val="22"/>
          <w:lang w:val="bg-BG" w:eastAsia="bg-BG"/>
        </w:rPr>
      </w:pPr>
      <w:r w:rsidRPr="00D8203B">
        <w:rPr>
          <w:rFonts w:eastAsia="Calibri"/>
          <w:b/>
          <w:i/>
          <w:sz w:val="22"/>
          <w:szCs w:val="22"/>
          <w:lang w:val="bg-BG" w:eastAsia="bg-BG"/>
        </w:rPr>
        <w:t>Терористични престъпления или престъпления, които са свързани с терористични дейности</w:t>
      </w:r>
      <w:r w:rsidRPr="00D8203B">
        <w:rPr>
          <w:rFonts w:eastAsia="Calibri"/>
          <w:b/>
          <w:i/>
          <w:sz w:val="22"/>
          <w:szCs w:val="22"/>
          <w:vertAlign w:val="superscript"/>
          <w:lang w:val="bg-BG" w:eastAsia="bg-BG"/>
        </w:rPr>
        <w:footnoteReference w:id="16"/>
      </w:r>
      <w:r w:rsidRPr="00D8203B">
        <w:rPr>
          <w:rFonts w:eastAsia="Calibri"/>
          <w:sz w:val="22"/>
          <w:szCs w:val="22"/>
          <w:lang w:val="bg-BG" w:eastAsia="bg-BG"/>
        </w:rPr>
        <w:t>:</w:t>
      </w:r>
    </w:p>
    <w:p w:rsidR="00D90EBA" w:rsidRPr="00D8203B" w:rsidRDefault="00D90EBA" w:rsidP="00D90EBA">
      <w:pPr>
        <w:numPr>
          <w:ilvl w:val="0"/>
          <w:numId w:val="26"/>
        </w:numPr>
        <w:pBdr>
          <w:top w:val="single" w:sz="4" w:space="1" w:color="auto"/>
          <w:left w:val="single" w:sz="4" w:space="4" w:color="auto"/>
          <w:bottom w:val="single" w:sz="4" w:space="1" w:color="auto"/>
          <w:right w:val="single" w:sz="4" w:space="4" w:color="auto"/>
        </w:pBdr>
        <w:shd w:val="clear" w:color="auto" w:fill="BFBFBF"/>
        <w:spacing w:afterLines="40" w:after="96"/>
        <w:ind w:left="0" w:firstLine="0"/>
        <w:jc w:val="both"/>
        <w:rPr>
          <w:rFonts w:eastAsia="Calibri"/>
          <w:i/>
          <w:sz w:val="22"/>
          <w:szCs w:val="22"/>
          <w:lang w:val="bg-BG" w:eastAsia="bg-BG"/>
        </w:rPr>
      </w:pPr>
      <w:r w:rsidRPr="00D8203B">
        <w:rPr>
          <w:rFonts w:eastAsia="Calibri"/>
          <w:b/>
          <w:i/>
          <w:sz w:val="22"/>
          <w:szCs w:val="22"/>
          <w:lang w:val="bg-BG" w:eastAsia="bg-BG"/>
        </w:rPr>
        <w:t>Изпиране на пари или финансиране на тероризъм</w:t>
      </w:r>
      <w:r w:rsidRPr="00D8203B">
        <w:rPr>
          <w:rFonts w:eastAsia="Calibri"/>
          <w:b/>
          <w:i/>
          <w:sz w:val="22"/>
          <w:szCs w:val="22"/>
          <w:vertAlign w:val="superscript"/>
          <w:lang w:val="bg-BG" w:eastAsia="bg-BG"/>
        </w:rPr>
        <w:footnoteReference w:id="17"/>
      </w:r>
    </w:p>
    <w:p w:rsidR="00D90EBA" w:rsidRPr="00D8203B" w:rsidRDefault="00D90EBA" w:rsidP="00D90EBA">
      <w:pPr>
        <w:numPr>
          <w:ilvl w:val="0"/>
          <w:numId w:val="26"/>
        </w:numPr>
        <w:pBdr>
          <w:top w:val="single" w:sz="4" w:space="1" w:color="auto"/>
          <w:left w:val="single" w:sz="4" w:space="4" w:color="auto"/>
          <w:bottom w:val="single" w:sz="4" w:space="1" w:color="auto"/>
          <w:right w:val="single" w:sz="4" w:space="4" w:color="auto"/>
        </w:pBdr>
        <w:shd w:val="clear" w:color="auto" w:fill="BFBFBF"/>
        <w:spacing w:afterLines="40" w:after="96"/>
        <w:ind w:left="0" w:firstLine="0"/>
        <w:jc w:val="both"/>
        <w:rPr>
          <w:rFonts w:eastAsia="Calibri"/>
          <w:i/>
          <w:sz w:val="22"/>
          <w:szCs w:val="22"/>
          <w:lang w:val="bg-BG" w:eastAsia="bg-BG"/>
        </w:rPr>
      </w:pPr>
      <w:r w:rsidRPr="00D8203B">
        <w:rPr>
          <w:rFonts w:eastAsia="Calibri"/>
          <w:b/>
          <w:i/>
          <w:sz w:val="22"/>
          <w:szCs w:val="22"/>
          <w:lang w:val="bg-BG" w:eastAsia="bg-BG"/>
        </w:rPr>
        <w:t>Детски труд</w:t>
      </w:r>
      <w:r w:rsidRPr="00D8203B">
        <w:rPr>
          <w:rFonts w:eastAsia="Calibri"/>
          <w:i/>
          <w:sz w:val="22"/>
          <w:szCs w:val="22"/>
          <w:lang w:val="bg-BG" w:eastAsia="bg-BG"/>
        </w:rPr>
        <w:t xml:space="preserve"> и други форми на </w:t>
      </w:r>
      <w:r w:rsidRPr="00D8203B">
        <w:rPr>
          <w:rFonts w:eastAsia="Calibri"/>
          <w:b/>
          <w:i/>
          <w:sz w:val="22"/>
          <w:szCs w:val="22"/>
          <w:lang w:val="bg-BG" w:eastAsia="bg-BG"/>
        </w:rPr>
        <w:t>трафик на хора</w:t>
      </w:r>
      <w:r w:rsidRPr="00D8203B">
        <w:rPr>
          <w:rFonts w:eastAsia="Calibri"/>
          <w:b/>
          <w:i/>
          <w:sz w:val="22"/>
          <w:szCs w:val="22"/>
          <w:vertAlign w:val="superscript"/>
          <w:lang w:val="bg-BG" w:eastAsia="bg-BG"/>
        </w:rPr>
        <w:footnoteReference w:id="18"/>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447"/>
      </w:tblGrid>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lastRenderedPageBreak/>
              <w:t>Основания, свързани с наказателни присъди съгласно националните разпоредби за прилагане на основанията, посочени в член 57, параграф 1 от Директивата:</w:t>
            </w:r>
          </w:p>
        </w:tc>
        <w:tc>
          <w:tcPr>
            <w:tcW w:w="5447"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Отговор:</w:t>
            </w:r>
          </w:p>
        </w:tc>
      </w:tr>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 xml:space="preserve">Издадена ли е по отношение на </w:t>
            </w:r>
            <w:r w:rsidRPr="00D8203B">
              <w:rPr>
                <w:rFonts w:eastAsia="Calibri"/>
                <w:b/>
                <w:sz w:val="22"/>
                <w:szCs w:val="22"/>
                <w:lang w:val="bg-BG" w:eastAsia="bg-BG"/>
              </w:rPr>
              <w:t>икономическия оператор</w:t>
            </w:r>
            <w:r w:rsidRPr="00D8203B">
              <w:rPr>
                <w:rFonts w:eastAsia="Calibri"/>
                <w:sz w:val="22"/>
                <w:szCs w:val="22"/>
                <w:lang w:val="bg-BG" w:eastAsia="bg-BG"/>
              </w:rPr>
              <w:t xml:space="preserve"> или на </w:t>
            </w:r>
            <w:r w:rsidRPr="00D8203B">
              <w:rPr>
                <w:rFonts w:eastAsia="Calibri"/>
                <w:b/>
                <w:sz w:val="22"/>
                <w:szCs w:val="22"/>
                <w:lang w:val="bg-BG" w:eastAsia="bg-BG"/>
              </w:rPr>
              <w:t>лице</w:t>
            </w:r>
            <w:r w:rsidRPr="00D8203B">
              <w:rPr>
                <w:rFonts w:eastAsia="Calibri"/>
                <w:sz w:val="22"/>
                <w:szCs w:val="22"/>
                <w:lang w:val="bg-BG" w:eastAsia="bg-BG"/>
              </w:rPr>
              <w:t xml:space="preserve">, което е член на неговия административен, управителен или надзорен орган или което има правомощия да го представлява, да взема решения или да упражнява контрол в рамките на тези органи, </w:t>
            </w:r>
            <w:r w:rsidRPr="00D8203B">
              <w:rPr>
                <w:rFonts w:eastAsia="Calibri"/>
                <w:b/>
                <w:sz w:val="22"/>
                <w:szCs w:val="22"/>
                <w:lang w:val="bg-BG" w:eastAsia="bg-BG"/>
              </w:rPr>
              <w:t>окончателна присъда</w:t>
            </w:r>
            <w:r w:rsidRPr="00D8203B">
              <w:rPr>
                <w:rFonts w:eastAsia="Calibri"/>
                <w:sz w:val="22"/>
                <w:szCs w:val="22"/>
                <w:lang w:val="bg-BG" w:eastAsia="bg-BG"/>
              </w:rPr>
              <w:t xml:space="preserve"> във връзка с едно от изброените по-горе основания, която е произнесена най-много преди пет години, или съгласно която продължава да се прилага период на изключване, пряко определен в присъдата? </w:t>
            </w:r>
          </w:p>
        </w:tc>
        <w:tc>
          <w:tcPr>
            <w:tcW w:w="5447"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 Да [] Не</w:t>
            </w:r>
          </w:p>
          <w:p w:rsidR="00D90EBA" w:rsidRPr="00D8203B" w:rsidRDefault="00D90EBA" w:rsidP="00D90EBA">
            <w:pPr>
              <w:spacing w:afterLines="40" w:after="96"/>
              <w:jc w:val="both"/>
              <w:rPr>
                <w:rFonts w:eastAsia="Calibri"/>
                <w:sz w:val="22"/>
                <w:szCs w:val="22"/>
                <w:lang w:val="bg-BG" w:eastAsia="bg-BG"/>
              </w:rPr>
            </w:pPr>
            <w:r w:rsidRPr="00D8203B">
              <w:rPr>
                <w:rFonts w:eastAsia="Calibri"/>
                <w:i/>
                <w:sz w:val="22"/>
                <w:szCs w:val="22"/>
                <w:lang w:val="bg-BG" w:eastAsia="bg-BG"/>
              </w:rPr>
              <w:t>Ако съответните документи са на разположение в електронен формат, моля, посочете: (уеб адрес, орган или служба, издаващи документа, точно позоваване на документа):</w:t>
            </w:r>
            <w:r w:rsidRPr="00D8203B">
              <w:rPr>
                <w:rFonts w:eastAsia="Calibri"/>
                <w:sz w:val="22"/>
                <w:szCs w:val="22"/>
                <w:lang w:val="bg-BG" w:eastAsia="bg-BG"/>
              </w:rPr>
              <w:br/>
            </w:r>
            <w:r w:rsidRPr="00D8203B">
              <w:rPr>
                <w:rFonts w:eastAsia="Calibri"/>
                <w:i/>
                <w:sz w:val="22"/>
                <w:szCs w:val="22"/>
                <w:lang w:val="bg-BG" w:eastAsia="bg-BG"/>
              </w:rPr>
              <w:t>[……][……][……][……]</w:t>
            </w:r>
            <w:r w:rsidRPr="00D8203B">
              <w:rPr>
                <w:rFonts w:eastAsia="Calibri"/>
                <w:i/>
                <w:sz w:val="22"/>
                <w:szCs w:val="22"/>
                <w:vertAlign w:val="superscript"/>
                <w:lang w:val="bg-BG" w:eastAsia="bg-BG"/>
              </w:rPr>
              <w:footnoteReference w:id="19"/>
            </w:r>
          </w:p>
        </w:tc>
      </w:tr>
      <w:tr w:rsidR="00D90EBA" w:rsidRPr="00D8203B" w:rsidTr="00D90EBA">
        <w:trPr>
          <w:jc w:val="center"/>
        </w:trPr>
        <w:tc>
          <w:tcPr>
            <w:tcW w:w="4644"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b/>
                <w:sz w:val="22"/>
                <w:szCs w:val="22"/>
                <w:lang w:val="bg-BG" w:eastAsia="bg-BG"/>
              </w:rPr>
              <w:t>Ако „да“,</w:t>
            </w:r>
            <w:r w:rsidRPr="00D8203B">
              <w:rPr>
                <w:rFonts w:eastAsia="Calibri"/>
                <w:sz w:val="22"/>
                <w:szCs w:val="22"/>
                <w:lang w:val="bg-BG" w:eastAsia="bg-BG"/>
              </w:rPr>
              <w:t xml:space="preserve"> моля посочете</w:t>
            </w:r>
            <w:r w:rsidRPr="00D8203B">
              <w:rPr>
                <w:rFonts w:eastAsia="Calibri"/>
                <w:sz w:val="22"/>
                <w:szCs w:val="22"/>
                <w:vertAlign w:val="superscript"/>
                <w:lang w:val="bg-BG" w:eastAsia="bg-BG"/>
              </w:rPr>
              <w:footnoteReference w:id="20"/>
            </w:r>
            <w:r w:rsidRPr="00D8203B">
              <w:rPr>
                <w:rFonts w:eastAsia="Calibri"/>
                <w:sz w:val="22"/>
                <w:szCs w:val="22"/>
                <w:lang w:val="bg-BG" w:eastAsia="bg-BG"/>
              </w:rPr>
              <w:t>:</w:t>
            </w:r>
            <w:r w:rsidRPr="00D8203B">
              <w:rPr>
                <w:rFonts w:eastAsia="Calibri"/>
                <w:sz w:val="22"/>
                <w:szCs w:val="22"/>
                <w:lang w:val="bg-BG" w:eastAsia="bg-BG"/>
              </w:rPr>
              <w:br/>
              <w:t xml:space="preserve">а) дата на присъдата, посочете за коя от точки 1 — 6 се отнася и основанието(ята) за нея; </w:t>
            </w:r>
          </w:p>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б) посочете лицето, което е осъдено [ ];</w:t>
            </w:r>
            <w:r w:rsidRPr="00D8203B">
              <w:rPr>
                <w:rFonts w:eastAsia="Calibri"/>
                <w:sz w:val="22"/>
                <w:szCs w:val="22"/>
                <w:lang w:val="bg-BG" w:eastAsia="bg-BG"/>
              </w:rPr>
              <w:br/>
            </w:r>
            <w:r w:rsidRPr="00D8203B">
              <w:rPr>
                <w:rFonts w:eastAsia="Calibri"/>
                <w:b/>
                <w:sz w:val="22"/>
                <w:szCs w:val="22"/>
                <w:lang w:val="bg-BG" w:eastAsia="bg-BG"/>
              </w:rPr>
              <w:t>в) доколкото е пряко указано в присъдата:</w:t>
            </w:r>
          </w:p>
        </w:tc>
        <w:tc>
          <w:tcPr>
            <w:tcW w:w="5447"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br/>
              <w:t>a) дата:[   ], буква(и): [   ], причина(а):[   ]</w:t>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t>б) [……]</w:t>
            </w:r>
            <w:r w:rsidRPr="00D8203B">
              <w:rPr>
                <w:rFonts w:eastAsia="Calibri"/>
                <w:sz w:val="22"/>
                <w:szCs w:val="22"/>
                <w:lang w:val="bg-BG" w:eastAsia="bg-BG"/>
              </w:rPr>
              <w:br/>
              <w:t>в) продължителността на срока на изключване [……] и съответната(ите) точка(и) [   ]</w:t>
            </w:r>
          </w:p>
          <w:p w:rsidR="00D90EBA" w:rsidRPr="00D8203B" w:rsidRDefault="00D90EBA" w:rsidP="00D90EBA">
            <w:pPr>
              <w:spacing w:afterLines="40" w:after="96"/>
              <w:jc w:val="both"/>
              <w:rPr>
                <w:rFonts w:eastAsia="Calibri"/>
                <w:sz w:val="22"/>
                <w:szCs w:val="22"/>
                <w:lang w:val="bg-BG" w:eastAsia="bg-BG"/>
              </w:rPr>
            </w:pPr>
            <w:r w:rsidRPr="00D8203B">
              <w:rPr>
                <w:rFonts w:eastAsia="Calibri"/>
                <w:i/>
                <w:sz w:val="22"/>
                <w:szCs w:val="22"/>
                <w:lang w:val="bg-BG" w:eastAsia="bg-BG"/>
              </w:rPr>
              <w:t>Ако съответните документи са на разположение в електронен формат, моля, посочете: (уеб адрес, орган или служба, издаващи документа, точно позоваване на документа): [……][……][……][……]</w:t>
            </w:r>
            <w:r w:rsidRPr="00D8203B">
              <w:rPr>
                <w:rFonts w:eastAsia="Calibri"/>
                <w:i/>
                <w:sz w:val="22"/>
                <w:szCs w:val="22"/>
                <w:vertAlign w:val="superscript"/>
                <w:lang w:val="bg-BG" w:eastAsia="bg-BG"/>
              </w:rPr>
              <w:footnoteReference w:id="21"/>
            </w:r>
          </w:p>
        </w:tc>
      </w:tr>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В случай на присъда, икономическият оператор взел ли е мерки, с които да докаже своята надеждност въпреки наличието на съответните основания за изключване</w:t>
            </w:r>
            <w:r w:rsidRPr="00D8203B">
              <w:rPr>
                <w:rFonts w:eastAsia="Calibri"/>
                <w:sz w:val="22"/>
                <w:szCs w:val="22"/>
                <w:vertAlign w:val="superscript"/>
                <w:lang w:val="bg-BG" w:eastAsia="bg-BG"/>
              </w:rPr>
              <w:footnoteReference w:id="22"/>
            </w:r>
            <w:r w:rsidRPr="00D8203B">
              <w:rPr>
                <w:rFonts w:eastAsia="Calibri"/>
                <w:sz w:val="22"/>
                <w:szCs w:val="22"/>
                <w:lang w:val="bg-BG" w:eastAsia="bg-BG"/>
              </w:rPr>
              <w:t xml:space="preserve"> („реабилитиране по своя инициатива“)?</w:t>
            </w:r>
          </w:p>
        </w:tc>
        <w:tc>
          <w:tcPr>
            <w:tcW w:w="5447"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 xml:space="preserve">[] Да [] Не </w:t>
            </w:r>
          </w:p>
        </w:tc>
      </w:tr>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b/>
                <w:sz w:val="22"/>
                <w:szCs w:val="22"/>
                <w:lang w:val="bg-BG" w:eastAsia="bg-BG"/>
              </w:rPr>
              <w:t>Ако „да“</w:t>
            </w:r>
            <w:r w:rsidRPr="00D8203B">
              <w:rPr>
                <w:rFonts w:eastAsia="Calibri"/>
                <w:sz w:val="22"/>
                <w:szCs w:val="22"/>
                <w:lang w:val="bg-BG" w:eastAsia="bg-BG"/>
              </w:rPr>
              <w:t>, моля опишете предприетите мерки</w:t>
            </w:r>
            <w:r w:rsidRPr="00D8203B">
              <w:rPr>
                <w:rFonts w:eastAsia="Calibri"/>
                <w:sz w:val="22"/>
                <w:szCs w:val="22"/>
                <w:vertAlign w:val="superscript"/>
                <w:lang w:val="bg-BG" w:eastAsia="bg-BG"/>
              </w:rPr>
              <w:footnoteReference w:id="23"/>
            </w:r>
            <w:r w:rsidRPr="00D8203B">
              <w:rPr>
                <w:rFonts w:eastAsia="Calibri"/>
                <w:sz w:val="22"/>
                <w:szCs w:val="22"/>
                <w:lang w:val="bg-BG" w:eastAsia="bg-BG"/>
              </w:rPr>
              <w:t>:</w:t>
            </w:r>
          </w:p>
        </w:tc>
        <w:tc>
          <w:tcPr>
            <w:tcW w:w="5447"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w:t>
            </w:r>
          </w:p>
        </w:tc>
      </w:tr>
    </w:tbl>
    <w:p w:rsidR="00D90EBA" w:rsidRPr="00D8203B" w:rsidRDefault="00D90EBA" w:rsidP="00D90EBA">
      <w:pPr>
        <w:keepNext/>
        <w:spacing w:afterLines="40" w:after="96"/>
        <w:jc w:val="center"/>
        <w:rPr>
          <w:rFonts w:eastAsia="Calibri"/>
          <w:b/>
          <w:smallCaps/>
          <w:sz w:val="22"/>
          <w:szCs w:val="22"/>
          <w:lang w:val="bg-BG" w:eastAsia="bg-BG"/>
        </w:rPr>
      </w:pPr>
    </w:p>
    <w:p w:rsidR="00D90EBA" w:rsidRPr="00D8203B" w:rsidRDefault="00D90EBA" w:rsidP="00D90EBA">
      <w:pPr>
        <w:keepNext/>
        <w:spacing w:afterLines="40" w:after="96"/>
        <w:jc w:val="center"/>
        <w:rPr>
          <w:rFonts w:eastAsia="Calibri"/>
          <w:b/>
          <w:smallCaps/>
          <w:sz w:val="22"/>
          <w:szCs w:val="22"/>
          <w:lang w:val="bg-BG" w:eastAsia="bg-BG"/>
        </w:rPr>
      </w:pPr>
      <w:r w:rsidRPr="00D8203B">
        <w:rPr>
          <w:rFonts w:eastAsia="Calibri"/>
          <w:b/>
          <w:smallCaps/>
          <w:sz w:val="22"/>
          <w:szCs w:val="22"/>
          <w:lang w:val="bg-BG" w:eastAsia="bg-BG"/>
        </w:rPr>
        <w:t xml:space="preserve">Б: Основания, свързани с плащането на данъци или социалноосигурителни вноски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80"/>
        <w:gridCol w:w="2224"/>
        <w:gridCol w:w="3297"/>
      </w:tblGrid>
      <w:tr w:rsidR="00D90EBA" w:rsidRPr="00D8203B" w:rsidTr="00D90EBA">
        <w:trPr>
          <w:jc w:val="center"/>
        </w:trPr>
        <w:tc>
          <w:tcPr>
            <w:tcW w:w="4480"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Плащане на данъци или социалноосигурителни вноски:</w:t>
            </w:r>
          </w:p>
        </w:tc>
        <w:tc>
          <w:tcPr>
            <w:tcW w:w="5521" w:type="dxa"/>
            <w:gridSpan w:val="2"/>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Отговор:</w:t>
            </w:r>
          </w:p>
        </w:tc>
      </w:tr>
      <w:tr w:rsidR="00D90EBA" w:rsidRPr="00D8203B" w:rsidTr="00D90EBA">
        <w:trPr>
          <w:jc w:val="center"/>
        </w:trPr>
        <w:tc>
          <w:tcPr>
            <w:tcW w:w="4480"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 xml:space="preserve">Икономическият оператор изпълнил ли е всички </w:t>
            </w:r>
            <w:r w:rsidRPr="00D8203B">
              <w:rPr>
                <w:rFonts w:eastAsia="Calibri"/>
                <w:b/>
                <w:sz w:val="22"/>
                <w:szCs w:val="22"/>
                <w:lang w:val="bg-BG" w:eastAsia="bg-BG"/>
              </w:rPr>
              <w:t>свои задължения, свързани с плащането на данъци или социалноосигурителни вноски</w:t>
            </w:r>
            <w:r w:rsidRPr="00D8203B">
              <w:rPr>
                <w:rFonts w:eastAsia="Calibri"/>
                <w:sz w:val="22"/>
                <w:szCs w:val="22"/>
                <w:lang w:val="bg-BG" w:eastAsia="bg-BG"/>
              </w:rPr>
              <w:t xml:space="preserve">, както в страната, в която той е установен, така и в държавата членка на възлагащия орган или </w:t>
            </w:r>
            <w:r w:rsidRPr="00D8203B">
              <w:rPr>
                <w:rFonts w:eastAsia="Calibri"/>
                <w:sz w:val="22"/>
                <w:szCs w:val="22"/>
                <w:lang w:val="bg-BG" w:eastAsia="bg-BG"/>
              </w:rPr>
              <w:lastRenderedPageBreak/>
              <w:t>възложителя, ако е различна от страната на установяване?</w:t>
            </w:r>
          </w:p>
        </w:tc>
        <w:tc>
          <w:tcPr>
            <w:tcW w:w="5521" w:type="dxa"/>
            <w:gridSpan w:val="2"/>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lastRenderedPageBreak/>
              <w:t>[] Да [] Не</w:t>
            </w:r>
          </w:p>
        </w:tc>
      </w:tr>
      <w:tr w:rsidR="00D90EBA" w:rsidRPr="00D8203B" w:rsidTr="00D90EBA">
        <w:trPr>
          <w:trHeight w:val="470"/>
          <w:jc w:val="center"/>
        </w:trPr>
        <w:tc>
          <w:tcPr>
            <w:tcW w:w="4480" w:type="dxa"/>
            <w:vMerge w:val="restart"/>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lastRenderedPageBreak/>
              <w:br/>
            </w:r>
            <w:r w:rsidRPr="00D8203B">
              <w:rPr>
                <w:rFonts w:eastAsia="Calibri"/>
                <w:sz w:val="22"/>
                <w:szCs w:val="22"/>
                <w:lang w:val="bg-BG" w:eastAsia="bg-BG"/>
              </w:rPr>
              <w:br/>
            </w:r>
            <w:r w:rsidRPr="00D8203B">
              <w:rPr>
                <w:rFonts w:eastAsia="Calibri"/>
                <w:b/>
                <w:sz w:val="22"/>
                <w:szCs w:val="22"/>
                <w:lang w:val="bg-BG" w:eastAsia="bg-BG"/>
              </w:rPr>
              <w:t>Ако „не“</w:t>
            </w:r>
            <w:r w:rsidRPr="00D8203B">
              <w:rPr>
                <w:rFonts w:eastAsia="Calibri"/>
                <w:sz w:val="22"/>
                <w:szCs w:val="22"/>
                <w:lang w:val="bg-BG" w:eastAsia="bg-BG"/>
              </w:rPr>
              <w:t>, моля посочете:</w:t>
            </w:r>
            <w:r w:rsidRPr="00D8203B">
              <w:rPr>
                <w:rFonts w:eastAsia="Calibri"/>
                <w:sz w:val="22"/>
                <w:szCs w:val="22"/>
                <w:lang w:val="bg-BG" w:eastAsia="bg-BG"/>
              </w:rPr>
              <w:br/>
              <w:t>а) съответната страна или държава членка;</w:t>
            </w:r>
          </w:p>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б) размера на съответната сума;</w:t>
            </w:r>
            <w:r w:rsidRPr="00D8203B">
              <w:rPr>
                <w:rFonts w:eastAsia="Calibri"/>
                <w:sz w:val="22"/>
                <w:szCs w:val="22"/>
                <w:lang w:val="bg-BG" w:eastAsia="bg-BG"/>
              </w:rPr>
              <w:br/>
              <w:t>в) как е установено нарушението на задълженията:</w:t>
            </w:r>
            <w:r w:rsidRPr="00D8203B">
              <w:rPr>
                <w:rFonts w:eastAsia="Calibri"/>
                <w:sz w:val="22"/>
                <w:szCs w:val="22"/>
                <w:lang w:val="bg-BG" w:eastAsia="bg-BG"/>
              </w:rPr>
              <w:br/>
              <w:t xml:space="preserve">1) чрез съдебно </w:t>
            </w:r>
            <w:r w:rsidRPr="00D8203B">
              <w:rPr>
                <w:rFonts w:eastAsia="Calibri"/>
                <w:b/>
                <w:sz w:val="22"/>
                <w:szCs w:val="22"/>
                <w:lang w:val="bg-BG" w:eastAsia="bg-BG"/>
              </w:rPr>
              <w:t>решение</w:t>
            </w:r>
            <w:r w:rsidRPr="00D8203B">
              <w:rPr>
                <w:rFonts w:eastAsia="Calibri"/>
                <w:sz w:val="22"/>
                <w:szCs w:val="22"/>
                <w:lang w:val="bg-BG" w:eastAsia="bg-BG"/>
              </w:rPr>
              <w:t xml:space="preserve"> или административен </w:t>
            </w:r>
            <w:r w:rsidRPr="00D8203B">
              <w:rPr>
                <w:rFonts w:eastAsia="Calibri"/>
                <w:b/>
                <w:sz w:val="22"/>
                <w:szCs w:val="22"/>
                <w:lang w:val="bg-BG" w:eastAsia="bg-BG"/>
              </w:rPr>
              <w:t>акт</w:t>
            </w:r>
            <w:r w:rsidRPr="00D8203B">
              <w:rPr>
                <w:rFonts w:eastAsia="Calibri"/>
                <w:sz w:val="22"/>
                <w:szCs w:val="22"/>
                <w:lang w:val="bg-BG" w:eastAsia="bg-BG"/>
              </w:rPr>
              <w:t>:</w:t>
            </w:r>
          </w:p>
          <w:p w:rsidR="00D90EBA" w:rsidRPr="00D8203B" w:rsidRDefault="00D90EBA" w:rsidP="00D90EBA">
            <w:pPr>
              <w:numPr>
                <w:ilvl w:val="0"/>
                <w:numId w:val="23"/>
              </w:numPr>
              <w:spacing w:afterLines="40" w:after="96"/>
              <w:ind w:left="0" w:firstLine="0"/>
              <w:jc w:val="both"/>
              <w:rPr>
                <w:rFonts w:eastAsia="Calibri"/>
                <w:sz w:val="22"/>
                <w:szCs w:val="22"/>
                <w:lang w:val="bg-BG" w:eastAsia="bg-BG"/>
              </w:rPr>
            </w:pPr>
            <w:r w:rsidRPr="00D8203B">
              <w:rPr>
                <w:rFonts w:eastAsia="Calibri"/>
                <w:sz w:val="22"/>
                <w:szCs w:val="22"/>
                <w:lang w:val="bg-BG" w:eastAsia="bg-BG"/>
              </w:rPr>
              <w:tab/>
              <w:t>Решението или актът с окончателен и обвързващ характер ли е?</w:t>
            </w:r>
          </w:p>
          <w:p w:rsidR="00D90EBA" w:rsidRPr="00D8203B" w:rsidRDefault="00D90EBA" w:rsidP="00D90EBA">
            <w:pPr>
              <w:numPr>
                <w:ilvl w:val="0"/>
                <w:numId w:val="25"/>
              </w:numPr>
              <w:spacing w:afterLines="40" w:after="96"/>
              <w:ind w:left="0" w:firstLine="0"/>
              <w:jc w:val="both"/>
              <w:rPr>
                <w:rFonts w:eastAsia="Calibri"/>
                <w:sz w:val="22"/>
                <w:szCs w:val="22"/>
                <w:lang w:val="bg-BG" w:eastAsia="bg-BG"/>
              </w:rPr>
            </w:pPr>
            <w:r w:rsidRPr="00D8203B">
              <w:rPr>
                <w:rFonts w:eastAsia="Calibri"/>
                <w:sz w:val="22"/>
                <w:szCs w:val="22"/>
                <w:lang w:val="bg-BG" w:eastAsia="bg-BG"/>
              </w:rPr>
              <w:t>Моля, посочете датата на присъдата или решението/акта.</w:t>
            </w:r>
          </w:p>
          <w:p w:rsidR="00D90EBA" w:rsidRPr="00D8203B" w:rsidRDefault="00D90EBA" w:rsidP="00D90EBA">
            <w:pPr>
              <w:numPr>
                <w:ilvl w:val="0"/>
                <w:numId w:val="25"/>
              </w:numPr>
              <w:spacing w:afterLines="40" w:after="96"/>
              <w:ind w:left="0" w:firstLine="0"/>
              <w:jc w:val="both"/>
              <w:rPr>
                <w:rFonts w:eastAsia="Calibri"/>
                <w:sz w:val="22"/>
                <w:szCs w:val="22"/>
                <w:lang w:val="bg-BG" w:eastAsia="bg-BG"/>
              </w:rPr>
            </w:pPr>
            <w:r w:rsidRPr="00D8203B">
              <w:rPr>
                <w:rFonts w:eastAsia="Calibri"/>
                <w:sz w:val="22"/>
                <w:szCs w:val="22"/>
                <w:lang w:val="bg-BG" w:eastAsia="bg-BG"/>
              </w:rPr>
              <w:t xml:space="preserve">В случай на присъда — срокът на изключване, </w:t>
            </w:r>
            <w:r w:rsidRPr="00D8203B">
              <w:rPr>
                <w:rFonts w:eastAsia="Calibri"/>
                <w:b/>
                <w:sz w:val="22"/>
                <w:szCs w:val="22"/>
                <w:lang w:val="bg-BG" w:eastAsia="bg-BG"/>
              </w:rPr>
              <w:t>ако е определен пряко в присъдата:</w:t>
            </w:r>
          </w:p>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 xml:space="preserve">2) по </w:t>
            </w:r>
            <w:r w:rsidRPr="00D8203B">
              <w:rPr>
                <w:rFonts w:eastAsia="Calibri"/>
                <w:b/>
                <w:sz w:val="22"/>
                <w:szCs w:val="22"/>
                <w:lang w:val="bg-BG" w:eastAsia="bg-BG"/>
              </w:rPr>
              <w:t>друг начин</w:t>
            </w:r>
            <w:r w:rsidRPr="00D8203B">
              <w:rPr>
                <w:rFonts w:eastAsia="Calibri"/>
                <w:sz w:val="22"/>
                <w:szCs w:val="22"/>
                <w:lang w:val="bg-BG" w:eastAsia="bg-BG"/>
              </w:rPr>
              <w:t>? Моля, уточнете:</w:t>
            </w:r>
          </w:p>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г) Икономическият оператор изпълнил ли е задълженията си, като изплати или поеме обвързващ ангажимент да изплати дължимите данъци или социалноосигурителни вноски, включително, когато е приложимо, всички начислени лихви или глоби?</w:t>
            </w:r>
          </w:p>
        </w:tc>
        <w:tc>
          <w:tcPr>
            <w:tcW w:w="2224" w:type="dxa"/>
            <w:shd w:val="clear" w:color="auto" w:fill="auto"/>
          </w:tcPr>
          <w:p w:rsidR="00D90EBA" w:rsidRPr="00D8203B" w:rsidRDefault="00D90EBA" w:rsidP="00D90EBA">
            <w:pPr>
              <w:spacing w:afterLines="40" w:after="96"/>
              <w:rPr>
                <w:rFonts w:eastAsia="Calibri"/>
                <w:b/>
                <w:sz w:val="22"/>
                <w:szCs w:val="22"/>
                <w:lang w:val="bg-BG" w:eastAsia="bg-BG"/>
              </w:rPr>
            </w:pPr>
            <w:r w:rsidRPr="00D8203B">
              <w:rPr>
                <w:rFonts w:eastAsia="Calibri"/>
                <w:b/>
                <w:sz w:val="22"/>
                <w:szCs w:val="22"/>
                <w:lang w:val="bg-BG" w:eastAsia="bg-BG"/>
              </w:rPr>
              <w:t>Данъци</w:t>
            </w:r>
          </w:p>
        </w:tc>
        <w:tc>
          <w:tcPr>
            <w:tcW w:w="3297" w:type="dxa"/>
            <w:shd w:val="clear" w:color="auto" w:fill="auto"/>
          </w:tcPr>
          <w:p w:rsidR="00D90EBA" w:rsidRPr="00D8203B" w:rsidRDefault="00D90EBA" w:rsidP="00D90EBA">
            <w:pPr>
              <w:spacing w:afterLines="40" w:after="96"/>
              <w:rPr>
                <w:rFonts w:eastAsia="Calibri"/>
                <w:b/>
                <w:sz w:val="22"/>
                <w:szCs w:val="22"/>
                <w:lang w:val="bg-BG" w:eastAsia="bg-BG"/>
              </w:rPr>
            </w:pPr>
            <w:r w:rsidRPr="00D8203B">
              <w:rPr>
                <w:rFonts w:eastAsia="Calibri"/>
                <w:b/>
                <w:sz w:val="22"/>
                <w:szCs w:val="22"/>
                <w:lang w:val="bg-BG" w:eastAsia="bg-BG"/>
              </w:rPr>
              <w:t>Социалноосигурителни вноски</w:t>
            </w:r>
          </w:p>
        </w:tc>
      </w:tr>
      <w:tr w:rsidR="00D90EBA" w:rsidRPr="00D8203B" w:rsidTr="00D90EBA">
        <w:trPr>
          <w:trHeight w:val="1977"/>
          <w:jc w:val="center"/>
        </w:trPr>
        <w:tc>
          <w:tcPr>
            <w:tcW w:w="4480" w:type="dxa"/>
            <w:vMerge/>
            <w:shd w:val="clear" w:color="auto" w:fill="auto"/>
          </w:tcPr>
          <w:p w:rsidR="00D90EBA" w:rsidRPr="00D8203B" w:rsidRDefault="00D90EBA" w:rsidP="00D90EBA">
            <w:pPr>
              <w:spacing w:afterLines="40" w:after="96"/>
              <w:rPr>
                <w:rFonts w:eastAsia="Calibri"/>
                <w:b/>
                <w:sz w:val="22"/>
                <w:szCs w:val="22"/>
                <w:lang w:val="bg-BG" w:eastAsia="bg-BG"/>
              </w:rPr>
            </w:pPr>
          </w:p>
        </w:tc>
        <w:tc>
          <w:tcPr>
            <w:tcW w:w="2224"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br/>
              <w:t>a) [……]</w:t>
            </w:r>
            <w:r w:rsidRPr="00D8203B">
              <w:rPr>
                <w:rFonts w:eastAsia="Calibri"/>
                <w:sz w:val="22"/>
                <w:szCs w:val="22"/>
                <w:lang w:val="bg-BG" w:eastAsia="bg-BG"/>
              </w:rPr>
              <w:br/>
              <w:t>б) [……]</w:t>
            </w:r>
            <w:r w:rsidRPr="00D8203B">
              <w:rPr>
                <w:rFonts w:eastAsia="Calibri"/>
                <w:sz w:val="22"/>
                <w:szCs w:val="22"/>
                <w:lang w:val="bg-BG" w:eastAsia="bg-BG"/>
              </w:rPr>
              <w:br/>
              <w:t>в1) [] Да [] Не</w:t>
            </w:r>
          </w:p>
          <w:p w:rsidR="00D90EBA" w:rsidRPr="00D8203B" w:rsidRDefault="00D90EBA" w:rsidP="00D90EBA">
            <w:pPr>
              <w:numPr>
                <w:ilvl w:val="0"/>
                <w:numId w:val="22"/>
              </w:numPr>
              <w:spacing w:afterLines="40" w:after="96"/>
              <w:ind w:left="0" w:firstLine="0"/>
              <w:jc w:val="both"/>
              <w:rPr>
                <w:rFonts w:eastAsia="Calibri"/>
                <w:sz w:val="22"/>
                <w:szCs w:val="22"/>
                <w:lang w:val="bg-BG" w:eastAsia="bg-BG"/>
              </w:rPr>
            </w:pPr>
            <w:r w:rsidRPr="00D8203B">
              <w:rPr>
                <w:rFonts w:eastAsia="Calibri"/>
                <w:sz w:val="22"/>
                <w:szCs w:val="22"/>
                <w:lang w:val="bg-BG" w:eastAsia="bg-BG"/>
              </w:rPr>
              <w:t>[] Да [] Не</w:t>
            </w:r>
          </w:p>
          <w:p w:rsidR="00D90EBA" w:rsidRPr="00D8203B" w:rsidRDefault="00D90EBA" w:rsidP="00D90EBA">
            <w:pPr>
              <w:numPr>
                <w:ilvl w:val="0"/>
                <w:numId w:val="24"/>
              </w:numPr>
              <w:spacing w:afterLines="40" w:after="96"/>
              <w:ind w:left="0" w:firstLine="0"/>
              <w:jc w:val="both"/>
              <w:rPr>
                <w:rFonts w:eastAsia="Calibri"/>
                <w:sz w:val="22"/>
                <w:szCs w:val="22"/>
                <w:lang w:val="bg-BG" w:eastAsia="bg-BG"/>
              </w:rPr>
            </w:pPr>
            <w:r w:rsidRPr="00D8203B">
              <w:rPr>
                <w:rFonts w:eastAsia="Calibri"/>
                <w:sz w:val="22"/>
                <w:szCs w:val="22"/>
                <w:lang w:val="bg-BG" w:eastAsia="bg-BG"/>
              </w:rPr>
              <w:t>[……]</w:t>
            </w:r>
            <w:r w:rsidRPr="00D8203B">
              <w:rPr>
                <w:rFonts w:eastAsia="Calibri"/>
                <w:sz w:val="22"/>
                <w:szCs w:val="22"/>
                <w:lang w:val="bg-BG" w:eastAsia="bg-BG"/>
              </w:rPr>
              <w:br/>
            </w:r>
          </w:p>
          <w:p w:rsidR="00D90EBA" w:rsidRPr="00D8203B" w:rsidRDefault="00D90EBA" w:rsidP="00D90EBA">
            <w:pPr>
              <w:numPr>
                <w:ilvl w:val="0"/>
                <w:numId w:val="24"/>
              </w:numPr>
              <w:spacing w:afterLines="40" w:after="96"/>
              <w:ind w:left="0" w:firstLine="0"/>
              <w:jc w:val="both"/>
              <w:rPr>
                <w:rFonts w:eastAsia="Calibri"/>
                <w:sz w:val="22"/>
                <w:szCs w:val="22"/>
                <w:lang w:val="bg-BG" w:eastAsia="bg-BG"/>
              </w:rPr>
            </w:pPr>
            <w:r w:rsidRPr="00D8203B">
              <w:rPr>
                <w:rFonts w:eastAsia="Calibri"/>
                <w:sz w:val="22"/>
                <w:szCs w:val="22"/>
                <w:lang w:val="bg-BG" w:eastAsia="bg-BG"/>
              </w:rPr>
              <w:t>[……]</w:t>
            </w:r>
            <w:r w:rsidRPr="00D8203B">
              <w:rPr>
                <w:rFonts w:eastAsia="Calibri"/>
                <w:sz w:val="22"/>
                <w:szCs w:val="22"/>
                <w:lang w:val="bg-BG" w:eastAsia="bg-BG"/>
              </w:rPr>
              <w:br/>
            </w:r>
            <w:r w:rsidRPr="00D8203B">
              <w:rPr>
                <w:rFonts w:eastAsia="Calibri"/>
                <w:sz w:val="22"/>
                <w:szCs w:val="22"/>
                <w:lang w:val="bg-BG" w:eastAsia="bg-BG"/>
              </w:rPr>
              <w:br/>
            </w:r>
          </w:p>
          <w:p w:rsidR="00D90EBA" w:rsidRPr="00D8203B" w:rsidRDefault="00D90EBA" w:rsidP="00D90EBA">
            <w:pPr>
              <w:spacing w:afterLines="40" w:after="96"/>
              <w:rPr>
                <w:rFonts w:eastAsia="Calibri"/>
                <w:sz w:val="22"/>
                <w:szCs w:val="22"/>
                <w:lang w:val="bg-BG" w:eastAsia="bg-BG"/>
              </w:rPr>
            </w:pPr>
          </w:p>
          <w:p w:rsidR="00D90EBA" w:rsidRPr="00D8203B" w:rsidRDefault="00D90EBA" w:rsidP="00D90EBA">
            <w:pPr>
              <w:spacing w:afterLines="40" w:after="96"/>
              <w:rPr>
                <w:rFonts w:eastAsia="Calibri"/>
                <w:sz w:val="22"/>
                <w:szCs w:val="22"/>
                <w:lang w:val="bg-BG" w:eastAsia="bg-BG"/>
              </w:rPr>
            </w:pPr>
          </w:p>
          <w:p w:rsidR="00D90EBA" w:rsidRPr="00D8203B" w:rsidRDefault="00D90EBA" w:rsidP="00D90EBA">
            <w:pPr>
              <w:spacing w:afterLines="40" w:after="96"/>
              <w:rPr>
                <w:rFonts w:eastAsia="Calibri"/>
                <w:sz w:val="22"/>
                <w:szCs w:val="22"/>
                <w:lang w:val="bg-BG" w:eastAsia="bg-BG"/>
              </w:rPr>
            </w:pPr>
          </w:p>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в2) [ …]</w:t>
            </w:r>
            <w:r w:rsidRPr="00D8203B">
              <w:rPr>
                <w:rFonts w:eastAsia="Calibri"/>
                <w:sz w:val="22"/>
                <w:szCs w:val="22"/>
                <w:lang w:val="bg-BG" w:eastAsia="bg-BG"/>
              </w:rPr>
              <w:br/>
            </w:r>
          </w:p>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г) [] Да [] Не</w:t>
            </w:r>
            <w:r w:rsidRPr="00D8203B">
              <w:rPr>
                <w:rFonts w:eastAsia="Calibri"/>
                <w:sz w:val="22"/>
                <w:szCs w:val="22"/>
                <w:lang w:val="bg-BG" w:eastAsia="bg-BG"/>
              </w:rPr>
              <w:br/>
            </w:r>
            <w:r w:rsidRPr="00D8203B">
              <w:rPr>
                <w:rFonts w:eastAsia="Calibri"/>
                <w:b/>
                <w:sz w:val="22"/>
                <w:szCs w:val="22"/>
                <w:lang w:val="bg-BG" w:eastAsia="bg-BG"/>
              </w:rPr>
              <w:t>Ако „да“</w:t>
            </w:r>
            <w:r w:rsidRPr="00D8203B">
              <w:rPr>
                <w:rFonts w:eastAsia="Calibri"/>
                <w:sz w:val="22"/>
                <w:szCs w:val="22"/>
                <w:lang w:val="bg-BG" w:eastAsia="bg-BG"/>
              </w:rPr>
              <w:t>, моля, опишете подробно: [……]</w:t>
            </w:r>
          </w:p>
        </w:tc>
        <w:tc>
          <w:tcPr>
            <w:tcW w:w="3297"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br/>
              <w:t>a) [……]б) [……]</w:t>
            </w:r>
            <w:r w:rsidRPr="00D8203B">
              <w:rPr>
                <w:rFonts w:eastAsia="Calibri"/>
                <w:sz w:val="22"/>
                <w:szCs w:val="22"/>
                <w:lang w:val="bg-BG" w:eastAsia="bg-BG"/>
              </w:rPr>
              <w:br/>
            </w:r>
            <w:r w:rsidRPr="00D8203B">
              <w:rPr>
                <w:rFonts w:eastAsia="Calibri"/>
                <w:sz w:val="22"/>
                <w:szCs w:val="22"/>
                <w:lang w:val="bg-BG" w:eastAsia="bg-BG"/>
              </w:rPr>
              <w:br/>
              <w:t>в1) [] Да [] Не</w:t>
            </w:r>
          </w:p>
          <w:p w:rsidR="00D90EBA" w:rsidRPr="00D8203B" w:rsidRDefault="00D90EBA" w:rsidP="00D90EBA">
            <w:pPr>
              <w:numPr>
                <w:ilvl w:val="0"/>
                <w:numId w:val="24"/>
              </w:numPr>
              <w:spacing w:afterLines="40" w:after="96"/>
              <w:ind w:left="0" w:firstLine="0"/>
              <w:jc w:val="both"/>
              <w:rPr>
                <w:rFonts w:eastAsia="Calibri"/>
                <w:sz w:val="22"/>
                <w:szCs w:val="22"/>
                <w:lang w:val="bg-BG" w:eastAsia="bg-BG"/>
              </w:rPr>
            </w:pPr>
            <w:r w:rsidRPr="00D8203B">
              <w:rPr>
                <w:rFonts w:eastAsia="Calibri"/>
                <w:sz w:val="22"/>
                <w:szCs w:val="22"/>
                <w:lang w:val="bg-BG" w:eastAsia="bg-BG"/>
              </w:rPr>
              <w:t>[] Да [] Не</w:t>
            </w:r>
          </w:p>
          <w:p w:rsidR="00D90EBA" w:rsidRPr="00D8203B" w:rsidRDefault="00D90EBA" w:rsidP="00D90EBA">
            <w:pPr>
              <w:numPr>
                <w:ilvl w:val="0"/>
                <w:numId w:val="24"/>
              </w:numPr>
              <w:spacing w:afterLines="40" w:after="96"/>
              <w:ind w:left="0" w:firstLine="0"/>
              <w:jc w:val="both"/>
              <w:rPr>
                <w:rFonts w:eastAsia="Calibri"/>
                <w:sz w:val="22"/>
                <w:szCs w:val="22"/>
                <w:lang w:val="bg-BG" w:eastAsia="bg-BG"/>
              </w:rPr>
            </w:pPr>
            <w:r w:rsidRPr="00D8203B">
              <w:rPr>
                <w:rFonts w:eastAsia="Calibri"/>
                <w:sz w:val="22"/>
                <w:szCs w:val="22"/>
                <w:lang w:val="bg-BG" w:eastAsia="bg-BG"/>
              </w:rPr>
              <w:t>[……]</w:t>
            </w:r>
            <w:r w:rsidRPr="00D8203B">
              <w:rPr>
                <w:rFonts w:eastAsia="Calibri"/>
                <w:sz w:val="22"/>
                <w:szCs w:val="22"/>
                <w:lang w:val="bg-BG" w:eastAsia="bg-BG"/>
              </w:rPr>
              <w:br/>
            </w:r>
          </w:p>
          <w:p w:rsidR="00D90EBA" w:rsidRPr="00D8203B" w:rsidRDefault="00D90EBA" w:rsidP="00D90EBA">
            <w:pPr>
              <w:numPr>
                <w:ilvl w:val="0"/>
                <w:numId w:val="24"/>
              </w:numPr>
              <w:spacing w:afterLines="40" w:after="96"/>
              <w:ind w:left="0" w:firstLine="0"/>
              <w:jc w:val="both"/>
              <w:rPr>
                <w:rFonts w:eastAsia="Calibri"/>
                <w:sz w:val="22"/>
                <w:szCs w:val="22"/>
                <w:lang w:val="bg-BG" w:eastAsia="bg-BG"/>
              </w:rPr>
            </w:pPr>
            <w:r w:rsidRPr="00D8203B">
              <w:rPr>
                <w:rFonts w:eastAsia="Calibri"/>
                <w:sz w:val="22"/>
                <w:szCs w:val="22"/>
                <w:lang w:val="bg-BG" w:eastAsia="bg-BG"/>
              </w:rPr>
              <w:t>[……]</w:t>
            </w:r>
            <w:r w:rsidRPr="00D8203B">
              <w:rPr>
                <w:rFonts w:eastAsia="Calibri"/>
                <w:sz w:val="22"/>
                <w:szCs w:val="22"/>
                <w:lang w:val="bg-BG" w:eastAsia="bg-BG"/>
              </w:rPr>
              <w:br/>
            </w:r>
            <w:r w:rsidRPr="00D8203B">
              <w:rPr>
                <w:rFonts w:eastAsia="Calibri"/>
                <w:sz w:val="22"/>
                <w:szCs w:val="22"/>
                <w:lang w:val="bg-BG" w:eastAsia="bg-BG"/>
              </w:rPr>
              <w:br/>
            </w:r>
          </w:p>
          <w:p w:rsidR="00D90EBA" w:rsidRPr="00D8203B" w:rsidRDefault="00D90EBA" w:rsidP="00D90EBA">
            <w:pPr>
              <w:spacing w:afterLines="40" w:after="96"/>
              <w:rPr>
                <w:rFonts w:eastAsia="Calibri"/>
                <w:sz w:val="22"/>
                <w:szCs w:val="22"/>
                <w:lang w:val="bg-BG" w:eastAsia="bg-BG"/>
              </w:rPr>
            </w:pPr>
          </w:p>
          <w:p w:rsidR="00D90EBA" w:rsidRPr="00D8203B" w:rsidRDefault="00D90EBA" w:rsidP="00D90EBA">
            <w:pPr>
              <w:spacing w:afterLines="40" w:after="96"/>
              <w:rPr>
                <w:rFonts w:eastAsia="Calibri"/>
                <w:sz w:val="22"/>
                <w:szCs w:val="22"/>
                <w:lang w:val="bg-BG" w:eastAsia="bg-BG"/>
              </w:rPr>
            </w:pPr>
          </w:p>
          <w:p w:rsidR="00D90EBA" w:rsidRPr="00D8203B" w:rsidRDefault="00D90EBA" w:rsidP="00D90EBA">
            <w:pPr>
              <w:spacing w:afterLines="40" w:after="96"/>
              <w:rPr>
                <w:rFonts w:eastAsia="Calibri"/>
                <w:sz w:val="22"/>
                <w:szCs w:val="22"/>
                <w:lang w:val="bg-BG" w:eastAsia="bg-BG"/>
              </w:rPr>
            </w:pPr>
          </w:p>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в2) [ …]</w:t>
            </w:r>
            <w:r w:rsidRPr="00D8203B">
              <w:rPr>
                <w:rFonts w:eastAsia="Calibri"/>
                <w:sz w:val="22"/>
                <w:szCs w:val="22"/>
                <w:lang w:val="bg-BG" w:eastAsia="bg-BG"/>
              </w:rPr>
              <w:br/>
            </w:r>
          </w:p>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г) [] Да [] Не</w:t>
            </w:r>
          </w:p>
          <w:p w:rsidR="00D90EBA" w:rsidRPr="00D8203B" w:rsidRDefault="00D90EBA" w:rsidP="00D90EBA">
            <w:pPr>
              <w:spacing w:afterLines="40" w:after="96"/>
              <w:rPr>
                <w:rFonts w:eastAsia="Calibri"/>
                <w:sz w:val="22"/>
                <w:szCs w:val="22"/>
                <w:lang w:val="bg-BG" w:eastAsia="bg-BG"/>
              </w:rPr>
            </w:pPr>
            <w:r w:rsidRPr="00D8203B">
              <w:rPr>
                <w:rFonts w:eastAsia="Calibri"/>
                <w:b/>
                <w:sz w:val="22"/>
                <w:szCs w:val="22"/>
                <w:lang w:val="bg-BG" w:eastAsia="bg-BG"/>
              </w:rPr>
              <w:t>Ако „да“</w:t>
            </w:r>
            <w:r w:rsidRPr="00D8203B">
              <w:rPr>
                <w:rFonts w:eastAsia="Calibri"/>
                <w:sz w:val="22"/>
                <w:szCs w:val="22"/>
                <w:lang w:val="bg-BG" w:eastAsia="bg-BG"/>
              </w:rPr>
              <w:t>, моля, опишете подробно: [……]</w:t>
            </w:r>
          </w:p>
        </w:tc>
      </w:tr>
      <w:tr w:rsidR="00D90EBA" w:rsidRPr="00D8203B" w:rsidTr="00D90EBA">
        <w:trPr>
          <w:jc w:val="center"/>
        </w:trPr>
        <w:tc>
          <w:tcPr>
            <w:tcW w:w="4480" w:type="dxa"/>
            <w:shd w:val="clear" w:color="auto" w:fill="auto"/>
          </w:tcPr>
          <w:p w:rsidR="00D90EBA" w:rsidRPr="00D8203B" w:rsidRDefault="00D90EBA" w:rsidP="00D90EBA">
            <w:pPr>
              <w:spacing w:afterLines="40" w:after="96"/>
              <w:jc w:val="both"/>
              <w:rPr>
                <w:rFonts w:eastAsia="Calibri"/>
                <w:i/>
                <w:sz w:val="22"/>
                <w:szCs w:val="22"/>
                <w:lang w:val="bg-BG" w:eastAsia="bg-BG"/>
              </w:rPr>
            </w:pPr>
            <w:r w:rsidRPr="00D8203B">
              <w:rPr>
                <w:rFonts w:eastAsia="Calibri"/>
                <w:i/>
                <w:sz w:val="22"/>
                <w:szCs w:val="22"/>
                <w:lang w:val="bg-BG" w:eastAsia="bg-BG"/>
              </w:rPr>
              <w:t>Ако съответните документи по отношение на плащането на данъци или социалноосигурителни вноски е на разположение в електронен формат, моля, посочете:</w:t>
            </w:r>
          </w:p>
        </w:tc>
        <w:tc>
          <w:tcPr>
            <w:tcW w:w="5521" w:type="dxa"/>
            <w:gridSpan w:val="2"/>
            <w:shd w:val="clear" w:color="auto" w:fill="auto"/>
          </w:tcPr>
          <w:p w:rsidR="00D90EBA" w:rsidRPr="00D8203B" w:rsidRDefault="00D90EBA" w:rsidP="00D90EBA">
            <w:pPr>
              <w:spacing w:afterLines="40" w:after="96"/>
              <w:rPr>
                <w:rFonts w:eastAsia="Calibri"/>
                <w:i/>
                <w:sz w:val="22"/>
                <w:szCs w:val="22"/>
                <w:lang w:val="bg-BG" w:eastAsia="bg-BG"/>
              </w:rPr>
            </w:pPr>
            <w:r w:rsidRPr="00D8203B">
              <w:rPr>
                <w:rFonts w:eastAsia="Calibri"/>
                <w:i/>
                <w:sz w:val="22"/>
                <w:szCs w:val="22"/>
                <w:lang w:val="bg-BG" w:eastAsia="bg-BG"/>
              </w:rPr>
              <w:t>(уеб адрес, орган или служба, издаващи документа, точно позоваване на документа):</w:t>
            </w:r>
            <w:r w:rsidRPr="00D8203B">
              <w:rPr>
                <w:rFonts w:eastAsia="Calibri"/>
                <w:i/>
                <w:sz w:val="22"/>
                <w:szCs w:val="22"/>
                <w:vertAlign w:val="superscript"/>
                <w:lang w:val="bg-BG" w:eastAsia="bg-BG"/>
              </w:rPr>
              <w:footnoteReference w:id="24"/>
            </w:r>
            <w:r w:rsidRPr="00D8203B">
              <w:rPr>
                <w:rFonts w:eastAsia="Calibri"/>
                <w:sz w:val="22"/>
                <w:szCs w:val="22"/>
                <w:lang w:val="bg-BG" w:eastAsia="bg-BG"/>
              </w:rPr>
              <w:br/>
            </w:r>
            <w:r w:rsidRPr="00D8203B">
              <w:rPr>
                <w:rFonts w:eastAsia="Calibri"/>
                <w:i/>
                <w:sz w:val="22"/>
                <w:szCs w:val="22"/>
                <w:lang w:val="bg-BG" w:eastAsia="bg-BG"/>
              </w:rPr>
              <w:t>[……][……][……][……]</w:t>
            </w:r>
          </w:p>
        </w:tc>
      </w:tr>
    </w:tbl>
    <w:p w:rsidR="00D90EBA" w:rsidRPr="00D8203B" w:rsidRDefault="00D90EBA" w:rsidP="00D90EBA">
      <w:pPr>
        <w:keepNext/>
        <w:spacing w:afterLines="40" w:after="96"/>
        <w:jc w:val="center"/>
        <w:rPr>
          <w:rFonts w:eastAsia="Calibri"/>
          <w:b/>
          <w:smallCaps/>
          <w:sz w:val="22"/>
          <w:szCs w:val="22"/>
          <w:lang w:val="bg-BG" w:eastAsia="bg-BG"/>
        </w:rPr>
      </w:pPr>
    </w:p>
    <w:p w:rsidR="00D90EBA" w:rsidRPr="00D8203B" w:rsidRDefault="00D90EBA" w:rsidP="00D90EBA">
      <w:pPr>
        <w:keepNext/>
        <w:spacing w:afterLines="40" w:after="96"/>
        <w:jc w:val="center"/>
        <w:rPr>
          <w:rFonts w:eastAsia="Calibri"/>
          <w:b/>
          <w:smallCaps/>
          <w:sz w:val="22"/>
          <w:szCs w:val="22"/>
          <w:lang w:val="bg-BG" w:eastAsia="bg-BG"/>
        </w:rPr>
      </w:pPr>
      <w:r w:rsidRPr="00D8203B">
        <w:rPr>
          <w:rFonts w:eastAsia="Calibri"/>
          <w:b/>
          <w:smallCaps/>
          <w:sz w:val="22"/>
          <w:szCs w:val="22"/>
          <w:lang w:val="bg-BG" w:eastAsia="bg-BG"/>
        </w:rPr>
        <w:t>В: Основания, свързани с несъстоятелност, конфликти на интереси или професионално нарушение</w:t>
      </w:r>
      <w:r w:rsidRPr="00D8203B">
        <w:rPr>
          <w:rFonts w:eastAsia="Calibri"/>
          <w:b/>
          <w:smallCaps/>
          <w:sz w:val="22"/>
          <w:szCs w:val="22"/>
          <w:vertAlign w:val="superscript"/>
          <w:lang w:val="bg-BG" w:eastAsia="bg-BG"/>
        </w:rPr>
        <w:footnoteReference w:id="25"/>
      </w:r>
    </w:p>
    <w:p w:rsidR="00D90EBA" w:rsidRPr="00D8203B" w:rsidRDefault="00D90EBA" w:rsidP="00D90EBA">
      <w:pPr>
        <w:pBdr>
          <w:top w:val="single" w:sz="4" w:space="1" w:color="auto"/>
          <w:left w:val="single" w:sz="4" w:space="4" w:color="auto"/>
          <w:bottom w:val="single" w:sz="4" w:space="1" w:color="auto"/>
          <w:right w:val="single" w:sz="4" w:space="4" w:color="auto"/>
        </w:pBdr>
        <w:shd w:val="clear" w:color="auto" w:fill="BFBFBF"/>
        <w:spacing w:afterLines="40" w:after="96"/>
        <w:jc w:val="both"/>
        <w:rPr>
          <w:rFonts w:eastAsia="Calibri"/>
          <w:b/>
          <w:i/>
          <w:sz w:val="22"/>
          <w:szCs w:val="22"/>
          <w:lang w:val="bg-BG" w:eastAsia="bg-BG"/>
        </w:rPr>
      </w:pPr>
      <w:r w:rsidRPr="00D8203B">
        <w:rPr>
          <w:rFonts w:eastAsia="Calibri"/>
          <w:b/>
          <w:i/>
          <w:sz w:val="22"/>
          <w:szCs w:val="22"/>
          <w:lang w:val="bg-BG" w:eastAsia="bg-BG"/>
        </w:rPr>
        <w:t xml:space="preserve">Моля, имайте предвид, че за целите на настоящата процедура за възлагане на обществена поръчка някои от следните основания за изключване може да са формулирани по-точно в националното право, в обявлението или в документацията за поръчката. Така например в националното право може да е предвидено понятието „сериозно професионално нарушение“ да обхваща няколко различни форми на поведение.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357"/>
      </w:tblGrid>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Информация относно евентуална несъстоятелност, конфликт на интереси или професионално нарушение</w:t>
            </w:r>
          </w:p>
        </w:tc>
        <w:tc>
          <w:tcPr>
            <w:tcW w:w="5357"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Отговор:</w:t>
            </w:r>
          </w:p>
        </w:tc>
      </w:tr>
      <w:tr w:rsidR="00D90EBA" w:rsidRPr="00D8203B" w:rsidTr="00D90EBA">
        <w:trPr>
          <w:trHeight w:val="406"/>
          <w:jc w:val="center"/>
        </w:trPr>
        <w:tc>
          <w:tcPr>
            <w:tcW w:w="4644" w:type="dxa"/>
            <w:vMerge w:val="restart"/>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 xml:space="preserve">Икономическият оператор нарушил ли е, </w:t>
            </w:r>
            <w:r w:rsidRPr="00D8203B">
              <w:rPr>
                <w:rFonts w:eastAsia="Calibri"/>
                <w:b/>
                <w:sz w:val="22"/>
                <w:szCs w:val="22"/>
                <w:lang w:val="bg-BG" w:eastAsia="bg-BG"/>
              </w:rPr>
              <w:t>доколкото му е известно</w:t>
            </w:r>
            <w:r w:rsidRPr="00D8203B">
              <w:rPr>
                <w:rFonts w:eastAsia="Calibri"/>
                <w:sz w:val="22"/>
                <w:szCs w:val="22"/>
                <w:lang w:val="bg-BG" w:eastAsia="bg-BG"/>
              </w:rPr>
              <w:t xml:space="preserve">, </w:t>
            </w:r>
            <w:r w:rsidRPr="00D8203B">
              <w:rPr>
                <w:rFonts w:eastAsia="Calibri"/>
                <w:b/>
                <w:sz w:val="22"/>
                <w:szCs w:val="22"/>
                <w:lang w:val="bg-BG" w:eastAsia="bg-BG"/>
              </w:rPr>
              <w:t>задълженията</w:t>
            </w:r>
            <w:r w:rsidRPr="00D8203B">
              <w:rPr>
                <w:rFonts w:eastAsia="Calibri"/>
                <w:sz w:val="22"/>
                <w:szCs w:val="22"/>
                <w:lang w:val="bg-BG" w:eastAsia="bg-BG"/>
              </w:rPr>
              <w:t xml:space="preserve"> си в </w:t>
            </w:r>
            <w:r w:rsidRPr="00D8203B">
              <w:rPr>
                <w:rFonts w:eastAsia="Calibri"/>
                <w:sz w:val="22"/>
                <w:szCs w:val="22"/>
                <w:lang w:val="bg-BG" w:eastAsia="bg-BG"/>
              </w:rPr>
              <w:lastRenderedPageBreak/>
              <w:t xml:space="preserve">областта на </w:t>
            </w:r>
            <w:r w:rsidRPr="00D8203B">
              <w:rPr>
                <w:rFonts w:eastAsia="Calibri"/>
                <w:b/>
                <w:sz w:val="22"/>
                <w:szCs w:val="22"/>
                <w:lang w:val="bg-BG" w:eastAsia="bg-BG"/>
              </w:rPr>
              <w:t>екологичното, социалното или трудовото право</w:t>
            </w:r>
            <w:r w:rsidRPr="00D8203B">
              <w:rPr>
                <w:rFonts w:eastAsia="Calibri"/>
                <w:b/>
                <w:sz w:val="22"/>
                <w:szCs w:val="22"/>
                <w:vertAlign w:val="superscript"/>
                <w:lang w:val="bg-BG" w:eastAsia="bg-BG"/>
              </w:rPr>
              <w:footnoteReference w:id="26"/>
            </w:r>
            <w:r w:rsidRPr="00D8203B">
              <w:rPr>
                <w:rFonts w:eastAsia="Calibri"/>
                <w:sz w:val="22"/>
                <w:szCs w:val="22"/>
                <w:lang w:val="bg-BG" w:eastAsia="bg-BG"/>
              </w:rPr>
              <w:t>?</w:t>
            </w:r>
          </w:p>
        </w:tc>
        <w:tc>
          <w:tcPr>
            <w:tcW w:w="5357"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lastRenderedPageBreak/>
              <w:t>[] Да [] Не</w:t>
            </w:r>
          </w:p>
        </w:tc>
      </w:tr>
      <w:tr w:rsidR="00D90EBA" w:rsidRPr="00D8203B" w:rsidTr="00D90EBA">
        <w:trPr>
          <w:trHeight w:val="405"/>
          <w:jc w:val="center"/>
        </w:trPr>
        <w:tc>
          <w:tcPr>
            <w:tcW w:w="4644" w:type="dxa"/>
            <w:vMerge/>
            <w:shd w:val="clear" w:color="auto" w:fill="auto"/>
          </w:tcPr>
          <w:p w:rsidR="00D90EBA" w:rsidRPr="00D8203B" w:rsidRDefault="00D90EBA" w:rsidP="00D90EBA">
            <w:pPr>
              <w:spacing w:afterLines="40" w:after="96"/>
              <w:jc w:val="both"/>
              <w:rPr>
                <w:rFonts w:eastAsia="Calibri"/>
                <w:sz w:val="22"/>
                <w:szCs w:val="22"/>
                <w:lang w:val="bg-BG" w:eastAsia="bg-BG"/>
              </w:rPr>
            </w:pPr>
          </w:p>
        </w:tc>
        <w:tc>
          <w:tcPr>
            <w:tcW w:w="5357"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b/>
                <w:sz w:val="22"/>
                <w:szCs w:val="22"/>
                <w:lang w:val="bg-BG" w:eastAsia="bg-BG"/>
              </w:rPr>
              <w:t>Ако „да“</w:t>
            </w:r>
            <w:r w:rsidRPr="00D8203B">
              <w:rPr>
                <w:rFonts w:eastAsia="Calibri"/>
                <w:sz w:val="22"/>
                <w:szCs w:val="22"/>
                <w:lang w:val="bg-BG" w:eastAsia="bg-BG"/>
              </w:rPr>
              <w:t xml:space="preserve">, икономическият оператор взел ли е мерки, с които да докаже своята надеждност въпреки наличието на основанието за изключване </w:t>
            </w:r>
            <w:r w:rsidRPr="00D8203B">
              <w:rPr>
                <w:rFonts w:eastAsia="Calibri"/>
                <w:sz w:val="22"/>
                <w:szCs w:val="22"/>
                <w:lang w:val="bg-BG" w:eastAsia="bg-BG"/>
              </w:rPr>
              <w:lastRenderedPageBreak/>
              <w:t>(„реабилитиране по своя инициатива“)?</w:t>
            </w:r>
            <w:r w:rsidRPr="00D8203B">
              <w:rPr>
                <w:rFonts w:eastAsia="Calibri"/>
                <w:sz w:val="22"/>
                <w:szCs w:val="22"/>
                <w:lang w:val="bg-BG" w:eastAsia="bg-BG"/>
              </w:rPr>
              <w:br/>
              <w:t>[] Да [] Не</w:t>
            </w:r>
          </w:p>
          <w:p w:rsidR="00D90EBA" w:rsidRPr="00D8203B" w:rsidRDefault="00D90EBA" w:rsidP="00D90EBA">
            <w:pPr>
              <w:spacing w:afterLines="40" w:after="96"/>
              <w:rPr>
                <w:rFonts w:eastAsia="Calibri"/>
                <w:sz w:val="22"/>
                <w:szCs w:val="22"/>
                <w:lang w:val="bg-BG" w:eastAsia="bg-BG"/>
              </w:rPr>
            </w:pPr>
            <w:r w:rsidRPr="00D8203B">
              <w:rPr>
                <w:rFonts w:eastAsia="Calibri"/>
                <w:b/>
                <w:sz w:val="22"/>
                <w:szCs w:val="22"/>
                <w:lang w:val="bg-BG" w:eastAsia="bg-BG"/>
              </w:rPr>
              <w:t>Ако да“</w:t>
            </w:r>
            <w:r w:rsidRPr="00D8203B">
              <w:rPr>
                <w:rFonts w:eastAsia="Calibri"/>
                <w:sz w:val="22"/>
                <w:szCs w:val="22"/>
                <w:lang w:val="bg-BG" w:eastAsia="bg-BG"/>
              </w:rPr>
              <w:t>, моля опишете предприетите мерки: [……]</w:t>
            </w:r>
          </w:p>
        </w:tc>
      </w:tr>
      <w:tr w:rsidR="00D90EBA" w:rsidRPr="00D8203B" w:rsidTr="00D90EBA">
        <w:trPr>
          <w:jc w:val="center"/>
        </w:trPr>
        <w:tc>
          <w:tcPr>
            <w:tcW w:w="4644"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lastRenderedPageBreak/>
              <w:t>Икономическият оператор в една от следните ситуации ли е:</w:t>
            </w:r>
            <w:r w:rsidRPr="00D8203B">
              <w:rPr>
                <w:rFonts w:eastAsia="Calibri"/>
                <w:sz w:val="22"/>
                <w:szCs w:val="22"/>
                <w:lang w:val="bg-BG" w:eastAsia="bg-BG"/>
              </w:rPr>
              <w:br/>
              <w:t xml:space="preserve">а) </w:t>
            </w:r>
            <w:r w:rsidRPr="00D8203B">
              <w:rPr>
                <w:rFonts w:eastAsia="Calibri"/>
                <w:b/>
                <w:sz w:val="22"/>
                <w:szCs w:val="22"/>
                <w:lang w:val="bg-BG" w:eastAsia="bg-BG"/>
              </w:rPr>
              <w:t>обявен в несъстоятелност</w:t>
            </w:r>
            <w:r w:rsidRPr="00D8203B">
              <w:rPr>
                <w:rFonts w:eastAsia="Calibri"/>
                <w:sz w:val="22"/>
                <w:szCs w:val="22"/>
                <w:lang w:val="bg-BG" w:eastAsia="bg-BG"/>
              </w:rPr>
              <w:t xml:space="preserve">, или </w:t>
            </w:r>
          </w:p>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xml:space="preserve">б) </w:t>
            </w:r>
            <w:r w:rsidRPr="00D8203B">
              <w:rPr>
                <w:rFonts w:eastAsia="Calibri"/>
                <w:b/>
                <w:sz w:val="22"/>
                <w:szCs w:val="22"/>
                <w:lang w:val="bg-BG" w:eastAsia="bg-BG"/>
              </w:rPr>
              <w:t>предмет на производство по несъстоятелност</w:t>
            </w:r>
            <w:r w:rsidRPr="00D8203B">
              <w:rPr>
                <w:rFonts w:eastAsia="Calibri"/>
                <w:sz w:val="22"/>
                <w:szCs w:val="22"/>
                <w:lang w:val="bg-BG" w:eastAsia="bg-BG"/>
              </w:rPr>
              <w:t xml:space="preserve"> или ликвидация, или</w:t>
            </w:r>
          </w:p>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xml:space="preserve">в) </w:t>
            </w:r>
            <w:r w:rsidRPr="00D8203B">
              <w:rPr>
                <w:rFonts w:eastAsia="Calibri"/>
                <w:b/>
                <w:sz w:val="22"/>
                <w:szCs w:val="22"/>
                <w:lang w:val="bg-BG" w:eastAsia="bg-BG"/>
              </w:rPr>
              <w:t>споразумение с кредиторите</w:t>
            </w:r>
            <w:r w:rsidRPr="00D8203B">
              <w:rPr>
                <w:rFonts w:eastAsia="Calibri"/>
                <w:sz w:val="22"/>
                <w:szCs w:val="22"/>
                <w:lang w:val="bg-BG" w:eastAsia="bg-BG"/>
              </w:rPr>
              <w:t>, или</w:t>
            </w:r>
            <w:r w:rsidRPr="00D8203B">
              <w:rPr>
                <w:rFonts w:eastAsia="Calibri"/>
                <w:sz w:val="22"/>
                <w:szCs w:val="22"/>
                <w:lang w:val="bg-BG" w:eastAsia="bg-BG"/>
              </w:rPr>
              <w:br/>
              <w:t>г) всякаква аналогична ситуация, възникваща от сходна процедура съгласно националните законови и подзаконови актове</w:t>
            </w:r>
            <w:r w:rsidRPr="00D8203B">
              <w:rPr>
                <w:rFonts w:eastAsia="Calibri"/>
                <w:sz w:val="22"/>
                <w:szCs w:val="22"/>
                <w:vertAlign w:val="superscript"/>
                <w:lang w:val="bg-BG" w:eastAsia="bg-BG"/>
              </w:rPr>
              <w:footnoteReference w:id="27"/>
            </w:r>
            <w:r w:rsidRPr="00D8203B">
              <w:rPr>
                <w:rFonts w:eastAsia="Calibri"/>
                <w:sz w:val="22"/>
                <w:szCs w:val="22"/>
                <w:lang w:val="bg-BG" w:eastAsia="bg-BG"/>
              </w:rPr>
              <w:t>, или</w:t>
            </w:r>
            <w:r w:rsidRPr="00D8203B">
              <w:rPr>
                <w:rFonts w:eastAsia="Calibri"/>
                <w:sz w:val="22"/>
                <w:szCs w:val="22"/>
                <w:lang w:val="bg-BG" w:eastAsia="bg-BG"/>
              </w:rPr>
              <w:br/>
              <w:t>д) неговите активи се администрират от ликвидатор или от съда, или</w:t>
            </w:r>
          </w:p>
          <w:p w:rsidR="00D90EBA" w:rsidRPr="00D8203B" w:rsidRDefault="00D90EBA" w:rsidP="00D90EBA">
            <w:pPr>
              <w:spacing w:afterLines="40" w:after="96"/>
              <w:rPr>
                <w:rFonts w:eastAsia="Calibri"/>
                <w:b/>
                <w:sz w:val="22"/>
                <w:szCs w:val="22"/>
                <w:lang w:val="bg-BG" w:eastAsia="bg-BG"/>
              </w:rPr>
            </w:pPr>
            <w:r w:rsidRPr="00D8203B">
              <w:rPr>
                <w:rFonts w:eastAsia="Calibri"/>
                <w:sz w:val="22"/>
                <w:szCs w:val="22"/>
                <w:lang w:val="bg-BG" w:eastAsia="bg-BG"/>
              </w:rPr>
              <w:t>е) стопанската му дейност е прекратена?</w:t>
            </w:r>
            <w:r w:rsidRPr="00D8203B">
              <w:rPr>
                <w:rFonts w:eastAsia="Calibri"/>
                <w:sz w:val="22"/>
                <w:szCs w:val="22"/>
                <w:lang w:val="bg-BG" w:eastAsia="bg-BG"/>
              </w:rPr>
              <w:br/>
            </w:r>
            <w:r w:rsidRPr="00D8203B">
              <w:rPr>
                <w:rFonts w:eastAsia="Calibri"/>
                <w:b/>
                <w:sz w:val="22"/>
                <w:szCs w:val="22"/>
                <w:lang w:val="bg-BG" w:eastAsia="bg-BG"/>
              </w:rPr>
              <w:t>Ако „да“:</w:t>
            </w:r>
          </w:p>
          <w:p w:rsidR="00D90EBA" w:rsidRPr="00D8203B" w:rsidRDefault="00D90EBA" w:rsidP="00D90EBA">
            <w:pPr>
              <w:numPr>
                <w:ilvl w:val="0"/>
                <w:numId w:val="24"/>
              </w:numPr>
              <w:spacing w:afterLines="40" w:after="96"/>
              <w:ind w:left="0" w:firstLine="0"/>
              <w:jc w:val="both"/>
              <w:rPr>
                <w:rFonts w:eastAsia="Calibri"/>
                <w:sz w:val="22"/>
                <w:szCs w:val="22"/>
                <w:lang w:val="bg-BG" w:eastAsia="bg-BG"/>
              </w:rPr>
            </w:pPr>
            <w:r w:rsidRPr="00D8203B">
              <w:rPr>
                <w:rFonts w:eastAsia="Calibri"/>
                <w:sz w:val="22"/>
                <w:szCs w:val="22"/>
                <w:lang w:val="bg-BG" w:eastAsia="bg-BG"/>
              </w:rPr>
              <w:t>Моля представете подробности:</w:t>
            </w:r>
          </w:p>
          <w:p w:rsidR="00D90EBA" w:rsidRPr="00D8203B" w:rsidRDefault="00D90EBA" w:rsidP="00D90EBA">
            <w:pPr>
              <w:numPr>
                <w:ilvl w:val="0"/>
                <w:numId w:val="24"/>
              </w:numPr>
              <w:spacing w:afterLines="40" w:after="96"/>
              <w:ind w:left="0" w:firstLine="0"/>
              <w:jc w:val="both"/>
              <w:rPr>
                <w:rFonts w:eastAsia="Calibri"/>
                <w:sz w:val="22"/>
                <w:szCs w:val="22"/>
                <w:lang w:val="bg-BG" w:eastAsia="bg-BG"/>
              </w:rPr>
            </w:pPr>
            <w:r w:rsidRPr="00D8203B">
              <w:rPr>
                <w:rFonts w:eastAsia="Calibri"/>
                <w:sz w:val="22"/>
                <w:szCs w:val="22"/>
                <w:lang w:val="bg-BG" w:eastAsia="bg-BG"/>
              </w:rPr>
              <w:t>Моля, посочете причините, поради които икономическият оператор ще бъде в състояние да изпълни поръчката, като се вземат предвид приложимите национални норми и мерки за продължаване на стопанската дейност при тези обстоятелства</w:t>
            </w:r>
            <w:r w:rsidRPr="00D8203B">
              <w:rPr>
                <w:rFonts w:eastAsia="Calibri"/>
                <w:sz w:val="22"/>
                <w:szCs w:val="22"/>
                <w:vertAlign w:val="superscript"/>
                <w:lang w:val="bg-BG" w:eastAsia="bg-BG"/>
              </w:rPr>
              <w:footnoteReference w:id="28"/>
            </w:r>
            <w:r w:rsidRPr="00D8203B">
              <w:rPr>
                <w:rFonts w:eastAsia="Calibri"/>
                <w:sz w:val="22"/>
                <w:szCs w:val="22"/>
                <w:lang w:val="bg-BG" w:eastAsia="bg-BG"/>
              </w:rPr>
              <w:t>?</w:t>
            </w:r>
          </w:p>
          <w:p w:rsidR="00D90EBA" w:rsidRPr="00D8203B" w:rsidRDefault="00D90EBA" w:rsidP="00D90EBA">
            <w:pPr>
              <w:spacing w:afterLines="40" w:after="96"/>
              <w:rPr>
                <w:rFonts w:eastAsia="Calibri"/>
                <w:sz w:val="22"/>
                <w:szCs w:val="22"/>
                <w:lang w:val="bg-BG" w:eastAsia="bg-BG"/>
              </w:rPr>
            </w:pPr>
            <w:r w:rsidRPr="00D8203B">
              <w:rPr>
                <w:rFonts w:eastAsia="Calibri"/>
                <w:i/>
                <w:sz w:val="22"/>
                <w:szCs w:val="22"/>
                <w:lang w:val="bg-BG" w:eastAsia="bg-BG"/>
              </w:rPr>
              <w:t>Ако съответните документи са на разположение в електронен формат, моля, посочете:</w:t>
            </w:r>
          </w:p>
        </w:tc>
        <w:tc>
          <w:tcPr>
            <w:tcW w:w="5357"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Да [] Не</w:t>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p>
          <w:p w:rsidR="00D90EBA" w:rsidRPr="00D8203B" w:rsidRDefault="00D90EBA" w:rsidP="00D90EBA">
            <w:pPr>
              <w:numPr>
                <w:ilvl w:val="0"/>
                <w:numId w:val="24"/>
              </w:numPr>
              <w:spacing w:afterLines="40" w:after="96"/>
              <w:ind w:left="0" w:firstLine="0"/>
              <w:jc w:val="both"/>
              <w:rPr>
                <w:rFonts w:eastAsia="Calibri"/>
                <w:sz w:val="22"/>
                <w:szCs w:val="22"/>
                <w:lang w:val="bg-BG" w:eastAsia="bg-BG"/>
              </w:rPr>
            </w:pPr>
            <w:r w:rsidRPr="00D8203B">
              <w:rPr>
                <w:rFonts w:eastAsia="Calibri"/>
                <w:sz w:val="22"/>
                <w:szCs w:val="22"/>
                <w:lang w:val="bg-BG" w:eastAsia="bg-BG"/>
              </w:rPr>
              <w:t>[……]</w:t>
            </w:r>
          </w:p>
          <w:p w:rsidR="00D90EBA" w:rsidRPr="00D8203B" w:rsidRDefault="00D90EBA" w:rsidP="00D90EBA">
            <w:pPr>
              <w:numPr>
                <w:ilvl w:val="0"/>
                <w:numId w:val="24"/>
              </w:numPr>
              <w:spacing w:afterLines="40" w:after="96"/>
              <w:ind w:left="0" w:firstLine="0"/>
              <w:jc w:val="both"/>
              <w:rPr>
                <w:rFonts w:eastAsia="Calibri"/>
                <w:sz w:val="22"/>
                <w:szCs w:val="22"/>
                <w:lang w:val="bg-BG" w:eastAsia="bg-BG"/>
              </w:rPr>
            </w:pPr>
            <w:r w:rsidRPr="00D8203B">
              <w:rPr>
                <w:rFonts w:eastAsia="Calibri"/>
                <w:sz w:val="22"/>
                <w:szCs w:val="22"/>
                <w:lang w:val="bg-BG" w:eastAsia="bg-BG"/>
              </w:rPr>
              <w:t>[……]</w:t>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p>
          <w:p w:rsidR="00D90EBA" w:rsidRPr="00D8203B" w:rsidRDefault="00D90EBA" w:rsidP="00D90EBA">
            <w:pPr>
              <w:spacing w:afterLines="40" w:after="96"/>
              <w:jc w:val="both"/>
              <w:rPr>
                <w:rFonts w:eastAsia="Calibri"/>
                <w:i/>
                <w:sz w:val="22"/>
                <w:szCs w:val="22"/>
                <w:lang w:val="bg-BG" w:eastAsia="bg-BG"/>
              </w:rPr>
            </w:pPr>
          </w:p>
          <w:p w:rsidR="00D90EBA" w:rsidRPr="00D8203B" w:rsidRDefault="00D90EBA" w:rsidP="00D90EBA">
            <w:pPr>
              <w:spacing w:afterLines="40" w:after="96"/>
              <w:jc w:val="both"/>
              <w:rPr>
                <w:rFonts w:eastAsia="Calibri"/>
                <w:i/>
                <w:sz w:val="22"/>
                <w:szCs w:val="22"/>
                <w:lang w:val="bg-BG" w:eastAsia="bg-BG"/>
              </w:rPr>
            </w:pPr>
          </w:p>
          <w:p w:rsidR="00D90EBA" w:rsidRPr="00D8203B" w:rsidRDefault="00D90EBA" w:rsidP="00D90EBA">
            <w:pPr>
              <w:spacing w:afterLines="40" w:after="96"/>
              <w:jc w:val="both"/>
              <w:rPr>
                <w:rFonts w:eastAsia="Calibri"/>
                <w:i/>
                <w:sz w:val="22"/>
                <w:szCs w:val="22"/>
                <w:lang w:val="bg-BG" w:eastAsia="bg-BG"/>
              </w:rPr>
            </w:pPr>
          </w:p>
          <w:p w:rsidR="00D90EBA" w:rsidRPr="00D8203B" w:rsidRDefault="00D90EBA" w:rsidP="00D90EBA">
            <w:pPr>
              <w:spacing w:afterLines="40" w:after="96"/>
              <w:jc w:val="both"/>
              <w:rPr>
                <w:rFonts w:eastAsia="Calibri"/>
                <w:i/>
                <w:sz w:val="22"/>
                <w:szCs w:val="22"/>
                <w:lang w:val="bg-BG" w:eastAsia="bg-BG"/>
              </w:rPr>
            </w:pPr>
            <w:r w:rsidRPr="00D8203B">
              <w:rPr>
                <w:rFonts w:eastAsia="Calibri"/>
                <w:i/>
                <w:sz w:val="22"/>
                <w:szCs w:val="22"/>
                <w:lang w:val="bg-BG" w:eastAsia="bg-BG"/>
              </w:rPr>
              <w:t>(уеб адрес, орган или служба, издаващи документа, точно позоваване на документа): [……][……][……][……]</w:t>
            </w:r>
          </w:p>
        </w:tc>
      </w:tr>
      <w:tr w:rsidR="00D90EBA" w:rsidRPr="00D8203B" w:rsidTr="00D90EBA">
        <w:trPr>
          <w:trHeight w:val="303"/>
          <w:jc w:val="center"/>
        </w:trPr>
        <w:tc>
          <w:tcPr>
            <w:tcW w:w="4644" w:type="dxa"/>
            <w:vMerge w:val="restart"/>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xml:space="preserve">Икономическият оператор извършил ли е </w:t>
            </w:r>
            <w:r w:rsidRPr="00D8203B">
              <w:rPr>
                <w:rFonts w:eastAsia="Calibri"/>
                <w:b/>
                <w:sz w:val="22"/>
                <w:szCs w:val="22"/>
                <w:lang w:val="bg-BG" w:eastAsia="bg-BG"/>
              </w:rPr>
              <w:t>тежко професионално нарушение</w:t>
            </w:r>
            <w:r w:rsidRPr="00D8203B">
              <w:rPr>
                <w:rFonts w:eastAsia="Calibri"/>
                <w:b/>
                <w:sz w:val="22"/>
                <w:szCs w:val="22"/>
                <w:vertAlign w:val="superscript"/>
                <w:lang w:val="bg-BG" w:eastAsia="bg-BG"/>
              </w:rPr>
              <w:footnoteReference w:id="29"/>
            </w:r>
            <w:r w:rsidRPr="00D8203B">
              <w:rPr>
                <w:rFonts w:eastAsia="Calibri"/>
                <w:sz w:val="22"/>
                <w:szCs w:val="22"/>
                <w:lang w:val="bg-BG" w:eastAsia="bg-BG"/>
              </w:rPr>
              <w:t xml:space="preserve">? </w:t>
            </w:r>
            <w:r w:rsidRPr="00D8203B">
              <w:rPr>
                <w:rFonts w:eastAsia="Calibri"/>
                <w:sz w:val="22"/>
                <w:szCs w:val="22"/>
                <w:lang w:val="bg-BG" w:eastAsia="bg-BG"/>
              </w:rPr>
              <w:br/>
            </w:r>
            <w:r w:rsidRPr="00D8203B">
              <w:rPr>
                <w:rFonts w:eastAsia="Calibri"/>
                <w:b/>
                <w:sz w:val="22"/>
                <w:szCs w:val="22"/>
                <w:lang w:val="bg-BG" w:eastAsia="bg-BG"/>
              </w:rPr>
              <w:t>Ако „да“</w:t>
            </w:r>
            <w:r w:rsidRPr="00D8203B">
              <w:rPr>
                <w:rFonts w:eastAsia="Calibri"/>
                <w:sz w:val="22"/>
                <w:szCs w:val="22"/>
                <w:lang w:val="bg-BG" w:eastAsia="bg-BG"/>
              </w:rPr>
              <w:t>, моля, опишете подробно:</w:t>
            </w:r>
          </w:p>
        </w:tc>
        <w:tc>
          <w:tcPr>
            <w:tcW w:w="5357"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Да [] Не,</w:t>
            </w:r>
            <w:r w:rsidRPr="00D8203B">
              <w:rPr>
                <w:rFonts w:eastAsia="Calibri"/>
                <w:sz w:val="22"/>
                <w:szCs w:val="22"/>
                <w:lang w:val="bg-BG" w:eastAsia="bg-BG"/>
              </w:rPr>
              <w:br/>
            </w:r>
            <w:r w:rsidRPr="00D8203B">
              <w:rPr>
                <w:rFonts w:eastAsia="Calibri"/>
                <w:sz w:val="22"/>
                <w:szCs w:val="22"/>
                <w:lang w:val="bg-BG" w:eastAsia="bg-BG"/>
              </w:rPr>
              <w:br/>
              <w:t xml:space="preserve"> [……]</w:t>
            </w:r>
          </w:p>
        </w:tc>
      </w:tr>
      <w:tr w:rsidR="00D90EBA" w:rsidRPr="00D8203B" w:rsidTr="00D90EBA">
        <w:trPr>
          <w:trHeight w:val="303"/>
          <w:jc w:val="center"/>
        </w:trPr>
        <w:tc>
          <w:tcPr>
            <w:tcW w:w="4644" w:type="dxa"/>
            <w:vMerge/>
            <w:shd w:val="clear" w:color="auto" w:fill="auto"/>
          </w:tcPr>
          <w:p w:rsidR="00D90EBA" w:rsidRPr="00D8203B" w:rsidRDefault="00D90EBA" w:rsidP="00D90EBA">
            <w:pPr>
              <w:spacing w:afterLines="40" w:after="96"/>
              <w:rPr>
                <w:rFonts w:eastAsia="Calibri"/>
                <w:sz w:val="22"/>
                <w:szCs w:val="22"/>
                <w:lang w:val="bg-BG" w:eastAsia="bg-BG"/>
              </w:rPr>
            </w:pPr>
          </w:p>
        </w:tc>
        <w:tc>
          <w:tcPr>
            <w:tcW w:w="5357"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b/>
                <w:sz w:val="22"/>
                <w:szCs w:val="22"/>
                <w:lang w:val="bg-BG" w:eastAsia="bg-BG"/>
              </w:rPr>
              <w:t>Ако „да“</w:t>
            </w:r>
            <w:r w:rsidRPr="00D8203B">
              <w:rPr>
                <w:rFonts w:eastAsia="Calibri"/>
                <w:sz w:val="22"/>
                <w:szCs w:val="22"/>
                <w:lang w:val="bg-BG" w:eastAsia="bg-BG"/>
              </w:rPr>
              <w:t>, икономическият оператор предприел ли е мерки за реабилитиране по своя инициатива? [] Да [] Не</w:t>
            </w:r>
          </w:p>
          <w:p w:rsidR="00D90EBA" w:rsidRPr="00D8203B" w:rsidRDefault="00D90EBA" w:rsidP="00D90EBA">
            <w:pPr>
              <w:spacing w:afterLines="40" w:after="96"/>
              <w:rPr>
                <w:rFonts w:eastAsia="Calibri"/>
                <w:sz w:val="22"/>
                <w:szCs w:val="22"/>
                <w:lang w:val="bg-BG" w:eastAsia="bg-BG"/>
              </w:rPr>
            </w:pPr>
            <w:r w:rsidRPr="00D8203B">
              <w:rPr>
                <w:rFonts w:eastAsia="Calibri"/>
                <w:b/>
                <w:sz w:val="22"/>
                <w:szCs w:val="22"/>
                <w:lang w:val="bg-BG" w:eastAsia="bg-BG"/>
              </w:rPr>
              <w:t>Ако „да“</w:t>
            </w:r>
            <w:r w:rsidRPr="00D8203B">
              <w:rPr>
                <w:rFonts w:eastAsia="Calibri"/>
                <w:sz w:val="22"/>
                <w:szCs w:val="22"/>
                <w:lang w:val="bg-BG" w:eastAsia="bg-BG"/>
              </w:rPr>
              <w:t>, моля опишете предприетите мерки: [……]</w:t>
            </w:r>
          </w:p>
        </w:tc>
      </w:tr>
      <w:tr w:rsidR="00D90EBA" w:rsidRPr="00D8203B" w:rsidTr="00D90EBA">
        <w:trPr>
          <w:trHeight w:val="515"/>
          <w:jc w:val="center"/>
        </w:trPr>
        <w:tc>
          <w:tcPr>
            <w:tcW w:w="4644" w:type="dxa"/>
            <w:vMerge w:val="restart"/>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xml:space="preserve">Икономическият оператор сключил ли е </w:t>
            </w:r>
            <w:r w:rsidRPr="00D8203B">
              <w:rPr>
                <w:rFonts w:eastAsia="Calibri"/>
                <w:b/>
                <w:sz w:val="22"/>
                <w:szCs w:val="22"/>
                <w:lang w:val="bg-BG" w:eastAsia="bg-BG"/>
              </w:rPr>
              <w:t>споразумения</w:t>
            </w:r>
            <w:r w:rsidRPr="00D8203B">
              <w:rPr>
                <w:rFonts w:eastAsia="Calibri"/>
                <w:sz w:val="22"/>
                <w:szCs w:val="22"/>
                <w:lang w:val="bg-BG" w:eastAsia="bg-BG"/>
              </w:rPr>
              <w:t xml:space="preserve"> с други икономически оператори, насочени към </w:t>
            </w:r>
            <w:r w:rsidRPr="00D8203B">
              <w:rPr>
                <w:rFonts w:eastAsia="Calibri"/>
                <w:b/>
                <w:sz w:val="22"/>
                <w:szCs w:val="22"/>
                <w:lang w:val="bg-BG" w:eastAsia="bg-BG"/>
              </w:rPr>
              <w:t xml:space="preserve">нарушаване на </w:t>
            </w:r>
            <w:r w:rsidRPr="00D8203B">
              <w:rPr>
                <w:rFonts w:eastAsia="Calibri"/>
                <w:b/>
                <w:sz w:val="22"/>
                <w:szCs w:val="22"/>
                <w:lang w:val="bg-BG" w:eastAsia="bg-BG"/>
              </w:rPr>
              <w:lastRenderedPageBreak/>
              <w:t>конкуренцията</w:t>
            </w:r>
            <w:r w:rsidRPr="00D8203B">
              <w:rPr>
                <w:rFonts w:eastAsia="Calibri"/>
                <w:sz w:val="22"/>
                <w:szCs w:val="22"/>
                <w:lang w:val="bg-BG" w:eastAsia="bg-BG"/>
              </w:rPr>
              <w:t>?</w:t>
            </w:r>
            <w:r w:rsidRPr="00D8203B">
              <w:rPr>
                <w:rFonts w:eastAsia="Calibri"/>
                <w:sz w:val="22"/>
                <w:szCs w:val="22"/>
                <w:lang w:val="bg-BG" w:eastAsia="bg-BG"/>
              </w:rPr>
              <w:br/>
            </w:r>
            <w:r w:rsidRPr="00D8203B">
              <w:rPr>
                <w:rFonts w:eastAsia="Calibri"/>
                <w:b/>
                <w:sz w:val="22"/>
                <w:szCs w:val="22"/>
                <w:lang w:val="bg-BG" w:eastAsia="bg-BG"/>
              </w:rPr>
              <w:t>Ако „да“</w:t>
            </w:r>
            <w:r w:rsidRPr="00D8203B">
              <w:rPr>
                <w:rFonts w:eastAsia="Calibri"/>
                <w:sz w:val="22"/>
                <w:szCs w:val="22"/>
                <w:lang w:val="bg-BG" w:eastAsia="bg-BG"/>
              </w:rPr>
              <w:t>, моля, опишете подробно:</w:t>
            </w:r>
          </w:p>
        </w:tc>
        <w:tc>
          <w:tcPr>
            <w:tcW w:w="5357"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lastRenderedPageBreak/>
              <w:t>[] Да [] Не</w:t>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t>[…]</w:t>
            </w:r>
          </w:p>
        </w:tc>
      </w:tr>
      <w:tr w:rsidR="00D90EBA" w:rsidRPr="00D8203B" w:rsidTr="00D90EBA">
        <w:trPr>
          <w:trHeight w:val="514"/>
          <w:jc w:val="center"/>
        </w:trPr>
        <w:tc>
          <w:tcPr>
            <w:tcW w:w="4644" w:type="dxa"/>
            <w:vMerge/>
            <w:shd w:val="clear" w:color="auto" w:fill="auto"/>
          </w:tcPr>
          <w:p w:rsidR="00D90EBA" w:rsidRPr="00D8203B" w:rsidRDefault="00D90EBA" w:rsidP="00D90EBA">
            <w:pPr>
              <w:spacing w:afterLines="40" w:after="96"/>
              <w:rPr>
                <w:rFonts w:eastAsia="Calibri"/>
                <w:sz w:val="22"/>
                <w:szCs w:val="22"/>
                <w:lang w:val="bg-BG" w:eastAsia="bg-BG"/>
              </w:rPr>
            </w:pPr>
          </w:p>
        </w:tc>
        <w:tc>
          <w:tcPr>
            <w:tcW w:w="5357"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b/>
                <w:sz w:val="22"/>
                <w:szCs w:val="22"/>
                <w:lang w:val="bg-BG" w:eastAsia="bg-BG"/>
              </w:rPr>
              <w:t>Ако „да“</w:t>
            </w:r>
            <w:r w:rsidRPr="00D8203B">
              <w:rPr>
                <w:rFonts w:eastAsia="Calibri"/>
                <w:sz w:val="22"/>
                <w:szCs w:val="22"/>
                <w:lang w:val="bg-BG" w:eastAsia="bg-BG"/>
              </w:rPr>
              <w:t>, икономическият оператор предприел ли е мерки за реабилитиране по своя инициатива? [] Да [] Не</w:t>
            </w:r>
          </w:p>
          <w:p w:rsidR="00D90EBA" w:rsidRPr="00D8203B" w:rsidRDefault="00D90EBA" w:rsidP="00D90EBA">
            <w:pPr>
              <w:spacing w:afterLines="40" w:after="96"/>
              <w:rPr>
                <w:rFonts w:eastAsia="Calibri"/>
                <w:sz w:val="22"/>
                <w:szCs w:val="22"/>
                <w:lang w:val="bg-BG" w:eastAsia="bg-BG"/>
              </w:rPr>
            </w:pPr>
            <w:r w:rsidRPr="00D8203B">
              <w:rPr>
                <w:rFonts w:eastAsia="Calibri"/>
                <w:b/>
                <w:sz w:val="22"/>
                <w:szCs w:val="22"/>
                <w:lang w:val="bg-BG" w:eastAsia="bg-BG"/>
              </w:rPr>
              <w:t>Ако „да“</w:t>
            </w:r>
            <w:r w:rsidRPr="00D8203B">
              <w:rPr>
                <w:rFonts w:eastAsia="Calibri"/>
                <w:sz w:val="22"/>
                <w:szCs w:val="22"/>
                <w:lang w:val="bg-BG" w:eastAsia="bg-BG"/>
              </w:rPr>
              <w:t>, моля опишете предприетите мерки: [……]</w:t>
            </w:r>
          </w:p>
        </w:tc>
      </w:tr>
      <w:tr w:rsidR="00D90EBA" w:rsidRPr="00D8203B" w:rsidTr="00D90EBA">
        <w:trPr>
          <w:trHeight w:val="1316"/>
          <w:jc w:val="center"/>
        </w:trPr>
        <w:tc>
          <w:tcPr>
            <w:tcW w:w="4644"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lastRenderedPageBreak/>
              <w:t xml:space="preserve">Икономическият оператор има ли информация за </w:t>
            </w:r>
            <w:r w:rsidRPr="00D8203B">
              <w:rPr>
                <w:rFonts w:eastAsia="Calibri"/>
                <w:b/>
                <w:sz w:val="22"/>
                <w:szCs w:val="22"/>
                <w:lang w:val="bg-BG" w:eastAsia="bg-BG"/>
              </w:rPr>
              <w:t>конфликт на интереси</w:t>
            </w:r>
            <w:r w:rsidRPr="00D8203B">
              <w:rPr>
                <w:rFonts w:eastAsia="Calibri"/>
                <w:b/>
                <w:sz w:val="22"/>
                <w:szCs w:val="22"/>
                <w:vertAlign w:val="superscript"/>
                <w:lang w:val="bg-BG" w:eastAsia="bg-BG"/>
              </w:rPr>
              <w:footnoteReference w:id="30"/>
            </w:r>
            <w:r w:rsidRPr="00D8203B">
              <w:rPr>
                <w:rFonts w:eastAsia="Calibri"/>
                <w:sz w:val="22"/>
                <w:szCs w:val="22"/>
                <w:lang w:val="bg-BG" w:eastAsia="bg-BG"/>
              </w:rPr>
              <w:t>, свързан с участието му в процедурата за възлагане на обществена поръчка?</w:t>
            </w:r>
            <w:r w:rsidRPr="00D8203B">
              <w:rPr>
                <w:rFonts w:eastAsia="Calibri"/>
                <w:sz w:val="22"/>
                <w:szCs w:val="22"/>
                <w:lang w:val="bg-BG" w:eastAsia="bg-BG"/>
              </w:rPr>
              <w:br/>
            </w:r>
            <w:r w:rsidRPr="00D8203B">
              <w:rPr>
                <w:rFonts w:eastAsia="Calibri"/>
                <w:b/>
                <w:sz w:val="22"/>
                <w:szCs w:val="22"/>
                <w:lang w:val="bg-BG" w:eastAsia="bg-BG"/>
              </w:rPr>
              <w:t>Ако „да“</w:t>
            </w:r>
            <w:r w:rsidRPr="00D8203B">
              <w:rPr>
                <w:rFonts w:eastAsia="Calibri"/>
                <w:sz w:val="22"/>
                <w:szCs w:val="22"/>
                <w:lang w:val="bg-BG" w:eastAsia="bg-BG"/>
              </w:rPr>
              <w:t>, моля, опишете подробно:</w:t>
            </w:r>
          </w:p>
        </w:tc>
        <w:tc>
          <w:tcPr>
            <w:tcW w:w="5357"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Да [] Не</w:t>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t>[…]</w:t>
            </w:r>
          </w:p>
        </w:tc>
      </w:tr>
      <w:tr w:rsidR="00D90EBA" w:rsidRPr="00D8203B" w:rsidTr="00D90EBA">
        <w:trPr>
          <w:trHeight w:val="1544"/>
          <w:jc w:val="center"/>
        </w:trPr>
        <w:tc>
          <w:tcPr>
            <w:tcW w:w="4644"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b/>
                <w:sz w:val="22"/>
                <w:szCs w:val="22"/>
                <w:lang w:val="bg-BG" w:eastAsia="bg-BG"/>
              </w:rPr>
              <w:t>Икономическият оператор или свързано</w:t>
            </w:r>
            <w:r w:rsidRPr="00D8203B">
              <w:rPr>
                <w:rFonts w:eastAsia="Calibri"/>
                <w:sz w:val="22"/>
                <w:szCs w:val="22"/>
                <w:lang w:val="bg-BG" w:eastAsia="bg-BG"/>
              </w:rPr>
              <w:t xml:space="preserve"> с него предприятие, предоставял ли е </w:t>
            </w:r>
            <w:r w:rsidRPr="00D8203B">
              <w:rPr>
                <w:rFonts w:eastAsia="Calibri"/>
                <w:b/>
                <w:sz w:val="22"/>
                <w:szCs w:val="22"/>
                <w:lang w:val="bg-BG" w:eastAsia="bg-BG"/>
              </w:rPr>
              <w:t>консултантски</w:t>
            </w:r>
            <w:r w:rsidRPr="00D8203B">
              <w:rPr>
                <w:rFonts w:eastAsia="Calibri"/>
                <w:sz w:val="22"/>
                <w:szCs w:val="22"/>
                <w:lang w:val="bg-BG" w:eastAsia="bg-BG"/>
              </w:rPr>
              <w:t xml:space="preserve"> услуги на възлагащия орган или на възложителя или </w:t>
            </w:r>
            <w:r w:rsidRPr="00D8203B">
              <w:rPr>
                <w:rFonts w:eastAsia="Calibri"/>
                <w:b/>
                <w:sz w:val="22"/>
                <w:szCs w:val="22"/>
                <w:lang w:val="bg-BG" w:eastAsia="bg-BG"/>
              </w:rPr>
              <w:t>участвал ли е по друг начин в подготовката</w:t>
            </w:r>
            <w:r w:rsidRPr="00D8203B">
              <w:rPr>
                <w:rFonts w:eastAsia="Calibri"/>
                <w:sz w:val="22"/>
                <w:szCs w:val="22"/>
                <w:lang w:val="bg-BG" w:eastAsia="bg-BG"/>
              </w:rPr>
              <w:t xml:space="preserve"> на процедурата за възлагане на обществена поръчка?</w:t>
            </w:r>
            <w:r w:rsidRPr="00D8203B">
              <w:rPr>
                <w:rFonts w:eastAsia="Calibri"/>
                <w:sz w:val="22"/>
                <w:szCs w:val="22"/>
                <w:lang w:val="bg-BG" w:eastAsia="bg-BG"/>
              </w:rPr>
              <w:br/>
            </w:r>
            <w:r w:rsidRPr="00D8203B">
              <w:rPr>
                <w:rFonts w:eastAsia="Calibri"/>
                <w:b/>
                <w:sz w:val="22"/>
                <w:szCs w:val="22"/>
                <w:lang w:val="bg-BG" w:eastAsia="bg-BG"/>
              </w:rPr>
              <w:t>Ако „да“</w:t>
            </w:r>
            <w:r w:rsidRPr="00D8203B">
              <w:rPr>
                <w:rFonts w:eastAsia="Calibri"/>
                <w:sz w:val="22"/>
                <w:szCs w:val="22"/>
                <w:lang w:val="bg-BG" w:eastAsia="bg-BG"/>
              </w:rPr>
              <w:t>, моля, опишете подробно:</w:t>
            </w:r>
          </w:p>
        </w:tc>
        <w:tc>
          <w:tcPr>
            <w:tcW w:w="5357"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Да [] Не</w:t>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t>[…]</w:t>
            </w:r>
          </w:p>
        </w:tc>
      </w:tr>
      <w:tr w:rsidR="00D90EBA" w:rsidRPr="00D8203B" w:rsidTr="00D90EBA">
        <w:trPr>
          <w:trHeight w:val="932"/>
          <w:jc w:val="center"/>
        </w:trPr>
        <w:tc>
          <w:tcPr>
            <w:tcW w:w="4644" w:type="dxa"/>
            <w:vMerge w:val="restart"/>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xml:space="preserve">Случвало ли се е в миналото договор за обществена поръчка, договор за поръчка с възложител или договор за концесия на икономическия оператор да е бил </w:t>
            </w:r>
            <w:r w:rsidRPr="00D8203B">
              <w:rPr>
                <w:rFonts w:eastAsia="Calibri"/>
                <w:b/>
                <w:sz w:val="22"/>
                <w:szCs w:val="22"/>
                <w:lang w:val="bg-BG" w:eastAsia="bg-BG"/>
              </w:rPr>
              <w:t>предсрочно прекратен</w:t>
            </w:r>
            <w:r w:rsidRPr="00D8203B">
              <w:rPr>
                <w:rFonts w:eastAsia="Calibri"/>
                <w:sz w:val="22"/>
                <w:szCs w:val="22"/>
                <w:lang w:val="bg-BG" w:eastAsia="bg-BG"/>
              </w:rPr>
              <w:t xml:space="preserve"> или да са му били налагани обезщетения или други подобни санкции във връзка с такава поръчка в миналото?</w:t>
            </w:r>
            <w:r w:rsidRPr="00D8203B">
              <w:rPr>
                <w:rFonts w:eastAsia="Calibri"/>
                <w:sz w:val="22"/>
                <w:szCs w:val="22"/>
                <w:lang w:val="bg-BG" w:eastAsia="bg-BG"/>
              </w:rPr>
              <w:br/>
            </w:r>
            <w:r w:rsidRPr="00D8203B">
              <w:rPr>
                <w:rFonts w:eastAsia="Calibri"/>
                <w:b/>
                <w:sz w:val="22"/>
                <w:szCs w:val="22"/>
                <w:lang w:val="bg-BG" w:eastAsia="bg-BG"/>
              </w:rPr>
              <w:t>Ако „да“</w:t>
            </w:r>
            <w:r w:rsidRPr="00D8203B">
              <w:rPr>
                <w:rFonts w:eastAsia="Calibri"/>
                <w:sz w:val="22"/>
                <w:szCs w:val="22"/>
                <w:lang w:val="bg-BG" w:eastAsia="bg-BG"/>
              </w:rPr>
              <w:t>, моля, опишете подробно:</w:t>
            </w:r>
          </w:p>
        </w:tc>
        <w:tc>
          <w:tcPr>
            <w:tcW w:w="5357"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Да [] Не</w:t>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t>[…]</w:t>
            </w:r>
          </w:p>
        </w:tc>
      </w:tr>
      <w:tr w:rsidR="00D90EBA" w:rsidRPr="00D8203B" w:rsidTr="00D90EBA">
        <w:trPr>
          <w:trHeight w:val="931"/>
          <w:jc w:val="center"/>
        </w:trPr>
        <w:tc>
          <w:tcPr>
            <w:tcW w:w="4644" w:type="dxa"/>
            <w:vMerge/>
            <w:shd w:val="clear" w:color="auto" w:fill="auto"/>
          </w:tcPr>
          <w:p w:rsidR="00D90EBA" w:rsidRPr="00D8203B" w:rsidRDefault="00D90EBA" w:rsidP="00D90EBA">
            <w:pPr>
              <w:spacing w:afterLines="40" w:after="96"/>
              <w:rPr>
                <w:rFonts w:eastAsia="Calibri"/>
                <w:sz w:val="22"/>
                <w:szCs w:val="22"/>
                <w:lang w:val="bg-BG" w:eastAsia="bg-BG"/>
              </w:rPr>
            </w:pPr>
          </w:p>
        </w:tc>
        <w:tc>
          <w:tcPr>
            <w:tcW w:w="5357"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b/>
                <w:sz w:val="22"/>
                <w:szCs w:val="22"/>
                <w:lang w:val="bg-BG" w:eastAsia="bg-BG"/>
              </w:rPr>
              <w:t>Ако „да“</w:t>
            </w:r>
            <w:r w:rsidRPr="00D8203B">
              <w:rPr>
                <w:rFonts w:eastAsia="Calibri"/>
                <w:sz w:val="22"/>
                <w:szCs w:val="22"/>
                <w:lang w:val="bg-BG" w:eastAsia="bg-BG"/>
              </w:rPr>
              <w:t xml:space="preserve">,  икономическият оператор предприел ли е мерки за реабилитиране по своя инициатива? [] Да [] Не </w:t>
            </w:r>
          </w:p>
          <w:p w:rsidR="00D90EBA" w:rsidRPr="00D8203B" w:rsidRDefault="00D90EBA" w:rsidP="00D90EBA">
            <w:pPr>
              <w:spacing w:afterLines="40" w:after="96"/>
              <w:rPr>
                <w:rFonts w:eastAsia="Calibri"/>
                <w:sz w:val="22"/>
                <w:szCs w:val="22"/>
                <w:lang w:val="bg-BG" w:eastAsia="bg-BG"/>
              </w:rPr>
            </w:pPr>
            <w:r w:rsidRPr="00D8203B">
              <w:rPr>
                <w:rFonts w:eastAsia="Calibri"/>
                <w:b/>
                <w:sz w:val="22"/>
                <w:szCs w:val="22"/>
                <w:lang w:val="bg-BG" w:eastAsia="bg-BG"/>
              </w:rPr>
              <w:t>Ако „да“</w:t>
            </w:r>
            <w:r w:rsidRPr="00D8203B">
              <w:rPr>
                <w:rFonts w:eastAsia="Calibri"/>
                <w:sz w:val="22"/>
                <w:szCs w:val="22"/>
                <w:lang w:val="bg-BG" w:eastAsia="bg-BG"/>
              </w:rPr>
              <w:t>, моля опишете предприетите мерки: [……]</w:t>
            </w:r>
          </w:p>
        </w:tc>
      </w:tr>
      <w:tr w:rsidR="00D90EBA" w:rsidRPr="00D8203B" w:rsidTr="00D90EBA">
        <w:trPr>
          <w:jc w:val="center"/>
        </w:trPr>
        <w:tc>
          <w:tcPr>
            <w:tcW w:w="4644"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Може ли икономическият оператор да потвърди, че:</w:t>
            </w:r>
            <w:r w:rsidRPr="00D8203B">
              <w:rPr>
                <w:rFonts w:eastAsia="Calibri"/>
                <w:sz w:val="22"/>
                <w:szCs w:val="22"/>
                <w:lang w:val="bg-BG" w:eastAsia="bg-BG"/>
              </w:rPr>
              <w:br/>
              <w:t xml:space="preserve">а) не е виновен за подаване на </w:t>
            </w:r>
            <w:r w:rsidRPr="00D8203B">
              <w:rPr>
                <w:rFonts w:eastAsia="Calibri"/>
                <w:b/>
                <w:sz w:val="22"/>
                <w:szCs w:val="22"/>
                <w:lang w:val="bg-BG" w:eastAsia="bg-BG"/>
              </w:rPr>
              <w:t>неверни данни</w:t>
            </w:r>
            <w:r w:rsidRPr="00D8203B">
              <w:rPr>
                <w:rFonts w:eastAsia="Calibri"/>
                <w:sz w:val="22"/>
                <w:szCs w:val="22"/>
                <w:lang w:val="bg-BG" w:eastAsia="bg-BG"/>
              </w:rPr>
              <w:t xml:space="preserve"> при предоставянето на информацията, необходима за проверката за липса на основания за изключване или за изпълнението на критериите за подбор;</w:t>
            </w:r>
          </w:p>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xml:space="preserve">б) </w:t>
            </w:r>
            <w:r w:rsidRPr="00D8203B">
              <w:rPr>
                <w:rFonts w:eastAsia="Calibri"/>
                <w:b/>
                <w:sz w:val="22"/>
                <w:szCs w:val="22"/>
                <w:lang w:val="bg-BG" w:eastAsia="bg-BG"/>
              </w:rPr>
              <w:t xml:space="preserve">не е укрил такава </w:t>
            </w:r>
            <w:r w:rsidRPr="00D8203B">
              <w:rPr>
                <w:rFonts w:eastAsia="Calibri"/>
                <w:sz w:val="22"/>
                <w:szCs w:val="22"/>
                <w:lang w:val="bg-BG" w:eastAsia="bg-BG"/>
              </w:rPr>
              <w:t>информация;</w:t>
            </w:r>
          </w:p>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в) може без забавяне да предостави придружаващите документи, изисквани от възлагащия орган или възложителя; и</w:t>
            </w:r>
          </w:p>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г) не се е опитал да упражни непозволено влияние върху процеса на вземане на решения от възлагащия орган или възложителя, да получи поверителна информация, която може да му даде неоправдани предимства в процедурата за възлагане на обществена поръчка, или да предостави поради небрежност подвеждаща информация, която може да окаже съществено влияние върху решенията по отношение на изключването, подбора или възлагането?</w:t>
            </w:r>
          </w:p>
        </w:tc>
        <w:tc>
          <w:tcPr>
            <w:tcW w:w="5357"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Да [] Не</w:t>
            </w:r>
          </w:p>
        </w:tc>
      </w:tr>
    </w:tbl>
    <w:p w:rsidR="00D90EBA" w:rsidRPr="00D8203B" w:rsidRDefault="00D90EBA" w:rsidP="00D90EBA">
      <w:pPr>
        <w:keepNext/>
        <w:spacing w:afterLines="40" w:after="96"/>
        <w:jc w:val="center"/>
        <w:rPr>
          <w:rFonts w:eastAsia="Calibri"/>
          <w:b/>
          <w:smallCaps/>
          <w:sz w:val="22"/>
          <w:szCs w:val="22"/>
          <w:lang w:val="bg-BG" w:eastAsia="bg-BG"/>
        </w:rPr>
      </w:pPr>
    </w:p>
    <w:p w:rsidR="00D90EBA" w:rsidRPr="00D8203B" w:rsidRDefault="00D90EBA" w:rsidP="00D90EBA">
      <w:pPr>
        <w:keepNext/>
        <w:spacing w:afterLines="40" w:after="96"/>
        <w:jc w:val="center"/>
        <w:rPr>
          <w:rFonts w:eastAsia="Calibri"/>
          <w:b/>
          <w:smallCaps/>
          <w:sz w:val="22"/>
          <w:szCs w:val="22"/>
          <w:lang w:val="bg-BG" w:eastAsia="bg-BG"/>
        </w:rPr>
      </w:pPr>
      <w:r w:rsidRPr="00D8203B">
        <w:rPr>
          <w:rFonts w:eastAsia="Calibri"/>
          <w:b/>
          <w:smallCaps/>
          <w:sz w:val="22"/>
          <w:szCs w:val="22"/>
          <w:lang w:val="bg-BG" w:eastAsia="bg-BG"/>
        </w:rPr>
        <w:t>Г: Други основания за изключване, които може да бъдат предвидени в националното законодателство на възлагащия орган или възложителя на държава членка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357"/>
      </w:tblGrid>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Специфични национални основания за изключване</w:t>
            </w:r>
          </w:p>
        </w:tc>
        <w:tc>
          <w:tcPr>
            <w:tcW w:w="5357"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Отговор:</w:t>
            </w:r>
          </w:p>
        </w:tc>
      </w:tr>
      <w:tr w:rsidR="00D90EBA" w:rsidRPr="00D8203B" w:rsidTr="00D90EBA">
        <w:trPr>
          <w:jc w:val="center"/>
        </w:trPr>
        <w:tc>
          <w:tcPr>
            <w:tcW w:w="4644"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xml:space="preserve">Прилагат ли се </w:t>
            </w:r>
            <w:r w:rsidRPr="00D8203B">
              <w:rPr>
                <w:rFonts w:eastAsia="Calibri"/>
                <w:b/>
                <w:sz w:val="22"/>
                <w:szCs w:val="22"/>
                <w:lang w:val="bg-BG" w:eastAsia="bg-BG"/>
              </w:rPr>
              <w:t>специфичните национални основания за изключване</w:t>
            </w:r>
            <w:r w:rsidRPr="00D8203B">
              <w:rPr>
                <w:rFonts w:eastAsia="Calibri"/>
                <w:sz w:val="22"/>
                <w:szCs w:val="22"/>
                <w:lang w:val="bg-BG" w:eastAsia="bg-BG"/>
              </w:rPr>
              <w:t>, които са посочени в съответното обявление или в документацията за обществената поръчка?</w:t>
            </w:r>
            <w:r w:rsidRPr="00D8203B">
              <w:rPr>
                <w:rFonts w:eastAsia="Calibri"/>
                <w:sz w:val="22"/>
                <w:szCs w:val="22"/>
                <w:lang w:val="bg-BG" w:eastAsia="bg-BG"/>
              </w:rPr>
              <w:br/>
            </w:r>
            <w:r w:rsidRPr="00D8203B">
              <w:rPr>
                <w:rFonts w:eastAsia="Calibri"/>
                <w:i/>
                <w:sz w:val="22"/>
                <w:szCs w:val="22"/>
                <w:lang w:val="bg-BG" w:eastAsia="bg-BG"/>
              </w:rPr>
              <w:t>Ако документацията, изисквана в съответното обявление или в документацията за поръчката са достъпни по електронен път, моля, посочете:</w:t>
            </w:r>
          </w:p>
        </w:tc>
        <w:tc>
          <w:tcPr>
            <w:tcW w:w="5357"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Да [] Не</w:t>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p>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w:t>
            </w:r>
            <w:r w:rsidRPr="00D8203B">
              <w:rPr>
                <w:rFonts w:eastAsia="Calibri"/>
                <w:i/>
                <w:sz w:val="22"/>
                <w:szCs w:val="22"/>
                <w:lang w:val="bg-BG" w:eastAsia="bg-BG"/>
              </w:rPr>
              <w:t>уеб адрес, орган или служба, издаващи документа, точно позоваване на документа</w:t>
            </w:r>
            <w:r w:rsidRPr="00D8203B">
              <w:rPr>
                <w:rFonts w:eastAsia="Calibri"/>
                <w:sz w:val="22"/>
                <w:szCs w:val="22"/>
                <w:lang w:val="bg-BG" w:eastAsia="bg-BG"/>
              </w:rPr>
              <w:t>):</w:t>
            </w:r>
            <w:r w:rsidRPr="00D8203B">
              <w:rPr>
                <w:rFonts w:eastAsia="Calibri"/>
                <w:sz w:val="22"/>
                <w:szCs w:val="22"/>
                <w:lang w:val="bg-BG" w:eastAsia="bg-BG"/>
              </w:rPr>
              <w:br/>
            </w:r>
            <w:r w:rsidRPr="00D8203B">
              <w:rPr>
                <w:rFonts w:eastAsia="Calibri"/>
                <w:i/>
                <w:sz w:val="22"/>
                <w:szCs w:val="22"/>
                <w:lang w:val="bg-BG" w:eastAsia="bg-BG"/>
              </w:rPr>
              <w:t>[……][……][……][……]</w:t>
            </w:r>
            <w:r w:rsidRPr="00D8203B">
              <w:rPr>
                <w:rFonts w:eastAsia="Calibri"/>
                <w:i/>
                <w:sz w:val="22"/>
                <w:szCs w:val="22"/>
                <w:vertAlign w:val="superscript"/>
                <w:lang w:val="bg-BG" w:eastAsia="bg-BG"/>
              </w:rPr>
              <w:footnoteReference w:id="31"/>
            </w:r>
          </w:p>
        </w:tc>
      </w:tr>
      <w:tr w:rsidR="00D90EBA" w:rsidRPr="00D8203B" w:rsidTr="00D90EBA">
        <w:trPr>
          <w:jc w:val="center"/>
        </w:trPr>
        <w:tc>
          <w:tcPr>
            <w:tcW w:w="4644"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b/>
                <w:sz w:val="22"/>
                <w:szCs w:val="22"/>
                <w:lang w:val="bg-BG" w:eastAsia="bg-BG"/>
              </w:rPr>
              <w:t>В случай че се прилага някое специфично национално основание за изключване</w:t>
            </w:r>
            <w:r w:rsidRPr="00D8203B">
              <w:rPr>
                <w:rFonts w:eastAsia="Calibri"/>
                <w:sz w:val="22"/>
                <w:szCs w:val="22"/>
                <w:lang w:val="bg-BG" w:eastAsia="bg-BG"/>
              </w:rPr>
              <w:t xml:space="preserve">, икономическият оператор предприел ли е мерки за реабилитиране по своя инициатива? </w:t>
            </w:r>
            <w:r w:rsidRPr="00D8203B">
              <w:rPr>
                <w:rFonts w:eastAsia="Calibri"/>
                <w:sz w:val="22"/>
                <w:szCs w:val="22"/>
                <w:lang w:val="bg-BG" w:eastAsia="bg-BG"/>
              </w:rPr>
              <w:br/>
            </w:r>
            <w:r w:rsidRPr="00D8203B">
              <w:rPr>
                <w:rFonts w:eastAsia="Calibri"/>
                <w:b/>
                <w:sz w:val="22"/>
                <w:szCs w:val="22"/>
                <w:lang w:val="bg-BG" w:eastAsia="bg-BG"/>
              </w:rPr>
              <w:t>Ако „да“</w:t>
            </w:r>
            <w:r w:rsidRPr="00D8203B">
              <w:rPr>
                <w:rFonts w:eastAsia="Calibri"/>
                <w:sz w:val="22"/>
                <w:szCs w:val="22"/>
                <w:lang w:val="bg-BG" w:eastAsia="bg-BG"/>
              </w:rPr>
              <w:t xml:space="preserve">, моля опишете предприетите мерки: </w:t>
            </w:r>
          </w:p>
        </w:tc>
        <w:tc>
          <w:tcPr>
            <w:tcW w:w="5357"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Да [] Не</w:t>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t>[…]</w:t>
            </w:r>
          </w:p>
        </w:tc>
      </w:tr>
    </w:tbl>
    <w:p w:rsidR="00D90EBA" w:rsidRPr="00D8203B" w:rsidRDefault="00D90EBA" w:rsidP="00D90EBA">
      <w:pPr>
        <w:keepNext/>
        <w:spacing w:afterLines="40" w:after="96"/>
        <w:jc w:val="center"/>
        <w:rPr>
          <w:rFonts w:eastAsia="Calibri"/>
          <w:b/>
          <w:sz w:val="22"/>
          <w:szCs w:val="22"/>
          <w:lang w:val="bg-BG" w:eastAsia="bg-BG"/>
        </w:rPr>
      </w:pPr>
    </w:p>
    <w:p w:rsidR="00D90EBA" w:rsidRPr="00D8203B" w:rsidRDefault="00D90EBA" w:rsidP="00D90EBA">
      <w:pPr>
        <w:keepNext/>
        <w:spacing w:afterLines="40" w:after="96"/>
        <w:jc w:val="center"/>
        <w:rPr>
          <w:rFonts w:eastAsia="Calibri"/>
          <w:b/>
          <w:sz w:val="22"/>
          <w:szCs w:val="22"/>
          <w:lang w:val="bg-BG" w:eastAsia="bg-BG"/>
        </w:rPr>
      </w:pPr>
      <w:r w:rsidRPr="00D8203B">
        <w:rPr>
          <w:rFonts w:eastAsia="Calibri"/>
          <w:b/>
          <w:sz w:val="22"/>
          <w:szCs w:val="22"/>
          <w:lang w:val="bg-BG" w:eastAsia="bg-BG"/>
        </w:rPr>
        <w:t>Част IV: Критерии за подбор</w:t>
      </w:r>
    </w:p>
    <w:p w:rsidR="00D90EBA" w:rsidRPr="00D8203B" w:rsidRDefault="00D90EBA" w:rsidP="00D90EBA">
      <w:pPr>
        <w:spacing w:afterLines="40" w:after="96"/>
        <w:jc w:val="both"/>
        <w:rPr>
          <w:rFonts w:eastAsia="Calibri"/>
          <w:sz w:val="22"/>
          <w:szCs w:val="22"/>
          <w:lang w:val="bg-BG" w:eastAsia="bg-BG"/>
        </w:rPr>
      </w:pPr>
      <w:r w:rsidRPr="00D8203B">
        <w:rPr>
          <w:rFonts w:eastAsia="Calibri"/>
          <w:b/>
          <w:i/>
          <w:sz w:val="22"/>
          <w:szCs w:val="22"/>
          <w:lang w:val="bg-BG" w:eastAsia="bg-BG"/>
        </w:rPr>
        <w:t>Относно критериите за подбор (раздел</w:t>
      </w:r>
      <w:r w:rsidRPr="00D8203B">
        <w:rPr>
          <w:rFonts w:eastAsia="Calibri"/>
          <w:b/>
          <w:i/>
          <w:sz w:val="22"/>
          <w:szCs w:val="22"/>
          <w:lang w:val="bg-BG" w:eastAsia="bg-BG"/>
        </w:rPr>
        <w:sym w:font="Symbol" w:char="F061"/>
      </w:r>
      <w:r w:rsidRPr="00D8203B">
        <w:rPr>
          <w:rFonts w:eastAsia="Calibri"/>
          <w:b/>
          <w:i/>
          <w:sz w:val="22"/>
          <w:szCs w:val="22"/>
          <w:lang w:val="bg-BG" w:eastAsia="bg-BG"/>
        </w:rPr>
        <w:t xml:space="preserve"> или раздели А—Г от настоящата част) икономическият оператор заявява, че</w:t>
      </w:r>
    </w:p>
    <w:p w:rsidR="00D90EBA" w:rsidRPr="00D8203B" w:rsidRDefault="00D90EBA" w:rsidP="00D90EBA">
      <w:pPr>
        <w:keepNext/>
        <w:spacing w:afterLines="40" w:after="96"/>
        <w:jc w:val="center"/>
        <w:rPr>
          <w:rFonts w:eastAsia="Calibri"/>
          <w:b/>
          <w:smallCaps/>
          <w:sz w:val="22"/>
          <w:szCs w:val="22"/>
          <w:lang w:val="bg-BG" w:eastAsia="bg-BG"/>
        </w:rPr>
      </w:pPr>
      <w:r w:rsidRPr="00D8203B">
        <w:rPr>
          <w:rFonts w:eastAsia="Calibri"/>
          <w:b/>
          <w:smallCaps/>
          <w:sz w:val="22"/>
          <w:szCs w:val="22"/>
          <w:lang w:val="bg-BG" w:eastAsia="bg-BG"/>
        </w:rPr>
        <w:sym w:font="Symbol" w:char="F061"/>
      </w:r>
      <w:r w:rsidRPr="00D8203B">
        <w:rPr>
          <w:rFonts w:eastAsia="Calibri"/>
          <w:b/>
          <w:smallCaps/>
          <w:sz w:val="22"/>
          <w:szCs w:val="22"/>
          <w:lang w:val="bg-BG" w:eastAsia="bg-BG"/>
        </w:rPr>
        <w:t>: Общо указание за всички критерии за подбор</w:t>
      </w:r>
    </w:p>
    <w:p w:rsidR="00D90EBA" w:rsidRPr="00D8203B" w:rsidRDefault="00D90EBA" w:rsidP="00D90EBA">
      <w:pPr>
        <w:pBdr>
          <w:top w:val="single" w:sz="4" w:space="1" w:color="auto"/>
          <w:left w:val="single" w:sz="4" w:space="4" w:color="auto"/>
          <w:bottom w:val="single" w:sz="4" w:space="1" w:color="auto"/>
          <w:right w:val="single" w:sz="4" w:space="4" w:color="auto"/>
        </w:pBdr>
        <w:shd w:val="clear" w:color="auto" w:fill="BFBFBF"/>
        <w:spacing w:afterLines="40" w:after="96"/>
        <w:jc w:val="both"/>
        <w:rPr>
          <w:rFonts w:eastAsia="Calibri"/>
          <w:b/>
          <w:i/>
          <w:sz w:val="22"/>
          <w:szCs w:val="22"/>
          <w:lang w:val="bg-BG" w:eastAsia="bg-BG"/>
        </w:rPr>
      </w:pPr>
      <w:r w:rsidRPr="00D8203B">
        <w:rPr>
          <w:rFonts w:eastAsia="Calibri"/>
          <w:b/>
          <w:i/>
          <w:sz w:val="22"/>
          <w:szCs w:val="22"/>
          <w:lang w:val="bg-BG" w:eastAsia="bg-BG"/>
        </w:rPr>
        <w:t xml:space="preserve">Икономическият оператор следва да попълни тази информация само ако възлагащият орган или възложителят е посочил в съответното обявление или в документацията за поръчката, посочена в обявлението, че икономическият оператор може да се ограничи до попълването й в раздел </w:t>
      </w:r>
      <w:r w:rsidRPr="00D8203B">
        <w:rPr>
          <w:rFonts w:eastAsia="Calibri"/>
          <w:b/>
          <w:i/>
          <w:sz w:val="22"/>
          <w:szCs w:val="22"/>
          <w:lang w:val="bg-BG" w:eastAsia="bg-BG"/>
        </w:rPr>
        <w:sym w:font="Symbol" w:char="F061"/>
      </w:r>
      <w:r w:rsidRPr="00D8203B">
        <w:rPr>
          <w:rFonts w:eastAsia="Calibri"/>
          <w:b/>
          <w:i/>
          <w:sz w:val="22"/>
          <w:szCs w:val="22"/>
          <w:lang w:val="bg-BG" w:eastAsia="bg-BG"/>
        </w:rPr>
        <w:t>от част ІV, без да трябва да я попълва в друг раздел на част ІV:</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6"/>
        <w:gridCol w:w="5504"/>
      </w:tblGrid>
      <w:tr w:rsidR="00D90EBA" w:rsidRPr="00D8203B" w:rsidTr="00D90EBA">
        <w:trPr>
          <w:jc w:val="center"/>
        </w:trPr>
        <w:tc>
          <w:tcPr>
            <w:tcW w:w="4606"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Спазване на всички изисквани критерии за подбор</w:t>
            </w:r>
          </w:p>
        </w:tc>
        <w:tc>
          <w:tcPr>
            <w:tcW w:w="5504"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Отговор:</w:t>
            </w:r>
          </w:p>
        </w:tc>
      </w:tr>
      <w:tr w:rsidR="00D90EBA" w:rsidRPr="00D8203B" w:rsidTr="00D90EBA">
        <w:trPr>
          <w:jc w:val="center"/>
        </w:trPr>
        <w:tc>
          <w:tcPr>
            <w:tcW w:w="4606"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Той отговаря на изискваните критерии за подбор:</w:t>
            </w:r>
          </w:p>
        </w:tc>
        <w:tc>
          <w:tcPr>
            <w:tcW w:w="550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 Да [] Не</w:t>
            </w:r>
          </w:p>
        </w:tc>
      </w:tr>
    </w:tbl>
    <w:p w:rsidR="00D90EBA" w:rsidRPr="00D8203B" w:rsidRDefault="00D90EBA" w:rsidP="00D90EBA">
      <w:pPr>
        <w:keepNext/>
        <w:spacing w:afterLines="40" w:after="96"/>
        <w:jc w:val="center"/>
        <w:rPr>
          <w:rFonts w:eastAsia="Calibri"/>
          <w:b/>
          <w:smallCaps/>
          <w:sz w:val="22"/>
          <w:szCs w:val="22"/>
          <w:lang w:val="bg-BG" w:eastAsia="bg-BG"/>
        </w:rPr>
      </w:pPr>
    </w:p>
    <w:p w:rsidR="00D90EBA" w:rsidRPr="00D8203B" w:rsidRDefault="00D90EBA" w:rsidP="00D90EBA">
      <w:pPr>
        <w:keepNext/>
        <w:spacing w:afterLines="40" w:after="96"/>
        <w:jc w:val="center"/>
        <w:rPr>
          <w:rFonts w:eastAsia="Calibri"/>
          <w:b/>
          <w:smallCaps/>
          <w:sz w:val="22"/>
          <w:szCs w:val="22"/>
          <w:lang w:val="bg-BG" w:eastAsia="bg-BG"/>
        </w:rPr>
      </w:pPr>
      <w:r w:rsidRPr="00D8203B">
        <w:rPr>
          <w:rFonts w:eastAsia="Calibri"/>
          <w:b/>
          <w:smallCaps/>
          <w:sz w:val="22"/>
          <w:szCs w:val="22"/>
          <w:lang w:val="bg-BG" w:eastAsia="bg-BG"/>
        </w:rPr>
        <w:t>А: Годност</w:t>
      </w:r>
    </w:p>
    <w:p w:rsidR="00D90EBA" w:rsidRPr="00D8203B" w:rsidRDefault="00D90EBA" w:rsidP="00D90EBA">
      <w:pPr>
        <w:pBdr>
          <w:top w:val="single" w:sz="4" w:space="1" w:color="auto"/>
          <w:left w:val="single" w:sz="4" w:space="4" w:color="auto"/>
          <w:bottom w:val="single" w:sz="4" w:space="1" w:color="auto"/>
          <w:right w:val="single" w:sz="4" w:space="4" w:color="auto"/>
        </w:pBdr>
        <w:shd w:val="clear" w:color="auto" w:fill="BFBFBF"/>
        <w:spacing w:afterLines="40" w:after="96"/>
        <w:jc w:val="both"/>
        <w:rPr>
          <w:rFonts w:eastAsia="Calibri"/>
          <w:b/>
          <w:i/>
          <w:sz w:val="22"/>
          <w:szCs w:val="22"/>
          <w:lang w:val="bg-BG" w:eastAsia="bg-BG"/>
        </w:rPr>
      </w:pPr>
      <w:r w:rsidRPr="00D8203B">
        <w:rPr>
          <w:rFonts w:eastAsia="Calibri"/>
          <w:b/>
          <w:i/>
          <w:sz w:val="22"/>
          <w:szCs w:val="22"/>
          <w:lang w:val="bg-BG" w:eastAsia="bg-BG"/>
        </w:rPr>
        <w:t>Икономическият оператор следва да предостави информация само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357"/>
      </w:tblGrid>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Годност</w:t>
            </w:r>
          </w:p>
        </w:tc>
        <w:tc>
          <w:tcPr>
            <w:tcW w:w="5357"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Отговор:</w:t>
            </w:r>
          </w:p>
        </w:tc>
      </w:tr>
      <w:tr w:rsidR="00D90EBA" w:rsidRPr="00D8203B" w:rsidTr="00D90EBA">
        <w:trPr>
          <w:jc w:val="center"/>
        </w:trPr>
        <w:tc>
          <w:tcPr>
            <w:tcW w:w="4644"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xml:space="preserve">1) </w:t>
            </w:r>
            <w:r w:rsidRPr="00D8203B">
              <w:rPr>
                <w:rFonts w:eastAsia="Calibri"/>
                <w:b/>
                <w:sz w:val="22"/>
                <w:szCs w:val="22"/>
                <w:lang w:val="bg-BG" w:eastAsia="bg-BG"/>
              </w:rPr>
              <w:t>Той е вписан в съответния професионален или търговски регистър</w:t>
            </w:r>
            <w:r w:rsidRPr="00D8203B">
              <w:rPr>
                <w:rFonts w:eastAsia="Calibri"/>
                <w:sz w:val="22"/>
                <w:szCs w:val="22"/>
                <w:lang w:val="bg-BG" w:eastAsia="bg-BG"/>
              </w:rPr>
              <w:t xml:space="preserve"> в държавата членка, в която е установен</w:t>
            </w:r>
            <w:r w:rsidRPr="00D8203B">
              <w:rPr>
                <w:rFonts w:eastAsia="Calibri"/>
                <w:sz w:val="22"/>
                <w:szCs w:val="22"/>
                <w:vertAlign w:val="superscript"/>
                <w:lang w:val="bg-BG" w:eastAsia="bg-BG"/>
              </w:rPr>
              <w:footnoteReference w:id="32"/>
            </w:r>
            <w:r w:rsidRPr="00D8203B">
              <w:rPr>
                <w:rFonts w:eastAsia="Calibri"/>
                <w:sz w:val="22"/>
                <w:szCs w:val="22"/>
                <w:lang w:val="bg-BG" w:eastAsia="bg-BG"/>
              </w:rPr>
              <w:t>:</w:t>
            </w:r>
            <w:r w:rsidRPr="00D8203B">
              <w:rPr>
                <w:rFonts w:eastAsia="Calibri"/>
                <w:sz w:val="22"/>
                <w:szCs w:val="22"/>
                <w:lang w:val="bg-BG" w:eastAsia="bg-BG"/>
              </w:rPr>
              <w:br/>
            </w:r>
            <w:r w:rsidRPr="00D8203B">
              <w:rPr>
                <w:rFonts w:eastAsia="Calibri"/>
                <w:i/>
                <w:sz w:val="22"/>
                <w:szCs w:val="22"/>
                <w:lang w:val="bg-BG" w:eastAsia="bg-BG"/>
              </w:rPr>
              <w:t>Ако съответните документи са на разположение в електронен формат, моля, посочете:</w:t>
            </w:r>
          </w:p>
        </w:tc>
        <w:tc>
          <w:tcPr>
            <w:tcW w:w="5357"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w:t>
            </w:r>
            <w:r w:rsidRPr="00D8203B">
              <w:rPr>
                <w:rFonts w:eastAsia="Calibri"/>
                <w:sz w:val="22"/>
                <w:szCs w:val="22"/>
                <w:lang w:val="bg-BG" w:eastAsia="bg-BG"/>
              </w:rPr>
              <w:br/>
            </w:r>
          </w:p>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w:t>
            </w:r>
            <w:r w:rsidRPr="00D8203B">
              <w:rPr>
                <w:rFonts w:eastAsia="Calibri"/>
                <w:i/>
                <w:sz w:val="22"/>
                <w:szCs w:val="22"/>
                <w:lang w:val="bg-BG" w:eastAsia="bg-BG"/>
              </w:rPr>
              <w:t>уеб адрес, орган или служба, издаващи документа, точно позоваване на документа</w:t>
            </w:r>
            <w:r w:rsidRPr="00D8203B">
              <w:rPr>
                <w:rFonts w:eastAsia="Calibri"/>
                <w:sz w:val="22"/>
                <w:szCs w:val="22"/>
                <w:lang w:val="bg-BG" w:eastAsia="bg-BG"/>
              </w:rPr>
              <w:t>):</w:t>
            </w:r>
            <w:r w:rsidRPr="00D8203B">
              <w:rPr>
                <w:rFonts w:eastAsia="Calibri"/>
                <w:i/>
                <w:sz w:val="22"/>
                <w:szCs w:val="22"/>
                <w:lang w:val="bg-BG" w:eastAsia="bg-BG"/>
              </w:rPr>
              <w:t xml:space="preserve"> [……][……][……][……]</w:t>
            </w:r>
          </w:p>
        </w:tc>
      </w:tr>
      <w:tr w:rsidR="00D90EBA" w:rsidRPr="00D8203B" w:rsidTr="00D90EBA">
        <w:trPr>
          <w:jc w:val="center"/>
        </w:trPr>
        <w:tc>
          <w:tcPr>
            <w:tcW w:w="4644" w:type="dxa"/>
            <w:shd w:val="clear" w:color="auto" w:fill="auto"/>
          </w:tcPr>
          <w:p w:rsidR="00D90EBA" w:rsidRPr="00D8203B" w:rsidRDefault="00D90EBA" w:rsidP="00D90EBA">
            <w:pPr>
              <w:spacing w:afterLines="40" w:after="96"/>
              <w:rPr>
                <w:rFonts w:eastAsia="Calibri"/>
                <w:b/>
                <w:sz w:val="22"/>
                <w:szCs w:val="22"/>
                <w:lang w:val="bg-BG" w:eastAsia="bg-BG"/>
              </w:rPr>
            </w:pPr>
            <w:r w:rsidRPr="00D8203B">
              <w:rPr>
                <w:rFonts w:eastAsia="Calibri"/>
                <w:b/>
                <w:sz w:val="22"/>
                <w:szCs w:val="22"/>
                <w:lang w:val="bg-BG" w:eastAsia="bg-BG"/>
              </w:rPr>
              <w:lastRenderedPageBreak/>
              <w:t>2) При поръчки за услуги:</w:t>
            </w:r>
            <w:r w:rsidRPr="00D8203B">
              <w:rPr>
                <w:rFonts w:eastAsia="Calibri"/>
                <w:sz w:val="22"/>
                <w:szCs w:val="22"/>
                <w:lang w:val="bg-BG" w:eastAsia="bg-BG"/>
              </w:rPr>
              <w:br/>
              <w:t xml:space="preserve">Необходимо ли е специално </w:t>
            </w:r>
            <w:r w:rsidRPr="00D8203B">
              <w:rPr>
                <w:rFonts w:eastAsia="Calibri"/>
                <w:b/>
                <w:sz w:val="22"/>
                <w:szCs w:val="22"/>
                <w:lang w:val="bg-BG" w:eastAsia="bg-BG"/>
              </w:rPr>
              <w:t>разрешение</w:t>
            </w:r>
            <w:r w:rsidRPr="00D8203B">
              <w:rPr>
                <w:rFonts w:eastAsia="Calibri"/>
                <w:sz w:val="22"/>
                <w:szCs w:val="22"/>
                <w:lang w:val="bg-BG" w:eastAsia="bg-BG"/>
              </w:rPr>
              <w:t xml:space="preserve"> или </w:t>
            </w:r>
            <w:r w:rsidRPr="00D8203B">
              <w:rPr>
                <w:rFonts w:eastAsia="Calibri"/>
                <w:b/>
                <w:sz w:val="22"/>
                <w:szCs w:val="22"/>
                <w:lang w:val="bg-BG" w:eastAsia="bg-BG"/>
              </w:rPr>
              <w:t>членство</w:t>
            </w:r>
            <w:r w:rsidRPr="00D8203B">
              <w:rPr>
                <w:rFonts w:eastAsia="Calibri"/>
                <w:sz w:val="22"/>
                <w:szCs w:val="22"/>
                <w:lang w:val="bg-BG" w:eastAsia="bg-BG"/>
              </w:rPr>
              <w:t xml:space="preserve"> в определена организация, за да може икономическият оператор да изпълни съответната услуга в държавата на установяване? </w:t>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i/>
                <w:sz w:val="22"/>
                <w:szCs w:val="22"/>
                <w:lang w:val="bg-BG" w:eastAsia="bg-BG"/>
              </w:rPr>
              <w:t>Ако съответните документи са на разположение в електронен формат, моля, посочете:</w:t>
            </w:r>
          </w:p>
        </w:tc>
        <w:tc>
          <w:tcPr>
            <w:tcW w:w="5357"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br/>
              <w:t>[] Да [] Не</w:t>
            </w:r>
            <w:r w:rsidRPr="00D8203B">
              <w:rPr>
                <w:rFonts w:eastAsia="Calibri"/>
                <w:sz w:val="22"/>
                <w:szCs w:val="22"/>
                <w:lang w:val="bg-BG" w:eastAsia="bg-BG"/>
              </w:rPr>
              <w:br/>
            </w:r>
            <w:r w:rsidRPr="00D8203B">
              <w:rPr>
                <w:rFonts w:eastAsia="Calibri"/>
                <w:sz w:val="22"/>
                <w:szCs w:val="22"/>
                <w:lang w:val="bg-BG" w:eastAsia="bg-BG"/>
              </w:rPr>
              <w:br/>
              <w:t>Ако да, моля посочете какво и дали икономическият оператор го притежава: […] [] Да [] Не</w:t>
            </w:r>
            <w:r w:rsidRPr="00D8203B">
              <w:rPr>
                <w:rFonts w:eastAsia="Calibri"/>
                <w:sz w:val="22"/>
                <w:szCs w:val="22"/>
                <w:lang w:val="bg-BG" w:eastAsia="bg-BG"/>
              </w:rPr>
              <w:br/>
            </w:r>
          </w:p>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w:t>
            </w:r>
            <w:r w:rsidRPr="00D8203B">
              <w:rPr>
                <w:rFonts w:eastAsia="Calibri"/>
                <w:i/>
                <w:sz w:val="22"/>
                <w:szCs w:val="22"/>
                <w:lang w:val="bg-BG" w:eastAsia="bg-BG"/>
              </w:rPr>
              <w:t>уеб адрес, орган или служба, издаващи документа, точно позоваване на документа</w:t>
            </w:r>
            <w:r w:rsidRPr="00D8203B">
              <w:rPr>
                <w:rFonts w:eastAsia="Calibri"/>
                <w:sz w:val="22"/>
                <w:szCs w:val="22"/>
                <w:lang w:val="bg-BG" w:eastAsia="bg-BG"/>
              </w:rPr>
              <w:t>):</w:t>
            </w:r>
            <w:r w:rsidRPr="00D8203B">
              <w:rPr>
                <w:rFonts w:eastAsia="Calibri"/>
                <w:i/>
                <w:sz w:val="22"/>
                <w:szCs w:val="22"/>
                <w:lang w:val="bg-BG" w:eastAsia="bg-BG"/>
              </w:rPr>
              <w:t xml:space="preserve"> [……][……][……][……]</w:t>
            </w:r>
          </w:p>
        </w:tc>
      </w:tr>
    </w:tbl>
    <w:p w:rsidR="00D90EBA" w:rsidRPr="00D8203B" w:rsidRDefault="00D90EBA" w:rsidP="00D90EBA">
      <w:pPr>
        <w:keepNext/>
        <w:spacing w:afterLines="40" w:after="96"/>
        <w:jc w:val="center"/>
        <w:rPr>
          <w:rFonts w:eastAsia="Calibri"/>
          <w:b/>
          <w:smallCaps/>
          <w:sz w:val="22"/>
          <w:szCs w:val="22"/>
          <w:lang w:val="bg-BG" w:eastAsia="bg-BG"/>
        </w:rPr>
      </w:pPr>
    </w:p>
    <w:p w:rsidR="00D90EBA" w:rsidRPr="00D8203B" w:rsidRDefault="00D90EBA" w:rsidP="00D90EBA">
      <w:pPr>
        <w:keepNext/>
        <w:spacing w:afterLines="40" w:after="96"/>
        <w:jc w:val="center"/>
        <w:rPr>
          <w:rFonts w:eastAsia="Calibri"/>
          <w:b/>
          <w:smallCaps/>
          <w:sz w:val="22"/>
          <w:szCs w:val="22"/>
          <w:lang w:val="bg-BG" w:eastAsia="bg-BG"/>
        </w:rPr>
      </w:pPr>
      <w:r w:rsidRPr="00D8203B">
        <w:rPr>
          <w:rFonts w:eastAsia="Calibri"/>
          <w:b/>
          <w:smallCaps/>
          <w:sz w:val="22"/>
          <w:szCs w:val="22"/>
          <w:lang w:val="bg-BG" w:eastAsia="bg-BG"/>
        </w:rPr>
        <w:t>Б: икономическо и финансово състояние</w:t>
      </w:r>
    </w:p>
    <w:p w:rsidR="00D90EBA" w:rsidRPr="00D8203B" w:rsidRDefault="00D90EBA" w:rsidP="00D90EBA">
      <w:pPr>
        <w:pBdr>
          <w:top w:val="single" w:sz="4" w:space="1" w:color="auto"/>
          <w:left w:val="single" w:sz="4" w:space="4" w:color="auto"/>
          <w:bottom w:val="single" w:sz="4" w:space="1" w:color="auto"/>
          <w:right w:val="single" w:sz="4" w:space="4" w:color="auto"/>
        </w:pBdr>
        <w:shd w:val="clear" w:color="auto" w:fill="BFBFBF"/>
        <w:spacing w:afterLines="40" w:after="96"/>
        <w:jc w:val="both"/>
        <w:rPr>
          <w:rFonts w:eastAsia="Calibri"/>
          <w:b/>
          <w:i/>
          <w:sz w:val="22"/>
          <w:szCs w:val="22"/>
          <w:lang w:val="bg-BG" w:eastAsia="bg-BG"/>
        </w:rPr>
      </w:pPr>
      <w:r w:rsidRPr="00D8203B">
        <w:rPr>
          <w:rFonts w:eastAsia="Calibri"/>
          <w:b/>
          <w:i/>
          <w:sz w:val="22"/>
          <w:szCs w:val="22"/>
          <w:lang w:val="bg-BG" w:eastAsia="bg-BG"/>
        </w:rPr>
        <w:t>Икономическият оператор следва да предостави информация само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357"/>
      </w:tblGrid>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Икономическо и финансово състояние</w:t>
            </w:r>
          </w:p>
        </w:tc>
        <w:tc>
          <w:tcPr>
            <w:tcW w:w="5357"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Отговор:</w:t>
            </w:r>
          </w:p>
        </w:tc>
      </w:tr>
      <w:tr w:rsidR="00D90EBA" w:rsidRPr="00D8203B" w:rsidTr="00D90EBA">
        <w:trPr>
          <w:jc w:val="center"/>
        </w:trPr>
        <w:tc>
          <w:tcPr>
            <w:tcW w:w="4644"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xml:space="preserve">1а) Неговият („общ“) </w:t>
            </w:r>
            <w:r w:rsidRPr="00D8203B">
              <w:rPr>
                <w:rFonts w:eastAsia="Calibri"/>
                <w:b/>
                <w:sz w:val="22"/>
                <w:szCs w:val="22"/>
                <w:lang w:val="bg-BG" w:eastAsia="bg-BG"/>
              </w:rPr>
              <w:t>годишен оборот</w:t>
            </w:r>
            <w:r w:rsidRPr="00D8203B">
              <w:rPr>
                <w:rFonts w:eastAsia="Calibri"/>
                <w:sz w:val="22"/>
                <w:szCs w:val="22"/>
                <w:lang w:val="bg-BG" w:eastAsia="bg-BG"/>
              </w:rPr>
              <w:t xml:space="preserve"> за броя финансови години, изисквани в съответното обявление или в документацията за поръчката, е както следва:</w:t>
            </w:r>
            <w:r w:rsidRPr="00D8203B">
              <w:rPr>
                <w:rFonts w:eastAsia="Calibri"/>
                <w:sz w:val="22"/>
                <w:szCs w:val="22"/>
                <w:lang w:val="bg-BG" w:eastAsia="bg-BG"/>
              </w:rPr>
              <w:br/>
            </w:r>
            <w:r w:rsidRPr="00D8203B">
              <w:rPr>
                <w:rFonts w:eastAsia="Calibri"/>
                <w:b/>
                <w:sz w:val="22"/>
                <w:szCs w:val="22"/>
                <w:lang w:val="bg-BG" w:eastAsia="bg-BG"/>
              </w:rPr>
              <w:t>и/или</w:t>
            </w:r>
            <w:r w:rsidRPr="00D8203B">
              <w:rPr>
                <w:rFonts w:eastAsia="Calibri"/>
                <w:sz w:val="22"/>
                <w:szCs w:val="22"/>
                <w:lang w:val="bg-BG" w:eastAsia="bg-BG"/>
              </w:rPr>
              <w:br/>
              <w:t xml:space="preserve">1б) Неговият </w:t>
            </w:r>
            <w:r w:rsidRPr="00D8203B">
              <w:rPr>
                <w:rFonts w:eastAsia="Calibri"/>
                <w:b/>
                <w:sz w:val="22"/>
                <w:szCs w:val="22"/>
                <w:lang w:val="bg-BG" w:eastAsia="bg-BG"/>
              </w:rPr>
              <w:t>среден</w:t>
            </w:r>
            <w:r w:rsidRPr="00D8203B">
              <w:rPr>
                <w:rFonts w:eastAsia="Calibri"/>
                <w:sz w:val="22"/>
                <w:szCs w:val="22"/>
                <w:lang w:val="bg-BG" w:eastAsia="bg-BG"/>
              </w:rPr>
              <w:t xml:space="preserve"> годишен </w:t>
            </w:r>
            <w:r w:rsidRPr="00D8203B">
              <w:rPr>
                <w:rFonts w:eastAsia="Calibri"/>
                <w:b/>
                <w:sz w:val="22"/>
                <w:szCs w:val="22"/>
                <w:lang w:val="bg-BG" w:eastAsia="bg-BG"/>
              </w:rPr>
              <w:t>оборот за броя години, изисквани в съответното обявление или в документацията за поръчката, е както следва</w:t>
            </w:r>
            <w:r w:rsidRPr="00D8203B">
              <w:rPr>
                <w:rFonts w:eastAsia="Calibri"/>
                <w:b/>
                <w:sz w:val="22"/>
                <w:szCs w:val="22"/>
                <w:vertAlign w:val="superscript"/>
                <w:lang w:val="bg-BG" w:eastAsia="bg-BG"/>
              </w:rPr>
              <w:footnoteReference w:id="33"/>
            </w:r>
            <w:r w:rsidRPr="00D8203B">
              <w:rPr>
                <w:rFonts w:eastAsia="Calibri"/>
                <w:b/>
                <w:sz w:val="22"/>
                <w:szCs w:val="22"/>
                <w:lang w:val="bg-BG" w:eastAsia="bg-BG"/>
              </w:rPr>
              <w:t>(</w:t>
            </w:r>
            <w:r w:rsidRPr="00D8203B">
              <w:rPr>
                <w:rFonts w:eastAsia="Calibri"/>
                <w:sz w:val="22"/>
                <w:szCs w:val="22"/>
                <w:lang w:val="bg-BG" w:eastAsia="bg-BG"/>
              </w:rPr>
              <w:t>)</w:t>
            </w:r>
            <w:r w:rsidRPr="00D8203B">
              <w:rPr>
                <w:rFonts w:eastAsia="Calibri"/>
                <w:b/>
                <w:sz w:val="22"/>
                <w:szCs w:val="22"/>
                <w:lang w:val="bg-BG" w:eastAsia="bg-BG"/>
              </w:rPr>
              <w:t>:</w:t>
            </w:r>
            <w:r w:rsidRPr="00D8203B">
              <w:rPr>
                <w:rFonts w:eastAsia="Calibri"/>
                <w:sz w:val="22"/>
                <w:szCs w:val="22"/>
                <w:lang w:val="bg-BG" w:eastAsia="bg-BG"/>
              </w:rPr>
              <w:br/>
            </w:r>
            <w:r w:rsidRPr="00D8203B">
              <w:rPr>
                <w:rFonts w:eastAsia="Calibri"/>
                <w:i/>
                <w:sz w:val="22"/>
                <w:szCs w:val="22"/>
                <w:lang w:val="bg-BG" w:eastAsia="bg-BG"/>
              </w:rPr>
              <w:t>Ако съответните документи са на разположение в електронен формат, моля, посочете:</w:t>
            </w:r>
          </w:p>
        </w:tc>
        <w:tc>
          <w:tcPr>
            <w:tcW w:w="5357" w:type="dxa"/>
            <w:shd w:val="clear" w:color="auto" w:fill="auto"/>
          </w:tcPr>
          <w:p w:rsidR="00D90EBA" w:rsidRPr="00D8203B" w:rsidRDefault="00D90EBA" w:rsidP="00D90EBA">
            <w:pPr>
              <w:spacing w:afterLines="40" w:after="96"/>
              <w:rPr>
                <w:rFonts w:eastAsia="Calibri"/>
                <w:i/>
                <w:sz w:val="22"/>
                <w:szCs w:val="22"/>
                <w:lang w:val="bg-BG" w:eastAsia="bg-BG"/>
              </w:rPr>
            </w:pPr>
            <w:r w:rsidRPr="00D8203B">
              <w:rPr>
                <w:rFonts w:eastAsia="Calibri"/>
                <w:sz w:val="22"/>
                <w:szCs w:val="22"/>
                <w:lang w:val="bg-BG" w:eastAsia="bg-BG"/>
              </w:rPr>
              <w:t>година: [……] оборот:[……][…]валута</w:t>
            </w:r>
            <w:r w:rsidRPr="00D8203B">
              <w:rPr>
                <w:rFonts w:eastAsia="Calibri"/>
                <w:sz w:val="22"/>
                <w:szCs w:val="22"/>
                <w:lang w:val="bg-BG" w:eastAsia="bg-BG"/>
              </w:rPr>
              <w:br/>
              <w:t>година: [……] оборот:[……][…]валута година: [……] оборот:[……][…]валута</w:t>
            </w:r>
            <w:r w:rsidRPr="00D8203B">
              <w:rPr>
                <w:rFonts w:eastAsia="Calibri"/>
                <w:sz w:val="22"/>
                <w:szCs w:val="22"/>
                <w:lang w:val="bg-BG" w:eastAsia="bg-BG"/>
              </w:rPr>
              <w:br/>
            </w:r>
            <w:r w:rsidRPr="00D8203B">
              <w:rPr>
                <w:rFonts w:eastAsia="Calibri"/>
                <w:sz w:val="22"/>
                <w:szCs w:val="22"/>
                <w:lang w:val="bg-BG" w:eastAsia="bg-BG"/>
              </w:rPr>
              <w:br/>
              <w:t>(брой години, среден оборот)</w:t>
            </w:r>
            <w:r w:rsidRPr="00D8203B">
              <w:rPr>
                <w:rFonts w:eastAsia="Calibri"/>
                <w:b/>
                <w:sz w:val="22"/>
                <w:szCs w:val="22"/>
                <w:lang w:val="bg-BG" w:eastAsia="bg-BG"/>
              </w:rPr>
              <w:t>:</w:t>
            </w:r>
            <w:r w:rsidRPr="00D8203B">
              <w:rPr>
                <w:rFonts w:eastAsia="Calibri"/>
                <w:sz w:val="22"/>
                <w:szCs w:val="22"/>
                <w:lang w:val="bg-BG" w:eastAsia="bg-BG"/>
              </w:rPr>
              <w:t xml:space="preserve"> [……],[……][…]валута</w:t>
            </w:r>
            <w:r w:rsidRPr="00D8203B">
              <w:rPr>
                <w:rFonts w:eastAsia="Calibri"/>
                <w:sz w:val="22"/>
                <w:szCs w:val="22"/>
                <w:lang w:val="bg-BG" w:eastAsia="bg-BG"/>
              </w:rPr>
              <w:br/>
            </w:r>
          </w:p>
          <w:p w:rsidR="00D90EBA" w:rsidRPr="00D8203B" w:rsidRDefault="00D90EBA" w:rsidP="00D90EBA">
            <w:pPr>
              <w:spacing w:afterLines="40" w:after="96"/>
              <w:rPr>
                <w:rFonts w:eastAsia="Calibri"/>
                <w:sz w:val="22"/>
                <w:szCs w:val="22"/>
                <w:lang w:val="bg-BG" w:eastAsia="bg-BG"/>
              </w:rPr>
            </w:pPr>
            <w:r w:rsidRPr="00D8203B">
              <w:rPr>
                <w:rFonts w:eastAsia="Calibri"/>
                <w:i/>
                <w:sz w:val="22"/>
                <w:szCs w:val="22"/>
                <w:lang w:val="bg-BG" w:eastAsia="bg-BG"/>
              </w:rPr>
              <w:t>(уеб адрес, орган или служба, издаващи документа, точно позоваване на документа): [……][……][……][……]</w:t>
            </w:r>
          </w:p>
        </w:tc>
      </w:tr>
      <w:tr w:rsidR="00D90EBA" w:rsidRPr="00D8203B" w:rsidTr="00D90EBA">
        <w:trPr>
          <w:jc w:val="center"/>
        </w:trPr>
        <w:tc>
          <w:tcPr>
            <w:tcW w:w="4644" w:type="dxa"/>
            <w:shd w:val="clear" w:color="auto" w:fill="auto"/>
          </w:tcPr>
          <w:p w:rsidR="00D90EBA" w:rsidRPr="00D8203B" w:rsidRDefault="00D90EBA" w:rsidP="00D90EBA">
            <w:pPr>
              <w:spacing w:afterLines="40" w:after="96"/>
              <w:rPr>
                <w:rFonts w:eastAsia="Calibri"/>
                <w:b/>
                <w:i/>
                <w:sz w:val="22"/>
                <w:szCs w:val="22"/>
                <w:lang w:val="bg-BG" w:eastAsia="bg-BG"/>
              </w:rPr>
            </w:pPr>
            <w:r w:rsidRPr="00D8203B">
              <w:rPr>
                <w:rFonts w:eastAsia="Calibri"/>
                <w:sz w:val="22"/>
                <w:szCs w:val="22"/>
                <w:lang w:val="bg-BG" w:eastAsia="bg-BG"/>
              </w:rPr>
              <w:t xml:space="preserve">2а) Неговият („конкретен“) годишен </w:t>
            </w:r>
            <w:r w:rsidRPr="00D8203B">
              <w:rPr>
                <w:rFonts w:eastAsia="Calibri"/>
                <w:b/>
                <w:sz w:val="22"/>
                <w:szCs w:val="22"/>
                <w:lang w:val="bg-BG" w:eastAsia="bg-BG"/>
              </w:rPr>
              <w:t>оборот в стопанската област, обхваната от поръчката</w:t>
            </w:r>
            <w:r w:rsidRPr="00D8203B">
              <w:rPr>
                <w:rFonts w:eastAsia="Calibri"/>
                <w:sz w:val="22"/>
                <w:szCs w:val="22"/>
                <w:lang w:val="bg-BG" w:eastAsia="bg-BG"/>
              </w:rPr>
              <w:t xml:space="preserve"> и посочена в съответното обявление, или в документацията за поръчката, за изисквания брой финансови години, е както следва:</w:t>
            </w:r>
            <w:r w:rsidRPr="00D8203B">
              <w:rPr>
                <w:rFonts w:eastAsia="Calibri"/>
                <w:sz w:val="22"/>
                <w:szCs w:val="22"/>
                <w:lang w:val="bg-BG" w:eastAsia="bg-BG"/>
              </w:rPr>
              <w:br/>
            </w:r>
            <w:r w:rsidRPr="00D8203B">
              <w:rPr>
                <w:rFonts w:eastAsia="Calibri"/>
                <w:b/>
                <w:i/>
                <w:sz w:val="22"/>
                <w:szCs w:val="22"/>
                <w:lang w:val="bg-BG" w:eastAsia="bg-BG"/>
              </w:rPr>
              <w:t>и/или</w:t>
            </w:r>
          </w:p>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xml:space="preserve">2б) Неговият </w:t>
            </w:r>
            <w:r w:rsidRPr="00D8203B">
              <w:rPr>
                <w:rFonts w:eastAsia="Calibri"/>
                <w:b/>
                <w:sz w:val="22"/>
                <w:szCs w:val="22"/>
                <w:lang w:val="bg-BG" w:eastAsia="bg-BG"/>
              </w:rPr>
              <w:t>среден</w:t>
            </w:r>
            <w:r w:rsidRPr="00D8203B">
              <w:rPr>
                <w:rFonts w:eastAsia="Calibri"/>
                <w:sz w:val="22"/>
                <w:szCs w:val="22"/>
                <w:lang w:val="bg-BG" w:eastAsia="bg-BG"/>
              </w:rPr>
              <w:t xml:space="preserve"> годишен </w:t>
            </w:r>
            <w:r w:rsidRPr="00D8203B">
              <w:rPr>
                <w:rFonts w:eastAsia="Calibri"/>
                <w:b/>
                <w:sz w:val="22"/>
                <w:szCs w:val="22"/>
                <w:lang w:val="bg-BG" w:eastAsia="bg-BG"/>
              </w:rPr>
              <w:t>оборот в областта и за броя години, изисквани в съответното обявление или документацията за поръчката, е както следва</w:t>
            </w:r>
            <w:r w:rsidRPr="00D8203B">
              <w:rPr>
                <w:rFonts w:eastAsia="Calibri"/>
                <w:b/>
                <w:sz w:val="22"/>
                <w:szCs w:val="22"/>
                <w:vertAlign w:val="superscript"/>
                <w:lang w:val="bg-BG" w:eastAsia="bg-BG"/>
              </w:rPr>
              <w:footnoteReference w:id="34"/>
            </w:r>
            <w:r w:rsidRPr="00D8203B">
              <w:rPr>
                <w:rFonts w:eastAsia="Calibri"/>
                <w:sz w:val="22"/>
                <w:szCs w:val="22"/>
                <w:lang w:val="bg-BG" w:eastAsia="bg-BG"/>
              </w:rPr>
              <w:t>:</w:t>
            </w:r>
            <w:r w:rsidRPr="00D8203B">
              <w:rPr>
                <w:rFonts w:eastAsia="Calibri"/>
                <w:sz w:val="22"/>
                <w:szCs w:val="22"/>
                <w:lang w:val="bg-BG" w:eastAsia="bg-BG"/>
              </w:rPr>
              <w:br/>
            </w:r>
            <w:r w:rsidRPr="00D8203B">
              <w:rPr>
                <w:rFonts w:eastAsia="Calibri"/>
                <w:i/>
                <w:sz w:val="22"/>
                <w:szCs w:val="22"/>
                <w:lang w:val="bg-BG" w:eastAsia="bg-BG"/>
              </w:rPr>
              <w:t>Ако съответните документи са на разположение в електронен формат, моля, посочете:</w:t>
            </w:r>
          </w:p>
        </w:tc>
        <w:tc>
          <w:tcPr>
            <w:tcW w:w="5357"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година: [……] оборот:[……][…]валута</w:t>
            </w:r>
          </w:p>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година: [……] оборот:[……][…]валута</w:t>
            </w:r>
          </w:p>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година: [……] оборот:[……][…]валута</w:t>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t>(брой години, среден оборот): [……],[……][…]валута</w:t>
            </w:r>
          </w:p>
          <w:p w:rsidR="00D90EBA" w:rsidRPr="00D8203B" w:rsidRDefault="00D90EBA" w:rsidP="00D90EBA">
            <w:pPr>
              <w:spacing w:afterLines="40" w:after="96"/>
              <w:rPr>
                <w:rFonts w:eastAsia="Calibri"/>
                <w:sz w:val="22"/>
                <w:szCs w:val="22"/>
                <w:lang w:val="bg-BG" w:eastAsia="bg-BG"/>
              </w:rPr>
            </w:pPr>
          </w:p>
          <w:p w:rsidR="00D90EBA" w:rsidRPr="00D8203B" w:rsidRDefault="00D90EBA" w:rsidP="00D90EBA">
            <w:pPr>
              <w:spacing w:afterLines="40" w:after="96"/>
              <w:rPr>
                <w:rFonts w:eastAsia="Calibri"/>
                <w:sz w:val="22"/>
                <w:szCs w:val="22"/>
                <w:lang w:val="bg-BG" w:eastAsia="bg-BG"/>
              </w:rPr>
            </w:pPr>
          </w:p>
          <w:p w:rsidR="00D90EBA" w:rsidRPr="00D8203B" w:rsidRDefault="00D90EBA" w:rsidP="00D90EBA">
            <w:pPr>
              <w:spacing w:afterLines="40" w:after="96"/>
              <w:rPr>
                <w:rFonts w:eastAsia="Calibri"/>
                <w:sz w:val="22"/>
                <w:szCs w:val="22"/>
                <w:lang w:val="bg-BG" w:eastAsia="bg-BG"/>
              </w:rPr>
            </w:pPr>
            <w:r w:rsidRPr="00D8203B">
              <w:rPr>
                <w:rFonts w:eastAsia="Calibri"/>
                <w:i/>
                <w:sz w:val="22"/>
                <w:szCs w:val="22"/>
                <w:lang w:val="bg-BG" w:eastAsia="bg-BG"/>
              </w:rPr>
              <w:t>(уеб адрес, орган или служба, издаващи документа, точно позоваване на документацията): [……][……][……][……]</w:t>
            </w:r>
          </w:p>
        </w:tc>
      </w:tr>
      <w:tr w:rsidR="00D90EBA" w:rsidRPr="00D8203B" w:rsidTr="00D90EBA">
        <w:trPr>
          <w:jc w:val="center"/>
        </w:trPr>
        <w:tc>
          <w:tcPr>
            <w:tcW w:w="4644"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3) В случай че липсва информация относно оборота (общия или конкретния) за целия изискуем период, моля, посочете датата, на която икономическият оператор е учреден или е започнал дейността си:</w:t>
            </w:r>
          </w:p>
        </w:tc>
        <w:tc>
          <w:tcPr>
            <w:tcW w:w="5357"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w:t>
            </w:r>
          </w:p>
        </w:tc>
      </w:tr>
      <w:tr w:rsidR="00D90EBA" w:rsidRPr="00D8203B" w:rsidTr="00D90EBA">
        <w:trPr>
          <w:jc w:val="center"/>
        </w:trPr>
        <w:tc>
          <w:tcPr>
            <w:tcW w:w="4644"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lastRenderedPageBreak/>
              <w:t xml:space="preserve">4) Що се отнася до </w:t>
            </w:r>
            <w:r w:rsidRPr="00D8203B">
              <w:rPr>
                <w:rFonts w:eastAsia="Calibri"/>
                <w:b/>
                <w:sz w:val="22"/>
                <w:szCs w:val="22"/>
                <w:lang w:val="bg-BG" w:eastAsia="bg-BG"/>
              </w:rPr>
              <w:t>финансовите съотношения</w:t>
            </w:r>
            <w:r w:rsidRPr="00D8203B">
              <w:rPr>
                <w:rFonts w:eastAsia="Calibri"/>
                <w:b/>
                <w:sz w:val="22"/>
                <w:szCs w:val="22"/>
                <w:vertAlign w:val="superscript"/>
                <w:lang w:val="bg-BG" w:eastAsia="bg-BG"/>
              </w:rPr>
              <w:footnoteReference w:id="35"/>
            </w:r>
            <w:r w:rsidRPr="00D8203B">
              <w:rPr>
                <w:rFonts w:eastAsia="Calibri"/>
                <w:sz w:val="22"/>
                <w:szCs w:val="22"/>
                <w:lang w:val="bg-BG" w:eastAsia="bg-BG"/>
              </w:rPr>
              <w:t>, посочени в съответното обявление, или в документацията за обществената поръчка, икономическият оператор заявява, че реалната им стойност е, както следва:</w:t>
            </w:r>
            <w:r w:rsidRPr="00D8203B">
              <w:rPr>
                <w:rFonts w:eastAsia="Calibri"/>
                <w:sz w:val="22"/>
                <w:szCs w:val="22"/>
                <w:lang w:val="bg-BG" w:eastAsia="bg-BG"/>
              </w:rPr>
              <w:br/>
            </w:r>
            <w:r w:rsidRPr="00D8203B">
              <w:rPr>
                <w:rFonts w:eastAsia="Calibri"/>
                <w:i/>
                <w:sz w:val="22"/>
                <w:szCs w:val="22"/>
                <w:lang w:val="bg-BG" w:eastAsia="bg-BG"/>
              </w:rPr>
              <w:t>Ако съответните документи са на разположение в електронен формат, моля, посочете:</w:t>
            </w:r>
          </w:p>
        </w:tc>
        <w:tc>
          <w:tcPr>
            <w:tcW w:w="5357"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(посочване на изискваното съотношение — съотношение между х и у</w:t>
            </w:r>
            <w:r w:rsidRPr="00D8203B">
              <w:rPr>
                <w:rFonts w:eastAsia="Calibri"/>
                <w:sz w:val="22"/>
                <w:szCs w:val="22"/>
                <w:vertAlign w:val="superscript"/>
                <w:lang w:val="bg-BG" w:eastAsia="bg-BG"/>
              </w:rPr>
              <w:footnoteReference w:id="36"/>
            </w:r>
            <w:r w:rsidRPr="00D8203B">
              <w:rPr>
                <w:rFonts w:eastAsia="Calibri"/>
                <w:sz w:val="22"/>
                <w:szCs w:val="22"/>
                <w:lang w:val="bg-BG" w:eastAsia="bg-BG"/>
              </w:rPr>
              <w:t xml:space="preserve"> — и стойността):</w:t>
            </w:r>
            <w:r w:rsidRPr="00D8203B">
              <w:rPr>
                <w:rFonts w:eastAsia="Calibri"/>
                <w:sz w:val="22"/>
                <w:szCs w:val="22"/>
                <w:lang w:val="bg-BG" w:eastAsia="bg-BG"/>
              </w:rPr>
              <w:br/>
              <w:t>[…], [……]</w:t>
            </w:r>
            <w:r w:rsidRPr="00D8203B">
              <w:rPr>
                <w:rFonts w:eastAsia="Calibri"/>
                <w:sz w:val="22"/>
                <w:szCs w:val="22"/>
                <w:vertAlign w:val="superscript"/>
                <w:lang w:val="bg-BG" w:eastAsia="bg-BG"/>
              </w:rPr>
              <w:footnoteReference w:id="37"/>
            </w:r>
            <w:r w:rsidRPr="00D8203B">
              <w:rPr>
                <w:rFonts w:eastAsia="Calibri"/>
                <w:sz w:val="22"/>
                <w:szCs w:val="22"/>
                <w:lang w:val="bg-BG" w:eastAsia="bg-BG"/>
              </w:rPr>
              <w:br/>
            </w:r>
          </w:p>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xml:space="preserve"> (</w:t>
            </w:r>
            <w:r w:rsidRPr="00D8203B">
              <w:rPr>
                <w:rFonts w:eastAsia="Calibri"/>
                <w:i/>
                <w:sz w:val="22"/>
                <w:szCs w:val="22"/>
                <w:lang w:val="bg-BG" w:eastAsia="bg-BG"/>
              </w:rPr>
              <w:t>уеб адрес, орган или служба, издаващи документа, точно позоваване на документа</w:t>
            </w:r>
            <w:r w:rsidRPr="00D8203B">
              <w:rPr>
                <w:rFonts w:eastAsia="Calibri"/>
                <w:sz w:val="22"/>
                <w:szCs w:val="22"/>
                <w:lang w:val="bg-BG" w:eastAsia="bg-BG"/>
              </w:rPr>
              <w:t>):</w:t>
            </w:r>
            <w:r w:rsidRPr="00D8203B">
              <w:rPr>
                <w:rFonts w:eastAsia="Calibri"/>
                <w:i/>
                <w:sz w:val="22"/>
                <w:szCs w:val="22"/>
                <w:lang w:val="bg-BG" w:eastAsia="bg-BG"/>
              </w:rPr>
              <w:t xml:space="preserve"> [……][……][……][……]</w:t>
            </w:r>
          </w:p>
        </w:tc>
      </w:tr>
      <w:tr w:rsidR="00D90EBA" w:rsidRPr="00D8203B" w:rsidTr="00D90EBA">
        <w:trPr>
          <w:jc w:val="center"/>
        </w:trPr>
        <w:tc>
          <w:tcPr>
            <w:tcW w:w="4644"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xml:space="preserve">5) Застрахователната сума по неговата </w:t>
            </w:r>
            <w:r w:rsidRPr="00D8203B">
              <w:rPr>
                <w:rFonts w:eastAsia="Calibri"/>
                <w:b/>
                <w:sz w:val="22"/>
                <w:szCs w:val="22"/>
                <w:lang w:val="bg-BG" w:eastAsia="bg-BG"/>
              </w:rPr>
              <w:t>застрахователна полица за риска „професионална отговорност“</w:t>
            </w:r>
            <w:r w:rsidRPr="00D8203B">
              <w:rPr>
                <w:rFonts w:eastAsia="Calibri"/>
                <w:sz w:val="22"/>
                <w:szCs w:val="22"/>
                <w:lang w:val="bg-BG" w:eastAsia="bg-BG"/>
              </w:rPr>
              <w:t xml:space="preserve"> възлиза на:</w:t>
            </w:r>
            <w:r w:rsidRPr="00D8203B">
              <w:rPr>
                <w:rFonts w:eastAsia="Calibri"/>
                <w:sz w:val="22"/>
                <w:szCs w:val="22"/>
                <w:lang w:val="bg-BG" w:eastAsia="bg-BG"/>
              </w:rPr>
              <w:br/>
            </w:r>
            <w:r w:rsidRPr="00D8203B">
              <w:rPr>
                <w:rFonts w:eastAsia="Calibri"/>
                <w:i/>
                <w:sz w:val="22"/>
                <w:szCs w:val="22"/>
                <w:lang w:val="bg-BG" w:eastAsia="bg-BG"/>
              </w:rPr>
              <w:t>Ако съответната информация е на разположение в електронен формат, моля, посочете:</w:t>
            </w:r>
          </w:p>
        </w:tc>
        <w:tc>
          <w:tcPr>
            <w:tcW w:w="5357"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[……],[……][…]валута</w:t>
            </w:r>
          </w:p>
          <w:p w:rsidR="00D90EBA" w:rsidRPr="00D8203B" w:rsidRDefault="00D90EBA" w:rsidP="00D90EBA">
            <w:pPr>
              <w:spacing w:afterLines="40" w:after="96"/>
              <w:rPr>
                <w:rFonts w:eastAsia="Calibri"/>
                <w:sz w:val="22"/>
                <w:szCs w:val="22"/>
                <w:lang w:val="bg-BG" w:eastAsia="bg-BG"/>
              </w:rPr>
            </w:pPr>
          </w:p>
          <w:p w:rsidR="00D90EBA" w:rsidRPr="00D8203B" w:rsidRDefault="00D90EBA" w:rsidP="00D90EBA">
            <w:pPr>
              <w:spacing w:afterLines="40" w:after="96"/>
              <w:rPr>
                <w:rFonts w:eastAsia="Calibri"/>
                <w:sz w:val="22"/>
                <w:szCs w:val="22"/>
                <w:lang w:val="bg-BG" w:eastAsia="bg-BG"/>
              </w:rPr>
            </w:pPr>
            <w:r w:rsidRPr="00D8203B">
              <w:rPr>
                <w:rFonts w:eastAsia="Calibri"/>
                <w:i/>
                <w:sz w:val="22"/>
                <w:szCs w:val="22"/>
                <w:lang w:val="bg-BG" w:eastAsia="bg-BG"/>
              </w:rPr>
              <w:t>(уеб адрес, орган или служба, издаващи документа, точно позоваване на документа): [……][……][……][……]</w:t>
            </w:r>
          </w:p>
        </w:tc>
      </w:tr>
      <w:tr w:rsidR="00D90EBA" w:rsidRPr="00D8203B" w:rsidTr="00D90EBA">
        <w:trPr>
          <w:jc w:val="center"/>
        </w:trPr>
        <w:tc>
          <w:tcPr>
            <w:tcW w:w="4644"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xml:space="preserve">6) Що се отнася до </w:t>
            </w:r>
            <w:r w:rsidRPr="00D8203B">
              <w:rPr>
                <w:rFonts w:eastAsia="Calibri"/>
                <w:b/>
                <w:sz w:val="22"/>
                <w:szCs w:val="22"/>
                <w:lang w:val="bg-BG" w:eastAsia="bg-BG"/>
              </w:rPr>
              <w:t>другите икономически или финансови изисквания</w:t>
            </w:r>
            <w:r w:rsidRPr="00D8203B">
              <w:rPr>
                <w:rFonts w:eastAsia="Calibri"/>
                <w:sz w:val="22"/>
                <w:szCs w:val="22"/>
                <w:lang w:val="bg-BG" w:eastAsia="bg-BG"/>
              </w:rPr>
              <w:t xml:space="preserve">, </w:t>
            </w:r>
            <w:r w:rsidRPr="00D8203B">
              <w:rPr>
                <w:rFonts w:eastAsia="Calibri"/>
                <w:b/>
                <w:sz w:val="22"/>
                <w:szCs w:val="22"/>
                <w:lang w:val="bg-BG" w:eastAsia="bg-BG"/>
              </w:rPr>
              <w:t>ако има такива</w:t>
            </w:r>
            <w:r w:rsidRPr="00D8203B">
              <w:rPr>
                <w:rFonts w:eastAsia="Calibri"/>
                <w:sz w:val="22"/>
                <w:szCs w:val="22"/>
                <w:lang w:val="bg-BG" w:eastAsia="bg-BG"/>
              </w:rPr>
              <w:t>, които може да са посочени в съответното обявление или в документацията за обществената поръчка, икономическият оператор заявява, че:</w:t>
            </w:r>
            <w:r w:rsidRPr="00D8203B">
              <w:rPr>
                <w:rFonts w:eastAsia="Calibri"/>
                <w:sz w:val="22"/>
                <w:szCs w:val="22"/>
                <w:lang w:val="bg-BG" w:eastAsia="bg-BG"/>
              </w:rPr>
              <w:br/>
            </w:r>
            <w:r w:rsidRPr="00D8203B">
              <w:rPr>
                <w:rFonts w:eastAsia="Calibri"/>
                <w:i/>
                <w:sz w:val="22"/>
                <w:szCs w:val="22"/>
                <w:lang w:val="bg-BG" w:eastAsia="bg-BG"/>
              </w:rPr>
              <w:t xml:space="preserve">Ако съответната документация, която </w:t>
            </w:r>
            <w:r w:rsidRPr="00D8203B">
              <w:rPr>
                <w:rFonts w:eastAsia="Calibri"/>
                <w:b/>
                <w:i/>
                <w:sz w:val="22"/>
                <w:szCs w:val="22"/>
                <w:lang w:val="bg-BG" w:eastAsia="bg-BG"/>
              </w:rPr>
              <w:t xml:space="preserve">може </w:t>
            </w:r>
            <w:r w:rsidRPr="00D8203B">
              <w:rPr>
                <w:rFonts w:eastAsia="Calibri"/>
                <w:i/>
                <w:sz w:val="22"/>
                <w:szCs w:val="22"/>
                <w:lang w:val="bg-BG" w:eastAsia="bg-BG"/>
              </w:rPr>
              <w:t>да е била посочена в съответното обявление или в документацията за обществената  поръчка, е достъпна по електронен път, моля, посочете:</w:t>
            </w:r>
          </w:p>
        </w:tc>
        <w:tc>
          <w:tcPr>
            <w:tcW w:w="5357"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w:t>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p>
          <w:p w:rsidR="00D90EBA" w:rsidRPr="00D8203B" w:rsidRDefault="00D90EBA" w:rsidP="00D90EBA">
            <w:pPr>
              <w:spacing w:afterLines="40" w:after="96"/>
              <w:rPr>
                <w:rFonts w:eastAsia="Calibri"/>
                <w:sz w:val="22"/>
                <w:szCs w:val="22"/>
                <w:lang w:val="bg-BG" w:eastAsia="bg-BG"/>
              </w:rPr>
            </w:pPr>
          </w:p>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w:t>
            </w:r>
            <w:r w:rsidRPr="00D8203B">
              <w:rPr>
                <w:rFonts w:eastAsia="Calibri"/>
                <w:i/>
                <w:sz w:val="22"/>
                <w:szCs w:val="22"/>
                <w:lang w:val="bg-BG" w:eastAsia="bg-BG"/>
              </w:rPr>
              <w:t>уеб адрес, орган или служба, издаващи документа, точно позоваване на документацията)</w:t>
            </w:r>
            <w:r w:rsidRPr="00D8203B">
              <w:rPr>
                <w:rFonts w:eastAsia="Calibri"/>
                <w:sz w:val="22"/>
                <w:szCs w:val="22"/>
                <w:lang w:val="bg-BG" w:eastAsia="bg-BG"/>
              </w:rPr>
              <w:t>:</w:t>
            </w:r>
            <w:r w:rsidRPr="00D8203B">
              <w:rPr>
                <w:rFonts w:eastAsia="Calibri"/>
                <w:i/>
                <w:sz w:val="22"/>
                <w:szCs w:val="22"/>
                <w:lang w:val="bg-BG" w:eastAsia="bg-BG"/>
              </w:rPr>
              <w:t xml:space="preserve"> [……][……][……][……]</w:t>
            </w:r>
          </w:p>
        </w:tc>
      </w:tr>
    </w:tbl>
    <w:p w:rsidR="00D90EBA" w:rsidRPr="00D8203B" w:rsidRDefault="00D90EBA" w:rsidP="00D90EBA">
      <w:pPr>
        <w:keepNext/>
        <w:spacing w:afterLines="40" w:after="96"/>
        <w:jc w:val="center"/>
        <w:rPr>
          <w:rFonts w:eastAsia="Calibri"/>
          <w:b/>
          <w:smallCaps/>
          <w:sz w:val="22"/>
          <w:szCs w:val="22"/>
          <w:lang w:val="bg-BG" w:eastAsia="bg-BG"/>
        </w:rPr>
      </w:pPr>
    </w:p>
    <w:p w:rsidR="00D90EBA" w:rsidRPr="00D8203B" w:rsidRDefault="00D90EBA" w:rsidP="00D90EBA">
      <w:pPr>
        <w:keepNext/>
        <w:spacing w:afterLines="40" w:after="96"/>
        <w:jc w:val="center"/>
        <w:rPr>
          <w:rFonts w:eastAsia="Calibri"/>
          <w:b/>
          <w:smallCaps/>
          <w:sz w:val="22"/>
          <w:szCs w:val="22"/>
          <w:lang w:val="bg-BG" w:eastAsia="bg-BG"/>
        </w:rPr>
      </w:pPr>
      <w:r w:rsidRPr="00D8203B">
        <w:rPr>
          <w:rFonts w:eastAsia="Calibri"/>
          <w:b/>
          <w:smallCaps/>
          <w:sz w:val="22"/>
          <w:szCs w:val="22"/>
          <w:lang w:val="bg-BG" w:eastAsia="bg-BG"/>
        </w:rPr>
        <w:t>В: Технически и професионални способности</w:t>
      </w:r>
    </w:p>
    <w:p w:rsidR="00D90EBA" w:rsidRPr="00D8203B" w:rsidRDefault="00D90EBA" w:rsidP="00D90EBA">
      <w:pPr>
        <w:pBdr>
          <w:top w:val="single" w:sz="4" w:space="1" w:color="auto"/>
          <w:left w:val="single" w:sz="4" w:space="4" w:color="auto"/>
          <w:bottom w:val="single" w:sz="4" w:space="1" w:color="auto"/>
          <w:right w:val="single" w:sz="4" w:space="4" w:color="auto"/>
        </w:pBdr>
        <w:shd w:val="clear" w:color="auto" w:fill="BFBFBF"/>
        <w:spacing w:afterLines="40" w:after="96"/>
        <w:jc w:val="both"/>
        <w:rPr>
          <w:rFonts w:eastAsia="Calibri"/>
          <w:b/>
          <w:i/>
          <w:sz w:val="22"/>
          <w:szCs w:val="22"/>
          <w:lang w:val="bg-BG" w:eastAsia="bg-BG"/>
        </w:rPr>
      </w:pPr>
      <w:r w:rsidRPr="00D8203B">
        <w:rPr>
          <w:rFonts w:eastAsia="Calibri"/>
          <w:b/>
          <w:i/>
          <w:sz w:val="22"/>
          <w:szCs w:val="22"/>
          <w:lang w:val="bg-BG" w:eastAsia="bg-BG"/>
        </w:rPr>
        <w:t>Икономическият оператор следва да предостави информация само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357"/>
      </w:tblGrid>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Технически и професионални способности</w:t>
            </w:r>
          </w:p>
        </w:tc>
        <w:tc>
          <w:tcPr>
            <w:tcW w:w="5357"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Отговор:</w:t>
            </w:r>
          </w:p>
        </w:tc>
      </w:tr>
      <w:tr w:rsidR="00D90EBA" w:rsidRPr="00D8203B" w:rsidTr="00D90EBA">
        <w:trPr>
          <w:jc w:val="center"/>
        </w:trPr>
        <w:tc>
          <w:tcPr>
            <w:tcW w:w="4644"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xml:space="preserve">1а) Само за </w:t>
            </w:r>
            <w:r w:rsidRPr="00D8203B">
              <w:rPr>
                <w:rFonts w:eastAsia="Calibri"/>
                <w:b/>
                <w:i/>
                <w:sz w:val="22"/>
                <w:szCs w:val="22"/>
                <w:lang w:val="bg-BG" w:eastAsia="bg-BG"/>
              </w:rPr>
              <w:t>обществените поръчки за строителство</w:t>
            </w:r>
            <w:r w:rsidRPr="00D8203B">
              <w:rPr>
                <w:rFonts w:eastAsia="Calibri"/>
                <w:sz w:val="22"/>
                <w:szCs w:val="22"/>
                <w:lang w:val="bg-BG" w:eastAsia="bg-BG"/>
              </w:rPr>
              <w:t>:</w:t>
            </w:r>
            <w:r w:rsidRPr="00D8203B">
              <w:rPr>
                <w:rFonts w:eastAsia="Calibri"/>
                <w:sz w:val="22"/>
                <w:szCs w:val="22"/>
                <w:lang w:val="bg-BG" w:eastAsia="bg-BG"/>
              </w:rPr>
              <w:br/>
              <w:t>През референтния период</w:t>
            </w:r>
            <w:r w:rsidRPr="00D8203B">
              <w:rPr>
                <w:rFonts w:eastAsia="Calibri"/>
                <w:sz w:val="22"/>
                <w:szCs w:val="22"/>
                <w:vertAlign w:val="superscript"/>
                <w:lang w:val="bg-BG" w:eastAsia="bg-BG"/>
              </w:rPr>
              <w:footnoteReference w:id="38"/>
            </w:r>
            <w:r w:rsidRPr="00D8203B">
              <w:rPr>
                <w:rFonts w:eastAsia="Calibri"/>
                <w:sz w:val="22"/>
                <w:szCs w:val="22"/>
                <w:lang w:val="bg-BG" w:eastAsia="bg-BG"/>
              </w:rPr>
              <w:t xml:space="preserve">икономическият оператор е </w:t>
            </w:r>
            <w:r w:rsidRPr="00D8203B">
              <w:rPr>
                <w:rFonts w:eastAsia="Calibri"/>
                <w:b/>
                <w:sz w:val="22"/>
                <w:szCs w:val="22"/>
                <w:lang w:val="bg-BG" w:eastAsia="bg-BG"/>
              </w:rPr>
              <w:t>извършил следните строителни дейности от конкретния вид</w:t>
            </w:r>
            <w:r w:rsidRPr="00D8203B">
              <w:rPr>
                <w:rFonts w:eastAsia="Calibri"/>
                <w:sz w:val="22"/>
                <w:szCs w:val="22"/>
                <w:lang w:val="bg-BG" w:eastAsia="bg-BG"/>
              </w:rPr>
              <w:t xml:space="preserve">: </w:t>
            </w:r>
            <w:r w:rsidRPr="00D8203B">
              <w:rPr>
                <w:rFonts w:eastAsia="Calibri"/>
                <w:sz w:val="22"/>
                <w:szCs w:val="22"/>
                <w:lang w:val="bg-BG" w:eastAsia="bg-BG"/>
              </w:rPr>
              <w:br/>
            </w:r>
            <w:r w:rsidRPr="00D8203B">
              <w:rPr>
                <w:rFonts w:eastAsia="Calibri"/>
                <w:i/>
                <w:sz w:val="22"/>
                <w:szCs w:val="22"/>
                <w:lang w:val="bg-BG" w:eastAsia="bg-BG"/>
              </w:rPr>
              <w:t>Ако съответните документи относно доброто изпълнение и резултат от най-важните строителни работи са на разположение в електронен формат, моля, посочете:</w:t>
            </w:r>
          </w:p>
        </w:tc>
        <w:tc>
          <w:tcPr>
            <w:tcW w:w="5357"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Брой години (този период е определен в обявлението или документацията за обществената поръчка):  [……]</w:t>
            </w:r>
          </w:p>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Строителни работи:  [……]</w:t>
            </w:r>
          </w:p>
          <w:p w:rsidR="00D90EBA" w:rsidRPr="00D8203B" w:rsidRDefault="00D90EBA" w:rsidP="00D90EBA">
            <w:pPr>
              <w:spacing w:afterLines="40" w:after="96"/>
              <w:rPr>
                <w:rFonts w:eastAsia="Calibri"/>
                <w:sz w:val="22"/>
                <w:szCs w:val="22"/>
                <w:lang w:val="bg-BG" w:eastAsia="bg-BG"/>
              </w:rPr>
            </w:pPr>
          </w:p>
          <w:p w:rsidR="00D90EBA" w:rsidRPr="00D8203B" w:rsidRDefault="00D90EBA" w:rsidP="00D90EBA">
            <w:pPr>
              <w:spacing w:afterLines="40" w:after="96"/>
              <w:rPr>
                <w:rFonts w:eastAsia="Calibri"/>
                <w:sz w:val="22"/>
                <w:szCs w:val="22"/>
                <w:lang w:val="bg-BG" w:eastAsia="bg-BG"/>
              </w:rPr>
            </w:pPr>
            <w:r w:rsidRPr="00D8203B">
              <w:rPr>
                <w:rFonts w:eastAsia="Calibri"/>
                <w:i/>
                <w:sz w:val="22"/>
                <w:szCs w:val="22"/>
                <w:lang w:val="bg-BG" w:eastAsia="bg-BG"/>
              </w:rPr>
              <w:t>(уеб адрес, орган или служба, издаващи документа, точно позоваване на документа): [……][……][……][……]</w:t>
            </w:r>
          </w:p>
        </w:tc>
      </w:tr>
      <w:tr w:rsidR="00D90EBA" w:rsidRPr="00D8203B" w:rsidTr="00D90EBA">
        <w:trPr>
          <w:jc w:val="center"/>
        </w:trPr>
        <w:tc>
          <w:tcPr>
            <w:tcW w:w="4644" w:type="dxa"/>
            <w:shd w:val="clear" w:color="auto" w:fill="auto"/>
          </w:tcPr>
          <w:p w:rsidR="00D90EBA" w:rsidRPr="00D8203B" w:rsidRDefault="00D90EBA" w:rsidP="00D90EBA">
            <w:pPr>
              <w:spacing w:afterLines="40" w:after="96"/>
              <w:rPr>
                <w:rFonts w:eastAsia="Calibri"/>
                <w:sz w:val="22"/>
                <w:szCs w:val="22"/>
                <w:shd w:val="clear" w:color="000000" w:fill="auto"/>
                <w:lang w:val="bg-BG" w:eastAsia="bg-BG"/>
              </w:rPr>
            </w:pPr>
            <w:r w:rsidRPr="00D8203B">
              <w:rPr>
                <w:rFonts w:eastAsia="Calibri"/>
                <w:sz w:val="22"/>
                <w:szCs w:val="22"/>
                <w:lang w:val="bg-BG" w:eastAsia="bg-BG"/>
              </w:rPr>
              <w:t xml:space="preserve">1б) Само за </w:t>
            </w:r>
            <w:r w:rsidRPr="00D8203B">
              <w:rPr>
                <w:rFonts w:eastAsia="Calibri"/>
                <w:b/>
                <w:i/>
                <w:sz w:val="22"/>
                <w:szCs w:val="22"/>
                <w:lang w:val="bg-BG" w:eastAsia="bg-BG"/>
              </w:rPr>
              <w:t>обществени поръчки за доставки и обществени поръчки за услуги</w:t>
            </w:r>
            <w:r w:rsidRPr="00D8203B">
              <w:rPr>
                <w:rFonts w:eastAsia="Calibri"/>
                <w:sz w:val="22"/>
                <w:szCs w:val="22"/>
                <w:lang w:val="bg-BG" w:eastAsia="bg-BG"/>
              </w:rPr>
              <w:t>:</w:t>
            </w:r>
            <w:r w:rsidRPr="00D8203B">
              <w:rPr>
                <w:rFonts w:eastAsia="Calibri"/>
                <w:sz w:val="22"/>
                <w:szCs w:val="22"/>
                <w:lang w:val="bg-BG" w:eastAsia="bg-BG"/>
              </w:rPr>
              <w:br/>
            </w:r>
            <w:r w:rsidRPr="00D8203B">
              <w:rPr>
                <w:rFonts w:eastAsia="Calibri"/>
                <w:sz w:val="22"/>
                <w:szCs w:val="22"/>
                <w:lang w:val="bg-BG" w:eastAsia="bg-BG"/>
              </w:rPr>
              <w:lastRenderedPageBreak/>
              <w:t>През референтния период</w:t>
            </w:r>
            <w:r w:rsidRPr="00D8203B">
              <w:rPr>
                <w:rFonts w:eastAsia="Calibri"/>
                <w:sz w:val="22"/>
                <w:szCs w:val="22"/>
                <w:vertAlign w:val="superscript"/>
                <w:lang w:val="bg-BG" w:eastAsia="bg-BG"/>
              </w:rPr>
              <w:footnoteReference w:id="39"/>
            </w:r>
            <w:r w:rsidRPr="00D8203B">
              <w:rPr>
                <w:rFonts w:eastAsia="Calibri"/>
                <w:sz w:val="22"/>
                <w:szCs w:val="22"/>
                <w:lang w:val="bg-BG" w:eastAsia="bg-BG"/>
              </w:rPr>
              <w:t xml:space="preserve">икономическият оператор е извършил </w:t>
            </w:r>
            <w:r w:rsidRPr="00D8203B">
              <w:rPr>
                <w:rFonts w:eastAsia="Calibri"/>
                <w:b/>
                <w:sz w:val="22"/>
                <w:szCs w:val="22"/>
                <w:lang w:val="bg-BG" w:eastAsia="bg-BG"/>
              </w:rPr>
              <w:t>следните основни доставки или е предоставил следните основни услуги от посочения вид</w:t>
            </w:r>
            <w:r w:rsidRPr="00D8203B">
              <w:rPr>
                <w:rFonts w:eastAsia="Calibri"/>
                <w:sz w:val="22"/>
                <w:szCs w:val="22"/>
                <w:lang w:val="bg-BG" w:eastAsia="bg-BG"/>
              </w:rPr>
              <w:t>: При изготвяне на списъка, моля, посочете сумите, датите и получателите, независимо дали са публични или частни субекти</w:t>
            </w:r>
            <w:r w:rsidRPr="00D8203B">
              <w:rPr>
                <w:rFonts w:eastAsia="Calibri"/>
                <w:sz w:val="22"/>
                <w:szCs w:val="22"/>
                <w:vertAlign w:val="superscript"/>
                <w:lang w:val="bg-BG" w:eastAsia="bg-BG"/>
              </w:rPr>
              <w:footnoteReference w:id="40"/>
            </w:r>
            <w:r w:rsidRPr="00D8203B">
              <w:rPr>
                <w:rFonts w:eastAsia="Calibri"/>
                <w:sz w:val="22"/>
                <w:szCs w:val="22"/>
                <w:lang w:val="bg-BG" w:eastAsia="bg-BG"/>
              </w:rPr>
              <w:t>:</w:t>
            </w:r>
          </w:p>
        </w:tc>
        <w:tc>
          <w:tcPr>
            <w:tcW w:w="5357"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lastRenderedPageBreak/>
              <w:br/>
              <w:t>Брой години (този период е определен в обявлението или документацията за обществената поръчка):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6"/>
              <w:gridCol w:w="936"/>
              <w:gridCol w:w="724"/>
              <w:gridCol w:w="1149"/>
            </w:tblGrid>
            <w:tr w:rsidR="00D90EBA" w:rsidRPr="00D8203B" w:rsidTr="00D90EBA">
              <w:tc>
                <w:tcPr>
                  <w:tcW w:w="1336"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lastRenderedPageBreak/>
                    <w:t>Описание</w:t>
                  </w:r>
                </w:p>
              </w:tc>
              <w:tc>
                <w:tcPr>
                  <w:tcW w:w="936"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Суми</w:t>
                  </w:r>
                </w:p>
              </w:tc>
              <w:tc>
                <w:tcPr>
                  <w:tcW w:w="72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Дати</w:t>
                  </w:r>
                </w:p>
              </w:tc>
              <w:tc>
                <w:tcPr>
                  <w:tcW w:w="1149"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Получатели</w:t>
                  </w:r>
                </w:p>
              </w:tc>
            </w:tr>
            <w:tr w:rsidR="00D90EBA" w:rsidRPr="00D8203B" w:rsidTr="00D90EBA">
              <w:tc>
                <w:tcPr>
                  <w:tcW w:w="1336" w:type="dxa"/>
                  <w:shd w:val="clear" w:color="auto" w:fill="auto"/>
                </w:tcPr>
                <w:p w:rsidR="00D90EBA" w:rsidRPr="00D8203B" w:rsidRDefault="00D90EBA" w:rsidP="00D90EBA">
                  <w:pPr>
                    <w:spacing w:afterLines="40" w:after="96"/>
                    <w:jc w:val="both"/>
                    <w:rPr>
                      <w:rFonts w:eastAsia="Calibri"/>
                      <w:sz w:val="22"/>
                      <w:szCs w:val="22"/>
                      <w:lang w:val="bg-BG" w:eastAsia="bg-BG"/>
                    </w:rPr>
                  </w:pPr>
                </w:p>
              </w:tc>
              <w:tc>
                <w:tcPr>
                  <w:tcW w:w="936" w:type="dxa"/>
                  <w:shd w:val="clear" w:color="auto" w:fill="auto"/>
                </w:tcPr>
                <w:p w:rsidR="00D90EBA" w:rsidRPr="00D8203B" w:rsidRDefault="00D90EBA" w:rsidP="00D90EBA">
                  <w:pPr>
                    <w:spacing w:afterLines="40" w:after="96"/>
                    <w:jc w:val="both"/>
                    <w:rPr>
                      <w:rFonts w:eastAsia="Calibri"/>
                      <w:sz w:val="22"/>
                      <w:szCs w:val="22"/>
                      <w:lang w:val="bg-BG" w:eastAsia="bg-BG"/>
                    </w:rPr>
                  </w:pPr>
                </w:p>
              </w:tc>
              <w:tc>
                <w:tcPr>
                  <w:tcW w:w="724" w:type="dxa"/>
                  <w:shd w:val="clear" w:color="auto" w:fill="auto"/>
                </w:tcPr>
                <w:p w:rsidR="00D90EBA" w:rsidRPr="00D8203B" w:rsidRDefault="00D90EBA" w:rsidP="00D90EBA">
                  <w:pPr>
                    <w:spacing w:afterLines="40" w:after="96"/>
                    <w:jc w:val="both"/>
                    <w:rPr>
                      <w:rFonts w:eastAsia="Calibri"/>
                      <w:sz w:val="22"/>
                      <w:szCs w:val="22"/>
                      <w:lang w:val="bg-BG" w:eastAsia="bg-BG"/>
                    </w:rPr>
                  </w:pPr>
                </w:p>
              </w:tc>
              <w:tc>
                <w:tcPr>
                  <w:tcW w:w="1149" w:type="dxa"/>
                  <w:shd w:val="clear" w:color="auto" w:fill="auto"/>
                </w:tcPr>
                <w:p w:rsidR="00D90EBA" w:rsidRPr="00D8203B" w:rsidRDefault="00D90EBA" w:rsidP="00D90EBA">
                  <w:pPr>
                    <w:spacing w:afterLines="40" w:after="96"/>
                    <w:jc w:val="both"/>
                    <w:rPr>
                      <w:rFonts w:eastAsia="Calibri"/>
                      <w:sz w:val="22"/>
                      <w:szCs w:val="22"/>
                      <w:lang w:val="bg-BG" w:eastAsia="bg-BG"/>
                    </w:rPr>
                  </w:pPr>
                </w:p>
              </w:tc>
            </w:tr>
          </w:tbl>
          <w:p w:rsidR="00D90EBA" w:rsidRPr="00D8203B" w:rsidRDefault="00D90EBA" w:rsidP="00D90EBA">
            <w:pPr>
              <w:spacing w:afterLines="40" w:after="96"/>
              <w:jc w:val="both"/>
              <w:rPr>
                <w:rFonts w:eastAsia="Calibri"/>
                <w:sz w:val="22"/>
                <w:szCs w:val="22"/>
                <w:lang w:val="bg-BG" w:eastAsia="bg-BG"/>
              </w:rPr>
            </w:pPr>
          </w:p>
        </w:tc>
      </w:tr>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sz w:val="22"/>
                <w:szCs w:val="22"/>
                <w:shd w:val="clear" w:color="000000" w:fill="auto"/>
                <w:lang w:val="bg-BG" w:eastAsia="bg-BG"/>
              </w:rPr>
            </w:pPr>
            <w:r w:rsidRPr="00D8203B">
              <w:rPr>
                <w:rFonts w:eastAsia="Calibri"/>
                <w:sz w:val="22"/>
                <w:szCs w:val="22"/>
                <w:lang w:val="bg-BG" w:eastAsia="bg-BG"/>
              </w:rPr>
              <w:lastRenderedPageBreak/>
              <w:t xml:space="preserve">2) Той може да използва следните </w:t>
            </w:r>
            <w:r w:rsidRPr="00D8203B">
              <w:rPr>
                <w:rFonts w:eastAsia="Calibri"/>
                <w:b/>
                <w:sz w:val="22"/>
                <w:szCs w:val="22"/>
                <w:lang w:val="bg-BG" w:eastAsia="bg-BG"/>
              </w:rPr>
              <w:t>технически лица или органи</w:t>
            </w:r>
            <w:r w:rsidRPr="00D8203B">
              <w:rPr>
                <w:rFonts w:eastAsia="Calibri"/>
                <w:b/>
                <w:sz w:val="22"/>
                <w:szCs w:val="22"/>
                <w:vertAlign w:val="superscript"/>
                <w:lang w:val="bg-BG" w:eastAsia="bg-BG"/>
              </w:rPr>
              <w:footnoteReference w:id="41"/>
            </w:r>
            <w:r w:rsidRPr="00D8203B">
              <w:rPr>
                <w:rFonts w:eastAsia="Calibri"/>
                <w:sz w:val="22"/>
                <w:szCs w:val="22"/>
                <w:lang w:val="bg-BG" w:eastAsia="bg-BG"/>
              </w:rPr>
              <w:t>, особено тези, отговарящи за контрола на качеството:</w:t>
            </w:r>
            <w:r w:rsidRPr="00D8203B">
              <w:rPr>
                <w:rFonts w:eastAsia="Calibri"/>
                <w:sz w:val="22"/>
                <w:szCs w:val="22"/>
                <w:lang w:val="bg-BG" w:eastAsia="bg-BG"/>
              </w:rPr>
              <w:br/>
              <w:t>При обществените поръчки за строителство икономическият оператор ще може да използва технически лица или органи при извършване на строителството:</w:t>
            </w:r>
          </w:p>
        </w:tc>
        <w:tc>
          <w:tcPr>
            <w:tcW w:w="5357"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w:t>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t>[……]</w:t>
            </w:r>
          </w:p>
        </w:tc>
      </w:tr>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 xml:space="preserve">3) Той използва следните </w:t>
            </w:r>
            <w:r w:rsidRPr="00D8203B">
              <w:rPr>
                <w:rFonts w:eastAsia="Calibri"/>
                <w:b/>
                <w:sz w:val="22"/>
                <w:szCs w:val="22"/>
                <w:lang w:val="bg-BG" w:eastAsia="bg-BG"/>
              </w:rPr>
              <w:t>технически съоръжения и мерки за гарантиране на качество</w:t>
            </w:r>
            <w:r w:rsidRPr="00D8203B">
              <w:rPr>
                <w:rFonts w:eastAsia="Calibri"/>
                <w:sz w:val="22"/>
                <w:szCs w:val="22"/>
                <w:lang w:val="bg-BG" w:eastAsia="bg-BG"/>
              </w:rPr>
              <w:t xml:space="preserve">, а </w:t>
            </w:r>
            <w:r w:rsidRPr="00D8203B">
              <w:rPr>
                <w:rFonts w:eastAsia="Calibri"/>
                <w:b/>
                <w:sz w:val="22"/>
                <w:szCs w:val="22"/>
                <w:lang w:val="bg-BG" w:eastAsia="bg-BG"/>
              </w:rPr>
              <w:t>съоръженията за проучване и изследване</w:t>
            </w:r>
            <w:r w:rsidRPr="00D8203B">
              <w:rPr>
                <w:rFonts w:eastAsia="Calibri"/>
                <w:sz w:val="22"/>
                <w:szCs w:val="22"/>
                <w:lang w:val="bg-BG" w:eastAsia="bg-BG"/>
              </w:rPr>
              <w:t xml:space="preserve"> са както следва: </w:t>
            </w:r>
          </w:p>
        </w:tc>
        <w:tc>
          <w:tcPr>
            <w:tcW w:w="5357"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w:t>
            </w:r>
          </w:p>
        </w:tc>
      </w:tr>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 xml:space="preserve">4) При изпълнение на поръчката той ще бъде в състояние да прилага следните </w:t>
            </w:r>
            <w:r w:rsidRPr="00D8203B">
              <w:rPr>
                <w:rFonts w:eastAsia="Calibri"/>
                <w:b/>
                <w:sz w:val="22"/>
                <w:szCs w:val="22"/>
                <w:lang w:val="bg-BG" w:eastAsia="bg-BG"/>
              </w:rPr>
              <w:t>системи за управление и за проследяване на веригата на доставка</w:t>
            </w:r>
            <w:r w:rsidRPr="00D8203B">
              <w:rPr>
                <w:rFonts w:eastAsia="Calibri"/>
                <w:sz w:val="22"/>
                <w:szCs w:val="22"/>
                <w:lang w:val="bg-BG" w:eastAsia="bg-BG"/>
              </w:rPr>
              <w:t>:</w:t>
            </w:r>
          </w:p>
        </w:tc>
        <w:tc>
          <w:tcPr>
            <w:tcW w:w="5357"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w:t>
            </w:r>
          </w:p>
        </w:tc>
      </w:tr>
      <w:tr w:rsidR="00D90EBA" w:rsidRPr="00D8203B" w:rsidTr="00D90EBA">
        <w:trPr>
          <w:jc w:val="center"/>
        </w:trPr>
        <w:tc>
          <w:tcPr>
            <w:tcW w:w="4644"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b/>
                <w:i/>
                <w:sz w:val="22"/>
                <w:szCs w:val="22"/>
                <w:lang w:val="bg-BG" w:eastAsia="bg-BG"/>
              </w:rPr>
              <w:t>5) За комплексни стоки или услуги или, по изключение, за стоки или услуги, които са със специално предназначение:</w:t>
            </w:r>
            <w:r w:rsidRPr="00D8203B">
              <w:rPr>
                <w:rFonts w:eastAsia="Calibri"/>
                <w:sz w:val="22"/>
                <w:szCs w:val="22"/>
                <w:lang w:val="bg-BG" w:eastAsia="bg-BG"/>
              </w:rPr>
              <w:br/>
              <w:t xml:space="preserve">Икономическият оператор </w:t>
            </w:r>
            <w:r w:rsidRPr="00D8203B">
              <w:rPr>
                <w:rFonts w:eastAsia="Calibri"/>
                <w:b/>
                <w:sz w:val="22"/>
                <w:szCs w:val="22"/>
                <w:lang w:val="bg-BG" w:eastAsia="bg-BG"/>
              </w:rPr>
              <w:t>ще</w:t>
            </w:r>
            <w:r w:rsidRPr="00D8203B">
              <w:rPr>
                <w:rFonts w:eastAsia="Calibri"/>
                <w:sz w:val="22"/>
                <w:szCs w:val="22"/>
                <w:lang w:val="bg-BG" w:eastAsia="bg-BG"/>
              </w:rPr>
              <w:t xml:space="preserve"> позволи ли извършването на </w:t>
            </w:r>
            <w:r w:rsidRPr="00D8203B">
              <w:rPr>
                <w:rFonts w:eastAsia="Calibri"/>
                <w:b/>
                <w:sz w:val="22"/>
                <w:szCs w:val="22"/>
                <w:lang w:val="bg-BG" w:eastAsia="bg-BG"/>
              </w:rPr>
              <w:t>проверки</w:t>
            </w:r>
            <w:r w:rsidRPr="00D8203B">
              <w:rPr>
                <w:rFonts w:eastAsia="Calibri"/>
                <w:b/>
                <w:sz w:val="22"/>
                <w:szCs w:val="22"/>
                <w:vertAlign w:val="superscript"/>
                <w:lang w:val="bg-BG" w:eastAsia="bg-BG"/>
              </w:rPr>
              <w:footnoteReference w:id="42"/>
            </w:r>
            <w:r w:rsidRPr="00D8203B">
              <w:rPr>
                <w:rFonts w:eastAsia="Calibri"/>
                <w:sz w:val="22"/>
                <w:szCs w:val="22"/>
                <w:lang w:val="bg-BG" w:eastAsia="bg-BG"/>
              </w:rPr>
              <w:t xml:space="preserve"> на неговия </w:t>
            </w:r>
            <w:r w:rsidRPr="00D8203B">
              <w:rPr>
                <w:rFonts w:eastAsia="Calibri"/>
                <w:b/>
                <w:sz w:val="22"/>
                <w:szCs w:val="22"/>
                <w:lang w:val="bg-BG" w:eastAsia="bg-BG"/>
              </w:rPr>
              <w:t>производствен или технически капацитет</w:t>
            </w:r>
            <w:r w:rsidRPr="00D8203B">
              <w:rPr>
                <w:rFonts w:eastAsia="Calibri"/>
                <w:sz w:val="22"/>
                <w:szCs w:val="22"/>
                <w:lang w:val="bg-BG" w:eastAsia="bg-BG"/>
              </w:rPr>
              <w:t xml:space="preserve"> и, когато е необходимо, на </w:t>
            </w:r>
            <w:r w:rsidRPr="00D8203B">
              <w:rPr>
                <w:rFonts w:eastAsia="Calibri"/>
                <w:b/>
                <w:sz w:val="22"/>
                <w:szCs w:val="22"/>
                <w:lang w:val="bg-BG" w:eastAsia="bg-BG"/>
              </w:rPr>
              <w:t>средствата за проучване и изследване</w:t>
            </w:r>
            <w:r w:rsidRPr="00D8203B">
              <w:rPr>
                <w:rFonts w:eastAsia="Calibri"/>
                <w:sz w:val="22"/>
                <w:szCs w:val="22"/>
                <w:lang w:val="bg-BG" w:eastAsia="bg-BG"/>
              </w:rPr>
              <w:t xml:space="preserve">, с които разполага, както и на </w:t>
            </w:r>
            <w:r w:rsidRPr="00D8203B">
              <w:rPr>
                <w:rFonts w:eastAsia="Calibri"/>
                <w:b/>
                <w:sz w:val="22"/>
                <w:szCs w:val="22"/>
                <w:lang w:val="bg-BG" w:eastAsia="bg-BG"/>
              </w:rPr>
              <w:t>мерките за контрол на качеството</w:t>
            </w:r>
            <w:r w:rsidRPr="00D8203B">
              <w:rPr>
                <w:rFonts w:eastAsia="Calibri"/>
                <w:sz w:val="22"/>
                <w:szCs w:val="22"/>
                <w:lang w:val="bg-BG" w:eastAsia="bg-BG"/>
              </w:rPr>
              <w:t>?</w:t>
            </w:r>
          </w:p>
        </w:tc>
        <w:tc>
          <w:tcPr>
            <w:tcW w:w="5357"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t>[] Да [] Не</w:t>
            </w:r>
          </w:p>
        </w:tc>
      </w:tr>
      <w:tr w:rsidR="00D90EBA" w:rsidRPr="00D8203B" w:rsidTr="00D90EBA">
        <w:trPr>
          <w:jc w:val="center"/>
        </w:trPr>
        <w:tc>
          <w:tcPr>
            <w:tcW w:w="4644"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xml:space="preserve">6) Следната </w:t>
            </w:r>
            <w:r w:rsidRPr="00D8203B">
              <w:rPr>
                <w:rFonts w:eastAsia="Calibri"/>
                <w:b/>
                <w:sz w:val="22"/>
                <w:szCs w:val="22"/>
                <w:lang w:val="bg-BG" w:eastAsia="bg-BG"/>
              </w:rPr>
              <w:t>образователна и професионална квалификация</w:t>
            </w:r>
            <w:r w:rsidRPr="00D8203B">
              <w:rPr>
                <w:rFonts w:eastAsia="Calibri"/>
                <w:sz w:val="22"/>
                <w:szCs w:val="22"/>
                <w:lang w:val="bg-BG" w:eastAsia="bg-BG"/>
              </w:rPr>
              <w:t xml:space="preserve"> се притежава от:</w:t>
            </w:r>
            <w:r w:rsidRPr="00D8203B">
              <w:rPr>
                <w:rFonts w:eastAsia="Calibri"/>
                <w:sz w:val="22"/>
                <w:szCs w:val="22"/>
                <w:lang w:val="bg-BG" w:eastAsia="bg-BG"/>
              </w:rPr>
              <w:br/>
              <w:t xml:space="preserve">а) доставчика на услуга или самия изпълнител, </w:t>
            </w:r>
            <w:r w:rsidRPr="00D8203B">
              <w:rPr>
                <w:rFonts w:eastAsia="Calibri"/>
                <w:b/>
                <w:i/>
                <w:sz w:val="22"/>
                <w:szCs w:val="22"/>
                <w:lang w:val="bg-BG" w:eastAsia="bg-BG"/>
              </w:rPr>
              <w:t>и/или</w:t>
            </w:r>
            <w:r w:rsidRPr="00D8203B">
              <w:rPr>
                <w:rFonts w:eastAsia="Calibri"/>
                <w:sz w:val="22"/>
                <w:szCs w:val="22"/>
                <w:lang w:val="bg-BG" w:eastAsia="bg-BG"/>
              </w:rPr>
              <w:t xml:space="preserve"> (в зависимост от изискванията, посочени в обявлението, или в документацията за обществената поръчка)</w:t>
            </w:r>
          </w:p>
          <w:p w:rsidR="00D90EBA" w:rsidRPr="00D8203B" w:rsidRDefault="00D90EBA" w:rsidP="00D90EBA">
            <w:pPr>
              <w:spacing w:afterLines="40" w:after="96"/>
              <w:rPr>
                <w:rFonts w:eastAsia="Calibri"/>
                <w:b/>
                <w:sz w:val="22"/>
                <w:szCs w:val="22"/>
                <w:shd w:val="clear" w:color="000000" w:fill="auto"/>
                <w:lang w:val="bg-BG" w:eastAsia="bg-BG"/>
              </w:rPr>
            </w:pPr>
            <w:r w:rsidRPr="00D8203B">
              <w:rPr>
                <w:rFonts w:eastAsia="Calibri"/>
                <w:sz w:val="22"/>
                <w:szCs w:val="22"/>
                <w:lang w:val="bg-BG" w:eastAsia="bg-BG"/>
              </w:rPr>
              <w:t>б) неговия ръководен състав:</w:t>
            </w:r>
          </w:p>
        </w:tc>
        <w:tc>
          <w:tcPr>
            <w:tcW w:w="5357"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br/>
            </w:r>
            <w:r w:rsidRPr="00D8203B">
              <w:rPr>
                <w:rFonts w:eastAsia="Calibri"/>
                <w:sz w:val="22"/>
                <w:szCs w:val="22"/>
                <w:lang w:val="bg-BG" w:eastAsia="bg-BG"/>
              </w:rPr>
              <w:br/>
              <w:t>a) [……]</w:t>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t>б) [……]</w:t>
            </w:r>
          </w:p>
        </w:tc>
      </w:tr>
      <w:tr w:rsidR="00D90EBA" w:rsidRPr="00D8203B" w:rsidTr="00D90EBA">
        <w:trPr>
          <w:jc w:val="center"/>
        </w:trPr>
        <w:tc>
          <w:tcPr>
            <w:tcW w:w="4644"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xml:space="preserve">7) При изпълнение на поръчката икономическият оператор ще може да приложи следните </w:t>
            </w:r>
            <w:r w:rsidRPr="00D8203B">
              <w:rPr>
                <w:rFonts w:eastAsia="Calibri"/>
                <w:b/>
                <w:sz w:val="22"/>
                <w:szCs w:val="22"/>
                <w:lang w:val="bg-BG" w:eastAsia="bg-BG"/>
              </w:rPr>
              <w:t>мерки за управление на околната среда</w:t>
            </w:r>
            <w:r w:rsidRPr="00D8203B">
              <w:rPr>
                <w:rFonts w:eastAsia="Calibri"/>
                <w:sz w:val="22"/>
                <w:szCs w:val="22"/>
                <w:lang w:val="bg-BG" w:eastAsia="bg-BG"/>
              </w:rPr>
              <w:t>:</w:t>
            </w:r>
          </w:p>
        </w:tc>
        <w:tc>
          <w:tcPr>
            <w:tcW w:w="5357"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w:t>
            </w:r>
          </w:p>
        </w:tc>
      </w:tr>
      <w:tr w:rsidR="00D90EBA" w:rsidRPr="00D8203B" w:rsidTr="00D90EBA">
        <w:trPr>
          <w:jc w:val="center"/>
        </w:trPr>
        <w:tc>
          <w:tcPr>
            <w:tcW w:w="4644"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lastRenderedPageBreak/>
              <w:t>8)</w:t>
            </w:r>
            <w:r w:rsidRPr="00D8203B">
              <w:rPr>
                <w:rFonts w:eastAsia="Calibri"/>
                <w:b/>
                <w:sz w:val="22"/>
                <w:szCs w:val="22"/>
                <w:lang w:val="bg-BG" w:eastAsia="bg-BG"/>
              </w:rPr>
              <w:t xml:space="preserve"> Средната годишна численост на състава</w:t>
            </w:r>
            <w:r w:rsidRPr="00D8203B">
              <w:rPr>
                <w:rFonts w:eastAsia="Calibri"/>
                <w:sz w:val="22"/>
                <w:szCs w:val="22"/>
                <w:lang w:val="bg-BG" w:eastAsia="bg-BG"/>
              </w:rPr>
              <w:t xml:space="preserve"> на икономическия оператор и броят на  ръководния персонал през последните три години са, както следва:</w:t>
            </w:r>
          </w:p>
        </w:tc>
        <w:tc>
          <w:tcPr>
            <w:tcW w:w="5357"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Година, средна годишна численост на състава:</w:t>
            </w:r>
            <w:r w:rsidRPr="00D8203B">
              <w:rPr>
                <w:rFonts w:eastAsia="Calibri"/>
                <w:sz w:val="22"/>
                <w:szCs w:val="22"/>
                <w:lang w:val="bg-BG" w:eastAsia="bg-BG"/>
              </w:rPr>
              <w:br/>
              <w:t>[……],[……],</w:t>
            </w:r>
            <w:r w:rsidRPr="00D8203B">
              <w:rPr>
                <w:rFonts w:eastAsia="Calibri"/>
                <w:sz w:val="22"/>
                <w:szCs w:val="22"/>
                <w:lang w:val="bg-BG" w:eastAsia="bg-BG"/>
              </w:rPr>
              <w:br/>
              <w:t>[……],[……],</w:t>
            </w:r>
          </w:p>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w:t>
            </w:r>
          </w:p>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Година, брой на ръководните кадри:</w:t>
            </w:r>
            <w:r w:rsidRPr="00D8203B">
              <w:rPr>
                <w:rFonts w:eastAsia="Calibri"/>
                <w:sz w:val="22"/>
                <w:szCs w:val="22"/>
                <w:lang w:val="bg-BG" w:eastAsia="bg-BG"/>
              </w:rPr>
              <w:br/>
              <w:t>[……],[……],</w:t>
            </w:r>
          </w:p>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w:t>
            </w:r>
          </w:p>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w:t>
            </w:r>
          </w:p>
        </w:tc>
      </w:tr>
      <w:tr w:rsidR="00D90EBA" w:rsidRPr="00D8203B" w:rsidTr="00D90EBA">
        <w:trPr>
          <w:jc w:val="center"/>
        </w:trPr>
        <w:tc>
          <w:tcPr>
            <w:tcW w:w="4644"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xml:space="preserve">9) Следните </w:t>
            </w:r>
            <w:r w:rsidRPr="00D8203B">
              <w:rPr>
                <w:rFonts w:eastAsia="Calibri"/>
                <w:b/>
                <w:sz w:val="22"/>
                <w:szCs w:val="22"/>
                <w:lang w:val="bg-BG" w:eastAsia="bg-BG"/>
              </w:rPr>
              <w:t>инструменти, съоръжения или техническо оборудване</w:t>
            </w:r>
            <w:r w:rsidRPr="00D8203B">
              <w:rPr>
                <w:rFonts w:eastAsia="Calibri"/>
                <w:sz w:val="22"/>
                <w:szCs w:val="22"/>
                <w:lang w:val="bg-BG" w:eastAsia="bg-BG"/>
              </w:rPr>
              <w:t xml:space="preserve"> ще бъдат на негово разположение за изпълнение на договора:</w:t>
            </w:r>
          </w:p>
        </w:tc>
        <w:tc>
          <w:tcPr>
            <w:tcW w:w="5357"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w:t>
            </w:r>
          </w:p>
        </w:tc>
      </w:tr>
      <w:tr w:rsidR="00D90EBA" w:rsidRPr="00D8203B" w:rsidTr="00D90EBA">
        <w:trPr>
          <w:jc w:val="center"/>
        </w:trPr>
        <w:tc>
          <w:tcPr>
            <w:tcW w:w="4644"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xml:space="preserve">10) Икономическият оператор </w:t>
            </w:r>
            <w:r w:rsidRPr="00D8203B">
              <w:rPr>
                <w:rFonts w:eastAsia="Calibri"/>
                <w:b/>
                <w:sz w:val="22"/>
                <w:szCs w:val="22"/>
                <w:lang w:val="bg-BG" w:eastAsia="bg-BG"/>
              </w:rPr>
              <w:t>възнамерява евентуално да възложи на подизпълнител</w:t>
            </w:r>
            <w:r w:rsidRPr="00D8203B">
              <w:rPr>
                <w:rFonts w:eastAsia="Calibri"/>
                <w:b/>
                <w:sz w:val="22"/>
                <w:szCs w:val="22"/>
                <w:vertAlign w:val="superscript"/>
                <w:lang w:val="bg-BG" w:eastAsia="bg-BG"/>
              </w:rPr>
              <w:footnoteReference w:id="43"/>
            </w:r>
            <w:r w:rsidRPr="00D8203B">
              <w:rPr>
                <w:rFonts w:eastAsia="Calibri"/>
                <w:sz w:val="22"/>
                <w:szCs w:val="22"/>
                <w:lang w:val="bg-BG" w:eastAsia="bg-BG"/>
              </w:rPr>
              <w:t>изпълнението на</w:t>
            </w:r>
            <w:r w:rsidRPr="00D8203B">
              <w:rPr>
                <w:rFonts w:eastAsia="Calibri"/>
                <w:b/>
                <w:sz w:val="22"/>
                <w:szCs w:val="22"/>
                <w:lang w:val="bg-BG" w:eastAsia="bg-BG"/>
              </w:rPr>
              <w:t xml:space="preserve"> следната част (процентно изражение)</w:t>
            </w:r>
            <w:r w:rsidRPr="00D8203B">
              <w:rPr>
                <w:rFonts w:eastAsia="Calibri"/>
                <w:sz w:val="22"/>
                <w:szCs w:val="22"/>
                <w:lang w:val="bg-BG" w:eastAsia="bg-BG"/>
              </w:rPr>
              <w:t xml:space="preserve"> от поръчката:</w:t>
            </w:r>
          </w:p>
        </w:tc>
        <w:tc>
          <w:tcPr>
            <w:tcW w:w="5357"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w:t>
            </w:r>
          </w:p>
        </w:tc>
      </w:tr>
      <w:tr w:rsidR="00D90EBA" w:rsidRPr="00D8203B" w:rsidTr="00D90EBA">
        <w:trPr>
          <w:jc w:val="center"/>
        </w:trPr>
        <w:tc>
          <w:tcPr>
            <w:tcW w:w="4644"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xml:space="preserve">11) За </w:t>
            </w:r>
            <w:r w:rsidRPr="00D8203B">
              <w:rPr>
                <w:rFonts w:eastAsia="Calibri"/>
                <w:b/>
                <w:i/>
                <w:sz w:val="22"/>
                <w:szCs w:val="22"/>
                <w:lang w:val="bg-BG" w:eastAsia="bg-BG"/>
              </w:rPr>
              <w:t>обществени поръчки за доставки</w:t>
            </w:r>
            <w:r w:rsidRPr="00D8203B">
              <w:rPr>
                <w:rFonts w:eastAsia="Calibri"/>
                <w:sz w:val="22"/>
                <w:szCs w:val="22"/>
                <w:lang w:val="bg-BG" w:eastAsia="bg-BG"/>
              </w:rPr>
              <w:t>:</w:t>
            </w:r>
            <w:r w:rsidRPr="00D8203B">
              <w:rPr>
                <w:rFonts w:eastAsia="Calibri"/>
                <w:sz w:val="22"/>
                <w:szCs w:val="22"/>
                <w:lang w:val="bg-BG" w:eastAsia="bg-BG"/>
              </w:rPr>
              <w:br/>
              <w:t>Икономическият оператор ще достави изискваните мостри, описания или снимки на продуктите, които не трябва да са придружени от сертификати за автентичност.</w:t>
            </w:r>
            <w:r w:rsidRPr="00D8203B">
              <w:rPr>
                <w:rFonts w:eastAsia="Calibri"/>
                <w:sz w:val="22"/>
                <w:szCs w:val="22"/>
                <w:lang w:val="bg-BG" w:eastAsia="bg-BG"/>
              </w:rPr>
              <w:br/>
              <w:t>Ако е приложимо, икономическият оператор декларира, че ще осигури изискваните сертификати за автентичност.</w:t>
            </w:r>
            <w:r w:rsidRPr="00D8203B">
              <w:rPr>
                <w:rFonts w:eastAsia="Calibri"/>
                <w:sz w:val="22"/>
                <w:szCs w:val="22"/>
                <w:lang w:val="bg-BG" w:eastAsia="bg-BG"/>
              </w:rPr>
              <w:br/>
            </w:r>
            <w:r w:rsidRPr="00D8203B">
              <w:rPr>
                <w:rFonts w:eastAsia="Calibri"/>
                <w:i/>
                <w:sz w:val="22"/>
                <w:szCs w:val="22"/>
                <w:lang w:val="bg-BG" w:eastAsia="bg-BG"/>
              </w:rPr>
              <w:t>Ако съответните документи са на разположение в електронен формат, моля, посочете:</w:t>
            </w:r>
          </w:p>
        </w:tc>
        <w:tc>
          <w:tcPr>
            <w:tcW w:w="5357"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br/>
              <w:t>[…][] Да [] Не</w:t>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t>[] Да[] Не</w:t>
            </w:r>
            <w:r w:rsidRPr="00D8203B">
              <w:rPr>
                <w:rFonts w:eastAsia="Calibri"/>
                <w:sz w:val="22"/>
                <w:szCs w:val="22"/>
                <w:lang w:val="bg-BG" w:eastAsia="bg-BG"/>
              </w:rPr>
              <w:br/>
            </w:r>
            <w:r w:rsidRPr="00D8203B">
              <w:rPr>
                <w:rFonts w:eastAsia="Calibri"/>
                <w:sz w:val="22"/>
                <w:szCs w:val="22"/>
                <w:lang w:val="bg-BG" w:eastAsia="bg-BG"/>
              </w:rPr>
              <w:br/>
            </w:r>
          </w:p>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w:t>
            </w:r>
            <w:r w:rsidRPr="00D8203B">
              <w:rPr>
                <w:rFonts w:eastAsia="Calibri"/>
                <w:i/>
                <w:sz w:val="22"/>
                <w:szCs w:val="22"/>
                <w:lang w:val="bg-BG" w:eastAsia="bg-BG"/>
              </w:rPr>
              <w:t>уеб адрес, орган или служба, издаващи документа, точно позоваване на документа</w:t>
            </w:r>
            <w:r w:rsidRPr="00D8203B">
              <w:rPr>
                <w:rFonts w:eastAsia="Calibri"/>
                <w:sz w:val="22"/>
                <w:szCs w:val="22"/>
                <w:lang w:val="bg-BG" w:eastAsia="bg-BG"/>
              </w:rPr>
              <w:t>):</w:t>
            </w:r>
            <w:r w:rsidRPr="00D8203B">
              <w:rPr>
                <w:rFonts w:eastAsia="Calibri"/>
                <w:i/>
                <w:sz w:val="22"/>
                <w:szCs w:val="22"/>
                <w:lang w:val="bg-BG" w:eastAsia="bg-BG"/>
              </w:rPr>
              <w:t xml:space="preserve"> [……][……][……][……]</w:t>
            </w:r>
          </w:p>
        </w:tc>
      </w:tr>
      <w:tr w:rsidR="00D90EBA" w:rsidRPr="00D8203B" w:rsidTr="00D90EBA">
        <w:trPr>
          <w:jc w:val="center"/>
        </w:trPr>
        <w:tc>
          <w:tcPr>
            <w:tcW w:w="4644" w:type="dxa"/>
            <w:shd w:val="clear" w:color="auto" w:fill="auto"/>
          </w:tcPr>
          <w:p w:rsidR="00D90EBA" w:rsidRPr="00D8203B" w:rsidRDefault="00D90EBA" w:rsidP="00D90EBA">
            <w:pPr>
              <w:spacing w:afterLines="40" w:after="96"/>
              <w:rPr>
                <w:rFonts w:eastAsia="Calibri"/>
                <w:sz w:val="22"/>
                <w:szCs w:val="22"/>
                <w:shd w:val="clear" w:color="000000" w:fill="auto"/>
                <w:lang w:val="bg-BG" w:eastAsia="bg-BG"/>
              </w:rPr>
            </w:pPr>
            <w:r w:rsidRPr="00D8203B">
              <w:rPr>
                <w:rFonts w:eastAsia="Calibri"/>
                <w:sz w:val="22"/>
                <w:szCs w:val="22"/>
                <w:lang w:val="bg-BG" w:eastAsia="bg-BG"/>
              </w:rPr>
              <w:t xml:space="preserve">12) За </w:t>
            </w:r>
            <w:r w:rsidRPr="00D8203B">
              <w:rPr>
                <w:rFonts w:eastAsia="Calibri"/>
                <w:b/>
                <w:i/>
                <w:sz w:val="22"/>
                <w:szCs w:val="22"/>
                <w:lang w:val="bg-BG" w:eastAsia="bg-BG"/>
              </w:rPr>
              <w:t>обществени поръчки за доставки</w:t>
            </w:r>
            <w:r w:rsidRPr="00D8203B">
              <w:rPr>
                <w:rFonts w:eastAsia="Calibri"/>
                <w:sz w:val="22"/>
                <w:szCs w:val="22"/>
                <w:lang w:val="bg-BG" w:eastAsia="bg-BG"/>
              </w:rPr>
              <w:t>:</w:t>
            </w:r>
            <w:r w:rsidRPr="00D8203B">
              <w:rPr>
                <w:rFonts w:eastAsia="Calibri"/>
                <w:sz w:val="22"/>
                <w:szCs w:val="22"/>
                <w:lang w:val="bg-BG" w:eastAsia="bg-BG"/>
              </w:rPr>
              <w:br/>
              <w:t xml:space="preserve">Икономическият оператор може ли да представи изискваните </w:t>
            </w:r>
            <w:r w:rsidRPr="00D8203B">
              <w:rPr>
                <w:rFonts w:eastAsia="Calibri"/>
                <w:b/>
                <w:sz w:val="22"/>
                <w:szCs w:val="22"/>
                <w:lang w:val="bg-BG" w:eastAsia="bg-BG"/>
              </w:rPr>
              <w:t>сертификати</w:t>
            </w:r>
            <w:r w:rsidRPr="00D8203B">
              <w:rPr>
                <w:rFonts w:eastAsia="Calibri"/>
                <w:sz w:val="22"/>
                <w:szCs w:val="22"/>
                <w:lang w:val="bg-BG" w:eastAsia="bg-BG"/>
              </w:rPr>
              <w:t xml:space="preserve">, изготвени от официално признати </w:t>
            </w:r>
            <w:r w:rsidRPr="00D8203B">
              <w:rPr>
                <w:rFonts w:eastAsia="Calibri"/>
                <w:b/>
                <w:sz w:val="22"/>
                <w:szCs w:val="22"/>
                <w:lang w:val="bg-BG" w:eastAsia="bg-BG"/>
              </w:rPr>
              <w:t>институции или агенции по контрол на качеството</w:t>
            </w:r>
            <w:r w:rsidRPr="00D8203B">
              <w:rPr>
                <w:rFonts w:eastAsia="Calibri"/>
                <w:sz w:val="22"/>
                <w:szCs w:val="22"/>
                <w:lang w:val="bg-BG" w:eastAsia="bg-BG"/>
              </w:rPr>
              <w:t>, доказващи съответствието на продуктите, които могат да бъдат ясно идентифицирани чрез позоваване на технически спецификации или стандарти, посочени в обявлението или в документацията за поръчката?</w:t>
            </w:r>
            <w:r w:rsidRPr="00D8203B">
              <w:rPr>
                <w:rFonts w:eastAsia="Calibri"/>
                <w:sz w:val="22"/>
                <w:szCs w:val="22"/>
                <w:lang w:val="bg-BG" w:eastAsia="bg-BG"/>
              </w:rPr>
              <w:br/>
            </w:r>
            <w:r w:rsidRPr="00D8203B">
              <w:rPr>
                <w:rFonts w:eastAsia="Calibri"/>
                <w:b/>
                <w:sz w:val="22"/>
                <w:szCs w:val="22"/>
                <w:lang w:val="bg-BG" w:eastAsia="bg-BG"/>
              </w:rPr>
              <w:t>Ако „не“</w:t>
            </w:r>
            <w:r w:rsidRPr="00D8203B">
              <w:rPr>
                <w:rFonts w:eastAsia="Calibri"/>
                <w:sz w:val="22"/>
                <w:szCs w:val="22"/>
                <w:lang w:val="bg-BG" w:eastAsia="bg-BG"/>
              </w:rPr>
              <w:t>, моля, обяснете защо и посочете какви други доказателства могат да бъдат представени:</w:t>
            </w:r>
            <w:r w:rsidRPr="00D8203B">
              <w:rPr>
                <w:rFonts w:eastAsia="Calibri"/>
                <w:sz w:val="22"/>
                <w:szCs w:val="22"/>
                <w:lang w:val="bg-BG" w:eastAsia="bg-BG"/>
              </w:rPr>
              <w:br/>
            </w:r>
            <w:r w:rsidRPr="00D8203B">
              <w:rPr>
                <w:rFonts w:eastAsia="Calibri"/>
                <w:i/>
                <w:sz w:val="22"/>
                <w:szCs w:val="22"/>
                <w:lang w:val="bg-BG" w:eastAsia="bg-BG"/>
              </w:rPr>
              <w:t>Ако съответните документи са на разположение в електронен формат, моля, посочете:</w:t>
            </w:r>
          </w:p>
        </w:tc>
        <w:tc>
          <w:tcPr>
            <w:tcW w:w="5357" w:type="dxa"/>
            <w:shd w:val="clear" w:color="auto" w:fill="auto"/>
          </w:tcPr>
          <w:p w:rsidR="00D90EBA" w:rsidRPr="00D8203B" w:rsidRDefault="00D90EBA" w:rsidP="00D90EBA">
            <w:pPr>
              <w:spacing w:afterLines="40" w:after="96"/>
              <w:rPr>
                <w:rFonts w:eastAsia="Calibri"/>
                <w:i/>
                <w:sz w:val="22"/>
                <w:szCs w:val="22"/>
                <w:lang w:val="bg-BG" w:eastAsia="bg-BG"/>
              </w:rPr>
            </w:pPr>
            <w:r w:rsidRPr="00D8203B">
              <w:rPr>
                <w:rFonts w:eastAsia="Calibri"/>
                <w:sz w:val="22"/>
                <w:szCs w:val="22"/>
                <w:lang w:val="bg-BG" w:eastAsia="bg-BG"/>
              </w:rPr>
              <w:br/>
              <w:t>[] Да [] Не</w:t>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t>[…]</w:t>
            </w:r>
            <w:r w:rsidRPr="00D8203B">
              <w:rPr>
                <w:rFonts w:eastAsia="Calibri"/>
                <w:sz w:val="22"/>
                <w:szCs w:val="22"/>
                <w:lang w:val="bg-BG" w:eastAsia="bg-BG"/>
              </w:rPr>
              <w:br/>
            </w:r>
          </w:p>
          <w:p w:rsidR="00D90EBA" w:rsidRPr="00D8203B" w:rsidRDefault="00D90EBA" w:rsidP="00D90EBA">
            <w:pPr>
              <w:spacing w:afterLines="40" w:after="96"/>
              <w:rPr>
                <w:rFonts w:eastAsia="Calibri"/>
                <w:i/>
                <w:sz w:val="22"/>
                <w:szCs w:val="22"/>
                <w:lang w:val="bg-BG" w:eastAsia="bg-BG"/>
              </w:rPr>
            </w:pPr>
          </w:p>
          <w:p w:rsidR="00D90EBA" w:rsidRPr="00D8203B" w:rsidRDefault="00D90EBA" w:rsidP="00D90EBA">
            <w:pPr>
              <w:spacing w:afterLines="40" w:after="96"/>
              <w:rPr>
                <w:rFonts w:eastAsia="Calibri"/>
                <w:sz w:val="22"/>
                <w:szCs w:val="22"/>
                <w:lang w:val="bg-BG" w:eastAsia="bg-BG"/>
              </w:rPr>
            </w:pPr>
            <w:r w:rsidRPr="00D8203B">
              <w:rPr>
                <w:rFonts w:eastAsia="Calibri"/>
                <w:i/>
                <w:sz w:val="22"/>
                <w:szCs w:val="22"/>
                <w:lang w:val="bg-BG" w:eastAsia="bg-BG"/>
              </w:rPr>
              <w:t>(уеб адрес, орган или служба, издаващи документа, точно позоваване на документа): [……][……][……][……]</w:t>
            </w:r>
          </w:p>
        </w:tc>
      </w:tr>
    </w:tbl>
    <w:p w:rsidR="00D90EBA" w:rsidRPr="00D8203B" w:rsidRDefault="00D90EBA" w:rsidP="00D90EBA">
      <w:pPr>
        <w:keepNext/>
        <w:spacing w:afterLines="40" w:after="96"/>
        <w:jc w:val="center"/>
        <w:rPr>
          <w:rFonts w:eastAsia="Calibri"/>
          <w:b/>
          <w:smallCaps/>
          <w:sz w:val="22"/>
          <w:szCs w:val="22"/>
          <w:lang w:val="bg-BG" w:eastAsia="bg-BG"/>
        </w:rPr>
      </w:pPr>
    </w:p>
    <w:p w:rsidR="00D90EBA" w:rsidRPr="00D8203B" w:rsidRDefault="00D90EBA" w:rsidP="00D90EBA">
      <w:pPr>
        <w:keepNext/>
        <w:spacing w:afterLines="40" w:after="96"/>
        <w:jc w:val="center"/>
        <w:rPr>
          <w:rFonts w:eastAsia="Calibri"/>
          <w:b/>
          <w:smallCaps/>
          <w:sz w:val="22"/>
          <w:szCs w:val="22"/>
          <w:lang w:val="bg-BG" w:eastAsia="bg-BG"/>
        </w:rPr>
      </w:pPr>
      <w:r w:rsidRPr="00D8203B">
        <w:rPr>
          <w:rFonts w:eastAsia="Calibri"/>
          <w:b/>
          <w:smallCaps/>
          <w:sz w:val="22"/>
          <w:szCs w:val="22"/>
          <w:lang w:val="bg-BG" w:eastAsia="bg-BG"/>
        </w:rPr>
        <w:t>Г: Стандарти за осигуряване на качеството и стандарти за екологично управление</w:t>
      </w:r>
    </w:p>
    <w:p w:rsidR="00D90EBA" w:rsidRPr="00D8203B" w:rsidRDefault="00D90EBA" w:rsidP="00D90EBA">
      <w:pPr>
        <w:pBdr>
          <w:top w:val="single" w:sz="4" w:space="1" w:color="auto"/>
          <w:left w:val="single" w:sz="4" w:space="4" w:color="auto"/>
          <w:bottom w:val="single" w:sz="4" w:space="1" w:color="auto"/>
          <w:right w:val="single" w:sz="4" w:space="4" w:color="auto"/>
        </w:pBdr>
        <w:shd w:val="clear" w:color="auto" w:fill="BFBFBF"/>
        <w:spacing w:afterLines="40" w:after="96"/>
        <w:jc w:val="both"/>
        <w:rPr>
          <w:rFonts w:eastAsia="Calibri"/>
          <w:b/>
          <w:sz w:val="22"/>
          <w:szCs w:val="22"/>
          <w:lang w:val="bg-BG" w:eastAsia="bg-BG"/>
        </w:rPr>
      </w:pPr>
      <w:r w:rsidRPr="00D8203B">
        <w:rPr>
          <w:rFonts w:eastAsia="Calibri"/>
          <w:b/>
          <w:i/>
          <w:sz w:val="22"/>
          <w:szCs w:val="22"/>
          <w:lang w:val="bg-BG" w:eastAsia="bg-BG"/>
        </w:rPr>
        <w:t xml:space="preserve">Икономическият оператор следва да предостави информация само когато стандартите за осигуряване на качеството и/или стандартите за екологично управление са били изискани </w:t>
      </w:r>
      <w:r w:rsidRPr="00D8203B">
        <w:rPr>
          <w:rFonts w:eastAsia="Calibri"/>
          <w:b/>
          <w:i/>
          <w:sz w:val="22"/>
          <w:szCs w:val="22"/>
          <w:lang w:val="bg-BG" w:eastAsia="bg-BG"/>
        </w:rPr>
        <w:lastRenderedPageBreak/>
        <w:t>от възлагащия орган или възложителя в обявлението или в документацията за обществената поръчка, посочена в обявлението.</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357"/>
      </w:tblGrid>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Стандарти за осигуряване на качеството и стандарти за екологично управление</w:t>
            </w:r>
          </w:p>
        </w:tc>
        <w:tc>
          <w:tcPr>
            <w:tcW w:w="5357"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Отговор:</w:t>
            </w:r>
          </w:p>
        </w:tc>
      </w:tr>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 xml:space="preserve">Икономическият оператор ще може ли да представи </w:t>
            </w:r>
            <w:r w:rsidRPr="00D8203B">
              <w:rPr>
                <w:rFonts w:eastAsia="Calibri"/>
                <w:b/>
                <w:sz w:val="22"/>
                <w:szCs w:val="22"/>
                <w:lang w:val="bg-BG" w:eastAsia="bg-BG"/>
              </w:rPr>
              <w:t>сертификати</w:t>
            </w:r>
            <w:r w:rsidRPr="00D8203B">
              <w:rPr>
                <w:rFonts w:eastAsia="Calibri"/>
                <w:sz w:val="22"/>
                <w:szCs w:val="22"/>
                <w:lang w:val="bg-BG" w:eastAsia="bg-BG"/>
              </w:rPr>
              <w:t xml:space="preserve">, изготвени от независими органи и доказващи, че икономическият оператор отговаря на </w:t>
            </w:r>
            <w:r w:rsidRPr="00D8203B">
              <w:rPr>
                <w:rFonts w:eastAsia="Calibri"/>
                <w:b/>
                <w:sz w:val="22"/>
                <w:szCs w:val="22"/>
                <w:lang w:val="bg-BG" w:eastAsia="bg-BG"/>
              </w:rPr>
              <w:t>стандартите за осигуряване на качеството</w:t>
            </w:r>
            <w:r w:rsidRPr="00D8203B">
              <w:rPr>
                <w:rFonts w:eastAsia="Calibri"/>
                <w:sz w:val="22"/>
                <w:szCs w:val="22"/>
                <w:lang w:val="bg-BG" w:eastAsia="bg-BG"/>
              </w:rPr>
              <w:t>, включително тези за достъпност за хора с увреждания.</w:t>
            </w:r>
            <w:r w:rsidRPr="00D8203B">
              <w:rPr>
                <w:rFonts w:eastAsia="Calibri"/>
                <w:sz w:val="22"/>
                <w:szCs w:val="22"/>
                <w:lang w:val="bg-BG" w:eastAsia="bg-BG"/>
              </w:rPr>
              <w:br/>
            </w:r>
            <w:r w:rsidRPr="00D8203B">
              <w:rPr>
                <w:rFonts w:eastAsia="Calibri"/>
                <w:b/>
                <w:sz w:val="22"/>
                <w:szCs w:val="22"/>
                <w:lang w:val="bg-BG" w:eastAsia="bg-BG"/>
              </w:rPr>
              <w:t>Ако „не“</w:t>
            </w:r>
            <w:r w:rsidRPr="00D8203B">
              <w:rPr>
                <w:rFonts w:eastAsia="Calibri"/>
                <w:sz w:val="22"/>
                <w:szCs w:val="22"/>
                <w:lang w:val="bg-BG" w:eastAsia="bg-BG"/>
              </w:rPr>
              <w:t>, моля, обяснете защо и посочете какви други доказателства относно схемата за гарантиране на качеството могат да бъдат представени:</w:t>
            </w:r>
            <w:r w:rsidRPr="00D8203B">
              <w:rPr>
                <w:rFonts w:eastAsia="Calibri"/>
                <w:sz w:val="22"/>
                <w:szCs w:val="22"/>
                <w:lang w:val="bg-BG" w:eastAsia="bg-BG"/>
              </w:rPr>
              <w:br/>
            </w:r>
            <w:r w:rsidRPr="00D8203B">
              <w:rPr>
                <w:rFonts w:eastAsia="Calibri"/>
                <w:i/>
                <w:sz w:val="22"/>
                <w:szCs w:val="22"/>
                <w:lang w:val="bg-BG" w:eastAsia="bg-BG"/>
              </w:rPr>
              <w:t>Ако съответните документи са на разположение в електронен формат, моля, посочете:</w:t>
            </w:r>
          </w:p>
        </w:tc>
        <w:tc>
          <w:tcPr>
            <w:tcW w:w="5357" w:type="dxa"/>
            <w:shd w:val="clear" w:color="auto" w:fill="auto"/>
          </w:tcPr>
          <w:p w:rsidR="00D90EBA" w:rsidRPr="00D8203B" w:rsidRDefault="00D90EBA" w:rsidP="00D90EBA">
            <w:pPr>
              <w:spacing w:afterLines="40" w:after="96"/>
              <w:rPr>
                <w:rFonts w:eastAsia="Calibri"/>
                <w:i/>
                <w:sz w:val="22"/>
                <w:szCs w:val="22"/>
                <w:lang w:val="bg-BG" w:eastAsia="bg-BG"/>
              </w:rPr>
            </w:pPr>
            <w:r w:rsidRPr="00D8203B">
              <w:rPr>
                <w:rFonts w:eastAsia="Calibri"/>
                <w:sz w:val="22"/>
                <w:szCs w:val="22"/>
                <w:lang w:val="bg-BG" w:eastAsia="bg-BG"/>
              </w:rPr>
              <w:t>[] Да [] Не</w:t>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t>[……] [……]</w:t>
            </w:r>
            <w:r w:rsidRPr="00D8203B">
              <w:rPr>
                <w:rFonts w:eastAsia="Calibri"/>
                <w:sz w:val="22"/>
                <w:szCs w:val="22"/>
                <w:lang w:val="bg-BG" w:eastAsia="bg-BG"/>
              </w:rPr>
              <w:br/>
            </w:r>
            <w:r w:rsidRPr="00D8203B">
              <w:rPr>
                <w:rFonts w:eastAsia="Calibri"/>
                <w:sz w:val="22"/>
                <w:szCs w:val="22"/>
                <w:lang w:val="bg-BG" w:eastAsia="bg-BG"/>
              </w:rPr>
              <w:br/>
            </w:r>
          </w:p>
          <w:p w:rsidR="00D90EBA" w:rsidRPr="00D8203B" w:rsidRDefault="00D90EBA" w:rsidP="00D90EBA">
            <w:pPr>
              <w:spacing w:afterLines="40" w:after="96"/>
              <w:rPr>
                <w:rFonts w:eastAsia="Calibri"/>
                <w:i/>
                <w:sz w:val="22"/>
                <w:szCs w:val="22"/>
                <w:lang w:val="bg-BG" w:eastAsia="bg-BG"/>
              </w:rPr>
            </w:pPr>
          </w:p>
          <w:p w:rsidR="00D90EBA" w:rsidRPr="00D8203B" w:rsidRDefault="00D90EBA" w:rsidP="00D90EBA">
            <w:pPr>
              <w:spacing w:afterLines="40" w:after="96"/>
              <w:rPr>
                <w:rFonts w:eastAsia="Calibri"/>
                <w:i/>
                <w:sz w:val="22"/>
                <w:szCs w:val="22"/>
                <w:lang w:val="bg-BG" w:eastAsia="bg-BG"/>
              </w:rPr>
            </w:pPr>
          </w:p>
          <w:p w:rsidR="00D90EBA" w:rsidRPr="00D8203B" w:rsidRDefault="00D90EBA" w:rsidP="00D90EBA">
            <w:pPr>
              <w:spacing w:afterLines="40" w:after="96"/>
              <w:rPr>
                <w:rFonts w:eastAsia="Calibri"/>
                <w:sz w:val="22"/>
                <w:szCs w:val="22"/>
                <w:lang w:val="bg-BG" w:eastAsia="bg-BG"/>
              </w:rPr>
            </w:pPr>
            <w:r w:rsidRPr="00D8203B">
              <w:rPr>
                <w:rFonts w:eastAsia="Calibri"/>
                <w:i/>
                <w:sz w:val="22"/>
                <w:szCs w:val="22"/>
                <w:lang w:val="bg-BG" w:eastAsia="bg-BG"/>
              </w:rPr>
              <w:t>(уеб адрес, орган или служба, издаващи документа, точно позоваване на документа): [……][……][……][……]</w:t>
            </w:r>
          </w:p>
        </w:tc>
      </w:tr>
      <w:tr w:rsidR="00D90EBA" w:rsidRPr="00D8203B" w:rsidTr="00D90EBA">
        <w:trPr>
          <w:jc w:val="center"/>
        </w:trPr>
        <w:tc>
          <w:tcPr>
            <w:tcW w:w="4644"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xml:space="preserve">Икономическият оператор ще може ли да представи </w:t>
            </w:r>
            <w:r w:rsidRPr="00D8203B">
              <w:rPr>
                <w:rFonts w:eastAsia="Calibri"/>
                <w:b/>
                <w:sz w:val="22"/>
                <w:szCs w:val="22"/>
                <w:lang w:val="bg-BG" w:eastAsia="bg-BG"/>
              </w:rPr>
              <w:t>сертификати</w:t>
            </w:r>
            <w:r w:rsidRPr="00D8203B">
              <w:rPr>
                <w:rFonts w:eastAsia="Calibri"/>
                <w:sz w:val="22"/>
                <w:szCs w:val="22"/>
                <w:lang w:val="bg-BG" w:eastAsia="bg-BG"/>
              </w:rPr>
              <w:t xml:space="preserve">, изготвени от независими органи, доказващи, че икономическият оператор отговаря на задължителните </w:t>
            </w:r>
            <w:r w:rsidRPr="00D8203B">
              <w:rPr>
                <w:rFonts w:eastAsia="Calibri"/>
                <w:b/>
                <w:sz w:val="22"/>
                <w:szCs w:val="22"/>
                <w:lang w:val="bg-BG" w:eastAsia="bg-BG"/>
              </w:rPr>
              <w:t>стандарти или системи за екологично управление</w:t>
            </w:r>
            <w:r w:rsidRPr="00D8203B">
              <w:rPr>
                <w:rFonts w:eastAsia="Calibri"/>
                <w:sz w:val="22"/>
                <w:szCs w:val="22"/>
                <w:lang w:val="bg-BG" w:eastAsia="bg-BG"/>
              </w:rPr>
              <w:t>?</w:t>
            </w:r>
            <w:r w:rsidRPr="00D8203B">
              <w:rPr>
                <w:rFonts w:eastAsia="Calibri"/>
                <w:sz w:val="22"/>
                <w:szCs w:val="22"/>
                <w:lang w:val="bg-BG" w:eastAsia="bg-BG"/>
              </w:rPr>
              <w:br/>
            </w:r>
            <w:r w:rsidRPr="00D8203B">
              <w:rPr>
                <w:rFonts w:eastAsia="Calibri"/>
                <w:b/>
                <w:sz w:val="22"/>
                <w:szCs w:val="22"/>
                <w:lang w:val="bg-BG" w:eastAsia="bg-BG"/>
              </w:rPr>
              <w:t>Ако „не“</w:t>
            </w:r>
            <w:r w:rsidRPr="00D8203B">
              <w:rPr>
                <w:rFonts w:eastAsia="Calibri"/>
                <w:sz w:val="22"/>
                <w:szCs w:val="22"/>
                <w:lang w:val="bg-BG" w:eastAsia="bg-BG"/>
              </w:rPr>
              <w:t xml:space="preserve">, моля, обяснете защо и посочете какви други доказателства относно </w:t>
            </w:r>
            <w:r w:rsidRPr="00D8203B">
              <w:rPr>
                <w:rFonts w:eastAsia="Calibri"/>
                <w:b/>
                <w:sz w:val="22"/>
                <w:szCs w:val="22"/>
                <w:lang w:val="bg-BG" w:eastAsia="bg-BG"/>
              </w:rPr>
              <w:t>стандартите или системите за екологично управление</w:t>
            </w:r>
            <w:r w:rsidRPr="00D8203B">
              <w:rPr>
                <w:rFonts w:eastAsia="Calibri"/>
                <w:sz w:val="22"/>
                <w:szCs w:val="22"/>
                <w:lang w:val="bg-BG" w:eastAsia="bg-BG"/>
              </w:rPr>
              <w:t xml:space="preserve"> могат да бъдат представени:</w:t>
            </w:r>
            <w:r w:rsidRPr="00D8203B">
              <w:rPr>
                <w:rFonts w:eastAsia="Calibri"/>
                <w:sz w:val="22"/>
                <w:szCs w:val="22"/>
                <w:lang w:val="bg-BG" w:eastAsia="bg-BG"/>
              </w:rPr>
              <w:br/>
            </w:r>
            <w:r w:rsidRPr="00D8203B">
              <w:rPr>
                <w:rFonts w:eastAsia="Calibri"/>
                <w:i/>
                <w:sz w:val="22"/>
                <w:szCs w:val="22"/>
                <w:lang w:val="bg-BG" w:eastAsia="bg-BG"/>
              </w:rPr>
              <w:t>Ако съответните документи са на разположение в електронен формат, моля, посочете:</w:t>
            </w:r>
          </w:p>
        </w:tc>
        <w:tc>
          <w:tcPr>
            <w:tcW w:w="5357" w:type="dxa"/>
            <w:shd w:val="clear" w:color="auto" w:fill="auto"/>
          </w:tcPr>
          <w:p w:rsidR="00D90EBA" w:rsidRPr="00D8203B" w:rsidRDefault="00D90EBA" w:rsidP="00D90EBA">
            <w:pPr>
              <w:spacing w:afterLines="40" w:after="96"/>
              <w:rPr>
                <w:rFonts w:eastAsia="Calibri"/>
                <w:i/>
                <w:sz w:val="22"/>
                <w:szCs w:val="22"/>
                <w:lang w:val="bg-BG" w:eastAsia="bg-BG"/>
              </w:rPr>
            </w:pPr>
            <w:r w:rsidRPr="00D8203B">
              <w:rPr>
                <w:rFonts w:eastAsia="Calibri"/>
                <w:sz w:val="22"/>
                <w:szCs w:val="22"/>
                <w:lang w:val="bg-BG" w:eastAsia="bg-BG"/>
              </w:rPr>
              <w:t>[] Да [] Не</w:t>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t>[……] [……]</w:t>
            </w:r>
            <w:r w:rsidRPr="00D8203B">
              <w:rPr>
                <w:rFonts w:eastAsia="Calibri"/>
                <w:sz w:val="22"/>
                <w:szCs w:val="22"/>
                <w:lang w:val="bg-BG" w:eastAsia="bg-BG"/>
              </w:rPr>
              <w:br/>
            </w:r>
            <w:r w:rsidRPr="00D8203B">
              <w:rPr>
                <w:rFonts w:eastAsia="Calibri"/>
                <w:sz w:val="22"/>
                <w:szCs w:val="22"/>
                <w:lang w:val="bg-BG" w:eastAsia="bg-BG"/>
              </w:rPr>
              <w:br/>
            </w:r>
          </w:p>
          <w:p w:rsidR="00D90EBA" w:rsidRPr="00D8203B" w:rsidRDefault="00D90EBA" w:rsidP="00D90EBA">
            <w:pPr>
              <w:spacing w:afterLines="40" w:after="96"/>
              <w:rPr>
                <w:rFonts w:eastAsia="Calibri"/>
                <w:i/>
                <w:sz w:val="22"/>
                <w:szCs w:val="22"/>
                <w:lang w:val="bg-BG" w:eastAsia="bg-BG"/>
              </w:rPr>
            </w:pPr>
          </w:p>
          <w:p w:rsidR="00D90EBA" w:rsidRPr="00D8203B" w:rsidRDefault="00D90EBA" w:rsidP="00D90EBA">
            <w:pPr>
              <w:spacing w:afterLines="40" w:after="96"/>
              <w:rPr>
                <w:rFonts w:eastAsia="Calibri"/>
                <w:i/>
                <w:sz w:val="22"/>
                <w:szCs w:val="22"/>
                <w:lang w:val="bg-BG" w:eastAsia="bg-BG"/>
              </w:rPr>
            </w:pPr>
          </w:p>
          <w:p w:rsidR="00D90EBA" w:rsidRPr="00D8203B" w:rsidRDefault="00D90EBA" w:rsidP="00D90EBA">
            <w:pPr>
              <w:spacing w:afterLines="40" w:after="96"/>
              <w:rPr>
                <w:rFonts w:eastAsia="Calibri"/>
                <w:sz w:val="22"/>
                <w:szCs w:val="22"/>
                <w:lang w:val="bg-BG" w:eastAsia="bg-BG"/>
              </w:rPr>
            </w:pPr>
            <w:r w:rsidRPr="00D8203B">
              <w:rPr>
                <w:rFonts w:eastAsia="Calibri"/>
                <w:i/>
                <w:sz w:val="22"/>
                <w:szCs w:val="22"/>
                <w:lang w:val="bg-BG" w:eastAsia="bg-BG"/>
              </w:rPr>
              <w:t>(уеб адрес, орган или служба, издаващи документа, точно позоваване на документа): [……][……][……][……]</w:t>
            </w:r>
          </w:p>
        </w:tc>
      </w:tr>
    </w:tbl>
    <w:p w:rsidR="00D90EBA" w:rsidRPr="00D8203B" w:rsidRDefault="00D90EBA" w:rsidP="00D90EBA">
      <w:pPr>
        <w:keepNext/>
        <w:spacing w:afterLines="40" w:after="96"/>
        <w:jc w:val="center"/>
        <w:rPr>
          <w:rFonts w:eastAsia="Calibri"/>
          <w:b/>
          <w:sz w:val="22"/>
          <w:szCs w:val="22"/>
          <w:lang w:val="bg-BG" w:eastAsia="bg-BG"/>
        </w:rPr>
      </w:pPr>
    </w:p>
    <w:p w:rsidR="00D90EBA" w:rsidRPr="00D8203B" w:rsidRDefault="00D90EBA" w:rsidP="00D90EBA">
      <w:pPr>
        <w:keepNext/>
        <w:spacing w:afterLines="40" w:after="96"/>
        <w:jc w:val="center"/>
        <w:rPr>
          <w:rFonts w:eastAsia="Calibri"/>
          <w:b/>
          <w:sz w:val="22"/>
          <w:szCs w:val="22"/>
          <w:lang w:val="bg-BG" w:eastAsia="bg-BG"/>
        </w:rPr>
      </w:pPr>
      <w:r w:rsidRPr="00D8203B">
        <w:rPr>
          <w:rFonts w:eastAsia="Calibri"/>
          <w:b/>
          <w:sz w:val="22"/>
          <w:szCs w:val="22"/>
          <w:lang w:val="bg-BG" w:eastAsia="bg-BG"/>
        </w:rPr>
        <w:t>Част V: Намаляване на броя на квалифицираните кандидати</w:t>
      </w:r>
    </w:p>
    <w:p w:rsidR="00D90EBA" w:rsidRPr="00D8203B" w:rsidRDefault="00D90EBA" w:rsidP="00D90EBA">
      <w:pPr>
        <w:pBdr>
          <w:top w:val="single" w:sz="4" w:space="1" w:color="auto"/>
          <w:left w:val="single" w:sz="4" w:space="4" w:color="auto"/>
          <w:bottom w:val="single" w:sz="4" w:space="1" w:color="auto"/>
          <w:right w:val="single" w:sz="4" w:space="4" w:color="auto"/>
        </w:pBdr>
        <w:shd w:val="clear" w:color="auto" w:fill="BFBFBF"/>
        <w:spacing w:afterLines="40" w:after="96"/>
        <w:rPr>
          <w:rFonts w:eastAsia="Calibri"/>
          <w:b/>
          <w:i/>
          <w:sz w:val="22"/>
          <w:szCs w:val="22"/>
          <w:lang w:val="bg-BG" w:eastAsia="bg-BG"/>
        </w:rPr>
      </w:pPr>
      <w:r w:rsidRPr="00D8203B">
        <w:rPr>
          <w:rFonts w:eastAsia="Calibri"/>
          <w:b/>
          <w:i/>
          <w:sz w:val="22"/>
          <w:szCs w:val="22"/>
          <w:lang w:val="bg-BG" w:eastAsia="bg-BG"/>
        </w:rPr>
        <w:t xml:space="preserve">Икономическият оператор следва да предостави информация само когато възлагащият орган или възложителят е посочил обективните и недискриминационни критерии или правила, които трябва да бъдат приложени с цел ограничаване броя на кандидатите, които ще бъдат поканени за представяне на оферти или за провеждане на диалог. Тази информация, която може да бъде съпроводена от изисквания относно видовете сертификати или форми на документални доказателства, </w:t>
      </w:r>
      <w:r w:rsidRPr="00D8203B">
        <w:rPr>
          <w:rFonts w:eastAsia="Calibri"/>
          <w:b/>
          <w:sz w:val="22"/>
          <w:szCs w:val="22"/>
          <w:lang w:val="bg-BG" w:eastAsia="bg-BG"/>
        </w:rPr>
        <w:t>ако има такива</w:t>
      </w:r>
      <w:r w:rsidRPr="00D8203B">
        <w:rPr>
          <w:rFonts w:eastAsia="Calibri"/>
          <w:b/>
          <w:i/>
          <w:sz w:val="22"/>
          <w:szCs w:val="22"/>
          <w:lang w:val="bg-BG" w:eastAsia="bg-BG"/>
        </w:rPr>
        <w:t>, които трябва да бъдат представени, се съдържа в съответното обявление или в документацията за обществената поръчка, посочена в обявлението.</w:t>
      </w:r>
      <w:r w:rsidRPr="00D8203B">
        <w:rPr>
          <w:rFonts w:eastAsia="Calibri"/>
          <w:sz w:val="22"/>
          <w:szCs w:val="22"/>
          <w:lang w:val="bg-BG" w:eastAsia="bg-BG"/>
        </w:rPr>
        <w:br/>
      </w:r>
      <w:r w:rsidRPr="00D8203B">
        <w:rPr>
          <w:rFonts w:eastAsia="Calibri"/>
          <w:b/>
          <w:i/>
          <w:sz w:val="22"/>
          <w:szCs w:val="22"/>
          <w:lang w:val="bg-BG" w:eastAsia="bg-BG"/>
        </w:rPr>
        <w:t>Само при ограничени процедури, състезателни процедури с договаряне, процедури за състезателен диалог и партньорства за иновации:</w:t>
      </w:r>
    </w:p>
    <w:p w:rsidR="00D90EBA" w:rsidRPr="00D8203B" w:rsidRDefault="00D90EBA" w:rsidP="00D90EBA">
      <w:pPr>
        <w:spacing w:afterLines="40" w:after="96"/>
        <w:jc w:val="both"/>
        <w:rPr>
          <w:rFonts w:eastAsia="Calibri"/>
          <w:b/>
          <w:sz w:val="22"/>
          <w:szCs w:val="22"/>
          <w:lang w:val="bg-BG" w:eastAsia="bg-BG"/>
        </w:rPr>
      </w:pPr>
      <w:r w:rsidRPr="00D8203B">
        <w:rPr>
          <w:rFonts w:eastAsia="Calibri"/>
          <w:b/>
          <w:sz w:val="22"/>
          <w:szCs w:val="22"/>
          <w:lang w:val="bg-BG" w:eastAsia="bg-BG"/>
        </w:rPr>
        <w:t>Икономическият оператор декларира, че: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357"/>
      </w:tblGrid>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Намаляване на броя</w:t>
            </w:r>
          </w:p>
        </w:tc>
        <w:tc>
          <w:tcPr>
            <w:tcW w:w="5357"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Отговор:</w:t>
            </w:r>
          </w:p>
        </w:tc>
      </w:tr>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b/>
                <w:sz w:val="22"/>
                <w:szCs w:val="22"/>
                <w:lang w:val="bg-BG" w:eastAsia="bg-BG"/>
              </w:rPr>
            </w:pPr>
            <w:r w:rsidRPr="00D8203B">
              <w:rPr>
                <w:rFonts w:eastAsia="Calibri"/>
                <w:sz w:val="22"/>
                <w:szCs w:val="22"/>
                <w:lang w:val="bg-BG" w:eastAsia="bg-BG"/>
              </w:rPr>
              <w:t xml:space="preserve">Той </w:t>
            </w:r>
            <w:r w:rsidRPr="00D8203B">
              <w:rPr>
                <w:rFonts w:eastAsia="Calibri"/>
                <w:b/>
                <w:sz w:val="22"/>
                <w:szCs w:val="22"/>
                <w:lang w:val="bg-BG" w:eastAsia="bg-BG"/>
              </w:rPr>
              <w:t>изпълнява</w:t>
            </w:r>
            <w:r w:rsidRPr="00D8203B">
              <w:rPr>
                <w:rFonts w:eastAsia="Calibri"/>
                <w:sz w:val="22"/>
                <w:szCs w:val="22"/>
                <w:lang w:val="bg-BG" w:eastAsia="bg-BG"/>
              </w:rPr>
              <w:t xml:space="preserve"> целите и недискриминационните критерии или правила, които трябва да бъдат приложени, за да се ограничи броят на кандидатите по следния начин:</w:t>
            </w:r>
            <w:r w:rsidRPr="00D8203B">
              <w:rPr>
                <w:rFonts w:eastAsia="Calibri"/>
                <w:sz w:val="22"/>
                <w:szCs w:val="22"/>
                <w:lang w:val="bg-BG" w:eastAsia="bg-BG"/>
              </w:rPr>
              <w:br/>
            </w:r>
            <w:r w:rsidRPr="00D8203B">
              <w:rPr>
                <w:rFonts w:eastAsia="Calibri"/>
                <w:sz w:val="22"/>
                <w:szCs w:val="22"/>
                <w:lang w:val="bg-BG" w:eastAsia="bg-BG"/>
              </w:rPr>
              <w:lastRenderedPageBreak/>
              <w:t>В случай, че се изискват  някои сертификати или други форми на документални доказателства, моля, посочете за всеки от тях, дали икономическият оператор разполага с изискваните документи:</w:t>
            </w:r>
            <w:r w:rsidRPr="00D8203B">
              <w:rPr>
                <w:rFonts w:eastAsia="Calibri"/>
                <w:sz w:val="22"/>
                <w:szCs w:val="22"/>
                <w:lang w:val="bg-BG" w:eastAsia="bg-BG"/>
              </w:rPr>
              <w:br/>
            </w:r>
            <w:r w:rsidRPr="00D8203B">
              <w:rPr>
                <w:rFonts w:eastAsia="Calibri"/>
                <w:i/>
                <w:sz w:val="22"/>
                <w:szCs w:val="22"/>
                <w:lang w:val="bg-BG" w:eastAsia="bg-BG"/>
              </w:rPr>
              <w:t>Ако някои от тези сертификати или форми на документални доказателства са на разположение в електронен формат</w:t>
            </w:r>
            <w:r w:rsidRPr="00D8203B">
              <w:rPr>
                <w:rFonts w:eastAsia="Calibri"/>
                <w:i/>
                <w:sz w:val="22"/>
                <w:szCs w:val="22"/>
                <w:vertAlign w:val="superscript"/>
                <w:lang w:val="bg-BG" w:eastAsia="bg-BG"/>
              </w:rPr>
              <w:footnoteReference w:id="44"/>
            </w:r>
            <w:r w:rsidRPr="00D8203B">
              <w:rPr>
                <w:rFonts w:eastAsia="Calibri"/>
                <w:i/>
                <w:sz w:val="22"/>
                <w:szCs w:val="22"/>
                <w:lang w:val="bg-BG" w:eastAsia="bg-BG"/>
              </w:rPr>
              <w:t xml:space="preserve">, моля, посочете за </w:t>
            </w:r>
            <w:r w:rsidRPr="00D8203B">
              <w:rPr>
                <w:rFonts w:eastAsia="Calibri"/>
                <w:b/>
                <w:i/>
                <w:sz w:val="22"/>
                <w:szCs w:val="22"/>
                <w:lang w:val="bg-BG" w:eastAsia="bg-BG"/>
              </w:rPr>
              <w:t>всички</w:t>
            </w:r>
            <w:r w:rsidRPr="00D8203B">
              <w:rPr>
                <w:rFonts w:eastAsia="Calibri"/>
                <w:i/>
                <w:sz w:val="22"/>
                <w:szCs w:val="22"/>
                <w:lang w:val="bg-BG" w:eastAsia="bg-BG"/>
              </w:rPr>
              <w:t xml:space="preserve"> от тях:</w:t>
            </w:r>
          </w:p>
        </w:tc>
        <w:tc>
          <w:tcPr>
            <w:tcW w:w="5357" w:type="dxa"/>
            <w:shd w:val="clear" w:color="auto" w:fill="auto"/>
          </w:tcPr>
          <w:p w:rsidR="00D90EBA" w:rsidRPr="00D8203B" w:rsidRDefault="00D90EBA" w:rsidP="00D90EBA">
            <w:pPr>
              <w:spacing w:afterLines="40" w:after="96"/>
              <w:rPr>
                <w:rFonts w:eastAsia="Calibri"/>
                <w:b/>
                <w:sz w:val="22"/>
                <w:szCs w:val="22"/>
                <w:lang w:val="bg-BG" w:eastAsia="bg-BG"/>
              </w:rPr>
            </w:pPr>
            <w:r w:rsidRPr="00D8203B">
              <w:rPr>
                <w:rFonts w:eastAsia="Calibri"/>
                <w:sz w:val="22"/>
                <w:szCs w:val="22"/>
                <w:lang w:val="bg-BG" w:eastAsia="bg-BG"/>
              </w:rPr>
              <w:lastRenderedPageBreak/>
              <w:t>[……]</w:t>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t>[…][] Да [] Не</w:t>
            </w:r>
            <w:r w:rsidRPr="00D8203B">
              <w:rPr>
                <w:rFonts w:eastAsia="Calibri"/>
                <w:sz w:val="22"/>
                <w:szCs w:val="22"/>
                <w:vertAlign w:val="superscript"/>
                <w:lang w:val="bg-BG" w:eastAsia="bg-BG"/>
              </w:rPr>
              <w:footnoteReference w:id="45"/>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lastRenderedPageBreak/>
              <w:br/>
              <w:t>(</w:t>
            </w:r>
            <w:r w:rsidRPr="00D8203B">
              <w:rPr>
                <w:rFonts w:eastAsia="Calibri"/>
                <w:i/>
                <w:sz w:val="22"/>
                <w:szCs w:val="22"/>
                <w:lang w:val="bg-BG" w:eastAsia="bg-BG"/>
              </w:rPr>
              <w:t>уеб адрес, орган или служба, издаващи документа, точно позоваване на документацията</w:t>
            </w:r>
            <w:r w:rsidRPr="00D8203B">
              <w:rPr>
                <w:rFonts w:eastAsia="Calibri"/>
                <w:sz w:val="22"/>
                <w:szCs w:val="22"/>
                <w:lang w:val="bg-BG" w:eastAsia="bg-BG"/>
              </w:rPr>
              <w:t>):</w:t>
            </w:r>
            <w:r w:rsidRPr="00D8203B">
              <w:rPr>
                <w:rFonts w:eastAsia="Calibri"/>
                <w:i/>
                <w:sz w:val="22"/>
                <w:szCs w:val="22"/>
                <w:lang w:val="bg-BG" w:eastAsia="bg-BG"/>
              </w:rPr>
              <w:t xml:space="preserve"> [……][……][……][……]</w:t>
            </w:r>
            <w:r w:rsidRPr="00D8203B">
              <w:rPr>
                <w:rFonts w:eastAsia="Calibri"/>
                <w:i/>
                <w:sz w:val="22"/>
                <w:szCs w:val="22"/>
                <w:vertAlign w:val="superscript"/>
                <w:lang w:val="bg-BG" w:eastAsia="bg-BG"/>
              </w:rPr>
              <w:footnoteReference w:id="46"/>
            </w:r>
          </w:p>
        </w:tc>
      </w:tr>
    </w:tbl>
    <w:p w:rsidR="00D90EBA" w:rsidRPr="00D8203B" w:rsidRDefault="00D90EBA" w:rsidP="00D90EBA">
      <w:pPr>
        <w:keepNext/>
        <w:spacing w:afterLines="40" w:after="96"/>
        <w:jc w:val="center"/>
        <w:rPr>
          <w:rFonts w:eastAsia="Calibri"/>
          <w:b/>
          <w:sz w:val="22"/>
          <w:szCs w:val="22"/>
          <w:lang w:val="bg-BG" w:eastAsia="bg-BG"/>
        </w:rPr>
      </w:pPr>
      <w:r w:rsidRPr="00D8203B">
        <w:rPr>
          <w:rFonts w:eastAsia="Calibri"/>
          <w:b/>
          <w:sz w:val="22"/>
          <w:szCs w:val="22"/>
          <w:lang w:val="bg-BG" w:eastAsia="bg-BG"/>
        </w:rPr>
        <w:lastRenderedPageBreak/>
        <w:t>Част VI: Заключителни положения</w:t>
      </w:r>
    </w:p>
    <w:p w:rsidR="00D90EBA" w:rsidRPr="00D8203B" w:rsidRDefault="00D90EBA" w:rsidP="00D90EBA">
      <w:pPr>
        <w:spacing w:afterLines="40" w:after="96"/>
        <w:jc w:val="both"/>
        <w:rPr>
          <w:rFonts w:eastAsia="Calibri"/>
          <w:i/>
          <w:sz w:val="22"/>
          <w:szCs w:val="22"/>
          <w:lang w:val="bg-BG" w:eastAsia="bg-BG"/>
        </w:rPr>
      </w:pPr>
      <w:r w:rsidRPr="00D8203B">
        <w:rPr>
          <w:rFonts w:eastAsia="Calibri"/>
          <w:i/>
          <w:sz w:val="22"/>
          <w:szCs w:val="22"/>
          <w:lang w:val="bg-BG" w:eastAsia="bg-BG"/>
        </w:rPr>
        <w:t>Долуподписаният декларира, че информацията, посочена в части II – V по-горе, е вярна и точна, и че е представена с ясното разбиране на последствията при представяне на неверни данни.</w:t>
      </w:r>
    </w:p>
    <w:p w:rsidR="00D90EBA" w:rsidRPr="00D8203B" w:rsidRDefault="00D90EBA" w:rsidP="00D90EBA">
      <w:pPr>
        <w:spacing w:afterLines="40" w:after="96"/>
        <w:jc w:val="both"/>
        <w:rPr>
          <w:rFonts w:eastAsia="Calibri"/>
          <w:i/>
          <w:sz w:val="22"/>
          <w:szCs w:val="22"/>
          <w:lang w:val="bg-BG" w:eastAsia="bg-BG"/>
        </w:rPr>
      </w:pPr>
      <w:r w:rsidRPr="00D8203B">
        <w:rPr>
          <w:rFonts w:eastAsia="Calibri"/>
          <w:i/>
          <w:sz w:val="22"/>
          <w:szCs w:val="22"/>
          <w:lang w:val="bg-BG" w:eastAsia="bg-BG"/>
        </w:rPr>
        <w:t>Долуподписаният официално декларира, че е в състояние при поискване и без забава да представи указаните сертификати и други форми на документални доказателства, освен в случаите, когато:</w:t>
      </w:r>
    </w:p>
    <w:p w:rsidR="00D90EBA" w:rsidRPr="00D8203B" w:rsidRDefault="00D90EBA" w:rsidP="00D90EBA">
      <w:pPr>
        <w:spacing w:afterLines="40" w:after="96"/>
        <w:jc w:val="both"/>
        <w:rPr>
          <w:rFonts w:eastAsia="Calibri"/>
          <w:i/>
          <w:sz w:val="22"/>
          <w:szCs w:val="22"/>
          <w:lang w:val="bg-BG" w:eastAsia="bg-BG"/>
        </w:rPr>
      </w:pPr>
      <w:r w:rsidRPr="00D8203B">
        <w:rPr>
          <w:rFonts w:eastAsia="Calibri"/>
          <w:i/>
          <w:sz w:val="22"/>
          <w:szCs w:val="22"/>
          <w:lang w:val="bg-BG" w:eastAsia="bg-BG"/>
        </w:rPr>
        <w:t>а) възлагащият орган или възложителят може да получи придружаващите документи чрез пряк достъп до съответната национална база данни във всяка държава членка, която е достъпна безплатно</w:t>
      </w:r>
      <w:r w:rsidRPr="00D8203B">
        <w:rPr>
          <w:rFonts w:eastAsia="Calibri"/>
          <w:i/>
          <w:sz w:val="22"/>
          <w:szCs w:val="22"/>
          <w:vertAlign w:val="superscript"/>
          <w:lang w:val="bg-BG" w:eastAsia="bg-BG"/>
        </w:rPr>
        <w:footnoteReference w:id="47"/>
      </w:r>
      <w:r w:rsidRPr="00D8203B">
        <w:rPr>
          <w:rFonts w:eastAsia="Calibri"/>
          <w:i/>
          <w:sz w:val="22"/>
          <w:szCs w:val="22"/>
          <w:lang w:val="bg-BG" w:eastAsia="bg-BG"/>
        </w:rPr>
        <w:t>; или</w:t>
      </w:r>
    </w:p>
    <w:p w:rsidR="00D90EBA" w:rsidRPr="00D8203B" w:rsidRDefault="00D90EBA" w:rsidP="00D90EBA">
      <w:pPr>
        <w:spacing w:afterLines="40" w:after="96"/>
        <w:jc w:val="both"/>
        <w:rPr>
          <w:rFonts w:eastAsia="Calibri"/>
          <w:i/>
          <w:sz w:val="22"/>
          <w:szCs w:val="22"/>
          <w:lang w:val="bg-BG" w:eastAsia="bg-BG"/>
        </w:rPr>
      </w:pPr>
      <w:r w:rsidRPr="00D8203B">
        <w:rPr>
          <w:rFonts w:eastAsia="Calibri"/>
          <w:i/>
          <w:sz w:val="22"/>
          <w:szCs w:val="22"/>
          <w:lang w:val="bg-BG" w:eastAsia="bg-BG"/>
        </w:rPr>
        <w:t xml:space="preserve">б) считано от 18 октомври </w:t>
      </w:r>
      <w:smartTag w:uri="urn:schemas-microsoft-com:office:smarttags" w:element="metricconverter">
        <w:smartTagPr>
          <w:attr w:name="ProductID" w:val="2018 г"/>
        </w:smartTagPr>
        <w:r w:rsidRPr="00D8203B">
          <w:rPr>
            <w:rFonts w:eastAsia="Calibri"/>
            <w:i/>
            <w:sz w:val="22"/>
            <w:szCs w:val="22"/>
            <w:lang w:val="bg-BG" w:eastAsia="bg-BG"/>
          </w:rPr>
          <w:t>2018 г</w:t>
        </w:r>
      </w:smartTag>
      <w:r w:rsidRPr="00D8203B">
        <w:rPr>
          <w:rFonts w:eastAsia="Calibri"/>
          <w:i/>
          <w:sz w:val="22"/>
          <w:szCs w:val="22"/>
          <w:lang w:val="bg-BG" w:eastAsia="bg-BG"/>
        </w:rPr>
        <w:t>. най-късно</w:t>
      </w:r>
      <w:r w:rsidRPr="00D8203B">
        <w:rPr>
          <w:rFonts w:eastAsia="Calibri"/>
          <w:i/>
          <w:sz w:val="22"/>
          <w:szCs w:val="22"/>
          <w:vertAlign w:val="superscript"/>
          <w:lang w:val="bg-BG" w:eastAsia="bg-BG"/>
        </w:rPr>
        <w:footnoteReference w:id="48"/>
      </w:r>
      <w:r w:rsidRPr="00D8203B">
        <w:rPr>
          <w:rFonts w:eastAsia="Calibri"/>
          <w:i/>
          <w:sz w:val="22"/>
          <w:szCs w:val="22"/>
          <w:lang w:val="bg-BG" w:eastAsia="bg-BG"/>
        </w:rPr>
        <w:t>, възлагащият орган или възложителят вече притежава съответната документация</w:t>
      </w:r>
      <w:r w:rsidRPr="00D8203B">
        <w:rPr>
          <w:rFonts w:eastAsia="Calibri"/>
          <w:sz w:val="22"/>
          <w:szCs w:val="22"/>
          <w:lang w:val="bg-BG" w:eastAsia="bg-BG"/>
        </w:rPr>
        <w:t>.</w:t>
      </w:r>
    </w:p>
    <w:p w:rsidR="00D90EBA" w:rsidRPr="00D8203B" w:rsidRDefault="00D90EBA" w:rsidP="00D90EBA">
      <w:pPr>
        <w:spacing w:afterLines="40" w:after="96"/>
        <w:jc w:val="both"/>
        <w:rPr>
          <w:rFonts w:eastAsia="Calibri"/>
          <w:i/>
          <w:sz w:val="22"/>
          <w:szCs w:val="22"/>
          <w:lang w:val="bg-BG" w:eastAsia="bg-BG"/>
        </w:rPr>
      </w:pPr>
      <w:r w:rsidRPr="00D8203B">
        <w:rPr>
          <w:rFonts w:eastAsia="Calibri"/>
          <w:i/>
          <w:sz w:val="22"/>
          <w:szCs w:val="22"/>
          <w:lang w:val="bg-BG" w:eastAsia="bg-BG"/>
        </w:rPr>
        <w:t>Долуподписаният дава официално съгласие [посочете възлагащия орган или възложителя съгласно част I, раздел A] да получи достъп до документите, подкрепящи информацията, която е предоставена в [посочете съответната част, раздел/ точка/и] от настоящия Единен европейски документ за обществени поръчки за целите на</w:t>
      </w:r>
      <w:r w:rsidRPr="00D8203B">
        <w:rPr>
          <w:rFonts w:eastAsia="Calibri"/>
          <w:sz w:val="22"/>
          <w:szCs w:val="22"/>
          <w:lang w:val="bg-BG" w:eastAsia="bg-BG"/>
        </w:rPr>
        <w:t xml:space="preserve"> [посочете процедурата за възлагане на обществена поръчка:(кратко описание, препратка към публикацията в </w:t>
      </w:r>
      <w:r w:rsidRPr="00D8203B">
        <w:rPr>
          <w:rFonts w:eastAsia="Calibri"/>
          <w:i/>
          <w:sz w:val="22"/>
          <w:szCs w:val="22"/>
          <w:lang w:val="bg-BG" w:eastAsia="bg-BG"/>
        </w:rPr>
        <w:t>Официален вестник на Европейския съюз</w:t>
      </w:r>
      <w:r w:rsidRPr="00D8203B">
        <w:rPr>
          <w:rFonts w:eastAsia="Calibri"/>
          <w:sz w:val="22"/>
          <w:szCs w:val="22"/>
          <w:lang w:val="bg-BG" w:eastAsia="bg-BG"/>
        </w:rPr>
        <w:t>, референтен номер)].</w:t>
      </w:r>
    </w:p>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Дата, място и, когато се изисква или е необходимо, подпис(и):  [……]</w:t>
      </w:r>
    </w:p>
    <w:p w:rsidR="00184378" w:rsidRPr="00D8203B" w:rsidRDefault="00D90EBA" w:rsidP="00184378">
      <w:pPr>
        <w:spacing w:afterLines="40" w:after="96"/>
        <w:jc w:val="right"/>
        <w:rPr>
          <w:b/>
          <w:i/>
          <w:sz w:val="22"/>
          <w:szCs w:val="22"/>
          <w:lang w:val="bg-BG"/>
        </w:rPr>
      </w:pPr>
      <w:r w:rsidRPr="00D8203B">
        <w:rPr>
          <w:b/>
          <w:i/>
          <w:sz w:val="22"/>
          <w:szCs w:val="22"/>
          <w:lang w:val="bg-BG"/>
        </w:rPr>
        <w:br w:type="page"/>
      </w:r>
      <w:r w:rsidR="00184378" w:rsidRPr="00D8203B">
        <w:rPr>
          <w:b/>
          <w:i/>
          <w:sz w:val="22"/>
          <w:szCs w:val="22"/>
          <w:lang w:val="bg-BG"/>
        </w:rPr>
        <w:lastRenderedPageBreak/>
        <w:t>Образец№ 3</w:t>
      </w:r>
    </w:p>
    <w:p w:rsidR="00184378" w:rsidRPr="00D8203B" w:rsidRDefault="00184378" w:rsidP="00184378">
      <w:pPr>
        <w:spacing w:afterLines="40" w:after="96"/>
        <w:rPr>
          <w:b/>
          <w:sz w:val="22"/>
          <w:szCs w:val="22"/>
          <w:lang w:val="bg-BG"/>
        </w:rPr>
      </w:pPr>
      <w:r w:rsidRPr="00D8203B">
        <w:rPr>
          <w:b/>
          <w:sz w:val="22"/>
          <w:szCs w:val="22"/>
          <w:lang w:val="bg-BG"/>
        </w:rPr>
        <w:t xml:space="preserve">До </w:t>
      </w:r>
    </w:p>
    <w:p w:rsidR="00184378" w:rsidRPr="00D8203B" w:rsidRDefault="00184378" w:rsidP="00184378">
      <w:pPr>
        <w:spacing w:afterLines="40" w:after="96"/>
        <w:rPr>
          <w:b/>
          <w:sz w:val="22"/>
          <w:szCs w:val="22"/>
          <w:lang w:val="bg-BG"/>
        </w:rPr>
      </w:pPr>
      <w:r w:rsidRPr="00D8203B">
        <w:rPr>
          <w:b/>
          <w:sz w:val="22"/>
          <w:szCs w:val="22"/>
          <w:lang w:val="bg-BG"/>
        </w:rPr>
        <w:t>Община Петрич</w:t>
      </w:r>
    </w:p>
    <w:p w:rsidR="00184378" w:rsidRPr="00D8203B" w:rsidRDefault="00184378" w:rsidP="00184378">
      <w:pPr>
        <w:spacing w:afterLines="40" w:after="96"/>
        <w:rPr>
          <w:b/>
          <w:sz w:val="22"/>
          <w:szCs w:val="22"/>
          <w:lang w:val="bg-BG"/>
        </w:rPr>
      </w:pPr>
    </w:p>
    <w:p w:rsidR="00184378" w:rsidRPr="00D8203B" w:rsidRDefault="00184378" w:rsidP="00184378">
      <w:pPr>
        <w:autoSpaceDE w:val="0"/>
        <w:autoSpaceDN w:val="0"/>
        <w:adjustRightInd w:val="0"/>
        <w:jc w:val="center"/>
        <w:rPr>
          <w:b/>
          <w:bCs/>
          <w:sz w:val="22"/>
          <w:szCs w:val="22"/>
          <w:lang w:val="bg-BG"/>
        </w:rPr>
      </w:pPr>
      <w:r w:rsidRPr="00D8203B">
        <w:rPr>
          <w:b/>
          <w:bCs/>
          <w:sz w:val="22"/>
          <w:szCs w:val="22"/>
          <w:lang w:val="bg-BG"/>
        </w:rPr>
        <w:t>ПРЕДЛОЖЕНИЕ ЗА ИЗПЪЛНЕНИЕ НА ПОРЪЧКАТА</w:t>
      </w:r>
    </w:p>
    <w:p w:rsidR="00184378" w:rsidRPr="00D8203B" w:rsidRDefault="00184378" w:rsidP="00184378">
      <w:pPr>
        <w:spacing w:afterLines="40" w:after="96"/>
        <w:jc w:val="center"/>
        <w:rPr>
          <w:b/>
          <w:sz w:val="22"/>
          <w:szCs w:val="22"/>
          <w:lang w:val="bg-BG"/>
        </w:rPr>
      </w:pPr>
    </w:p>
    <w:p w:rsidR="00F230A7" w:rsidRPr="00ED2893" w:rsidRDefault="00ED2893" w:rsidP="00F230A7">
      <w:pPr>
        <w:spacing w:afterLines="40" w:after="96"/>
        <w:jc w:val="center"/>
        <w:rPr>
          <w:i/>
          <w:lang w:val="bg-BG"/>
        </w:rPr>
      </w:pPr>
      <w:r>
        <w:t>От…</w:t>
      </w:r>
      <w:r>
        <w:rPr>
          <w:lang w:val="bg-BG"/>
        </w:rPr>
        <w:t>…………………………………………………………………………………………….</w:t>
      </w:r>
    </w:p>
    <w:p w:rsidR="00F230A7" w:rsidRPr="00D8203B" w:rsidRDefault="00F230A7" w:rsidP="00F230A7">
      <w:pPr>
        <w:spacing w:afterLines="40" w:after="96"/>
        <w:jc w:val="center"/>
      </w:pPr>
      <w:r w:rsidRPr="00D8203B">
        <w:rPr>
          <w:i/>
        </w:rPr>
        <w:t>(наименование на участника</w:t>
      </w:r>
      <w:r w:rsidRPr="00D8203B">
        <w:t>)</w:t>
      </w:r>
    </w:p>
    <w:p w:rsidR="00F230A7" w:rsidRPr="00ED2893" w:rsidRDefault="00F230A7" w:rsidP="00F230A7">
      <w:pPr>
        <w:spacing w:afterLines="40" w:after="96"/>
        <w:jc w:val="center"/>
        <w:rPr>
          <w:lang w:val="bg-BG"/>
        </w:rPr>
      </w:pPr>
      <w:r w:rsidRPr="00D8203B">
        <w:t xml:space="preserve">И подписано </w:t>
      </w:r>
      <w:r w:rsidR="00ED2893">
        <w:rPr>
          <w:b/>
        </w:rPr>
        <w:t>…</w:t>
      </w:r>
      <w:r w:rsidR="00ED2893">
        <w:rPr>
          <w:b/>
          <w:lang w:val="bg-BG"/>
        </w:rPr>
        <w:t>……………………………………………………………………………</w:t>
      </w:r>
      <w:proofErr w:type="gramStart"/>
      <w:r w:rsidR="00ED2893">
        <w:rPr>
          <w:b/>
          <w:lang w:val="bg-BG"/>
        </w:rPr>
        <w:t>…..</w:t>
      </w:r>
      <w:proofErr w:type="gramEnd"/>
    </w:p>
    <w:p w:rsidR="00F230A7" w:rsidRPr="00D8203B" w:rsidRDefault="00F230A7" w:rsidP="00F230A7">
      <w:pPr>
        <w:spacing w:afterLines="40" w:after="96"/>
        <w:jc w:val="center"/>
      </w:pPr>
      <w:r w:rsidRPr="00D8203B">
        <w:rPr>
          <w:i/>
        </w:rPr>
        <w:t>(трите имена и ЕГН)</w:t>
      </w:r>
    </w:p>
    <w:p w:rsidR="00F230A7" w:rsidRPr="00ED2893" w:rsidRDefault="00F230A7" w:rsidP="00F230A7">
      <w:pPr>
        <w:spacing w:afterLines="40" w:after="96"/>
        <w:jc w:val="center"/>
        <w:rPr>
          <w:b/>
          <w:i/>
          <w:lang w:val="bg-BG"/>
        </w:rPr>
      </w:pPr>
      <w:r w:rsidRPr="00D8203B">
        <w:t xml:space="preserve">в качеството му на </w:t>
      </w:r>
      <w:r w:rsidR="00ED2893">
        <w:rPr>
          <w:b/>
        </w:rPr>
        <w:t>…</w:t>
      </w:r>
      <w:r w:rsidR="00ED2893">
        <w:rPr>
          <w:b/>
          <w:lang w:val="bg-BG"/>
        </w:rPr>
        <w:t>………………………………………………………………………….</w:t>
      </w:r>
    </w:p>
    <w:p w:rsidR="00F230A7" w:rsidRPr="00D8203B" w:rsidRDefault="00F230A7" w:rsidP="00F230A7">
      <w:pPr>
        <w:spacing w:afterLines="40" w:after="96"/>
        <w:jc w:val="center"/>
      </w:pPr>
      <w:r w:rsidRPr="00D8203B">
        <w:rPr>
          <w:i/>
        </w:rPr>
        <w:t>(на длъжност)</w:t>
      </w:r>
    </w:p>
    <w:p w:rsidR="00F230A7" w:rsidRPr="00ED2893" w:rsidRDefault="00F230A7" w:rsidP="00F230A7">
      <w:pPr>
        <w:spacing w:afterLines="40" w:after="96"/>
        <w:jc w:val="center"/>
        <w:rPr>
          <w:i/>
          <w:lang w:val="bg-BG"/>
        </w:rPr>
      </w:pPr>
      <w:r w:rsidRPr="00D8203B">
        <w:t xml:space="preserve">с ЕИК/БУЛСТАТ/ЕГН/друга индивидуализация на участника </w:t>
      </w:r>
      <w:r w:rsidR="00ED2893">
        <w:rPr>
          <w:b/>
        </w:rPr>
        <w:t>…</w:t>
      </w:r>
      <w:r w:rsidR="00ED2893">
        <w:rPr>
          <w:b/>
          <w:lang w:val="bg-BG"/>
        </w:rPr>
        <w:t>…………………………</w:t>
      </w:r>
    </w:p>
    <w:p w:rsidR="00184378" w:rsidRPr="00D8203B" w:rsidRDefault="00184378" w:rsidP="00184378">
      <w:pPr>
        <w:spacing w:afterLines="40" w:after="96"/>
        <w:rPr>
          <w:i/>
          <w:sz w:val="22"/>
          <w:szCs w:val="22"/>
          <w:lang w:val="bg-BG"/>
        </w:rPr>
      </w:pPr>
    </w:p>
    <w:p w:rsidR="00184378" w:rsidRPr="00D8203B" w:rsidRDefault="00184378" w:rsidP="00184378">
      <w:pPr>
        <w:spacing w:afterLines="40" w:after="96"/>
        <w:jc w:val="both"/>
        <w:rPr>
          <w:b/>
          <w:bCs/>
          <w:sz w:val="22"/>
          <w:szCs w:val="22"/>
          <w:lang w:val="bg-BG"/>
        </w:rPr>
      </w:pPr>
      <w:r w:rsidRPr="00D8203B">
        <w:rPr>
          <w:b/>
          <w:bCs/>
          <w:sz w:val="22"/>
          <w:szCs w:val="22"/>
          <w:lang w:val="bg-BG"/>
        </w:rPr>
        <w:t>УВАЖАЕМИ ДАМИ И ГОСПОДА,</w:t>
      </w:r>
    </w:p>
    <w:p w:rsidR="00184378" w:rsidRPr="00D8203B" w:rsidRDefault="00184378" w:rsidP="00184378">
      <w:pPr>
        <w:spacing w:afterLines="40" w:after="96"/>
        <w:jc w:val="both"/>
        <w:rPr>
          <w:b/>
          <w:bCs/>
          <w:sz w:val="22"/>
          <w:szCs w:val="22"/>
          <w:lang w:val="bg-BG"/>
        </w:rPr>
      </w:pPr>
    </w:p>
    <w:p w:rsidR="00184378" w:rsidRPr="00D8203B" w:rsidRDefault="00184378" w:rsidP="00184378">
      <w:pPr>
        <w:jc w:val="both"/>
        <w:rPr>
          <w:b/>
          <w:lang w:val="bg-BG"/>
        </w:rPr>
      </w:pPr>
      <w:r w:rsidRPr="00D8203B">
        <w:rPr>
          <w:sz w:val="22"/>
          <w:szCs w:val="22"/>
          <w:lang w:val="bg-BG"/>
        </w:rPr>
        <w:t xml:space="preserve">След като се запознах(ме) с изискванията в документацията и условията за участие в избора на изпълнител на обществена поръчка с предмет: </w:t>
      </w:r>
      <w:r w:rsidR="001A6775" w:rsidRPr="00D8203B">
        <w:rPr>
          <w:b/>
          <w:lang w:val="bg-BG"/>
        </w:rPr>
        <w:t xml:space="preserve">„Инженеринг – проектиране, упражняване на авторски надзор и изпълнение на СМР на обект „Довеждащ водопровод обслужващ с.Михнево и с.Кърналово, Община Петрич </w:t>
      </w:r>
      <w:r w:rsidR="00730DF8" w:rsidRPr="00D8203B">
        <w:rPr>
          <w:b/>
          <w:lang w:val="bg-BG"/>
        </w:rPr>
        <w:t>и подмяна на амортизирани участ</w:t>
      </w:r>
      <w:r w:rsidR="001A6775" w:rsidRPr="00D8203B">
        <w:rPr>
          <w:b/>
          <w:lang w:val="bg-BG"/>
        </w:rPr>
        <w:t xml:space="preserve">ъци от съществуващата </w:t>
      </w:r>
      <w:r w:rsidR="00E02286" w:rsidRPr="00D8203B">
        <w:rPr>
          <w:b/>
          <w:lang w:val="bg-BG"/>
        </w:rPr>
        <w:t>водопреносна</w:t>
      </w:r>
      <w:r w:rsidR="001A6775" w:rsidRPr="00D8203B">
        <w:rPr>
          <w:b/>
          <w:lang w:val="bg-BG"/>
        </w:rPr>
        <w:t xml:space="preserve"> мрежа в с. Кърналово, Община Петрич“</w:t>
      </w:r>
      <w:r w:rsidRPr="00D8203B">
        <w:rPr>
          <w:bCs/>
          <w:sz w:val="22"/>
          <w:szCs w:val="22"/>
          <w:lang w:val="bg-BG"/>
        </w:rPr>
        <w:t>, с което:</w:t>
      </w:r>
    </w:p>
    <w:p w:rsidR="00184378" w:rsidRPr="00D8203B" w:rsidRDefault="00184378" w:rsidP="00184378">
      <w:pPr>
        <w:spacing w:afterLines="40" w:after="96"/>
        <w:ind w:firstLine="708"/>
        <w:jc w:val="both"/>
        <w:rPr>
          <w:sz w:val="22"/>
          <w:szCs w:val="22"/>
          <w:lang w:val="bg-BG"/>
        </w:rPr>
      </w:pPr>
    </w:p>
    <w:p w:rsidR="00184378" w:rsidRPr="00D8203B" w:rsidRDefault="00184378" w:rsidP="00184378">
      <w:pPr>
        <w:spacing w:afterLines="40" w:after="96"/>
        <w:ind w:firstLine="708"/>
        <w:jc w:val="both"/>
        <w:rPr>
          <w:b/>
          <w:bCs/>
          <w:sz w:val="22"/>
          <w:szCs w:val="22"/>
          <w:lang w:val="bg-BG"/>
        </w:rPr>
      </w:pPr>
      <w:r w:rsidRPr="00D8203B">
        <w:rPr>
          <w:sz w:val="22"/>
          <w:szCs w:val="22"/>
          <w:lang w:val="bg-BG"/>
        </w:rPr>
        <w:t>Заявяваме, че:</w:t>
      </w:r>
    </w:p>
    <w:p w:rsidR="00184378" w:rsidRPr="00D8203B" w:rsidRDefault="00184378" w:rsidP="00184378">
      <w:pPr>
        <w:spacing w:afterLines="40" w:after="96"/>
        <w:ind w:firstLine="708"/>
        <w:jc w:val="both"/>
        <w:rPr>
          <w:sz w:val="22"/>
          <w:szCs w:val="22"/>
          <w:lang w:val="bg-BG"/>
        </w:rPr>
      </w:pPr>
      <w:r w:rsidRPr="00D8203B">
        <w:rPr>
          <w:b/>
          <w:sz w:val="22"/>
          <w:szCs w:val="22"/>
          <w:lang w:val="bg-BG"/>
        </w:rPr>
        <w:t>1.</w:t>
      </w:r>
      <w:r w:rsidRPr="00D8203B">
        <w:rPr>
          <w:sz w:val="22"/>
          <w:szCs w:val="22"/>
          <w:lang w:val="bg-BG"/>
        </w:rPr>
        <w:t xml:space="preserve"> Желаем да участваме в обществената поръчка с горецитирания предмет</w:t>
      </w:r>
      <w:r w:rsidRPr="00D8203B">
        <w:rPr>
          <w:b/>
          <w:bCs/>
          <w:sz w:val="22"/>
          <w:szCs w:val="22"/>
          <w:lang w:val="bg-BG"/>
        </w:rPr>
        <w:t>.</w:t>
      </w:r>
    </w:p>
    <w:p w:rsidR="00184378" w:rsidRPr="00D8203B" w:rsidRDefault="00184378" w:rsidP="00184378">
      <w:pPr>
        <w:spacing w:afterLines="40" w:after="96"/>
        <w:ind w:firstLine="708"/>
        <w:jc w:val="both"/>
        <w:rPr>
          <w:b/>
          <w:bCs/>
          <w:sz w:val="22"/>
          <w:szCs w:val="22"/>
          <w:lang w:val="bg-BG"/>
        </w:rPr>
      </w:pPr>
      <w:r w:rsidRPr="00D8203B">
        <w:rPr>
          <w:b/>
          <w:sz w:val="22"/>
          <w:szCs w:val="22"/>
          <w:lang w:val="bg-BG"/>
        </w:rPr>
        <w:t>2.</w:t>
      </w:r>
      <w:r w:rsidRPr="00D8203B">
        <w:rPr>
          <w:sz w:val="22"/>
          <w:szCs w:val="22"/>
          <w:lang w:val="bg-BG"/>
        </w:rPr>
        <w:t xml:space="preserve"> При подготовката на настоящото предложение сме спазили всички изисквания на Възложителя за нейното изготвяне.</w:t>
      </w:r>
    </w:p>
    <w:p w:rsidR="00184378" w:rsidRPr="00D8203B" w:rsidRDefault="00184378" w:rsidP="00184378">
      <w:pPr>
        <w:spacing w:afterLines="40" w:after="96"/>
        <w:ind w:firstLine="708"/>
        <w:jc w:val="both"/>
        <w:rPr>
          <w:sz w:val="22"/>
          <w:szCs w:val="22"/>
          <w:lang w:val="bg-BG"/>
        </w:rPr>
      </w:pPr>
      <w:r w:rsidRPr="00D8203B">
        <w:rPr>
          <w:b/>
          <w:sz w:val="22"/>
          <w:szCs w:val="22"/>
          <w:lang w:val="bg-BG"/>
        </w:rPr>
        <w:t>3.</w:t>
      </w:r>
      <w:r w:rsidRPr="00D8203B">
        <w:rPr>
          <w:sz w:val="22"/>
          <w:szCs w:val="22"/>
          <w:lang w:val="bg-BG"/>
        </w:rPr>
        <w:t xml:space="preserve"> Декларираме, че ако бъдем избрани за изпълнители ще изпълним предмета на поръчката в пълно съответствие с техническите спецификации, изискванията на възложителя, нормативните изисквания, добрите практики в областта и представеното от нас предложение за изпълнение на поръчката, като ще спазваме следните срокове за изпълнение: </w:t>
      </w:r>
    </w:p>
    <w:p w:rsidR="00184378" w:rsidRPr="00D8203B" w:rsidRDefault="00184378" w:rsidP="00184378">
      <w:pPr>
        <w:spacing w:afterLines="40" w:after="96"/>
        <w:ind w:firstLine="708"/>
        <w:jc w:val="both"/>
        <w:rPr>
          <w:b/>
          <w:bCs/>
          <w:sz w:val="22"/>
          <w:szCs w:val="22"/>
          <w:lang w:val="bg-BG"/>
        </w:rPr>
      </w:pPr>
      <w:r w:rsidRPr="00D8203B">
        <w:rPr>
          <w:b/>
          <w:sz w:val="22"/>
          <w:szCs w:val="22"/>
          <w:lang w:val="bg-BG"/>
        </w:rPr>
        <w:t>3.1.</w:t>
      </w:r>
      <w:r w:rsidRPr="00D8203B">
        <w:rPr>
          <w:sz w:val="22"/>
          <w:szCs w:val="22"/>
          <w:lang w:val="bg-BG"/>
        </w:rPr>
        <w:t xml:space="preserve"> </w:t>
      </w:r>
      <w:r w:rsidRPr="00D8203B">
        <w:rPr>
          <w:b/>
          <w:sz w:val="22"/>
          <w:szCs w:val="22"/>
          <w:lang w:val="bg-BG"/>
        </w:rPr>
        <w:t>Общ предложен срок</w:t>
      </w:r>
      <w:r w:rsidRPr="00D8203B">
        <w:rPr>
          <w:sz w:val="22"/>
          <w:szCs w:val="22"/>
          <w:lang w:val="bg-BG"/>
        </w:rPr>
        <w:t xml:space="preserve"> </w:t>
      </w:r>
      <w:r w:rsidR="00651B76">
        <w:rPr>
          <w:b/>
          <w:sz w:val="22"/>
          <w:szCs w:val="22"/>
        </w:rPr>
        <w:t>…</w:t>
      </w:r>
      <w:r w:rsidR="00651B76">
        <w:rPr>
          <w:b/>
          <w:sz w:val="22"/>
          <w:szCs w:val="22"/>
          <w:lang w:val="bg-BG"/>
        </w:rPr>
        <w:t>……</w:t>
      </w:r>
      <w:r w:rsidRPr="00D8203B">
        <w:rPr>
          <w:sz w:val="22"/>
          <w:szCs w:val="22"/>
          <w:lang w:val="bg-BG"/>
        </w:rPr>
        <w:t xml:space="preserve"> (</w:t>
      </w:r>
      <w:r w:rsidR="00F230A7" w:rsidRPr="00D8203B">
        <w:rPr>
          <w:sz w:val="22"/>
          <w:szCs w:val="22"/>
          <w:lang w:val="bg-BG"/>
        </w:rPr>
        <w:t xml:space="preserve">словом: </w:t>
      </w:r>
      <w:r w:rsidR="00651B76">
        <w:rPr>
          <w:sz w:val="22"/>
          <w:szCs w:val="22"/>
          <w:lang w:val="bg-BG"/>
        </w:rPr>
        <w:t>………………</w:t>
      </w:r>
      <w:r w:rsidRPr="00D8203B">
        <w:rPr>
          <w:sz w:val="22"/>
          <w:szCs w:val="22"/>
          <w:lang w:val="bg-BG"/>
        </w:rPr>
        <w:t>) календарни дни от датата на възлагане, разпределен по междинни срокове, както следва:</w:t>
      </w:r>
    </w:p>
    <w:p w:rsidR="00184378" w:rsidRPr="00D8203B" w:rsidRDefault="00184378" w:rsidP="00184378">
      <w:pPr>
        <w:spacing w:afterLines="40" w:after="96"/>
        <w:ind w:firstLine="708"/>
        <w:jc w:val="both"/>
        <w:rPr>
          <w:b/>
          <w:bCs/>
          <w:sz w:val="22"/>
          <w:szCs w:val="22"/>
          <w:lang w:val="bg-BG"/>
        </w:rPr>
      </w:pPr>
      <w:r w:rsidRPr="00D8203B">
        <w:rPr>
          <w:b/>
          <w:sz w:val="22"/>
          <w:szCs w:val="22"/>
          <w:lang w:val="bg-BG"/>
        </w:rPr>
        <w:t>3.2.</w:t>
      </w:r>
      <w:r w:rsidRPr="00D8203B">
        <w:rPr>
          <w:sz w:val="22"/>
          <w:szCs w:val="22"/>
          <w:lang w:val="bg-BG"/>
        </w:rPr>
        <w:t xml:space="preserve"> </w:t>
      </w:r>
      <w:r w:rsidRPr="00D8203B">
        <w:rPr>
          <w:b/>
          <w:sz w:val="22"/>
          <w:szCs w:val="22"/>
          <w:lang w:val="bg-BG"/>
        </w:rPr>
        <w:t>Срок за изготвяне на работен проект:</w:t>
      </w:r>
      <w:r w:rsidR="00F230A7" w:rsidRPr="00D8203B">
        <w:rPr>
          <w:sz w:val="22"/>
          <w:szCs w:val="22"/>
          <w:lang w:val="bg-BG"/>
        </w:rPr>
        <w:t xml:space="preserve"> </w:t>
      </w:r>
      <w:r w:rsidR="00651B76">
        <w:rPr>
          <w:b/>
          <w:sz w:val="22"/>
          <w:szCs w:val="22"/>
          <w:lang w:val="bg-BG"/>
        </w:rPr>
        <w:t>…………</w:t>
      </w:r>
      <w:r w:rsidRPr="00D8203B">
        <w:rPr>
          <w:b/>
          <w:sz w:val="22"/>
          <w:szCs w:val="22"/>
          <w:lang w:val="bg-BG"/>
        </w:rPr>
        <w:t xml:space="preserve"> </w:t>
      </w:r>
      <w:r w:rsidRPr="00D8203B">
        <w:rPr>
          <w:sz w:val="22"/>
          <w:szCs w:val="22"/>
          <w:lang w:val="bg-BG"/>
        </w:rPr>
        <w:t>(словом</w:t>
      </w:r>
      <w:r w:rsidR="00F230A7" w:rsidRPr="00D8203B">
        <w:rPr>
          <w:sz w:val="22"/>
          <w:szCs w:val="22"/>
          <w:lang w:val="bg-BG"/>
        </w:rPr>
        <w:t xml:space="preserve">: </w:t>
      </w:r>
      <w:r w:rsidR="00651B76">
        <w:rPr>
          <w:sz w:val="22"/>
          <w:szCs w:val="22"/>
          <w:lang w:val="bg-BG"/>
        </w:rPr>
        <w:t>…………..</w:t>
      </w:r>
      <w:r w:rsidRPr="00D8203B">
        <w:rPr>
          <w:sz w:val="22"/>
          <w:szCs w:val="22"/>
          <w:lang w:val="bg-BG"/>
        </w:rPr>
        <w:t xml:space="preserve">) календарни дни, считано от получаване на възлагателно писмо до датата на предаване на изработения работен проект на </w:t>
      </w:r>
      <w:r w:rsidRPr="00D8203B">
        <w:rPr>
          <w:b/>
          <w:sz w:val="22"/>
          <w:szCs w:val="22"/>
          <w:lang w:val="bg-BG"/>
        </w:rPr>
        <w:t>ВЪЗЛОЖИТЕЛЯ.</w:t>
      </w:r>
    </w:p>
    <w:p w:rsidR="00184378" w:rsidRPr="00D8203B" w:rsidRDefault="00184378" w:rsidP="00184378">
      <w:pPr>
        <w:spacing w:afterLines="40" w:after="96"/>
        <w:ind w:firstLine="708"/>
        <w:jc w:val="both"/>
        <w:rPr>
          <w:b/>
          <w:bCs/>
          <w:sz w:val="22"/>
          <w:szCs w:val="22"/>
          <w:lang w:val="bg-BG"/>
        </w:rPr>
      </w:pPr>
      <w:r w:rsidRPr="00D8203B">
        <w:rPr>
          <w:b/>
          <w:sz w:val="22"/>
          <w:szCs w:val="22"/>
          <w:lang w:val="bg-BG"/>
        </w:rPr>
        <w:t>3.3.</w:t>
      </w:r>
      <w:r w:rsidRPr="00D8203B">
        <w:rPr>
          <w:sz w:val="22"/>
          <w:szCs w:val="22"/>
          <w:lang w:val="bg-BG"/>
        </w:rPr>
        <w:t xml:space="preserve"> </w:t>
      </w:r>
      <w:r w:rsidRPr="00D8203B">
        <w:rPr>
          <w:b/>
          <w:sz w:val="22"/>
          <w:szCs w:val="22"/>
          <w:lang w:val="bg-BG"/>
        </w:rPr>
        <w:t>Срок за изпълнение на СМР</w:t>
      </w:r>
      <w:r w:rsidRPr="00D8203B">
        <w:rPr>
          <w:sz w:val="22"/>
          <w:szCs w:val="22"/>
          <w:lang w:val="bg-BG"/>
        </w:rPr>
        <w:t xml:space="preserve"> съгласно изискванията на ЗУТ и приложимата нормативна уредба, техническата спецификация и количествените сметки: </w:t>
      </w:r>
      <w:r w:rsidR="00651B76">
        <w:rPr>
          <w:b/>
          <w:sz w:val="22"/>
          <w:szCs w:val="22"/>
          <w:lang w:val="bg-BG"/>
        </w:rPr>
        <w:t>…………</w:t>
      </w:r>
      <w:r w:rsidRPr="00D8203B">
        <w:rPr>
          <w:sz w:val="22"/>
          <w:szCs w:val="22"/>
          <w:lang w:val="bg-BG"/>
        </w:rPr>
        <w:t xml:space="preserve"> (словом</w:t>
      </w:r>
      <w:r w:rsidR="00F230A7" w:rsidRPr="00D8203B">
        <w:rPr>
          <w:sz w:val="22"/>
          <w:szCs w:val="22"/>
          <w:lang w:val="bg-BG"/>
        </w:rPr>
        <w:t xml:space="preserve"> </w:t>
      </w:r>
      <w:r w:rsidR="00651B76">
        <w:rPr>
          <w:sz w:val="22"/>
          <w:szCs w:val="22"/>
          <w:lang w:val="bg-BG"/>
        </w:rPr>
        <w:t>…………………………</w:t>
      </w:r>
      <w:r w:rsidRPr="00D8203B">
        <w:rPr>
          <w:sz w:val="22"/>
          <w:szCs w:val="22"/>
          <w:lang w:val="bg-BG"/>
        </w:rPr>
        <w:t xml:space="preserve">) календарни дни, считано от подписване на Протокол за откриване на строителна площадка и определяне на строителна линия и ниво до подписването на Констативен акт </w:t>
      </w:r>
      <w:r w:rsidRPr="00D8203B">
        <w:rPr>
          <w:bCs/>
          <w:sz w:val="22"/>
          <w:szCs w:val="22"/>
          <w:lang w:val="bg-BG" w:eastAsia="bg-BG"/>
        </w:rPr>
        <w:t>за установяване годността за приемане на строежа (част, етап от него)</w:t>
      </w:r>
      <w:r w:rsidRPr="00D8203B">
        <w:rPr>
          <w:sz w:val="22"/>
          <w:szCs w:val="22"/>
          <w:lang w:val="bg-BG"/>
        </w:rPr>
        <w:t xml:space="preserve"> – Приложение № 15 към чл. 7, ал. 3, т. 15 от Наредба № 3 от 31 юли 2003 година.</w:t>
      </w:r>
    </w:p>
    <w:p w:rsidR="00184378" w:rsidRPr="00D8203B" w:rsidRDefault="00184378" w:rsidP="00184378">
      <w:pPr>
        <w:spacing w:afterLines="40" w:after="96"/>
        <w:ind w:firstLine="708"/>
        <w:jc w:val="both"/>
        <w:rPr>
          <w:b/>
          <w:bCs/>
          <w:sz w:val="22"/>
          <w:szCs w:val="22"/>
          <w:lang w:val="bg-BG"/>
        </w:rPr>
      </w:pPr>
      <w:r w:rsidRPr="00D8203B">
        <w:rPr>
          <w:b/>
          <w:sz w:val="22"/>
          <w:szCs w:val="22"/>
          <w:lang w:val="bg-BG"/>
        </w:rPr>
        <w:t>3.4.</w:t>
      </w:r>
      <w:r w:rsidRPr="00D8203B">
        <w:rPr>
          <w:sz w:val="22"/>
          <w:szCs w:val="22"/>
          <w:lang w:val="bg-BG"/>
        </w:rPr>
        <w:t xml:space="preserve"> </w:t>
      </w:r>
      <w:r w:rsidRPr="00D8203B">
        <w:rPr>
          <w:b/>
          <w:sz w:val="22"/>
          <w:szCs w:val="22"/>
          <w:lang w:val="bg-BG"/>
        </w:rPr>
        <w:t>Срок за осъществяване на авторски надзор по време на строителството:</w:t>
      </w:r>
      <w:r w:rsidRPr="00D8203B">
        <w:rPr>
          <w:sz w:val="22"/>
          <w:szCs w:val="22"/>
          <w:lang w:val="bg-BG"/>
        </w:rPr>
        <w:t xml:space="preserve"> ще се осъществява в зависимост от времетраенето на строителството от подписване на Протокол за откриване на строителна площадка и определяне на строителна линия и ниво до подписването на Констативен акт </w:t>
      </w:r>
      <w:r w:rsidRPr="00D8203B">
        <w:rPr>
          <w:bCs/>
          <w:sz w:val="22"/>
          <w:szCs w:val="22"/>
          <w:lang w:val="bg-BG" w:eastAsia="bg-BG"/>
        </w:rPr>
        <w:t>за установяване годността за приемане на строежа (част, етап от него)</w:t>
      </w:r>
      <w:r w:rsidRPr="00D8203B">
        <w:rPr>
          <w:sz w:val="22"/>
          <w:szCs w:val="22"/>
          <w:lang w:val="bg-BG"/>
        </w:rPr>
        <w:t xml:space="preserve"> – Приложение № 15 към чл. 7, ал. 3, т. 15 от Наредба № 3 от 31 юли 2003 година.</w:t>
      </w:r>
    </w:p>
    <w:p w:rsidR="00184378" w:rsidRPr="00D8203B" w:rsidRDefault="00184378" w:rsidP="00184378">
      <w:pPr>
        <w:autoSpaceDE w:val="0"/>
        <w:autoSpaceDN w:val="0"/>
        <w:adjustRightInd w:val="0"/>
        <w:ind w:firstLine="708"/>
        <w:jc w:val="both"/>
        <w:rPr>
          <w:i/>
          <w:sz w:val="22"/>
          <w:szCs w:val="22"/>
          <w:lang w:val="bg-BG"/>
        </w:rPr>
      </w:pPr>
      <w:r w:rsidRPr="00D8203B">
        <w:rPr>
          <w:rFonts w:eastAsia="Batang"/>
          <w:i/>
          <w:sz w:val="22"/>
          <w:szCs w:val="22"/>
          <w:lang w:val="bg-BG" w:eastAsia="ko-KR"/>
        </w:rPr>
        <w:lastRenderedPageBreak/>
        <w:t>(</w:t>
      </w:r>
      <w:r w:rsidRPr="00D8203B">
        <w:rPr>
          <w:i/>
          <w:sz w:val="22"/>
          <w:szCs w:val="22"/>
          <w:lang w:val="bg-BG"/>
        </w:rPr>
        <w:t>Възложителят определя максимален срок</w:t>
      </w:r>
      <w:r w:rsidR="007F07F1" w:rsidRPr="00D8203B">
        <w:rPr>
          <w:i/>
          <w:sz w:val="22"/>
          <w:szCs w:val="22"/>
          <w:lang w:val="bg-BG"/>
        </w:rPr>
        <w:t xml:space="preserve"> за изпълнение на поръчката до 20</w:t>
      </w:r>
      <w:r w:rsidRPr="00D8203B">
        <w:rPr>
          <w:i/>
          <w:sz w:val="22"/>
          <w:szCs w:val="22"/>
          <w:lang w:val="bg-BG"/>
        </w:rPr>
        <w:t>0 календарни дни, от които до 20 календарни дни за изработване на инвестиционния проект и до 1</w:t>
      </w:r>
      <w:r w:rsidR="007F07F1" w:rsidRPr="00D8203B">
        <w:rPr>
          <w:i/>
          <w:sz w:val="22"/>
          <w:szCs w:val="22"/>
          <w:lang w:val="bg-BG"/>
        </w:rPr>
        <w:t>8</w:t>
      </w:r>
      <w:r w:rsidRPr="00D8203B">
        <w:rPr>
          <w:i/>
          <w:sz w:val="22"/>
          <w:szCs w:val="22"/>
          <w:lang w:val="bg-BG"/>
        </w:rPr>
        <w:t>0 календарни дни за изпълнението на строително-монтажните работи . При изготвяне на своите предложения участниците следва задължително да се съобразяват с така посочения максимален срок за изпълнение на поръчката, както и междинните такива.)</w:t>
      </w:r>
    </w:p>
    <w:p w:rsidR="00184378" w:rsidRPr="00D8203B" w:rsidRDefault="00184378" w:rsidP="00184378">
      <w:pPr>
        <w:autoSpaceDE w:val="0"/>
        <w:autoSpaceDN w:val="0"/>
        <w:adjustRightInd w:val="0"/>
        <w:ind w:firstLine="708"/>
        <w:jc w:val="both"/>
        <w:rPr>
          <w:b/>
          <w:i/>
          <w:sz w:val="22"/>
          <w:szCs w:val="22"/>
          <w:lang w:val="bg-BG"/>
        </w:rPr>
      </w:pPr>
      <w:r w:rsidRPr="00D8203B">
        <w:rPr>
          <w:b/>
          <w:sz w:val="22"/>
          <w:szCs w:val="22"/>
          <w:lang w:val="bg-BG"/>
        </w:rPr>
        <w:t>4.</w:t>
      </w:r>
      <w:r w:rsidRPr="00D8203B">
        <w:rPr>
          <w:sz w:val="22"/>
          <w:szCs w:val="22"/>
          <w:lang w:val="bg-BG"/>
        </w:rPr>
        <w:t xml:space="preserve"> Декларираме, че гаранционният срок на изпълнените ремонтни дейности ще съответстват на сроковете за този вид СМР съгласно чл. 20 от Наредба №2/31.07.2003 г. на МРРБ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 и няма да бъдат по-кратки от посочените там.</w:t>
      </w:r>
    </w:p>
    <w:p w:rsidR="00184378" w:rsidRPr="00D8203B" w:rsidRDefault="00184378" w:rsidP="00184378">
      <w:pPr>
        <w:autoSpaceDE w:val="0"/>
        <w:autoSpaceDN w:val="0"/>
        <w:adjustRightInd w:val="0"/>
        <w:ind w:firstLine="708"/>
        <w:jc w:val="both"/>
        <w:rPr>
          <w:sz w:val="22"/>
          <w:szCs w:val="22"/>
          <w:lang w:val="bg-BG"/>
        </w:rPr>
      </w:pPr>
      <w:r w:rsidRPr="00D8203B">
        <w:rPr>
          <w:b/>
          <w:sz w:val="22"/>
          <w:szCs w:val="22"/>
          <w:lang w:val="bg-BG"/>
        </w:rPr>
        <w:t>5.</w:t>
      </w:r>
      <w:r w:rsidRPr="00D8203B">
        <w:rPr>
          <w:sz w:val="22"/>
          <w:szCs w:val="22"/>
          <w:lang w:val="bg-BG"/>
        </w:rPr>
        <w:t xml:space="preserve"> Ако ни бъде възложено изпълнението на горепосочения обект, се задължаваме да спазваме действащите в страната технически норми и стандарти, отнасящи се до проектирането и строителството на обекта, както и нормативните изисквания по безопасност и хигиена на труда, пожарна безопасност, безопасност на движението и други, свързани със строителството на обекта.</w:t>
      </w:r>
    </w:p>
    <w:p w:rsidR="00184378" w:rsidRPr="00D8203B" w:rsidRDefault="00184378" w:rsidP="00184378">
      <w:pPr>
        <w:autoSpaceDE w:val="0"/>
        <w:autoSpaceDN w:val="0"/>
        <w:adjustRightInd w:val="0"/>
        <w:ind w:firstLine="708"/>
        <w:jc w:val="both"/>
        <w:rPr>
          <w:sz w:val="22"/>
          <w:szCs w:val="22"/>
          <w:lang w:val="bg-BG"/>
        </w:rPr>
      </w:pPr>
      <w:r w:rsidRPr="00D8203B">
        <w:rPr>
          <w:b/>
          <w:sz w:val="22"/>
          <w:szCs w:val="22"/>
          <w:lang w:val="bg-BG"/>
        </w:rPr>
        <w:t>6.</w:t>
      </w:r>
      <w:r w:rsidRPr="00D8203B">
        <w:rPr>
          <w:sz w:val="22"/>
          <w:szCs w:val="22"/>
          <w:lang w:val="bg-BG"/>
        </w:rPr>
        <w:t xml:space="preserve"> Поемаме ангажимент при изпълнение на обекта на поръчката да спазваме графика на изпълнение на настоящата поръчка, съгласно приложения подробен линеен график.</w:t>
      </w:r>
    </w:p>
    <w:p w:rsidR="00184378" w:rsidRPr="00D8203B" w:rsidRDefault="00184378" w:rsidP="00184378">
      <w:pPr>
        <w:autoSpaceDE w:val="0"/>
        <w:autoSpaceDN w:val="0"/>
        <w:adjustRightInd w:val="0"/>
        <w:ind w:firstLine="708"/>
        <w:jc w:val="both"/>
        <w:rPr>
          <w:sz w:val="22"/>
          <w:szCs w:val="22"/>
          <w:lang w:val="bg-BG"/>
        </w:rPr>
      </w:pPr>
      <w:r w:rsidRPr="00D8203B">
        <w:rPr>
          <w:b/>
          <w:sz w:val="22"/>
          <w:szCs w:val="22"/>
          <w:lang w:val="bg-BG"/>
        </w:rPr>
        <w:t>ПРИЛОЖЕНИЯ:</w:t>
      </w:r>
    </w:p>
    <w:p w:rsidR="00184378" w:rsidRPr="00D8203B" w:rsidRDefault="00184378" w:rsidP="00184378">
      <w:pPr>
        <w:autoSpaceDE w:val="0"/>
        <w:autoSpaceDN w:val="0"/>
        <w:adjustRightInd w:val="0"/>
        <w:ind w:firstLine="708"/>
        <w:jc w:val="both"/>
        <w:rPr>
          <w:sz w:val="22"/>
          <w:szCs w:val="22"/>
          <w:lang w:val="bg-BG"/>
        </w:rPr>
      </w:pPr>
      <w:r w:rsidRPr="00D8203B">
        <w:rPr>
          <w:bCs/>
          <w:sz w:val="22"/>
          <w:szCs w:val="22"/>
          <w:shd w:val="clear" w:color="auto" w:fill="FFFFFF"/>
          <w:lang w:val="bg-BG"/>
        </w:rPr>
        <w:t xml:space="preserve">1. Подробен линеен график за изпълнение на предвидените дейности </w:t>
      </w:r>
      <w:r w:rsidRPr="00D8203B">
        <w:rPr>
          <w:bCs/>
          <w:sz w:val="22"/>
          <w:szCs w:val="22"/>
          <w:lang w:val="bg-BG"/>
        </w:rPr>
        <w:t xml:space="preserve">с приложена </w:t>
      </w:r>
      <w:r w:rsidRPr="00D8203B">
        <w:rPr>
          <w:sz w:val="22"/>
          <w:szCs w:val="22"/>
          <w:lang w:val="bg-BG"/>
        </w:rPr>
        <w:t>Диаграма на работната ръка и Диаграма на механизацията</w:t>
      </w:r>
      <w:r w:rsidRPr="00D8203B">
        <w:rPr>
          <w:bCs/>
          <w:sz w:val="22"/>
          <w:szCs w:val="22"/>
          <w:shd w:val="clear" w:color="auto" w:fill="FFFFFF"/>
          <w:lang w:val="bg-BG"/>
        </w:rPr>
        <w:t>;</w:t>
      </w:r>
    </w:p>
    <w:p w:rsidR="00184378" w:rsidRPr="00D8203B" w:rsidRDefault="00184378" w:rsidP="00184378">
      <w:pPr>
        <w:autoSpaceDE w:val="0"/>
        <w:autoSpaceDN w:val="0"/>
        <w:adjustRightInd w:val="0"/>
        <w:ind w:firstLine="708"/>
        <w:jc w:val="both"/>
        <w:rPr>
          <w:bCs/>
          <w:sz w:val="22"/>
          <w:szCs w:val="22"/>
          <w:shd w:val="clear" w:color="auto" w:fill="FFFFFF"/>
          <w:lang w:val="bg-BG"/>
        </w:rPr>
      </w:pPr>
      <w:r w:rsidRPr="00D8203B">
        <w:rPr>
          <w:bCs/>
          <w:sz w:val="22"/>
          <w:szCs w:val="22"/>
          <w:shd w:val="clear" w:color="auto" w:fill="FFFFFF"/>
          <w:lang w:val="bg-BG"/>
        </w:rPr>
        <w:t>2. Строителна програма;</w:t>
      </w:r>
    </w:p>
    <w:p w:rsidR="00184378" w:rsidRPr="00D8203B" w:rsidRDefault="00184378" w:rsidP="00184378">
      <w:pPr>
        <w:autoSpaceDE w:val="0"/>
        <w:autoSpaceDN w:val="0"/>
        <w:adjustRightInd w:val="0"/>
        <w:ind w:firstLine="708"/>
        <w:jc w:val="both"/>
        <w:rPr>
          <w:sz w:val="22"/>
          <w:szCs w:val="22"/>
          <w:lang w:val="bg-BG"/>
        </w:rPr>
      </w:pPr>
      <w:bookmarkStart w:id="55" w:name="_Hlk509410987"/>
      <w:r w:rsidRPr="00D8203B">
        <w:rPr>
          <w:sz w:val="22"/>
          <w:szCs w:val="22"/>
          <w:lang w:val="bg-BG"/>
        </w:rPr>
        <w:t>3. Техническо предложение включващо:</w:t>
      </w:r>
    </w:p>
    <w:p w:rsidR="00184378" w:rsidRPr="00D8203B" w:rsidRDefault="00184378" w:rsidP="00184378">
      <w:pPr>
        <w:autoSpaceDE w:val="0"/>
        <w:autoSpaceDN w:val="0"/>
        <w:adjustRightInd w:val="0"/>
        <w:ind w:firstLine="708"/>
        <w:jc w:val="both"/>
        <w:rPr>
          <w:sz w:val="22"/>
          <w:szCs w:val="22"/>
          <w:lang w:val="bg-BG"/>
        </w:rPr>
      </w:pPr>
      <w:r w:rsidRPr="00D8203B">
        <w:rPr>
          <w:sz w:val="22"/>
          <w:szCs w:val="22"/>
          <w:lang w:val="bg-BG"/>
        </w:rPr>
        <w:t>Методология за решаване на проектантската задача – подлежи на оценка съгласно методиката за оценка.</w:t>
      </w:r>
    </w:p>
    <w:p w:rsidR="00184378" w:rsidRPr="00D8203B" w:rsidRDefault="00184378" w:rsidP="00184378">
      <w:pPr>
        <w:autoSpaceDE w:val="0"/>
        <w:autoSpaceDN w:val="0"/>
        <w:adjustRightInd w:val="0"/>
        <w:ind w:firstLine="708"/>
        <w:jc w:val="both"/>
        <w:rPr>
          <w:sz w:val="22"/>
          <w:szCs w:val="22"/>
          <w:lang w:val="bg-BG"/>
        </w:rPr>
      </w:pPr>
      <w:r w:rsidRPr="00D8203B">
        <w:rPr>
          <w:sz w:val="22"/>
          <w:szCs w:val="22"/>
          <w:lang w:val="bg-BG"/>
        </w:rPr>
        <w:t xml:space="preserve">Предложение за намаляване на затрудненията при изпълнение на СМР за живущите в строителните обекти, жителите и гостите на </w:t>
      </w:r>
      <w:r w:rsidR="001A6775" w:rsidRPr="00D8203B">
        <w:rPr>
          <w:sz w:val="22"/>
          <w:szCs w:val="22"/>
          <w:lang w:val="bg-BG"/>
        </w:rPr>
        <w:t>с.Михнево и с. Кърналово</w:t>
      </w:r>
      <w:r w:rsidRPr="00D8203B">
        <w:rPr>
          <w:sz w:val="22"/>
          <w:szCs w:val="22"/>
          <w:lang w:val="bg-BG"/>
        </w:rPr>
        <w:t xml:space="preserve"> – подлежи на оценка съгласно методиката за оценка.</w:t>
      </w:r>
    </w:p>
    <w:bookmarkEnd w:id="55"/>
    <w:p w:rsidR="00184378" w:rsidRPr="00D8203B" w:rsidRDefault="00184378" w:rsidP="00184378">
      <w:pPr>
        <w:autoSpaceDE w:val="0"/>
        <w:autoSpaceDN w:val="0"/>
        <w:adjustRightInd w:val="0"/>
        <w:ind w:firstLine="708"/>
        <w:jc w:val="both"/>
        <w:rPr>
          <w:sz w:val="22"/>
          <w:szCs w:val="22"/>
          <w:lang w:val="bg-BG"/>
        </w:rPr>
      </w:pPr>
      <w:r w:rsidRPr="00D8203B">
        <w:rPr>
          <w:sz w:val="22"/>
          <w:szCs w:val="22"/>
          <w:lang w:val="bg-BG"/>
        </w:rPr>
        <w:t>3. Документ за упълномощаване, когато лицето, което подава офертата, не е законният представител на участника – оригинал или нотариално заверено копие;</w:t>
      </w:r>
    </w:p>
    <w:p w:rsidR="00184378" w:rsidRPr="00D8203B" w:rsidRDefault="00184378" w:rsidP="00184378">
      <w:pPr>
        <w:autoSpaceDE w:val="0"/>
        <w:autoSpaceDN w:val="0"/>
        <w:adjustRightInd w:val="0"/>
        <w:ind w:firstLine="708"/>
        <w:jc w:val="both"/>
        <w:rPr>
          <w:sz w:val="22"/>
          <w:szCs w:val="22"/>
          <w:lang w:val="bg-BG"/>
        </w:rPr>
      </w:pPr>
      <w:r w:rsidRPr="00D8203B">
        <w:rPr>
          <w:sz w:val="22"/>
          <w:szCs w:val="22"/>
          <w:lang w:val="bg-BG"/>
        </w:rPr>
        <w:t>4. Декларация за съгласие с клаузите на приложения проект на договор - попълва се Образец № 4;</w:t>
      </w:r>
    </w:p>
    <w:p w:rsidR="00184378" w:rsidRPr="00D8203B" w:rsidRDefault="00184378" w:rsidP="00184378">
      <w:pPr>
        <w:autoSpaceDE w:val="0"/>
        <w:autoSpaceDN w:val="0"/>
        <w:adjustRightInd w:val="0"/>
        <w:ind w:firstLine="708"/>
        <w:jc w:val="both"/>
        <w:rPr>
          <w:b/>
          <w:sz w:val="22"/>
          <w:szCs w:val="22"/>
          <w:lang w:val="bg-BG"/>
        </w:rPr>
      </w:pPr>
      <w:r w:rsidRPr="00D8203B">
        <w:rPr>
          <w:sz w:val="22"/>
          <w:szCs w:val="22"/>
          <w:lang w:val="bg-BG"/>
        </w:rPr>
        <w:t>5. Декларация за срока на валидност на офертата - попълва се Образец № 5;</w:t>
      </w:r>
    </w:p>
    <w:p w:rsidR="00184378" w:rsidRPr="00D8203B" w:rsidRDefault="00184378" w:rsidP="00184378">
      <w:pPr>
        <w:autoSpaceDE w:val="0"/>
        <w:autoSpaceDN w:val="0"/>
        <w:adjustRightInd w:val="0"/>
        <w:ind w:firstLine="708"/>
        <w:jc w:val="both"/>
        <w:rPr>
          <w:b/>
          <w:sz w:val="22"/>
          <w:szCs w:val="22"/>
          <w:lang w:val="bg-BG"/>
        </w:rPr>
      </w:pPr>
      <w:r w:rsidRPr="00D8203B">
        <w:rPr>
          <w:sz w:val="22"/>
          <w:szCs w:val="22"/>
          <w:lang w:val="bg-BG"/>
        </w:rPr>
        <w:t>6. Декларация, че при изготвяне на офертата са спазени задълженията, свързани с данъци и осигуровки, закрила на заетостта и условията на труд - попълва се Образец № 6;</w:t>
      </w:r>
    </w:p>
    <w:p w:rsidR="00184378" w:rsidRPr="00D8203B" w:rsidRDefault="00184378" w:rsidP="00184378">
      <w:pPr>
        <w:autoSpaceDE w:val="0"/>
        <w:autoSpaceDN w:val="0"/>
        <w:adjustRightInd w:val="0"/>
        <w:ind w:firstLine="708"/>
        <w:jc w:val="both"/>
        <w:rPr>
          <w:sz w:val="22"/>
          <w:szCs w:val="22"/>
          <w:lang w:val="bg-BG"/>
        </w:rPr>
      </w:pPr>
      <w:r w:rsidRPr="00D8203B">
        <w:rPr>
          <w:sz w:val="22"/>
          <w:szCs w:val="22"/>
          <w:lang w:val="bg-BG"/>
        </w:rPr>
        <w:t>7. Друга информация и/или документи, изискани от възложителя (описва се ако е приложимо).</w:t>
      </w:r>
    </w:p>
    <w:p w:rsidR="00F230A7" w:rsidRPr="00D8203B" w:rsidRDefault="00F230A7" w:rsidP="00184378">
      <w:pPr>
        <w:autoSpaceDE w:val="0"/>
        <w:autoSpaceDN w:val="0"/>
        <w:adjustRightInd w:val="0"/>
        <w:ind w:firstLine="708"/>
        <w:jc w:val="both"/>
        <w:rPr>
          <w:sz w:val="22"/>
          <w:szCs w:val="22"/>
          <w:lang w:val="bg-BG"/>
        </w:rPr>
      </w:pPr>
    </w:p>
    <w:p w:rsidR="00F230A7" w:rsidRPr="00D8203B" w:rsidRDefault="00F230A7" w:rsidP="00184378">
      <w:pPr>
        <w:autoSpaceDE w:val="0"/>
        <w:autoSpaceDN w:val="0"/>
        <w:adjustRightInd w:val="0"/>
        <w:ind w:firstLine="708"/>
        <w:jc w:val="both"/>
        <w:rPr>
          <w:sz w:val="22"/>
          <w:szCs w:val="22"/>
          <w:lang w:val="bg-BG"/>
        </w:rPr>
      </w:pPr>
    </w:p>
    <w:p w:rsidR="00F230A7" w:rsidRPr="00D8203B" w:rsidRDefault="00F230A7" w:rsidP="00184378">
      <w:pPr>
        <w:autoSpaceDE w:val="0"/>
        <w:autoSpaceDN w:val="0"/>
        <w:adjustRightInd w:val="0"/>
        <w:ind w:firstLine="708"/>
        <w:jc w:val="both"/>
        <w:rPr>
          <w:sz w:val="22"/>
          <w:szCs w:val="22"/>
          <w:lang w:val="bg-BG"/>
        </w:rPr>
      </w:pPr>
    </w:p>
    <w:p w:rsidR="00F230A7" w:rsidRPr="00D8203B" w:rsidRDefault="00F230A7" w:rsidP="00184378">
      <w:pPr>
        <w:autoSpaceDE w:val="0"/>
        <w:autoSpaceDN w:val="0"/>
        <w:adjustRightInd w:val="0"/>
        <w:ind w:firstLine="708"/>
        <w:jc w:val="both"/>
        <w:rPr>
          <w:b/>
          <w:sz w:val="22"/>
          <w:szCs w:val="22"/>
          <w:lang w:val="bg-BG"/>
        </w:rPr>
      </w:pPr>
    </w:p>
    <w:p w:rsidR="00F230A7" w:rsidRPr="00D8203B" w:rsidRDefault="00F230A7" w:rsidP="00F230A7">
      <w:pPr>
        <w:autoSpaceDE w:val="0"/>
        <w:autoSpaceDN w:val="0"/>
        <w:adjustRightInd w:val="0"/>
        <w:spacing w:after="120"/>
        <w:ind w:firstLine="709"/>
        <w:jc w:val="right"/>
        <w:rPr>
          <w:sz w:val="22"/>
          <w:szCs w:val="22"/>
          <w:lang w:val="bg-BG"/>
        </w:rPr>
      </w:pPr>
      <w:r w:rsidRPr="00D8203B">
        <w:rPr>
          <w:sz w:val="22"/>
          <w:szCs w:val="22"/>
          <w:lang w:val="bg-BG"/>
        </w:rPr>
        <w:t>Дата</w:t>
      </w:r>
      <w:r w:rsidR="00184378" w:rsidRPr="00D8203B">
        <w:rPr>
          <w:sz w:val="22"/>
          <w:szCs w:val="22"/>
          <w:lang w:val="bg-BG"/>
        </w:rPr>
        <w:t xml:space="preserve">: </w:t>
      </w:r>
      <w:r w:rsidR="00E26D50">
        <w:rPr>
          <w:sz w:val="22"/>
          <w:szCs w:val="22"/>
          <w:lang w:val="bg-BG"/>
        </w:rPr>
        <w:t>………………..</w:t>
      </w:r>
      <w:r w:rsidRPr="00D8203B">
        <w:rPr>
          <w:sz w:val="22"/>
          <w:szCs w:val="22"/>
          <w:lang w:val="bg-BG"/>
        </w:rPr>
        <w:tab/>
      </w:r>
      <w:r w:rsidRPr="00D8203B">
        <w:rPr>
          <w:sz w:val="22"/>
          <w:szCs w:val="22"/>
          <w:lang w:val="bg-BG"/>
        </w:rPr>
        <w:tab/>
      </w:r>
      <w:r w:rsidRPr="00D8203B">
        <w:rPr>
          <w:sz w:val="22"/>
          <w:szCs w:val="22"/>
          <w:lang w:val="bg-BG"/>
        </w:rPr>
        <w:tab/>
      </w:r>
      <w:r w:rsidRPr="00D8203B">
        <w:rPr>
          <w:sz w:val="22"/>
          <w:szCs w:val="22"/>
          <w:lang w:val="bg-BG"/>
        </w:rPr>
        <w:tab/>
      </w:r>
      <w:r w:rsidRPr="00D8203B">
        <w:rPr>
          <w:sz w:val="22"/>
          <w:szCs w:val="22"/>
          <w:lang w:val="bg-BG"/>
        </w:rPr>
        <w:tab/>
        <w:t>Подпис и печат</w:t>
      </w:r>
      <w:r w:rsidR="00184378" w:rsidRPr="00D8203B">
        <w:rPr>
          <w:sz w:val="22"/>
          <w:szCs w:val="22"/>
          <w:lang w:val="bg-BG"/>
        </w:rPr>
        <w:t>:</w:t>
      </w:r>
      <w:r w:rsidRPr="00D8203B">
        <w:rPr>
          <w:sz w:val="22"/>
          <w:szCs w:val="22"/>
          <w:lang w:val="bg-BG"/>
        </w:rPr>
        <w:t xml:space="preserve"> </w:t>
      </w:r>
      <w:r w:rsidR="00184378" w:rsidRPr="00D8203B">
        <w:rPr>
          <w:sz w:val="22"/>
          <w:szCs w:val="22"/>
          <w:lang w:val="bg-BG"/>
        </w:rPr>
        <w:t>........................</w:t>
      </w:r>
      <w:r w:rsidRPr="00D8203B">
        <w:rPr>
          <w:sz w:val="22"/>
          <w:szCs w:val="22"/>
          <w:lang w:val="bg-BG"/>
        </w:rPr>
        <w:t>..</w:t>
      </w:r>
      <w:r w:rsidR="00184378" w:rsidRPr="00D8203B">
        <w:rPr>
          <w:sz w:val="22"/>
          <w:szCs w:val="22"/>
          <w:lang w:val="bg-BG"/>
        </w:rPr>
        <w:t xml:space="preserve">..... </w:t>
      </w:r>
    </w:p>
    <w:p w:rsidR="00184378" w:rsidRPr="00D8203B" w:rsidRDefault="00184378" w:rsidP="00F230A7">
      <w:pPr>
        <w:autoSpaceDE w:val="0"/>
        <w:autoSpaceDN w:val="0"/>
        <w:adjustRightInd w:val="0"/>
        <w:spacing w:after="120"/>
        <w:ind w:firstLine="709"/>
        <w:jc w:val="right"/>
        <w:rPr>
          <w:b/>
          <w:i/>
          <w:sz w:val="22"/>
          <w:szCs w:val="22"/>
          <w:lang w:val="bg-BG"/>
        </w:rPr>
      </w:pPr>
      <w:r w:rsidRPr="00D8203B">
        <w:rPr>
          <w:sz w:val="22"/>
          <w:szCs w:val="22"/>
          <w:lang w:val="bg-BG"/>
        </w:rPr>
        <w:t>(</w:t>
      </w:r>
      <w:r w:rsidR="00E26D50">
        <w:rPr>
          <w:sz w:val="22"/>
          <w:szCs w:val="22"/>
          <w:lang w:val="bg-BG"/>
        </w:rPr>
        <w:t>…………………………………………</w:t>
      </w:r>
      <w:r w:rsidRPr="00D8203B">
        <w:rPr>
          <w:sz w:val="22"/>
          <w:szCs w:val="22"/>
          <w:lang w:val="bg-BG"/>
        </w:rPr>
        <w:t>)</w:t>
      </w:r>
    </w:p>
    <w:p w:rsidR="00184378" w:rsidRPr="00D8203B" w:rsidRDefault="00184378" w:rsidP="00184378">
      <w:pPr>
        <w:autoSpaceDE w:val="0"/>
        <w:autoSpaceDN w:val="0"/>
        <w:adjustRightInd w:val="0"/>
        <w:jc w:val="both"/>
        <w:rPr>
          <w:b/>
          <w:i/>
          <w:sz w:val="22"/>
          <w:szCs w:val="22"/>
          <w:lang w:val="bg-BG"/>
        </w:rPr>
      </w:pPr>
    </w:p>
    <w:p w:rsidR="00F230A7" w:rsidRPr="00D8203B" w:rsidRDefault="00F230A7" w:rsidP="00184378">
      <w:pPr>
        <w:autoSpaceDE w:val="0"/>
        <w:autoSpaceDN w:val="0"/>
        <w:adjustRightInd w:val="0"/>
        <w:ind w:firstLine="708"/>
        <w:jc w:val="both"/>
        <w:rPr>
          <w:b/>
          <w:i/>
          <w:sz w:val="22"/>
          <w:szCs w:val="22"/>
          <w:lang w:val="bg-BG"/>
        </w:rPr>
      </w:pPr>
    </w:p>
    <w:p w:rsidR="00F230A7" w:rsidRPr="00D8203B" w:rsidRDefault="00F230A7" w:rsidP="00184378">
      <w:pPr>
        <w:autoSpaceDE w:val="0"/>
        <w:autoSpaceDN w:val="0"/>
        <w:adjustRightInd w:val="0"/>
        <w:ind w:firstLine="708"/>
        <w:jc w:val="both"/>
        <w:rPr>
          <w:b/>
          <w:i/>
          <w:sz w:val="22"/>
          <w:szCs w:val="22"/>
          <w:lang w:val="bg-BG"/>
        </w:rPr>
      </w:pPr>
    </w:p>
    <w:p w:rsidR="00F230A7" w:rsidRPr="00D8203B" w:rsidRDefault="00F230A7" w:rsidP="00184378">
      <w:pPr>
        <w:autoSpaceDE w:val="0"/>
        <w:autoSpaceDN w:val="0"/>
        <w:adjustRightInd w:val="0"/>
        <w:ind w:firstLine="708"/>
        <w:jc w:val="both"/>
        <w:rPr>
          <w:b/>
          <w:i/>
          <w:sz w:val="22"/>
          <w:szCs w:val="22"/>
          <w:lang w:val="bg-BG"/>
        </w:rPr>
      </w:pPr>
    </w:p>
    <w:p w:rsidR="00F230A7" w:rsidRPr="00D8203B" w:rsidRDefault="00F230A7" w:rsidP="00E26D50">
      <w:pPr>
        <w:autoSpaceDE w:val="0"/>
        <w:autoSpaceDN w:val="0"/>
        <w:adjustRightInd w:val="0"/>
        <w:jc w:val="both"/>
        <w:rPr>
          <w:b/>
          <w:i/>
          <w:sz w:val="22"/>
          <w:szCs w:val="22"/>
          <w:lang w:val="bg-BG"/>
        </w:rPr>
      </w:pPr>
    </w:p>
    <w:p w:rsidR="00184378" w:rsidRPr="00D8203B" w:rsidRDefault="00184378" w:rsidP="00184378">
      <w:pPr>
        <w:autoSpaceDE w:val="0"/>
        <w:autoSpaceDN w:val="0"/>
        <w:adjustRightInd w:val="0"/>
        <w:ind w:firstLine="708"/>
        <w:jc w:val="both"/>
        <w:rPr>
          <w:sz w:val="22"/>
          <w:szCs w:val="22"/>
          <w:lang w:val="bg-BG"/>
        </w:rPr>
      </w:pPr>
      <w:r w:rsidRPr="00D8203B">
        <w:rPr>
          <w:b/>
          <w:i/>
          <w:sz w:val="22"/>
          <w:szCs w:val="22"/>
          <w:lang w:val="bg-BG"/>
        </w:rPr>
        <w:t>Предложението за изпълнение на поръчката следва да е съобразено с насоките, дадени в Указанията за подготовка на офертите и Техническите спецификации.</w:t>
      </w:r>
    </w:p>
    <w:p w:rsidR="00184378" w:rsidRPr="00D8203B" w:rsidRDefault="00184378" w:rsidP="00184378">
      <w:pPr>
        <w:autoSpaceDE w:val="0"/>
        <w:autoSpaceDN w:val="0"/>
        <w:adjustRightInd w:val="0"/>
        <w:ind w:firstLine="708"/>
        <w:jc w:val="both"/>
        <w:rPr>
          <w:sz w:val="22"/>
          <w:szCs w:val="22"/>
          <w:lang w:val="bg-BG"/>
        </w:rPr>
      </w:pPr>
      <w:r w:rsidRPr="00D8203B">
        <w:rPr>
          <w:i/>
          <w:sz w:val="22"/>
          <w:szCs w:val="22"/>
          <w:shd w:val="clear" w:color="auto" w:fill="FFFFFF"/>
          <w:lang w:val="bg-BG"/>
        </w:rPr>
        <w:t xml:space="preserve">Ако участник не представи Предложение за изпълнение на поръчката или представеното от него предложение и/или приложенията към него не съответстват на изискванията на Възложителя, той ще бъде отстранен от участие в процедурата. </w:t>
      </w:r>
      <w:r w:rsidRPr="00D8203B">
        <w:rPr>
          <w:i/>
          <w:sz w:val="22"/>
          <w:szCs w:val="22"/>
          <w:lang w:val="bg-BG"/>
        </w:rPr>
        <w:t>Когато Предложението за изпълнение на поръчката не съответства на Ценовото предложение, участникът се отстранява.</w:t>
      </w:r>
    </w:p>
    <w:p w:rsidR="00184378" w:rsidRPr="00D8203B" w:rsidRDefault="00184378" w:rsidP="00184378">
      <w:pPr>
        <w:shd w:val="clear" w:color="auto" w:fill="FFFFFF"/>
        <w:spacing w:afterLines="40" w:after="96"/>
        <w:jc w:val="right"/>
        <w:outlineLvl w:val="0"/>
        <w:rPr>
          <w:b/>
          <w:i/>
          <w:sz w:val="22"/>
          <w:szCs w:val="22"/>
          <w:lang w:val="bg-BG"/>
        </w:rPr>
      </w:pPr>
      <w:r w:rsidRPr="00D8203B">
        <w:rPr>
          <w:sz w:val="22"/>
          <w:szCs w:val="22"/>
          <w:lang w:val="bg-BG"/>
        </w:rPr>
        <w:br w:type="page"/>
      </w:r>
      <w:r w:rsidRPr="00D8203B">
        <w:rPr>
          <w:b/>
          <w:i/>
          <w:sz w:val="22"/>
          <w:szCs w:val="22"/>
          <w:lang w:val="bg-BG"/>
        </w:rPr>
        <w:lastRenderedPageBreak/>
        <w:t>Образец№ 4</w:t>
      </w:r>
    </w:p>
    <w:p w:rsidR="00184378" w:rsidRPr="00D8203B" w:rsidRDefault="00184378" w:rsidP="00184378">
      <w:pPr>
        <w:shd w:val="clear" w:color="auto" w:fill="FFFFFF"/>
        <w:spacing w:afterLines="40" w:after="96"/>
        <w:jc w:val="center"/>
        <w:outlineLvl w:val="0"/>
        <w:rPr>
          <w:b/>
          <w:sz w:val="22"/>
          <w:szCs w:val="22"/>
          <w:lang w:val="bg-BG"/>
        </w:rPr>
      </w:pPr>
      <w:r w:rsidRPr="00D8203B">
        <w:rPr>
          <w:b/>
          <w:sz w:val="22"/>
          <w:szCs w:val="22"/>
          <w:lang w:val="bg-BG"/>
        </w:rPr>
        <w:t>ДЕКЛАРАЦИЯ</w:t>
      </w:r>
    </w:p>
    <w:p w:rsidR="00184378" w:rsidRPr="00D8203B" w:rsidRDefault="00184378" w:rsidP="00184378">
      <w:pPr>
        <w:tabs>
          <w:tab w:val="left" w:pos="709"/>
        </w:tabs>
        <w:spacing w:afterLines="40" w:after="96"/>
        <w:jc w:val="center"/>
        <w:rPr>
          <w:sz w:val="22"/>
          <w:szCs w:val="22"/>
          <w:lang w:val="bg-BG" w:eastAsia="pl-PL"/>
        </w:rPr>
      </w:pPr>
      <w:r w:rsidRPr="00D8203B">
        <w:rPr>
          <w:sz w:val="22"/>
          <w:szCs w:val="22"/>
          <w:lang w:val="bg-BG" w:eastAsia="pl-PL"/>
        </w:rPr>
        <w:t>за съгласие с клаузите на приложения проект на договор</w:t>
      </w:r>
      <w:r w:rsidRPr="00D8203B">
        <w:rPr>
          <w:bCs/>
          <w:sz w:val="22"/>
          <w:szCs w:val="22"/>
          <w:lang w:val="bg-BG"/>
        </w:rPr>
        <w:t xml:space="preserve"> по чл. 39, ал. 3, б. „в“ от ППЗОП</w:t>
      </w:r>
    </w:p>
    <w:p w:rsidR="00184378" w:rsidRPr="00D8203B" w:rsidRDefault="00184378" w:rsidP="00184378">
      <w:pPr>
        <w:shd w:val="clear" w:color="auto" w:fill="FFFFFF"/>
        <w:spacing w:afterLines="40" w:after="96"/>
        <w:jc w:val="both"/>
        <w:rPr>
          <w:b/>
          <w:sz w:val="22"/>
          <w:szCs w:val="22"/>
          <w:lang w:val="bg-BG"/>
        </w:rPr>
      </w:pPr>
    </w:p>
    <w:p w:rsidR="00184378" w:rsidRPr="00D8203B" w:rsidRDefault="00184378" w:rsidP="00184378">
      <w:pPr>
        <w:shd w:val="clear" w:color="auto" w:fill="FFFFFF"/>
        <w:spacing w:afterLines="40" w:after="96"/>
        <w:ind w:firstLine="708"/>
        <w:jc w:val="both"/>
        <w:rPr>
          <w:sz w:val="22"/>
          <w:szCs w:val="22"/>
          <w:lang w:val="bg-BG"/>
        </w:rPr>
      </w:pPr>
      <w:r w:rsidRPr="00D8203B">
        <w:rPr>
          <w:sz w:val="22"/>
          <w:szCs w:val="22"/>
          <w:lang w:val="bg-BG"/>
        </w:rPr>
        <w:t>Долуподписаният /ата/: .............................................................................................................</w:t>
      </w:r>
    </w:p>
    <w:p w:rsidR="00184378" w:rsidRPr="00D8203B" w:rsidRDefault="00184378" w:rsidP="00184378">
      <w:pPr>
        <w:shd w:val="clear" w:color="auto" w:fill="FFFFFF"/>
        <w:spacing w:afterLines="40" w:after="96"/>
        <w:jc w:val="center"/>
        <w:rPr>
          <w:sz w:val="22"/>
          <w:szCs w:val="22"/>
          <w:lang w:val="bg-BG"/>
        </w:rPr>
      </w:pPr>
      <w:r w:rsidRPr="00D8203B">
        <w:rPr>
          <w:i/>
          <w:sz w:val="22"/>
          <w:szCs w:val="22"/>
          <w:lang w:val="bg-BG"/>
        </w:rPr>
        <w:t xml:space="preserve"> (собствено, бащино, фамилно име)</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с ЕГН: ....................................., притежаващ/а л.к. № .................................., издадена на ..................</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от ..............................., с постоянен адрес: гр.(с) ................................................, община ..................,</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област ....................................., ул. ..........................................................., бл. .........., ет. ..........., ап....,</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в качеството си на ..................................................................................................................................,</w:t>
      </w:r>
    </w:p>
    <w:p w:rsidR="00184378" w:rsidRPr="00D8203B" w:rsidRDefault="00184378" w:rsidP="00184378">
      <w:pPr>
        <w:shd w:val="clear" w:color="auto" w:fill="FFFFFF"/>
        <w:spacing w:afterLines="40" w:after="96"/>
        <w:jc w:val="center"/>
        <w:rPr>
          <w:i/>
          <w:sz w:val="22"/>
          <w:szCs w:val="22"/>
          <w:lang w:val="bg-BG"/>
        </w:rPr>
      </w:pPr>
      <w:r w:rsidRPr="00D8203B">
        <w:rPr>
          <w:i/>
          <w:sz w:val="22"/>
          <w:szCs w:val="22"/>
          <w:lang w:val="bg-BG"/>
        </w:rPr>
        <w:t xml:space="preserve"> (длъжност)</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на участник ..............................................................................................ЕИК......................................</w:t>
      </w:r>
    </w:p>
    <w:p w:rsidR="00184378" w:rsidRPr="00D8203B" w:rsidRDefault="00184378" w:rsidP="00184378">
      <w:pPr>
        <w:shd w:val="clear" w:color="auto" w:fill="FFFFFF"/>
        <w:spacing w:afterLines="40" w:after="96"/>
        <w:jc w:val="center"/>
        <w:rPr>
          <w:i/>
          <w:sz w:val="22"/>
          <w:szCs w:val="22"/>
          <w:lang w:val="bg-BG"/>
        </w:rPr>
      </w:pPr>
      <w:r w:rsidRPr="00D8203B">
        <w:rPr>
          <w:i/>
          <w:sz w:val="22"/>
          <w:szCs w:val="22"/>
          <w:lang w:val="bg-BG"/>
        </w:rPr>
        <w:t>(наименование на участника)</w:t>
      </w:r>
    </w:p>
    <w:p w:rsidR="001A6775" w:rsidRPr="00D8203B" w:rsidRDefault="00184378" w:rsidP="001A6775">
      <w:pPr>
        <w:jc w:val="both"/>
        <w:rPr>
          <w:b/>
          <w:lang w:val="bg-BG"/>
        </w:rPr>
      </w:pPr>
      <w:r w:rsidRPr="00D8203B">
        <w:rPr>
          <w:sz w:val="22"/>
          <w:szCs w:val="22"/>
          <w:lang w:val="bg-BG"/>
        </w:rPr>
        <w:t>в процедура за възлагане на обществена поръчка по Закона за обществени поръчки (ЗОП) с предмет</w:t>
      </w:r>
      <w:r w:rsidRPr="00D8203B">
        <w:rPr>
          <w:b/>
          <w:sz w:val="22"/>
          <w:szCs w:val="22"/>
          <w:lang w:val="bg-BG"/>
        </w:rPr>
        <w:t xml:space="preserve">: </w:t>
      </w:r>
      <w:r w:rsidR="001A6775" w:rsidRPr="00D8203B">
        <w:rPr>
          <w:b/>
          <w:lang w:val="bg-BG"/>
        </w:rPr>
        <w:t xml:space="preserve">„Инженеринг – проектиране, упражняване на авторски надзор и изпълнение на СМР на обект „Довеждащ водопровод обслужващ с.Михнево и с.Кърналово, Община Петрич </w:t>
      </w:r>
      <w:r w:rsidR="00730DF8" w:rsidRPr="00D8203B">
        <w:rPr>
          <w:b/>
          <w:lang w:val="bg-BG"/>
        </w:rPr>
        <w:t>и подмяна на амортизирани участ</w:t>
      </w:r>
      <w:r w:rsidR="001A6775" w:rsidRPr="00D8203B">
        <w:rPr>
          <w:b/>
          <w:lang w:val="bg-BG"/>
        </w:rPr>
        <w:t xml:space="preserve">ъци от съществуващата </w:t>
      </w:r>
      <w:r w:rsidR="00E02286" w:rsidRPr="00D8203B">
        <w:rPr>
          <w:b/>
          <w:lang w:val="bg-BG"/>
        </w:rPr>
        <w:t>водопреносна</w:t>
      </w:r>
      <w:r w:rsidR="001A6775" w:rsidRPr="00D8203B">
        <w:rPr>
          <w:b/>
          <w:lang w:val="bg-BG"/>
        </w:rPr>
        <w:t xml:space="preserve"> мрежа в с. Кърналово, Община Петрич“</w:t>
      </w:r>
    </w:p>
    <w:p w:rsidR="00184378" w:rsidRPr="00D8203B" w:rsidRDefault="00184378" w:rsidP="00184378">
      <w:pPr>
        <w:jc w:val="both"/>
        <w:rPr>
          <w:b/>
          <w:sz w:val="22"/>
          <w:szCs w:val="22"/>
          <w:lang w:val="bg-BG"/>
        </w:rPr>
      </w:pPr>
    </w:p>
    <w:p w:rsidR="00184378" w:rsidRPr="00D8203B" w:rsidRDefault="00184378" w:rsidP="00184378">
      <w:pPr>
        <w:rPr>
          <w:b/>
          <w:sz w:val="22"/>
          <w:szCs w:val="22"/>
          <w:lang w:val="bg-BG"/>
        </w:rPr>
      </w:pPr>
    </w:p>
    <w:p w:rsidR="00184378" w:rsidRPr="00D8203B" w:rsidRDefault="00184378" w:rsidP="00184378">
      <w:pPr>
        <w:rPr>
          <w:b/>
          <w:sz w:val="22"/>
          <w:szCs w:val="22"/>
          <w:lang w:val="bg-BG"/>
        </w:rPr>
      </w:pPr>
    </w:p>
    <w:p w:rsidR="00184378" w:rsidRPr="00D8203B" w:rsidRDefault="00184378" w:rsidP="00184378">
      <w:pPr>
        <w:jc w:val="center"/>
        <w:rPr>
          <w:b/>
          <w:sz w:val="22"/>
          <w:szCs w:val="22"/>
          <w:lang w:val="bg-BG"/>
        </w:rPr>
      </w:pPr>
      <w:r w:rsidRPr="00D8203B">
        <w:rPr>
          <w:b/>
          <w:sz w:val="22"/>
          <w:szCs w:val="22"/>
          <w:lang w:val="bg-BG"/>
        </w:rPr>
        <w:t>ДЕКЛАРИРАМ, ЧЕ:</w:t>
      </w:r>
    </w:p>
    <w:p w:rsidR="00184378" w:rsidRPr="00D8203B" w:rsidRDefault="00184378" w:rsidP="00184378">
      <w:pPr>
        <w:shd w:val="clear" w:color="auto" w:fill="FFFFFF"/>
        <w:spacing w:afterLines="40" w:after="96"/>
        <w:jc w:val="both"/>
        <w:rPr>
          <w:b/>
          <w:sz w:val="22"/>
          <w:szCs w:val="22"/>
          <w:lang w:val="bg-BG"/>
        </w:rPr>
      </w:pPr>
    </w:p>
    <w:p w:rsidR="00184378" w:rsidRPr="00D8203B" w:rsidRDefault="00184378" w:rsidP="00184378">
      <w:pPr>
        <w:shd w:val="clear" w:color="auto" w:fill="FFFFFF"/>
        <w:spacing w:afterLines="40" w:after="96"/>
        <w:ind w:firstLine="708"/>
        <w:jc w:val="both"/>
        <w:rPr>
          <w:b/>
          <w:sz w:val="22"/>
          <w:szCs w:val="22"/>
          <w:lang w:val="bg-BG"/>
        </w:rPr>
      </w:pPr>
      <w:r w:rsidRPr="00D8203B">
        <w:rPr>
          <w:sz w:val="22"/>
          <w:szCs w:val="22"/>
          <w:lang w:val="bg-BG"/>
        </w:rPr>
        <w:t>Съм запознат/а с проекта на договора за възлагане на обществената поръчка, приемам го без възражения и ако участникът, когото представлявам, бъде определен за изпълнител, ще сключа договора изцяло в съответствие с проекта, приложен към документацията за участие, в законоустановения срок.</w:t>
      </w:r>
    </w:p>
    <w:p w:rsidR="00184378" w:rsidRPr="00D8203B" w:rsidRDefault="00184378" w:rsidP="00184378">
      <w:pPr>
        <w:shd w:val="clear" w:color="auto" w:fill="FFFFFF"/>
        <w:spacing w:afterLines="40" w:after="96"/>
        <w:ind w:firstLine="708"/>
        <w:jc w:val="both"/>
        <w:rPr>
          <w:b/>
          <w:sz w:val="22"/>
          <w:szCs w:val="22"/>
          <w:lang w:val="bg-BG"/>
        </w:rPr>
      </w:pPr>
    </w:p>
    <w:p w:rsidR="00184378" w:rsidRPr="00D8203B" w:rsidRDefault="00184378" w:rsidP="00184378">
      <w:pPr>
        <w:shd w:val="clear" w:color="auto" w:fill="FFFFFF"/>
        <w:spacing w:afterLines="40" w:after="96"/>
        <w:ind w:firstLine="708"/>
        <w:jc w:val="both"/>
        <w:rPr>
          <w:b/>
          <w:sz w:val="22"/>
          <w:szCs w:val="22"/>
          <w:lang w:val="bg-BG"/>
        </w:rPr>
      </w:pPr>
      <w:r w:rsidRPr="00D8203B">
        <w:rPr>
          <w:b/>
          <w:sz w:val="22"/>
          <w:szCs w:val="22"/>
          <w:lang w:val="bg-BG"/>
        </w:rPr>
        <w:t>Известна ми е отговорността по чл. 313 от Наказателния кодекс за посочване на неверни данни.</w:t>
      </w:r>
    </w:p>
    <w:p w:rsidR="00184378" w:rsidRPr="00D8203B" w:rsidRDefault="00184378" w:rsidP="00184378">
      <w:pPr>
        <w:autoSpaceDE w:val="0"/>
        <w:autoSpaceDN w:val="0"/>
        <w:adjustRightInd w:val="0"/>
        <w:jc w:val="both"/>
        <w:rPr>
          <w:b/>
          <w:i/>
          <w:sz w:val="22"/>
          <w:szCs w:val="22"/>
          <w:lang w:val="bg-BG"/>
        </w:rPr>
      </w:pPr>
    </w:p>
    <w:p w:rsidR="00184378" w:rsidRPr="00D8203B" w:rsidRDefault="00184378" w:rsidP="00184378">
      <w:pPr>
        <w:autoSpaceDE w:val="0"/>
        <w:autoSpaceDN w:val="0"/>
        <w:adjustRightInd w:val="0"/>
        <w:ind w:firstLine="708"/>
        <w:jc w:val="both"/>
        <w:rPr>
          <w:b/>
          <w:i/>
          <w:sz w:val="22"/>
          <w:szCs w:val="22"/>
          <w:lang w:val="bg-BG"/>
        </w:rPr>
      </w:pPr>
    </w:p>
    <w:p w:rsidR="00184378" w:rsidRPr="00D8203B" w:rsidRDefault="00184378" w:rsidP="00184378">
      <w:pPr>
        <w:autoSpaceDE w:val="0"/>
        <w:autoSpaceDN w:val="0"/>
        <w:adjustRightInd w:val="0"/>
        <w:ind w:firstLine="708"/>
        <w:jc w:val="both"/>
        <w:rPr>
          <w:b/>
          <w:i/>
          <w:sz w:val="22"/>
          <w:szCs w:val="22"/>
          <w:lang w:val="bg-BG"/>
        </w:rPr>
      </w:pPr>
      <w:r w:rsidRPr="00D8203B">
        <w:rPr>
          <w:sz w:val="22"/>
          <w:szCs w:val="22"/>
          <w:lang w:val="bg-BG"/>
        </w:rPr>
        <w:t>Дата : ……….......г.</w:t>
      </w:r>
      <w:r w:rsidRPr="00D8203B">
        <w:rPr>
          <w:sz w:val="22"/>
          <w:szCs w:val="22"/>
          <w:lang w:val="bg-BG"/>
        </w:rPr>
        <w:tab/>
      </w:r>
      <w:r w:rsidRPr="00D8203B">
        <w:rPr>
          <w:sz w:val="22"/>
          <w:szCs w:val="22"/>
          <w:lang w:val="bg-BG"/>
        </w:rPr>
        <w:tab/>
      </w:r>
      <w:r w:rsidRPr="00D8203B">
        <w:rPr>
          <w:sz w:val="22"/>
          <w:szCs w:val="22"/>
          <w:lang w:val="bg-BG"/>
        </w:rPr>
        <w:tab/>
      </w:r>
      <w:r w:rsidRPr="00D8203B">
        <w:rPr>
          <w:sz w:val="22"/>
          <w:szCs w:val="22"/>
          <w:lang w:val="bg-BG"/>
        </w:rPr>
        <w:tab/>
      </w:r>
      <w:r w:rsidRPr="00D8203B">
        <w:rPr>
          <w:sz w:val="22"/>
          <w:szCs w:val="22"/>
          <w:lang w:val="bg-BG"/>
        </w:rPr>
        <w:tab/>
        <w:t xml:space="preserve">Декларатор: :............................. </w:t>
      </w:r>
    </w:p>
    <w:p w:rsidR="00184378" w:rsidRPr="00D8203B" w:rsidRDefault="00184378" w:rsidP="00184378">
      <w:pPr>
        <w:autoSpaceDE w:val="0"/>
        <w:autoSpaceDN w:val="0"/>
        <w:adjustRightInd w:val="0"/>
        <w:ind w:left="6372" w:firstLine="708"/>
        <w:jc w:val="both"/>
        <w:rPr>
          <w:b/>
          <w:i/>
          <w:sz w:val="22"/>
          <w:szCs w:val="22"/>
          <w:lang w:val="bg-BG"/>
        </w:rPr>
      </w:pPr>
      <w:r w:rsidRPr="00D8203B">
        <w:rPr>
          <w:sz w:val="22"/>
          <w:szCs w:val="22"/>
          <w:lang w:val="bg-BG"/>
        </w:rPr>
        <w:t>(подпис и печат)</w:t>
      </w:r>
    </w:p>
    <w:p w:rsidR="00184378" w:rsidRPr="00D8203B" w:rsidRDefault="00184378" w:rsidP="00184378">
      <w:pPr>
        <w:shd w:val="clear" w:color="auto" w:fill="FFFFFF"/>
        <w:spacing w:afterLines="40" w:after="96"/>
        <w:jc w:val="right"/>
        <w:outlineLvl w:val="0"/>
        <w:rPr>
          <w:b/>
          <w:i/>
          <w:sz w:val="22"/>
          <w:szCs w:val="22"/>
          <w:lang w:val="bg-BG"/>
        </w:rPr>
      </w:pPr>
      <w:r w:rsidRPr="00D8203B">
        <w:rPr>
          <w:sz w:val="22"/>
          <w:szCs w:val="22"/>
          <w:lang w:val="bg-BG"/>
        </w:rPr>
        <w:br w:type="page"/>
      </w:r>
      <w:r w:rsidRPr="00D8203B">
        <w:rPr>
          <w:b/>
          <w:i/>
          <w:sz w:val="22"/>
          <w:szCs w:val="22"/>
          <w:lang w:val="bg-BG"/>
        </w:rPr>
        <w:lastRenderedPageBreak/>
        <w:t>Образец № 5</w:t>
      </w:r>
    </w:p>
    <w:p w:rsidR="00184378" w:rsidRPr="00D8203B" w:rsidRDefault="00184378" w:rsidP="00184378">
      <w:pPr>
        <w:shd w:val="clear" w:color="auto" w:fill="FFFFFF"/>
        <w:spacing w:afterLines="40" w:after="96"/>
        <w:jc w:val="center"/>
        <w:outlineLvl w:val="0"/>
        <w:rPr>
          <w:b/>
          <w:sz w:val="22"/>
          <w:szCs w:val="22"/>
          <w:lang w:val="bg-BG"/>
        </w:rPr>
      </w:pPr>
      <w:r w:rsidRPr="00D8203B">
        <w:rPr>
          <w:b/>
          <w:sz w:val="22"/>
          <w:szCs w:val="22"/>
          <w:lang w:val="bg-BG"/>
        </w:rPr>
        <w:t>ДЕКЛАРЦИЯ</w:t>
      </w:r>
    </w:p>
    <w:p w:rsidR="00184378" w:rsidRPr="00D8203B" w:rsidRDefault="00184378" w:rsidP="00184378">
      <w:pPr>
        <w:tabs>
          <w:tab w:val="left" w:pos="709"/>
        </w:tabs>
        <w:spacing w:afterLines="40" w:after="96"/>
        <w:jc w:val="center"/>
        <w:rPr>
          <w:sz w:val="22"/>
          <w:szCs w:val="22"/>
          <w:lang w:val="bg-BG" w:eastAsia="pl-PL"/>
        </w:rPr>
      </w:pPr>
      <w:r w:rsidRPr="00D8203B">
        <w:rPr>
          <w:sz w:val="22"/>
          <w:szCs w:val="22"/>
          <w:lang w:val="bg-BG" w:eastAsia="pl-PL"/>
        </w:rPr>
        <w:t>за срока на валидност на офертата</w:t>
      </w:r>
      <w:r w:rsidRPr="00D8203B">
        <w:rPr>
          <w:bCs/>
          <w:sz w:val="22"/>
          <w:szCs w:val="22"/>
          <w:lang w:val="bg-BG"/>
        </w:rPr>
        <w:t xml:space="preserve"> по чл. 39, ал. 3, б. „г” от ППЗОП</w:t>
      </w:r>
    </w:p>
    <w:p w:rsidR="00184378" w:rsidRPr="00D8203B" w:rsidRDefault="00184378" w:rsidP="00184378">
      <w:pPr>
        <w:shd w:val="clear" w:color="auto" w:fill="FFFFFF"/>
        <w:spacing w:afterLines="40" w:after="96"/>
        <w:jc w:val="both"/>
        <w:rPr>
          <w:b/>
          <w:sz w:val="22"/>
          <w:szCs w:val="22"/>
          <w:lang w:val="bg-BG"/>
        </w:rPr>
      </w:pPr>
    </w:p>
    <w:p w:rsidR="00184378" w:rsidRPr="00D8203B" w:rsidRDefault="00184378" w:rsidP="00184378">
      <w:pPr>
        <w:shd w:val="clear" w:color="auto" w:fill="FFFFFF"/>
        <w:spacing w:afterLines="40" w:after="96"/>
        <w:ind w:firstLine="708"/>
        <w:jc w:val="both"/>
        <w:rPr>
          <w:sz w:val="22"/>
          <w:szCs w:val="22"/>
          <w:lang w:val="bg-BG"/>
        </w:rPr>
      </w:pPr>
      <w:r w:rsidRPr="00D8203B">
        <w:rPr>
          <w:sz w:val="22"/>
          <w:szCs w:val="22"/>
          <w:lang w:val="bg-BG"/>
        </w:rPr>
        <w:t>Долуподписаният /ата/: .............................................................................................................</w:t>
      </w:r>
    </w:p>
    <w:p w:rsidR="00184378" w:rsidRPr="00D8203B" w:rsidRDefault="00184378" w:rsidP="00184378">
      <w:pPr>
        <w:shd w:val="clear" w:color="auto" w:fill="FFFFFF"/>
        <w:spacing w:afterLines="40" w:after="96"/>
        <w:jc w:val="center"/>
        <w:rPr>
          <w:sz w:val="22"/>
          <w:szCs w:val="22"/>
          <w:lang w:val="bg-BG"/>
        </w:rPr>
      </w:pPr>
      <w:r w:rsidRPr="00D8203B">
        <w:rPr>
          <w:i/>
          <w:sz w:val="22"/>
          <w:szCs w:val="22"/>
          <w:lang w:val="bg-BG"/>
        </w:rPr>
        <w:t xml:space="preserve"> (собствено, бащино, фамилно име)</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с ЕГН: ....................................., притежаващ/а л.к. № .................................., издадена на ..................</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от ..............................., с постоянен адрес: гр.(с) ................................................, община ..................,</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област ....................................., ул. ..........................................................., бл. .........., ет. ..........., ап....,</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в качеството си на ..................................................................................................................................,</w:t>
      </w:r>
    </w:p>
    <w:p w:rsidR="00184378" w:rsidRPr="00D8203B" w:rsidRDefault="00184378" w:rsidP="00184378">
      <w:pPr>
        <w:shd w:val="clear" w:color="auto" w:fill="FFFFFF"/>
        <w:spacing w:afterLines="40" w:after="96"/>
        <w:jc w:val="center"/>
        <w:rPr>
          <w:i/>
          <w:sz w:val="22"/>
          <w:szCs w:val="22"/>
          <w:lang w:val="bg-BG"/>
        </w:rPr>
      </w:pPr>
      <w:r w:rsidRPr="00D8203B">
        <w:rPr>
          <w:i/>
          <w:sz w:val="22"/>
          <w:szCs w:val="22"/>
          <w:lang w:val="bg-BG"/>
        </w:rPr>
        <w:t xml:space="preserve"> (длъжност)</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на участник ..............................................................................................ЕИК......................................</w:t>
      </w:r>
    </w:p>
    <w:p w:rsidR="00184378" w:rsidRPr="00D8203B" w:rsidRDefault="00184378" w:rsidP="00184378">
      <w:pPr>
        <w:shd w:val="clear" w:color="auto" w:fill="FFFFFF"/>
        <w:spacing w:afterLines="40" w:after="96"/>
        <w:jc w:val="center"/>
        <w:rPr>
          <w:i/>
          <w:sz w:val="22"/>
          <w:szCs w:val="22"/>
          <w:lang w:val="bg-BG"/>
        </w:rPr>
      </w:pPr>
      <w:r w:rsidRPr="00D8203B">
        <w:rPr>
          <w:i/>
          <w:sz w:val="22"/>
          <w:szCs w:val="22"/>
          <w:lang w:val="bg-BG"/>
        </w:rPr>
        <w:t>(наименование на участника)</w:t>
      </w:r>
    </w:p>
    <w:p w:rsidR="001A6775" w:rsidRPr="00D8203B" w:rsidRDefault="00184378" w:rsidP="001A6775">
      <w:pPr>
        <w:jc w:val="both"/>
        <w:rPr>
          <w:b/>
          <w:lang w:val="bg-BG"/>
        </w:rPr>
      </w:pPr>
      <w:r w:rsidRPr="00D8203B">
        <w:rPr>
          <w:sz w:val="22"/>
          <w:szCs w:val="22"/>
          <w:lang w:val="bg-BG"/>
        </w:rPr>
        <w:t>в процедура за възлагане на обществена поръчка по Закона за обществени поръчки (ЗОП) с предмет</w:t>
      </w:r>
      <w:r w:rsidRPr="00D8203B">
        <w:rPr>
          <w:b/>
          <w:sz w:val="22"/>
          <w:szCs w:val="22"/>
          <w:lang w:val="bg-BG"/>
        </w:rPr>
        <w:t xml:space="preserve">: </w:t>
      </w:r>
      <w:r w:rsidR="001A6775" w:rsidRPr="00D8203B">
        <w:rPr>
          <w:b/>
          <w:lang w:val="bg-BG"/>
        </w:rPr>
        <w:t xml:space="preserve">„Инженеринг – проектиране, упражняване на авторски надзор и изпълнение на СМР на обект „Довеждащ водопровод обслужващ с.Михнево и с.Кърналово, Община Петрич </w:t>
      </w:r>
      <w:r w:rsidR="00730DF8" w:rsidRPr="00D8203B">
        <w:rPr>
          <w:b/>
          <w:lang w:val="bg-BG"/>
        </w:rPr>
        <w:t>и подмяна на амортизирани участ</w:t>
      </w:r>
      <w:r w:rsidR="001A6775" w:rsidRPr="00D8203B">
        <w:rPr>
          <w:b/>
          <w:lang w:val="bg-BG"/>
        </w:rPr>
        <w:t xml:space="preserve">ъци от съществуващата </w:t>
      </w:r>
      <w:r w:rsidR="00E02286" w:rsidRPr="00D8203B">
        <w:rPr>
          <w:b/>
          <w:lang w:val="bg-BG"/>
        </w:rPr>
        <w:t>водопреносна</w:t>
      </w:r>
      <w:r w:rsidR="001A6775" w:rsidRPr="00D8203B">
        <w:rPr>
          <w:b/>
          <w:lang w:val="bg-BG"/>
        </w:rPr>
        <w:t xml:space="preserve"> мрежа в с. Кърналово, Община Петрич“</w:t>
      </w:r>
    </w:p>
    <w:p w:rsidR="00184378" w:rsidRPr="00D8203B" w:rsidRDefault="00184378" w:rsidP="00184378">
      <w:pPr>
        <w:jc w:val="both"/>
        <w:rPr>
          <w:b/>
          <w:sz w:val="22"/>
          <w:szCs w:val="22"/>
          <w:lang w:val="bg-BG"/>
        </w:rPr>
      </w:pPr>
    </w:p>
    <w:p w:rsidR="00184378" w:rsidRPr="00D8203B" w:rsidRDefault="00184378" w:rsidP="00184378">
      <w:pPr>
        <w:rPr>
          <w:sz w:val="22"/>
          <w:szCs w:val="22"/>
          <w:lang w:val="bg-BG"/>
        </w:rPr>
      </w:pPr>
    </w:p>
    <w:p w:rsidR="00184378" w:rsidRPr="00D8203B" w:rsidRDefault="00184378" w:rsidP="00184378">
      <w:pPr>
        <w:shd w:val="clear" w:color="auto" w:fill="FFFFFF"/>
        <w:spacing w:afterLines="40" w:after="96"/>
        <w:jc w:val="both"/>
        <w:rPr>
          <w:i/>
          <w:sz w:val="22"/>
          <w:szCs w:val="22"/>
          <w:lang w:val="bg-BG"/>
        </w:rPr>
      </w:pPr>
    </w:p>
    <w:p w:rsidR="00184378" w:rsidRPr="00D8203B" w:rsidRDefault="00184378" w:rsidP="00184378">
      <w:pPr>
        <w:shd w:val="clear" w:color="auto" w:fill="FFFFFF"/>
        <w:spacing w:afterLines="40" w:after="96"/>
        <w:jc w:val="center"/>
        <w:outlineLvl w:val="0"/>
        <w:rPr>
          <w:b/>
          <w:sz w:val="22"/>
          <w:szCs w:val="22"/>
          <w:lang w:val="bg-BG"/>
        </w:rPr>
      </w:pPr>
      <w:r w:rsidRPr="00D8203B">
        <w:rPr>
          <w:b/>
          <w:sz w:val="22"/>
          <w:szCs w:val="22"/>
          <w:lang w:val="bg-BG"/>
        </w:rPr>
        <w:t>ДЕКЛАРИРАМ, ЧЕ:</w:t>
      </w:r>
    </w:p>
    <w:p w:rsidR="00184378" w:rsidRPr="00D8203B" w:rsidRDefault="00184378" w:rsidP="00184378">
      <w:pPr>
        <w:shd w:val="clear" w:color="auto" w:fill="FFFFFF"/>
        <w:spacing w:afterLines="40" w:after="96"/>
        <w:jc w:val="both"/>
        <w:rPr>
          <w:sz w:val="22"/>
          <w:szCs w:val="22"/>
          <w:lang w:val="bg-BG"/>
        </w:rPr>
      </w:pPr>
    </w:p>
    <w:p w:rsidR="00184378" w:rsidRPr="00D8203B" w:rsidRDefault="00184378" w:rsidP="00184378">
      <w:pPr>
        <w:spacing w:afterLines="40" w:after="96"/>
        <w:ind w:firstLine="708"/>
        <w:jc w:val="both"/>
        <w:rPr>
          <w:sz w:val="22"/>
          <w:szCs w:val="22"/>
          <w:lang w:val="bg-BG"/>
        </w:rPr>
      </w:pPr>
      <w:r w:rsidRPr="00D8203B">
        <w:rPr>
          <w:sz w:val="22"/>
          <w:szCs w:val="22"/>
          <w:lang w:val="bg-BG"/>
        </w:rPr>
        <w:t>С подаване на настоящата оферта декларираме, че сме съгласни валидността на нашата оферта да бъде ................. (............................) календарни месеца от крайния срок за получаване на оферти, посочен в обявлението за процедурата</w:t>
      </w:r>
    </w:p>
    <w:p w:rsidR="00184378" w:rsidRPr="00D8203B" w:rsidRDefault="00184378" w:rsidP="00184378">
      <w:pPr>
        <w:shd w:val="clear" w:color="auto" w:fill="FFFFFF"/>
        <w:spacing w:afterLines="40" w:after="96"/>
        <w:ind w:firstLine="708"/>
        <w:jc w:val="both"/>
        <w:rPr>
          <w:b/>
          <w:sz w:val="22"/>
          <w:szCs w:val="22"/>
          <w:lang w:val="bg-BG"/>
        </w:rPr>
      </w:pPr>
      <w:r w:rsidRPr="00D8203B">
        <w:rPr>
          <w:b/>
          <w:sz w:val="22"/>
          <w:szCs w:val="22"/>
          <w:lang w:val="bg-BG"/>
        </w:rPr>
        <w:t>Известна ми е отговорността по чл. 313 от Наказателния кодекс за посочване на неверни данни.</w:t>
      </w:r>
    </w:p>
    <w:p w:rsidR="00184378" w:rsidRPr="00D8203B" w:rsidRDefault="00184378" w:rsidP="00184378">
      <w:pPr>
        <w:shd w:val="clear" w:color="auto" w:fill="FFFFFF"/>
        <w:spacing w:afterLines="40" w:after="96"/>
        <w:jc w:val="both"/>
        <w:rPr>
          <w:b/>
          <w:sz w:val="22"/>
          <w:szCs w:val="22"/>
          <w:lang w:val="bg-BG"/>
        </w:rPr>
      </w:pPr>
    </w:p>
    <w:p w:rsidR="00184378" w:rsidRPr="00D8203B" w:rsidRDefault="00184378" w:rsidP="00184378">
      <w:pPr>
        <w:autoSpaceDE w:val="0"/>
        <w:autoSpaceDN w:val="0"/>
        <w:adjustRightInd w:val="0"/>
        <w:ind w:firstLine="708"/>
        <w:jc w:val="both"/>
        <w:rPr>
          <w:b/>
          <w:i/>
          <w:sz w:val="22"/>
          <w:szCs w:val="22"/>
          <w:lang w:val="bg-BG"/>
        </w:rPr>
      </w:pPr>
    </w:p>
    <w:p w:rsidR="00184378" w:rsidRPr="00D8203B" w:rsidRDefault="00184378" w:rsidP="00184378">
      <w:pPr>
        <w:autoSpaceDE w:val="0"/>
        <w:autoSpaceDN w:val="0"/>
        <w:adjustRightInd w:val="0"/>
        <w:ind w:firstLine="708"/>
        <w:jc w:val="both"/>
        <w:rPr>
          <w:b/>
          <w:i/>
          <w:sz w:val="22"/>
          <w:szCs w:val="22"/>
          <w:lang w:val="bg-BG"/>
        </w:rPr>
      </w:pPr>
      <w:r w:rsidRPr="00D8203B">
        <w:rPr>
          <w:sz w:val="22"/>
          <w:szCs w:val="22"/>
          <w:lang w:val="bg-BG"/>
        </w:rPr>
        <w:t>Дата : ……….......г.</w:t>
      </w:r>
      <w:r w:rsidRPr="00D8203B">
        <w:rPr>
          <w:sz w:val="22"/>
          <w:szCs w:val="22"/>
          <w:lang w:val="bg-BG"/>
        </w:rPr>
        <w:tab/>
      </w:r>
      <w:r w:rsidRPr="00D8203B">
        <w:rPr>
          <w:sz w:val="22"/>
          <w:szCs w:val="22"/>
          <w:lang w:val="bg-BG"/>
        </w:rPr>
        <w:tab/>
      </w:r>
      <w:r w:rsidRPr="00D8203B">
        <w:rPr>
          <w:sz w:val="22"/>
          <w:szCs w:val="22"/>
          <w:lang w:val="bg-BG"/>
        </w:rPr>
        <w:tab/>
      </w:r>
      <w:r w:rsidRPr="00D8203B">
        <w:rPr>
          <w:sz w:val="22"/>
          <w:szCs w:val="22"/>
          <w:lang w:val="bg-BG"/>
        </w:rPr>
        <w:tab/>
      </w:r>
      <w:r w:rsidRPr="00D8203B">
        <w:rPr>
          <w:sz w:val="22"/>
          <w:szCs w:val="22"/>
          <w:lang w:val="bg-BG"/>
        </w:rPr>
        <w:tab/>
        <w:t xml:space="preserve">Декларатор: :............................. </w:t>
      </w:r>
    </w:p>
    <w:p w:rsidR="00184378" w:rsidRPr="00D8203B" w:rsidRDefault="00184378" w:rsidP="00184378">
      <w:pPr>
        <w:autoSpaceDE w:val="0"/>
        <w:autoSpaceDN w:val="0"/>
        <w:adjustRightInd w:val="0"/>
        <w:ind w:left="6372" w:firstLine="708"/>
        <w:jc w:val="both"/>
        <w:rPr>
          <w:b/>
          <w:i/>
          <w:sz w:val="22"/>
          <w:szCs w:val="22"/>
          <w:lang w:val="bg-BG"/>
        </w:rPr>
      </w:pPr>
      <w:r w:rsidRPr="00D8203B">
        <w:rPr>
          <w:sz w:val="22"/>
          <w:szCs w:val="22"/>
          <w:lang w:val="bg-BG"/>
        </w:rPr>
        <w:t>(подпис и печат)</w:t>
      </w:r>
    </w:p>
    <w:p w:rsidR="00184378" w:rsidRPr="00D8203B" w:rsidRDefault="00184378" w:rsidP="00184378">
      <w:pPr>
        <w:shd w:val="clear" w:color="auto" w:fill="FFFFFF"/>
        <w:spacing w:afterLines="40" w:after="96"/>
        <w:jc w:val="right"/>
        <w:outlineLvl w:val="0"/>
        <w:rPr>
          <w:b/>
          <w:i/>
          <w:sz w:val="22"/>
          <w:szCs w:val="22"/>
          <w:lang w:val="bg-BG"/>
        </w:rPr>
      </w:pPr>
      <w:r w:rsidRPr="00D8203B">
        <w:rPr>
          <w:sz w:val="22"/>
          <w:szCs w:val="22"/>
          <w:lang w:val="bg-BG"/>
        </w:rPr>
        <w:br w:type="page"/>
      </w:r>
      <w:r w:rsidRPr="00D8203B">
        <w:rPr>
          <w:b/>
          <w:i/>
          <w:sz w:val="22"/>
          <w:szCs w:val="22"/>
          <w:lang w:val="bg-BG"/>
        </w:rPr>
        <w:lastRenderedPageBreak/>
        <w:t>Образец № 6</w:t>
      </w:r>
    </w:p>
    <w:p w:rsidR="00184378" w:rsidRPr="00D8203B" w:rsidRDefault="00184378" w:rsidP="00184378">
      <w:pPr>
        <w:shd w:val="clear" w:color="auto" w:fill="FFFFFF"/>
        <w:spacing w:afterLines="40" w:after="96"/>
        <w:jc w:val="center"/>
        <w:outlineLvl w:val="0"/>
        <w:rPr>
          <w:b/>
          <w:sz w:val="22"/>
          <w:szCs w:val="22"/>
          <w:lang w:val="bg-BG"/>
        </w:rPr>
      </w:pPr>
    </w:p>
    <w:p w:rsidR="00184378" w:rsidRPr="00D8203B" w:rsidRDefault="00184378" w:rsidP="00184378">
      <w:pPr>
        <w:shd w:val="clear" w:color="auto" w:fill="FFFFFF"/>
        <w:spacing w:afterLines="40" w:after="96"/>
        <w:jc w:val="center"/>
        <w:rPr>
          <w:b/>
          <w:sz w:val="22"/>
          <w:szCs w:val="22"/>
          <w:lang w:val="bg-BG"/>
        </w:rPr>
      </w:pPr>
      <w:r w:rsidRPr="00D8203B">
        <w:rPr>
          <w:b/>
          <w:sz w:val="22"/>
          <w:szCs w:val="22"/>
          <w:lang w:val="bg-BG"/>
        </w:rPr>
        <w:t>ДЕКЛАРАЦИЯ</w:t>
      </w:r>
    </w:p>
    <w:p w:rsidR="00184378" w:rsidRPr="00D8203B" w:rsidRDefault="00184378" w:rsidP="00184378">
      <w:pPr>
        <w:shd w:val="clear" w:color="auto" w:fill="FFFFFF"/>
        <w:spacing w:afterLines="40" w:after="96"/>
        <w:jc w:val="center"/>
        <w:rPr>
          <w:bCs/>
          <w:sz w:val="22"/>
          <w:szCs w:val="22"/>
          <w:lang w:val="bg-BG"/>
        </w:rPr>
      </w:pPr>
      <w:r w:rsidRPr="00D8203B">
        <w:rPr>
          <w:bCs/>
          <w:sz w:val="22"/>
          <w:szCs w:val="22"/>
          <w:lang w:val="bg-BG"/>
        </w:rPr>
        <w:t>че при изготвяне на офертата са спазени задълженията, свързани с данъци и осигуровки, опазване на околната среда, закрила на заетостта и условията на труд по чл. 39, ал. 3, б. „д” от ППЗОП</w:t>
      </w:r>
    </w:p>
    <w:p w:rsidR="00184378" w:rsidRPr="00D8203B" w:rsidRDefault="00184378" w:rsidP="00184378">
      <w:pPr>
        <w:shd w:val="clear" w:color="auto" w:fill="FFFFFF"/>
        <w:spacing w:afterLines="40" w:after="96"/>
        <w:jc w:val="both"/>
        <w:rPr>
          <w:b/>
          <w:sz w:val="22"/>
          <w:szCs w:val="22"/>
          <w:lang w:val="bg-BG"/>
        </w:rPr>
      </w:pPr>
    </w:p>
    <w:p w:rsidR="00184378" w:rsidRPr="00D8203B" w:rsidRDefault="00184378" w:rsidP="00184378">
      <w:pPr>
        <w:shd w:val="clear" w:color="auto" w:fill="FFFFFF"/>
        <w:spacing w:afterLines="40" w:after="96"/>
        <w:ind w:firstLine="708"/>
        <w:jc w:val="both"/>
        <w:rPr>
          <w:sz w:val="22"/>
          <w:szCs w:val="22"/>
          <w:lang w:val="bg-BG"/>
        </w:rPr>
      </w:pPr>
      <w:r w:rsidRPr="00D8203B">
        <w:rPr>
          <w:sz w:val="22"/>
          <w:szCs w:val="22"/>
          <w:lang w:val="bg-BG"/>
        </w:rPr>
        <w:t>Долуподписаният /ата/: .............................................................................................................</w:t>
      </w:r>
    </w:p>
    <w:p w:rsidR="00184378" w:rsidRPr="00D8203B" w:rsidRDefault="00184378" w:rsidP="00184378">
      <w:pPr>
        <w:shd w:val="clear" w:color="auto" w:fill="FFFFFF"/>
        <w:spacing w:afterLines="40" w:after="96"/>
        <w:jc w:val="center"/>
        <w:rPr>
          <w:sz w:val="22"/>
          <w:szCs w:val="22"/>
          <w:lang w:val="bg-BG"/>
        </w:rPr>
      </w:pPr>
      <w:r w:rsidRPr="00D8203B">
        <w:rPr>
          <w:i/>
          <w:sz w:val="22"/>
          <w:szCs w:val="22"/>
          <w:lang w:val="bg-BG"/>
        </w:rPr>
        <w:t xml:space="preserve"> (собствено, бащино, фамилно име)</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с ЕГН: ....................................., притежаващ/а л.к. № .................................., издадена на ..................</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от ..............................., с постоянен адрес: гр.(с) ................................................, община ..................,</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област ....................................., ул. ..........................................................., бл. .........., ет. ..........., ап....,</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в качеството си на ..................................................................................................................................,</w:t>
      </w:r>
    </w:p>
    <w:p w:rsidR="00184378" w:rsidRPr="00D8203B" w:rsidRDefault="00184378" w:rsidP="00184378">
      <w:pPr>
        <w:shd w:val="clear" w:color="auto" w:fill="FFFFFF"/>
        <w:spacing w:afterLines="40" w:after="96"/>
        <w:jc w:val="center"/>
        <w:rPr>
          <w:i/>
          <w:sz w:val="22"/>
          <w:szCs w:val="22"/>
          <w:lang w:val="bg-BG"/>
        </w:rPr>
      </w:pPr>
      <w:r w:rsidRPr="00D8203B">
        <w:rPr>
          <w:i/>
          <w:sz w:val="22"/>
          <w:szCs w:val="22"/>
          <w:lang w:val="bg-BG"/>
        </w:rPr>
        <w:t xml:space="preserve"> (длъжност)</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на участник ..............................................................................................ЕИК......................................</w:t>
      </w:r>
    </w:p>
    <w:p w:rsidR="00184378" w:rsidRPr="00D8203B" w:rsidRDefault="00184378" w:rsidP="00184378">
      <w:pPr>
        <w:shd w:val="clear" w:color="auto" w:fill="FFFFFF"/>
        <w:spacing w:afterLines="40" w:after="96"/>
        <w:jc w:val="center"/>
        <w:rPr>
          <w:i/>
          <w:sz w:val="22"/>
          <w:szCs w:val="22"/>
          <w:lang w:val="bg-BG"/>
        </w:rPr>
      </w:pPr>
      <w:r w:rsidRPr="00D8203B">
        <w:rPr>
          <w:i/>
          <w:sz w:val="22"/>
          <w:szCs w:val="22"/>
          <w:lang w:val="bg-BG"/>
        </w:rPr>
        <w:t>(наименование на участника)</w:t>
      </w:r>
    </w:p>
    <w:p w:rsidR="001A6775" w:rsidRPr="00D8203B" w:rsidRDefault="00184378" w:rsidP="001A6775">
      <w:pPr>
        <w:jc w:val="both"/>
        <w:rPr>
          <w:b/>
          <w:lang w:val="bg-BG"/>
        </w:rPr>
      </w:pPr>
      <w:r w:rsidRPr="00D8203B">
        <w:rPr>
          <w:sz w:val="22"/>
          <w:szCs w:val="22"/>
          <w:lang w:val="bg-BG"/>
        </w:rPr>
        <w:t>в процедура за възлагане на обществена поръчка по Закона за обществени поръчки (ЗОП) с предмет</w:t>
      </w:r>
      <w:r w:rsidRPr="00D8203B">
        <w:rPr>
          <w:b/>
          <w:sz w:val="22"/>
          <w:szCs w:val="22"/>
          <w:lang w:val="bg-BG"/>
        </w:rPr>
        <w:t xml:space="preserve">: </w:t>
      </w:r>
      <w:r w:rsidR="001A6775" w:rsidRPr="00D8203B">
        <w:rPr>
          <w:b/>
          <w:lang w:val="bg-BG"/>
        </w:rPr>
        <w:t xml:space="preserve">„Инженеринг – проектиране, упражняване на авторски надзор и изпълнение на СМР на обект „Довеждащ водопровод обслужващ с.Михнево и с.Кърналово, Община Петрич </w:t>
      </w:r>
      <w:r w:rsidR="00730DF8" w:rsidRPr="00D8203B">
        <w:rPr>
          <w:b/>
          <w:lang w:val="bg-BG"/>
        </w:rPr>
        <w:t>и подмяна на амортизирани участ</w:t>
      </w:r>
      <w:r w:rsidR="001A6775" w:rsidRPr="00D8203B">
        <w:rPr>
          <w:b/>
          <w:lang w:val="bg-BG"/>
        </w:rPr>
        <w:t xml:space="preserve">ъци от съществуващата </w:t>
      </w:r>
      <w:r w:rsidR="00E02286" w:rsidRPr="00D8203B">
        <w:rPr>
          <w:b/>
          <w:lang w:val="bg-BG"/>
        </w:rPr>
        <w:t>водопреносна</w:t>
      </w:r>
      <w:r w:rsidR="001A6775" w:rsidRPr="00D8203B">
        <w:rPr>
          <w:b/>
          <w:lang w:val="bg-BG"/>
        </w:rPr>
        <w:t xml:space="preserve"> мрежа в с. Кърналово, Община Петрич“</w:t>
      </w:r>
    </w:p>
    <w:p w:rsidR="00184378" w:rsidRPr="00D8203B" w:rsidRDefault="00184378" w:rsidP="00184378">
      <w:pPr>
        <w:jc w:val="both"/>
        <w:rPr>
          <w:b/>
          <w:sz w:val="22"/>
          <w:szCs w:val="22"/>
          <w:lang w:val="bg-BG"/>
        </w:rPr>
      </w:pPr>
    </w:p>
    <w:p w:rsidR="00184378" w:rsidRPr="00D8203B" w:rsidRDefault="00184378" w:rsidP="00184378">
      <w:pPr>
        <w:rPr>
          <w:sz w:val="22"/>
          <w:szCs w:val="22"/>
          <w:lang w:val="bg-BG"/>
        </w:rPr>
      </w:pPr>
    </w:p>
    <w:p w:rsidR="00184378" w:rsidRPr="00D8203B" w:rsidRDefault="00184378" w:rsidP="00184378">
      <w:pPr>
        <w:shd w:val="clear" w:color="auto" w:fill="FFFFFF"/>
        <w:spacing w:afterLines="40" w:after="96"/>
        <w:jc w:val="center"/>
        <w:rPr>
          <w:b/>
          <w:sz w:val="22"/>
          <w:szCs w:val="22"/>
          <w:lang w:val="bg-BG"/>
        </w:rPr>
      </w:pPr>
      <w:r w:rsidRPr="00D8203B">
        <w:rPr>
          <w:b/>
          <w:sz w:val="22"/>
          <w:szCs w:val="22"/>
          <w:lang w:val="bg-BG"/>
        </w:rPr>
        <w:t>ДЕКЛАРИРАМ, ЧЕ:</w:t>
      </w:r>
    </w:p>
    <w:p w:rsidR="00184378" w:rsidRPr="00D8203B" w:rsidRDefault="00184378" w:rsidP="00184378">
      <w:pPr>
        <w:spacing w:afterLines="40" w:after="96"/>
        <w:ind w:firstLine="708"/>
        <w:jc w:val="both"/>
        <w:rPr>
          <w:sz w:val="22"/>
          <w:szCs w:val="22"/>
          <w:lang w:val="bg-BG"/>
        </w:rPr>
      </w:pPr>
      <w:r w:rsidRPr="00D8203B">
        <w:rPr>
          <w:sz w:val="22"/>
          <w:szCs w:val="22"/>
          <w:lang w:val="bg-BG"/>
        </w:rPr>
        <w:t>При изготвяне на офертата са спазени задълженията свързани с данъци и осигуровки, опазване на околната среда, закрила на заетостта и условията на труд.</w:t>
      </w:r>
    </w:p>
    <w:p w:rsidR="00184378" w:rsidRPr="00D8203B" w:rsidRDefault="00184378" w:rsidP="00184378">
      <w:pPr>
        <w:shd w:val="clear" w:color="auto" w:fill="FFFFFF"/>
        <w:spacing w:afterLines="40" w:after="96"/>
        <w:jc w:val="both"/>
        <w:rPr>
          <w:b/>
          <w:sz w:val="22"/>
          <w:szCs w:val="22"/>
          <w:lang w:val="bg-BG"/>
        </w:rPr>
      </w:pPr>
    </w:p>
    <w:p w:rsidR="00184378" w:rsidRPr="00D8203B" w:rsidRDefault="00184378" w:rsidP="00184378">
      <w:pPr>
        <w:shd w:val="clear" w:color="auto" w:fill="FFFFFF"/>
        <w:spacing w:afterLines="40" w:after="96"/>
        <w:ind w:firstLine="708"/>
        <w:jc w:val="both"/>
        <w:rPr>
          <w:b/>
          <w:sz w:val="22"/>
          <w:szCs w:val="22"/>
          <w:lang w:val="bg-BG"/>
        </w:rPr>
      </w:pPr>
      <w:r w:rsidRPr="00D8203B">
        <w:rPr>
          <w:b/>
          <w:sz w:val="22"/>
          <w:szCs w:val="22"/>
          <w:lang w:val="bg-BG"/>
        </w:rPr>
        <w:t>Известна ми е отговорността по чл. 313 от Наказателния кодекс за посочване на неверни данни.</w:t>
      </w:r>
    </w:p>
    <w:p w:rsidR="00184378" w:rsidRPr="00D8203B" w:rsidRDefault="00184378" w:rsidP="00184378">
      <w:pPr>
        <w:autoSpaceDE w:val="0"/>
        <w:autoSpaceDN w:val="0"/>
        <w:adjustRightInd w:val="0"/>
        <w:jc w:val="both"/>
        <w:rPr>
          <w:b/>
          <w:i/>
          <w:sz w:val="22"/>
          <w:szCs w:val="22"/>
          <w:lang w:val="bg-BG"/>
        </w:rPr>
      </w:pPr>
    </w:p>
    <w:p w:rsidR="00184378" w:rsidRPr="00D8203B" w:rsidRDefault="00184378" w:rsidP="00184378">
      <w:pPr>
        <w:autoSpaceDE w:val="0"/>
        <w:autoSpaceDN w:val="0"/>
        <w:adjustRightInd w:val="0"/>
        <w:ind w:firstLine="708"/>
        <w:jc w:val="both"/>
        <w:rPr>
          <w:b/>
          <w:i/>
          <w:sz w:val="22"/>
          <w:szCs w:val="22"/>
          <w:lang w:val="bg-BG"/>
        </w:rPr>
      </w:pPr>
      <w:r w:rsidRPr="00D8203B">
        <w:rPr>
          <w:sz w:val="22"/>
          <w:szCs w:val="22"/>
          <w:lang w:val="bg-BG"/>
        </w:rPr>
        <w:t>Дата : ……….......г.</w:t>
      </w:r>
      <w:r w:rsidRPr="00D8203B">
        <w:rPr>
          <w:sz w:val="22"/>
          <w:szCs w:val="22"/>
          <w:lang w:val="bg-BG"/>
        </w:rPr>
        <w:tab/>
      </w:r>
      <w:r w:rsidRPr="00D8203B">
        <w:rPr>
          <w:sz w:val="22"/>
          <w:szCs w:val="22"/>
          <w:lang w:val="bg-BG"/>
        </w:rPr>
        <w:tab/>
      </w:r>
      <w:r w:rsidRPr="00D8203B">
        <w:rPr>
          <w:sz w:val="22"/>
          <w:szCs w:val="22"/>
          <w:lang w:val="bg-BG"/>
        </w:rPr>
        <w:tab/>
      </w:r>
      <w:r w:rsidRPr="00D8203B">
        <w:rPr>
          <w:sz w:val="22"/>
          <w:szCs w:val="22"/>
          <w:lang w:val="bg-BG"/>
        </w:rPr>
        <w:tab/>
      </w:r>
      <w:r w:rsidRPr="00D8203B">
        <w:rPr>
          <w:sz w:val="22"/>
          <w:szCs w:val="22"/>
          <w:lang w:val="bg-BG"/>
        </w:rPr>
        <w:tab/>
        <w:t xml:space="preserve">Декларатор: :............................. </w:t>
      </w:r>
    </w:p>
    <w:p w:rsidR="00184378" w:rsidRPr="00D8203B" w:rsidRDefault="00184378" w:rsidP="00184378">
      <w:pPr>
        <w:autoSpaceDE w:val="0"/>
        <w:autoSpaceDN w:val="0"/>
        <w:adjustRightInd w:val="0"/>
        <w:ind w:left="6372" w:firstLine="708"/>
        <w:jc w:val="both"/>
        <w:rPr>
          <w:b/>
          <w:i/>
          <w:sz w:val="22"/>
          <w:szCs w:val="22"/>
          <w:lang w:val="bg-BG"/>
        </w:rPr>
      </w:pPr>
      <w:r w:rsidRPr="00D8203B">
        <w:rPr>
          <w:sz w:val="22"/>
          <w:szCs w:val="22"/>
          <w:lang w:val="bg-BG"/>
        </w:rPr>
        <w:t>(подпис и печат)</w:t>
      </w:r>
    </w:p>
    <w:p w:rsidR="00184378" w:rsidRPr="00D8203B" w:rsidRDefault="00184378" w:rsidP="00184378">
      <w:pPr>
        <w:suppressAutoHyphens/>
        <w:spacing w:line="100" w:lineRule="atLeast"/>
        <w:jc w:val="both"/>
        <w:rPr>
          <w:b/>
          <w:i/>
          <w:sz w:val="22"/>
          <w:szCs w:val="22"/>
          <w:lang w:val="bg-BG" w:eastAsia="ar-SA"/>
        </w:rPr>
      </w:pPr>
    </w:p>
    <w:p w:rsidR="00184378" w:rsidRPr="00D8203B" w:rsidRDefault="00184378" w:rsidP="00184378">
      <w:pPr>
        <w:shd w:val="clear" w:color="auto" w:fill="FFFFFF"/>
        <w:spacing w:afterLines="40" w:after="96"/>
        <w:jc w:val="right"/>
        <w:outlineLvl w:val="0"/>
        <w:rPr>
          <w:b/>
          <w:i/>
          <w:sz w:val="22"/>
          <w:szCs w:val="22"/>
          <w:lang w:val="bg-BG"/>
        </w:rPr>
      </w:pPr>
      <w:r w:rsidRPr="00D8203B">
        <w:rPr>
          <w:sz w:val="22"/>
          <w:szCs w:val="22"/>
          <w:lang w:val="bg-BG"/>
        </w:rPr>
        <w:br w:type="page"/>
      </w:r>
      <w:r w:rsidRPr="00D8203B">
        <w:rPr>
          <w:b/>
          <w:i/>
          <w:sz w:val="22"/>
          <w:szCs w:val="22"/>
          <w:lang w:val="bg-BG"/>
        </w:rPr>
        <w:lastRenderedPageBreak/>
        <w:t>Образец № 7</w:t>
      </w:r>
    </w:p>
    <w:p w:rsidR="00184378" w:rsidRPr="00D8203B" w:rsidRDefault="00184378" w:rsidP="00184378">
      <w:pPr>
        <w:shd w:val="clear" w:color="auto" w:fill="FFFFFF"/>
        <w:tabs>
          <w:tab w:val="left" w:pos="709"/>
        </w:tabs>
        <w:jc w:val="center"/>
        <w:rPr>
          <w:b/>
          <w:bCs/>
          <w:sz w:val="22"/>
          <w:szCs w:val="22"/>
          <w:lang w:val="bg-BG"/>
        </w:rPr>
      </w:pPr>
      <w:r w:rsidRPr="00D8203B">
        <w:rPr>
          <w:b/>
          <w:bCs/>
          <w:sz w:val="22"/>
          <w:szCs w:val="22"/>
          <w:lang w:val="bg-BG"/>
        </w:rPr>
        <w:t xml:space="preserve">ДЕКЛАРАЦИЯ </w:t>
      </w:r>
    </w:p>
    <w:p w:rsidR="00184378" w:rsidRPr="00D8203B" w:rsidRDefault="00184378" w:rsidP="00184378">
      <w:pPr>
        <w:shd w:val="clear" w:color="auto" w:fill="FFFFFF"/>
        <w:tabs>
          <w:tab w:val="left" w:pos="709"/>
        </w:tabs>
        <w:jc w:val="center"/>
        <w:rPr>
          <w:b/>
          <w:bCs/>
          <w:sz w:val="22"/>
          <w:szCs w:val="22"/>
          <w:lang w:val="bg-BG"/>
        </w:rPr>
      </w:pPr>
      <w:r w:rsidRPr="00D8203B">
        <w:rPr>
          <w:b/>
          <w:bCs/>
          <w:sz w:val="22"/>
          <w:szCs w:val="22"/>
          <w:lang w:val="bg-BG"/>
        </w:rPr>
        <w:t>за конфиденциалност по чл. 102 ЗОП</w:t>
      </w:r>
    </w:p>
    <w:p w:rsidR="00184378" w:rsidRPr="00D8203B" w:rsidRDefault="00184378" w:rsidP="00184378">
      <w:pPr>
        <w:shd w:val="clear" w:color="auto" w:fill="FFFFFF"/>
        <w:spacing w:afterLines="40" w:after="96"/>
        <w:jc w:val="both"/>
        <w:rPr>
          <w:b/>
          <w:sz w:val="22"/>
          <w:szCs w:val="22"/>
          <w:lang w:val="bg-BG"/>
        </w:rPr>
      </w:pPr>
    </w:p>
    <w:p w:rsidR="00184378" w:rsidRPr="00D8203B" w:rsidRDefault="00184378" w:rsidP="00184378">
      <w:pPr>
        <w:shd w:val="clear" w:color="auto" w:fill="FFFFFF"/>
        <w:spacing w:afterLines="40" w:after="96"/>
        <w:ind w:firstLine="708"/>
        <w:jc w:val="both"/>
        <w:rPr>
          <w:sz w:val="22"/>
          <w:szCs w:val="22"/>
          <w:lang w:val="bg-BG"/>
        </w:rPr>
      </w:pPr>
      <w:r w:rsidRPr="00D8203B">
        <w:rPr>
          <w:sz w:val="22"/>
          <w:szCs w:val="22"/>
          <w:lang w:val="bg-BG"/>
        </w:rPr>
        <w:t>Долуподписаният /ата/: .............................................................................................................</w:t>
      </w:r>
    </w:p>
    <w:p w:rsidR="00184378" w:rsidRPr="00D8203B" w:rsidRDefault="00184378" w:rsidP="00184378">
      <w:pPr>
        <w:shd w:val="clear" w:color="auto" w:fill="FFFFFF"/>
        <w:spacing w:afterLines="40" w:after="96"/>
        <w:jc w:val="center"/>
        <w:rPr>
          <w:sz w:val="22"/>
          <w:szCs w:val="22"/>
          <w:lang w:val="bg-BG"/>
        </w:rPr>
      </w:pPr>
      <w:r w:rsidRPr="00D8203B">
        <w:rPr>
          <w:i/>
          <w:sz w:val="22"/>
          <w:szCs w:val="22"/>
          <w:lang w:val="bg-BG"/>
        </w:rPr>
        <w:t xml:space="preserve"> (собствено, бащино, фамилно име)</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с ЕГН: ....................................., притежаващ/а л.к. № .................................., издадена на ..................</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от ..............................., с постоянен адрес: гр.(с) ................................................, община ..................,</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област ....................................., ул. ..........................................................., бл. .........., ет. ..........., ап....,</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в качеството си на ..................................................................................................................................,</w:t>
      </w:r>
    </w:p>
    <w:p w:rsidR="00184378" w:rsidRPr="00D8203B" w:rsidRDefault="00184378" w:rsidP="00184378">
      <w:pPr>
        <w:shd w:val="clear" w:color="auto" w:fill="FFFFFF"/>
        <w:spacing w:afterLines="40" w:after="96"/>
        <w:jc w:val="center"/>
        <w:rPr>
          <w:i/>
          <w:sz w:val="22"/>
          <w:szCs w:val="22"/>
          <w:lang w:val="bg-BG"/>
        </w:rPr>
      </w:pPr>
      <w:r w:rsidRPr="00D8203B">
        <w:rPr>
          <w:i/>
          <w:sz w:val="22"/>
          <w:szCs w:val="22"/>
          <w:lang w:val="bg-BG"/>
        </w:rPr>
        <w:t xml:space="preserve"> (длъжност)</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на участник ..............................................................................................ЕИК......................................</w:t>
      </w:r>
    </w:p>
    <w:p w:rsidR="00184378" w:rsidRPr="00D8203B" w:rsidRDefault="00184378" w:rsidP="00184378">
      <w:pPr>
        <w:shd w:val="clear" w:color="auto" w:fill="FFFFFF"/>
        <w:spacing w:afterLines="40" w:after="96"/>
        <w:jc w:val="center"/>
        <w:rPr>
          <w:i/>
          <w:sz w:val="22"/>
          <w:szCs w:val="22"/>
          <w:lang w:val="bg-BG"/>
        </w:rPr>
      </w:pPr>
      <w:r w:rsidRPr="00D8203B">
        <w:rPr>
          <w:i/>
          <w:sz w:val="22"/>
          <w:szCs w:val="22"/>
          <w:lang w:val="bg-BG"/>
        </w:rPr>
        <w:t>(наименование на участника)</w:t>
      </w:r>
    </w:p>
    <w:p w:rsidR="001A6775" w:rsidRPr="00D8203B" w:rsidRDefault="00184378" w:rsidP="001A6775">
      <w:pPr>
        <w:jc w:val="both"/>
        <w:rPr>
          <w:b/>
          <w:lang w:val="bg-BG"/>
        </w:rPr>
      </w:pPr>
      <w:r w:rsidRPr="00D8203B">
        <w:rPr>
          <w:sz w:val="22"/>
          <w:szCs w:val="22"/>
          <w:lang w:val="bg-BG"/>
        </w:rPr>
        <w:t xml:space="preserve">в процедура за възлагане на обществена поръчка по Закона за обществени поръчки (ЗОП) с предмет: </w:t>
      </w:r>
      <w:r w:rsidR="001A6775" w:rsidRPr="00D8203B">
        <w:rPr>
          <w:b/>
          <w:lang w:val="bg-BG"/>
        </w:rPr>
        <w:t xml:space="preserve">„Инженеринг – проектиране, упражняване на авторски надзор и изпълнение на СМР на обект „Довеждащ водопровод обслужващ с.Михнево и с.Кърналово, Община Петрич и подмяна на амортизирани участчъци от съществуващата </w:t>
      </w:r>
      <w:r w:rsidR="00E02286" w:rsidRPr="00D8203B">
        <w:rPr>
          <w:b/>
          <w:lang w:val="bg-BG"/>
        </w:rPr>
        <w:t>водопреносна</w:t>
      </w:r>
      <w:r w:rsidR="001A6775" w:rsidRPr="00D8203B">
        <w:rPr>
          <w:b/>
          <w:lang w:val="bg-BG"/>
        </w:rPr>
        <w:t xml:space="preserve"> мрежа в с. Кърналово, Община Петрич“</w:t>
      </w:r>
    </w:p>
    <w:p w:rsidR="00184378" w:rsidRPr="00D8203B" w:rsidRDefault="00184378" w:rsidP="00184378">
      <w:pPr>
        <w:jc w:val="both"/>
        <w:rPr>
          <w:sz w:val="22"/>
          <w:szCs w:val="22"/>
          <w:lang w:val="bg-BG"/>
        </w:rPr>
      </w:pPr>
    </w:p>
    <w:p w:rsidR="00184378" w:rsidRPr="00D8203B" w:rsidRDefault="00184378" w:rsidP="00184378">
      <w:pPr>
        <w:shd w:val="clear" w:color="auto" w:fill="FFFFFF"/>
        <w:spacing w:afterLines="40" w:after="96"/>
        <w:jc w:val="both"/>
        <w:rPr>
          <w:sz w:val="22"/>
          <w:szCs w:val="22"/>
          <w:lang w:val="bg-BG"/>
        </w:rPr>
      </w:pPr>
    </w:p>
    <w:p w:rsidR="00184378" w:rsidRPr="00D8203B" w:rsidRDefault="00184378" w:rsidP="00184378">
      <w:pPr>
        <w:shd w:val="clear" w:color="auto" w:fill="FFFFFF"/>
        <w:spacing w:afterLines="40" w:after="96"/>
        <w:jc w:val="center"/>
        <w:rPr>
          <w:b/>
          <w:sz w:val="22"/>
          <w:szCs w:val="22"/>
          <w:lang w:val="bg-BG"/>
        </w:rPr>
      </w:pPr>
      <w:r w:rsidRPr="00D8203B">
        <w:rPr>
          <w:b/>
          <w:sz w:val="22"/>
          <w:szCs w:val="22"/>
          <w:lang w:val="bg-BG"/>
        </w:rPr>
        <w:t>ДЕКЛАРИРАМ, ЧЕ:</w:t>
      </w:r>
    </w:p>
    <w:p w:rsidR="00184378" w:rsidRPr="00D8203B" w:rsidRDefault="00184378" w:rsidP="00184378">
      <w:pPr>
        <w:shd w:val="clear" w:color="auto" w:fill="FFFFFF"/>
        <w:spacing w:before="120"/>
        <w:jc w:val="center"/>
        <w:rPr>
          <w:b/>
          <w:bCs/>
          <w:sz w:val="22"/>
          <w:szCs w:val="22"/>
          <w:lang w:val="bg-BG"/>
        </w:rPr>
      </w:pPr>
    </w:p>
    <w:p w:rsidR="00184378" w:rsidRPr="00D8203B" w:rsidRDefault="00184378" w:rsidP="00184378">
      <w:pPr>
        <w:ind w:right="250" w:firstLine="720"/>
        <w:jc w:val="both"/>
        <w:rPr>
          <w:sz w:val="22"/>
          <w:szCs w:val="22"/>
          <w:lang w:val="bg-BG" w:eastAsia="bg-BG"/>
        </w:rPr>
      </w:pPr>
      <w:r w:rsidRPr="00D8203B">
        <w:rPr>
          <w:sz w:val="22"/>
          <w:szCs w:val="22"/>
          <w:lang w:val="bg-BG" w:eastAsia="bg-BG"/>
        </w:rPr>
        <w:t>1. Информацията, съдържаща се в …………………….. (</w:t>
      </w:r>
      <w:r w:rsidRPr="00D8203B">
        <w:rPr>
          <w:b/>
          <w:i/>
          <w:sz w:val="22"/>
          <w:szCs w:val="22"/>
          <w:lang w:val="bg-BG" w:eastAsia="bg-BG"/>
        </w:rPr>
        <w:t>посочва се конкретна част/части от офертата</w:t>
      </w:r>
      <w:r w:rsidRPr="00D8203B">
        <w:rPr>
          <w:sz w:val="22"/>
          <w:szCs w:val="22"/>
          <w:lang w:val="bg-BG" w:eastAsia="bg-BG"/>
        </w:rPr>
        <w:t xml:space="preserve">, да се счита за конфиденциална, тъй като съдържа търговска тайна. </w:t>
      </w:r>
    </w:p>
    <w:p w:rsidR="00184378" w:rsidRPr="00D8203B" w:rsidRDefault="00184378" w:rsidP="00184378">
      <w:pPr>
        <w:ind w:right="250" w:firstLine="720"/>
        <w:jc w:val="both"/>
        <w:rPr>
          <w:sz w:val="22"/>
          <w:szCs w:val="22"/>
          <w:lang w:val="bg-BG" w:eastAsia="bg-BG"/>
        </w:rPr>
      </w:pPr>
      <w:r w:rsidRPr="00D8203B">
        <w:rPr>
          <w:sz w:val="22"/>
          <w:szCs w:val="22"/>
          <w:lang w:val="bg-BG" w:eastAsia="bg-BG"/>
        </w:rPr>
        <w:t>2. Не бихме желали информацията по т. 1 да бъде разкривана от възложителя, освен в предвидените от закона случаи.</w:t>
      </w:r>
    </w:p>
    <w:p w:rsidR="00184378" w:rsidRPr="00D8203B" w:rsidRDefault="00184378" w:rsidP="00184378">
      <w:pPr>
        <w:autoSpaceDE w:val="0"/>
        <w:autoSpaceDN w:val="0"/>
        <w:adjustRightInd w:val="0"/>
        <w:jc w:val="both"/>
        <w:rPr>
          <w:b/>
          <w:i/>
          <w:sz w:val="22"/>
          <w:szCs w:val="22"/>
          <w:lang w:val="bg-BG"/>
        </w:rPr>
      </w:pPr>
    </w:p>
    <w:p w:rsidR="00184378" w:rsidRPr="00D8203B" w:rsidRDefault="00184378" w:rsidP="00184378">
      <w:pPr>
        <w:autoSpaceDE w:val="0"/>
        <w:autoSpaceDN w:val="0"/>
        <w:adjustRightInd w:val="0"/>
        <w:ind w:firstLine="708"/>
        <w:jc w:val="both"/>
        <w:rPr>
          <w:b/>
          <w:i/>
          <w:sz w:val="22"/>
          <w:szCs w:val="22"/>
          <w:lang w:val="bg-BG"/>
        </w:rPr>
      </w:pPr>
      <w:r w:rsidRPr="00D8203B">
        <w:rPr>
          <w:sz w:val="22"/>
          <w:szCs w:val="22"/>
          <w:lang w:val="bg-BG"/>
        </w:rPr>
        <w:t>Дата : ……….......г.</w:t>
      </w:r>
      <w:r w:rsidRPr="00D8203B">
        <w:rPr>
          <w:sz w:val="22"/>
          <w:szCs w:val="22"/>
          <w:lang w:val="bg-BG"/>
        </w:rPr>
        <w:tab/>
      </w:r>
      <w:r w:rsidRPr="00D8203B">
        <w:rPr>
          <w:sz w:val="22"/>
          <w:szCs w:val="22"/>
          <w:lang w:val="bg-BG"/>
        </w:rPr>
        <w:tab/>
      </w:r>
      <w:r w:rsidRPr="00D8203B">
        <w:rPr>
          <w:sz w:val="22"/>
          <w:szCs w:val="22"/>
          <w:lang w:val="bg-BG"/>
        </w:rPr>
        <w:tab/>
      </w:r>
      <w:r w:rsidRPr="00D8203B">
        <w:rPr>
          <w:sz w:val="22"/>
          <w:szCs w:val="22"/>
          <w:lang w:val="bg-BG"/>
        </w:rPr>
        <w:tab/>
      </w:r>
      <w:r w:rsidRPr="00D8203B">
        <w:rPr>
          <w:sz w:val="22"/>
          <w:szCs w:val="22"/>
          <w:lang w:val="bg-BG"/>
        </w:rPr>
        <w:tab/>
        <w:t xml:space="preserve">Декларатор: :............................. </w:t>
      </w:r>
    </w:p>
    <w:p w:rsidR="00184378" w:rsidRPr="00D8203B" w:rsidRDefault="00184378" w:rsidP="00184378">
      <w:pPr>
        <w:autoSpaceDE w:val="0"/>
        <w:autoSpaceDN w:val="0"/>
        <w:adjustRightInd w:val="0"/>
        <w:ind w:left="6372" w:firstLine="708"/>
        <w:jc w:val="both"/>
        <w:rPr>
          <w:b/>
          <w:i/>
          <w:sz w:val="22"/>
          <w:szCs w:val="22"/>
          <w:lang w:val="bg-BG"/>
        </w:rPr>
      </w:pPr>
      <w:r w:rsidRPr="00D8203B">
        <w:rPr>
          <w:sz w:val="22"/>
          <w:szCs w:val="22"/>
          <w:lang w:val="bg-BG"/>
        </w:rPr>
        <w:t>(подпис и печат)</w:t>
      </w:r>
    </w:p>
    <w:p w:rsidR="00184378" w:rsidRPr="00D8203B" w:rsidRDefault="00184378" w:rsidP="00184378">
      <w:pPr>
        <w:shd w:val="clear" w:color="auto" w:fill="FFFFFF"/>
        <w:spacing w:afterLines="40" w:after="96"/>
        <w:jc w:val="both"/>
        <w:rPr>
          <w:sz w:val="22"/>
          <w:szCs w:val="22"/>
          <w:lang w:val="bg-BG"/>
        </w:rPr>
      </w:pPr>
    </w:p>
    <w:p w:rsidR="00184378" w:rsidRPr="00D8203B" w:rsidRDefault="00184378" w:rsidP="00184378">
      <w:pPr>
        <w:suppressAutoHyphens/>
        <w:spacing w:line="100" w:lineRule="atLeast"/>
        <w:ind w:firstLine="708"/>
        <w:jc w:val="both"/>
        <w:rPr>
          <w:b/>
          <w:i/>
          <w:sz w:val="22"/>
          <w:szCs w:val="22"/>
          <w:lang w:val="bg-BG" w:eastAsia="ar-SA"/>
        </w:rPr>
      </w:pPr>
      <w:r w:rsidRPr="00D8203B">
        <w:rPr>
          <w:b/>
          <w:i/>
          <w:sz w:val="22"/>
          <w:szCs w:val="22"/>
          <w:lang w:val="bg-BG" w:eastAsia="ar-SA"/>
        </w:rPr>
        <w:t xml:space="preserve">Забележка: </w:t>
      </w:r>
    </w:p>
    <w:p w:rsidR="00184378" w:rsidRPr="00D8203B" w:rsidRDefault="00184378" w:rsidP="00184378">
      <w:pPr>
        <w:suppressAutoHyphens/>
        <w:spacing w:line="100" w:lineRule="atLeast"/>
        <w:ind w:firstLine="708"/>
        <w:jc w:val="both"/>
        <w:rPr>
          <w:sz w:val="22"/>
          <w:szCs w:val="22"/>
          <w:lang w:val="bg-BG" w:eastAsia="ar-SA"/>
        </w:rPr>
      </w:pPr>
      <w:r w:rsidRPr="00D8203B">
        <w:rPr>
          <w:sz w:val="22"/>
          <w:szCs w:val="22"/>
          <w:lang w:val="bg-BG" w:eastAsia="ar-SA"/>
        </w:rPr>
        <w:t>Декларацията по чл. 102, ал. 1 ЗОП не е задължителна част от офертата, като същата се представя по преценка на всеки участник и при наличие на основания за това. Декларацията се прилага в опаковката по чл. 47, ал. 2 от ППЗОП.</w:t>
      </w:r>
    </w:p>
    <w:p w:rsidR="00184378" w:rsidRPr="00D8203B" w:rsidRDefault="00184378" w:rsidP="00184378">
      <w:pPr>
        <w:shd w:val="clear" w:color="auto" w:fill="FFFFFF"/>
        <w:spacing w:afterLines="40" w:after="96"/>
        <w:ind w:firstLine="708"/>
        <w:jc w:val="both"/>
        <w:outlineLvl w:val="0"/>
        <w:rPr>
          <w:sz w:val="22"/>
          <w:szCs w:val="22"/>
          <w:lang w:val="bg-BG"/>
        </w:rPr>
      </w:pPr>
      <w:r w:rsidRPr="00D8203B">
        <w:rPr>
          <w:sz w:val="22"/>
          <w:szCs w:val="22"/>
          <w:lang w:val="bg-BG"/>
        </w:rPr>
        <w:t>Съгласно чл. 102, ал. 2 от ЗОП: „Участниците не могат да се позовават на конфиденциалност по отношение на предложенията от офертите, които подлежат на оценка.“</w:t>
      </w:r>
    </w:p>
    <w:p w:rsidR="00184378" w:rsidRPr="00D8203B" w:rsidRDefault="00184378" w:rsidP="00184378">
      <w:pPr>
        <w:shd w:val="clear" w:color="auto" w:fill="FFFFFF"/>
        <w:spacing w:afterLines="40" w:after="96"/>
        <w:ind w:firstLine="708"/>
        <w:jc w:val="both"/>
        <w:outlineLvl w:val="0"/>
        <w:rPr>
          <w:sz w:val="22"/>
          <w:szCs w:val="22"/>
          <w:lang w:val="bg-BG"/>
        </w:rPr>
      </w:pPr>
    </w:p>
    <w:p w:rsidR="00184378" w:rsidRPr="00D8203B" w:rsidRDefault="00184378" w:rsidP="00184378">
      <w:pPr>
        <w:shd w:val="clear" w:color="auto" w:fill="FFFFFF"/>
        <w:spacing w:afterLines="40" w:after="96"/>
        <w:ind w:firstLine="708"/>
        <w:jc w:val="both"/>
        <w:outlineLvl w:val="0"/>
        <w:rPr>
          <w:sz w:val="22"/>
          <w:szCs w:val="22"/>
          <w:lang w:val="bg-BG"/>
        </w:rPr>
      </w:pPr>
    </w:p>
    <w:p w:rsidR="00184378" w:rsidRPr="00D8203B" w:rsidRDefault="00184378" w:rsidP="00184378">
      <w:pPr>
        <w:shd w:val="clear" w:color="auto" w:fill="FFFFFF"/>
        <w:spacing w:afterLines="40" w:after="96"/>
        <w:ind w:firstLine="708"/>
        <w:jc w:val="both"/>
        <w:outlineLvl w:val="0"/>
        <w:rPr>
          <w:sz w:val="22"/>
          <w:szCs w:val="22"/>
          <w:lang w:val="bg-BG"/>
        </w:rPr>
      </w:pPr>
    </w:p>
    <w:p w:rsidR="00184378" w:rsidRPr="00D8203B" w:rsidRDefault="00184378" w:rsidP="00184378">
      <w:pPr>
        <w:shd w:val="clear" w:color="auto" w:fill="FFFFFF"/>
        <w:spacing w:afterLines="40" w:after="96"/>
        <w:ind w:firstLine="708"/>
        <w:jc w:val="both"/>
        <w:outlineLvl w:val="0"/>
        <w:rPr>
          <w:sz w:val="22"/>
          <w:szCs w:val="22"/>
          <w:lang w:val="bg-BG"/>
        </w:rPr>
      </w:pPr>
    </w:p>
    <w:p w:rsidR="00184378" w:rsidRPr="00D8203B" w:rsidRDefault="00184378" w:rsidP="00184378">
      <w:pPr>
        <w:shd w:val="clear" w:color="auto" w:fill="FFFFFF"/>
        <w:spacing w:afterLines="40" w:after="96"/>
        <w:ind w:firstLine="708"/>
        <w:jc w:val="both"/>
        <w:outlineLvl w:val="0"/>
        <w:rPr>
          <w:sz w:val="22"/>
          <w:szCs w:val="22"/>
          <w:lang w:val="bg-BG"/>
        </w:rPr>
      </w:pPr>
    </w:p>
    <w:p w:rsidR="00184378" w:rsidRPr="00D8203B" w:rsidRDefault="00184378" w:rsidP="00184378">
      <w:pPr>
        <w:shd w:val="clear" w:color="auto" w:fill="FFFFFF"/>
        <w:spacing w:afterLines="40" w:after="96"/>
        <w:ind w:firstLine="708"/>
        <w:jc w:val="both"/>
        <w:outlineLvl w:val="0"/>
        <w:rPr>
          <w:sz w:val="22"/>
          <w:szCs w:val="22"/>
          <w:lang w:val="bg-BG"/>
        </w:rPr>
      </w:pPr>
    </w:p>
    <w:p w:rsidR="00184378" w:rsidRPr="00D8203B" w:rsidRDefault="00184378" w:rsidP="00184378">
      <w:pPr>
        <w:shd w:val="clear" w:color="auto" w:fill="FFFFFF"/>
        <w:spacing w:afterLines="40" w:after="96"/>
        <w:ind w:firstLine="708"/>
        <w:jc w:val="both"/>
        <w:outlineLvl w:val="0"/>
        <w:rPr>
          <w:sz w:val="22"/>
          <w:szCs w:val="22"/>
          <w:lang w:val="bg-BG"/>
        </w:rPr>
      </w:pPr>
    </w:p>
    <w:p w:rsidR="00184378" w:rsidRPr="00D8203B" w:rsidRDefault="00184378" w:rsidP="001A6775">
      <w:pPr>
        <w:shd w:val="clear" w:color="auto" w:fill="FFFFFF"/>
        <w:spacing w:afterLines="40" w:after="96"/>
        <w:jc w:val="both"/>
        <w:outlineLvl w:val="0"/>
        <w:rPr>
          <w:sz w:val="22"/>
          <w:szCs w:val="22"/>
          <w:lang w:val="bg-BG"/>
        </w:rPr>
      </w:pPr>
    </w:p>
    <w:p w:rsidR="001A6775" w:rsidRPr="00D8203B" w:rsidRDefault="001A6775" w:rsidP="001A6775">
      <w:pPr>
        <w:shd w:val="clear" w:color="auto" w:fill="FFFFFF"/>
        <w:spacing w:afterLines="40" w:after="96"/>
        <w:jc w:val="both"/>
        <w:outlineLvl w:val="0"/>
        <w:rPr>
          <w:sz w:val="22"/>
          <w:szCs w:val="22"/>
          <w:lang w:val="bg-BG"/>
        </w:rPr>
      </w:pPr>
    </w:p>
    <w:p w:rsidR="00184378" w:rsidRPr="00D8203B" w:rsidRDefault="00184378" w:rsidP="00184378">
      <w:pPr>
        <w:shd w:val="clear" w:color="auto" w:fill="FFFFFF"/>
        <w:spacing w:afterLines="40" w:after="96"/>
        <w:outlineLvl w:val="0"/>
        <w:rPr>
          <w:b/>
          <w:i/>
          <w:sz w:val="22"/>
          <w:szCs w:val="22"/>
          <w:lang w:val="bg-BG"/>
        </w:rPr>
      </w:pPr>
    </w:p>
    <w:p w:rsidR="00184378" w:rsidRPr="00D8203B" w:rsidRDefault="00184378" w:rsidP="00184378">
      <w:pPr>
        <w:shd w:val="clear" w:color="auto" w:fill="FFFFFF"/>
        <w:spacing w:afterLines="40" w:after="96"/>
        <w:jc w:val="right"/>
        <w:outlineLvl w:val="0"/>
        <w:rPr>
          <w:b/>
          <w:i/>
          <w:sz w:val="22"/>
          <w:szCs w:val="22"/>
          <w:lang w:val="bg-BG"/>
        </w:rPr>
      </w:pPr>
      <w:r w:rsidRPr="00D8203B">
        <w:rPr>
          <w:b/>
          <w:i/>
          <w:sz w:val="22"/>
          <w:szCs w:val="22"/>
          <w:lang w:val="bg-BG"/>
        </w:rPr>
        <w:lastRenderedPageBreak/>
        <w:t>Образец № 8</w:t>
      </w:r>
    </w:p>
    <w:p w:rsidR="00184378" w:rsidRPr="00D8203B" w:rsidRDefault="00184378" w:rsidP="00184378">
      <w:pPr>
        <w:jc w:val="center"/>
        <w:rPr>
          <w:rFonts w:eastAsia="Verdana-Bold"/>
          <w:b/>
          <w:bCs/>
          <w:sz w:val="22"/>
          <w:szCs w:val="22"/>
          <w:lang w:val="bg-BG"/>
        </w:rPr>
      </w:pPr>
      <w:r w:rsidRPr="00D8203B">
        <w:rPr>
          <w:rFonts w:eastAsia="Verdana-Bold"/>
          <w:b/>
          <w:bCs/>
          <w:sz w:val="22"/>
          <w:szCs w:val="22"/>
          <w:lang w:val="bg-BG"/>
        </w:rPr>
        <w:t>ДЕКЛАРАЦИЯ</w:t>
      </w:r>
    </w:p>
    <w:p w:rsidR="00184378" w:rsidRPr="00D8203B" w:rsidRDefault="00184378" w:rsidP="00184378">
      <w:pPr>
        <w:jc w:val="center"/>
        <w:rPr>
          <w:b/>
          <w:bCs/>
          <w:sz w:val="22"/>
          <w:szCs w:val="22"/>
          <w:lang w:val="bg-BG"/>
        </w:rPr>
      </w:pPr>
      <w:r w:rsidRPr="00D8203B">
        <w:rPr>
          <w:b/>
          <w:bCs/>
          <w:sz w:val="22"/>
          <w:szCs w:val="22"/>
          <w:lang w:val="bg-BG"/>
        </w:rPr>
        <w:t>за всички задължени лица по смисъла на чл.54, ал.2 от ЗОП</w:t>
      </w:r>
    </w:p>
    <w:p w:rsidR="00184378" w:rsidRPr="00D8203B" w:rsidRDefault="00184378" w:rsidP="00184378">
      <w:pPr>
        <w:shd w:val="clear" w:color="auto" w:fill="FFFFFF"/>
        <w:spacing w:afterLines="40" w:after="96"/>
        <w:ind w:firstLine="708"/>
        <w:jc w:val="both"/>
        <w:rPr>
          <w:sz w:val="22"/>
          <w:szCs w:val="22"/>
          <w:lang w:val="bg-BG"/>
        </w:rPr>
      </w:pPr>
      <w:r w:rsidRPr="00D8203B">
        <w:rPr>
          <w:sz w:val="22"/>
          <w:szCs w:val="22"/>
          <w:lang w:val="bg-BG"/>
        </w:rPr>
        <w:t>Долуподписаният /ата/: .............................................................................................................</w:t>
      </w:r>
    </w:p>
    <w:p w:rsidR="00184378" w:rsidRPr="00D8203B" w:rsidRDefault="00184378" w:rsidP="00184378">
      <w:pPr>
        <w:shd w:val="clear" w:color="auto" w:fill="FFFFFF"/>
        <w:spacing w:afterLines="40" w:after="96"/>
        <w:jc w:val="center"/>
        <w:rPr>
          <w:sz w:val="22"/>
          <w:szCs w:val="22"/>
          <w:lang w:val="bg-BG"/>
        </w:rPr>
      </w:pPr>
      <w:r w:rsidRPr="00D8203B">
        <w:rPr>
          <w:i/>
          <w:sz w:val="22"/>
          <w:szCs w:val="22"/>
          <w:lang w:val="bg-BG"/>
        </w:rPr>
        <w:t xml:space="preserve"> (собствено, бащино, фамилно име)</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с ЕГН: ....................................., притежаващ/а л.к. № .................................., издадена на ..................</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от ..............................., с постоянен адрес: гр.(с) ................................................, община ..................,</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област ....................................., ул. ..........................................................., бл. .........., ет. ..........., ап....,</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в качеството си на ..................................................................................................................................,</w:t>
      </w:r>
    </w:p>
    <w:p w:rsidR="00184378" w:rsidRPr="00D8203B" w:rsidRDefault="00184378" w:rsidP="00184378">
      <w:pPr>
        <w:shd w:val="clear" w:color="auto" w:fill="FFFFFF"/>
        <w:spacing w:afterLines="40" w:after="96"/>
        <w:jc w:val="center"/>
        <w:rPr>
          <w:i/>
          <w:sz w:val="22"/>
          <w:szCs w:val="22"/>
          <w:lang w:val="bg-BG"/>
        </w:rPr>
      </w:pPr>
      <w:r w:rsidRPr="00D8203B">
        <w:rPr>
          <w:i/>
          <w:sz w:val="22"/>
          <w:szCs w:val="22"/>
          <w:lang w:val="bg-BG"/>
        </w:rPr>
        <w:t xml:space="preserve"> (длъжност)</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на участник ..............................................................................................ЕИК......................................</w:t>
      </w:r>
    </w:p>
    <w:p w:rsidR="00184378" w:rsidRPr="00D8203B" w:rsidRDefault="00184378" w:rsidP="00184378">
      <w:pPr>
        <w:shd w:val="clear" w:color="auto" w:fill="FFFFFF"/>
        <w:spacing w:afterLines="40" w:after="96"/>
        <w:jc w:val="center"/>
        <w:rPr>
          <w:i/>
          <w:sz w:val="22"/>
          <w:szCs w:val="22"/>
          <w:lang w:val="bg-BG"/>
        </w:rPr>
      </w:pPr>
      <w:r w:rsidRPr="00D8203B">
        <w:rPr>
          <w:i/>
          <w:sz w:val="22"/>
          <w:szCs w:val="22"/>
          <w:lang w:val="bg-BG"/>
        </w:rPr>
        <w:t>(наименование на участника)</w:t>
      </w:r>
    </w:p>
    <w:p w:rsidR="001A6775" w:rsidRPr="00D8203B" w:rsidRDefault="00184378" w:rsidP="001A6775">
      <w:pPr>
        <w:jc w:val="both"/>
        <w:rPr>
          <w:b/>
          <w:lang w:val="bg-BG"/>
        </w:rPr>
      </w:pPr>
      <w:r w:rsidRPr="00D8203B">
        <w:rPr>
          <w:sz w:val="22"/>
          <w:szCs w:val="22"/>
          <w:lang w:val="bg-BG"/>
        </w:rPr>
        <w:t>в процедура за възлагане на обществена поръчка по Закона за обществени поръчки (ЗОП) с предмет</w:t>
      </w:r>
      <w:r w:rsidRPr="00D8203B">
        <w:rPr>
          <w:b/>
          <w:sz w:val="22"/>
          <w:szCs w:val="22"/>
          <w:lang w:val="bg-BG"/>
        </w:rPr>
        <w:t xml:space="preserve">: </w:t>
      </w:r>
      <w:r w:rsidR="001A6775" w:rsidRPr="00D8203B">
        <w:rPr>
          <w:b/>
          <w:lang w:val="bg-BG"/>
        </w:rPr>
        <w:t xml:space="preserve">„Инженеринг – проектиране, упражняване на авторски надзор и изпълнение на СМР на обект „Довеждащ водопровод обслужващ с.Михнево и с.Кърналово, Община Петрич и подмяна на амортизирани участчъци от съществуващата </w:t>
      </w:r>
      <w:r w:rsidR="00E02286" w:rsidRPr="00D8203B">
        <w:rPr>
          <w:b/>
          <w:lang w:val="bg-BG"/>
        </w:rPr>
        <w:t>водопреносна</w:t>
      </w:r>
      <w:r w:rsidR="001A6775" w:rsidRPr="00D8203B">
        <w:rPr>
          <w:b/>
          <w:lang w:val="bg-BG"/>
        </w:rPr>
        <w:t xml:space="preserve"> мрежа в с. Кърналово, Община Петрич“</w:t>
      </w:r>
    </w:p>
    <w:p w:rsidR="00184378" w:rsidRPr="00D8203B" w:rsidRDefault="00184378" w:rsidP="00184378">
      <w:pPr>
        <w:shd w:val="clear" w:color="auto" w:fill="FFFFFF"/>
        <w:spacing w:afterLines="40" w:after="96"/>
        <w:jc w:val="both"/>
        <w:rPr>
          <w:b/>
          <w:bCs/>
          <w:sz w:val="22"/>
          <w:szCs w:val="22"/>
          <w:lang w:val="bg-BG"/>
        </w:rPr>
      </w:pPr>
    </w:p>
    <w:p w:rsidR="00184378" w:rsidRPr="00D8203B" w:rsidRDefault="00184378" w:rsidP="00184378">
      <w:pPr>
        <w:shd w:val="clear" w:color="auto" w:fill="FFFFFF"/>
        <w:spacing w:afterLines="40" w:after="96"/>
        <w:jc w:val="both"/>
        <w:rPr>
          <w:b/>
          <w:bCs/>
          <w:sz w:val="22"/>
          <w:szCs w:val="22"/>
          <w:lang w:val="bg-BG"/>
        </w:rPr>
      </w:pPr>
    </w:p>
    <w:p w:rsidR="00184378" w:rsidRPr="00D8203B" w:rsidRDefault="00184378" w:rsidP="00184378">
      <w:pPr>
        <w:shd w:val="clear" w:color="auto" w:fill="FFFFFF"/>
        <w:spacing w:afterLines="40" w:after="96"/>
        <w:jc w:val="center"/>
        <w:rPr>
          <w:b/>
          <w:sz w:val="22"/>
          <w:szCs w:val="22"/>
          <w:lang w:val="bg-BG"/>
        </w:rPr>
      </w:pPr>
      <w:r w:rsidRPr="00D8203B">
        <w:rPr>
          <w:b/>
          <w:sz w:val="22"/>
          <w:szCs w:val="22"/>
          <w:lang w:val="bg-BG"/>
        </w:rPr>
        <w:t>ДЕКЛАРИРАМ, ЧЕ:</w:t>
      </w:r>
    </w:p>
    <w:p w:rsidR="00184378" w:rsidRPr="00D8203B" w:rsidRDefault="00184378" w:rsidP="00184378">
      <w:pPr>
        <w:shd w:val="clear" w:color="auto" w:fill="FFFFFF"/>
        <w:spacing w:afterLines="40" w:after="96"/>
        <w:jc w:val="center"/>
        <w:rPr>
          <w:b/>
          <w:sz w:val="22"/>
          <w:szCs w:val="22"/>
          <w:lang w:val="bg-BG"/>
        </w:rPr>
      </w:pPr>
    </w:p>
    <w:p w:rsidR="00184378" w:rsidRPr="00D8203B" w:rsidRDefault="00184378" w:rsidP="00184378">
      <w:pPr>
        <w:shd w:val="clear" w:color="auto" w:fill="FFFFFF"/>
        <w:spacing w:afterLines="40" w:after="96"/>
        <w:jc w:val="center"/>
        <w:rPr>
          <w:b/>
          <w:sz w:val="22"/>
          <w:szCs w:val="22"/>
          <w:lang w:val="bg-BG"/>
        </w:rPr>
      </w:pPr>
      <w:r w:rsidRPr="00D8203B">
        <w:rPr>
          <w:rFonts w:eastAsia="Verdana-Bold"/>
          <w:sz w:val="22"/>
          <w:szCs w:val="22"/>
          <w:lang w:val="bg-BG"/>
        </w:rPr>
        <w:t>Задължените лица по смисъла на чл.54, ал.2 от ЗОП за представлявания от мен участник са: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2"/>
        <w:gridCol w:w="3680"/>
      </w:tblGrid>
      <w:tr w:rsidR="00184378" w:rsidRPr="00D8203B" w:rsidTr="00CB3A8A">
        <w:tc>
          <w:tcPr>
            <w:tcW w:w="5495" w:type="dxa"/>
            <w:shd w:val="clear" w:color="auto" w:fill="auto"/>
          </w:tcPr>
          <w:p w:rsidR="00184378" w:rsidRPr="00D8203B" w:rsidRDefault="00184378" w:rsidP="00CB3A8A">
            <w:pPr>
              <w:tabs>
                <w:tab w:val="left" w:pos="5760"/>
              </w:tabs>
              <w:spacing w:before="120"/>
              <w:jc w:val="both"/>
              <w:rPr>
                <w:sz w:val="22"/>
                <w:szCs w:val="22"/>
                <w:lang w:val="bg-BG" w:eastAsia="zh-CN"/>
              </w:rPr>
            </w:pPr>
            <w:r w:rsidRPr="00D8203B">
              <w:rPr>
                <w:sz w:val="22"/>
                <w:szCs w:val="22"/>
                <w:lang w:val="bg-BG"/>
              </w:rPr>
              <w:t>лицата, които представляват участника са:</w:t>
            </w:r>
          </w:p>
        </w:tc>
        <w:tc>
          <w:tcPr>
            <w:tcW w:w="3793" w:type="dxa"/>
            <w:shd w:val="clear" w:color="auto" w:fill="auto"/>
          </w:tcPr>
          <w:p w:rsidR="00184378" w:rsidRPr="00D8203B" w:rsidRDefault="00184378" w:rsidP="00CB3A8A">
            <w:pPr>
              <w:tabs>
                <w:tab w:val="left" w:pos="5760"/>
              </w:tabs>
              <w:spacing w:before="120"/>
              <w:jc w:val="both"/>
              <w:rPr>
                <w:sz w:val="22"/>
                <w:szCs w:val="22"/>
                <w:lang w:val="bg-BG" w:eastAsia="zh-CN"/>
              </w:rPr>
            </w:pPr>
          </w:p>
        </w:tc>
      </w:tr>
      <w:tr w:rsidR="00184378" w:rsidRPr="00D8203B" w:rsidTr="00CB3A8A">
        <w:tc>
          <w:tcPr>
            <w:tcW w:w="5495" w:type="dxa"/>
            <w:shd w:val="clear" w:color="auto" w:fill="auto"/>
          </w:tcPr>
          <w:p w:rsidR="00184378" w:rsidRPr="00D8203B" w:rsidRDefault="00184378" w:rsidP="00CB3A8A">
            <w:pPr>
              <w:tabs>
                <w:tab w:val="left" w:pos="5760"/>
              </w:tabs>
              <w:spacing w:before="120"/>
              <w:jc w:val="both"/>
              <w:rPr>
                <w:sz w:val="22"/>
                <w:szCs w:val="22"/>
                <w:lang w:val="bg-BG" w:eastAsia="zh-CN"/>
              </w:rPr>
            </w:pPr>
            <w:r w:rsidRPr="00D8203B">
              <w:rPr>
                <w:sz w:val="22"/>
                <w:szCs w:val="22"/>
                <w:lang w:val="bg-BG"/>
              </w:rPr>
              <w:t>лицата, които са членове на управителни и надзорни органи на участника са:</w:t>
            </w:r>
          </w:p>
        </w:tc>
        <w:tc>
          <w:tcPr>
            <w:tcW w:w="3793" w:type="dxa"/>
            <w:shd w:val="clear" w:color="auto" w:fill="auto"/>
          </w:tcPr>
          <w:p w:rsidR="00184378" w:rsidRPr="00D8203B" w:rsidRDefault="00184378" w:rsidP="00CB3A8A">
            <w:pPr>
              <w:tabs>
                <w:tab w:val="left" w:pos="5760"/>
              </w:tabs>
              <w:spacing w:before="120"/>
              <w:jc w:val="both"/>
              <w:rPr>
                <w:sz w:val="22"/>
                <w:szCs w:val="22"/>
                <w:lang w:val="bg-BG" w:eastAsia="zh-CN"/>
              </w:rPr>
            </w:pPr>
          </w:p>
        </w:tc>
      </w:tr>
      <w:tr w:rsidR="00184378" w:rsidRPr="00D8203B" w:rsidTr="00CB3A8A">
        <w:tc>
          <w:tcPr>
            <w:tcW w:w="5495" w:type="dxa"/>
            <w:shd w:val="clear" w:color="auto" w:fill="auto"/>
          </w:tcPr>
          <w:p w:rsidR="00184378" w:rsidRPr="00D8203B" w:rsidRDefault="00184378" w:rsidP="00CB3A8A">
            <w:pPr>
              <w:tabs>
                <w:tab w:val="left" w:pos="5760"/>
              </w:tabs>
              <w:spacing w:before="120"/>
              <w:jc w:val="both"/>
              <w:rPr>
                <w:sz w:val="22"/>
                <w:szCs w:val="22"/>
                <w:lang w:val="bg-BG" w:eastAsia="zh-CN"/>
              </w:rPr>
            </w:pPr>
            <w:r w:rsidRPr="00D8203B">
              <w:rPr>
                <w:sz w:val="22"/>
                <w:szCs w:val="22"/>
                <w:lang w:val="bg-BG"/>
              </w:rPr>
              <w:t>други лица със статут, който им позволява да влияят пряко върху дейността на предприятието по начин, еквивалентен на този, валиден за представляващите го лица, членовете на управителните или надзорните органи са:</w:t>
            </w:r>
          </w:p>
        </w:tc>
        <w:tc>
          <w:tcPr>
            <w:tcW w:w="3793" w:type="dxa"/>
            <w:shd w:val="clear" w:color="auto" w:fill="auto"/>
          </w:tcPr>
          <w:p w:rsidR="00184378" w:rsidRPr="00D8203B" w:rsidRDefault="00184378" w:rsidP="00CB3A8A">
            <w:pPr>
              <w:tabs>
                <w:tab w:val="left" w:pos="5760"/>
              </w:tabs>
              <w:spacing w:before="120"/>
              <w:jc w:val="both"/>
              <w:rPr>
                <w:sz w:val="22"/>
                <w:szCs w:val="22"/>
                <w:lang w:val="bg-BG" w:eastAsia="zh-CN"/>
              </w:rPr>
            </w:pPr>
          </w:p>
        </w:tc>
      </w:tr>
    </w:tbl>
    <w:p w:rsidR="00184378" w:rsidRPr="00D8203B" w:rsidRDefault="00184378" w:rsidP="00184378">
      <w:pPr>
        <w:jc w:val="both"/>
        <w:rPr>
          <w:rFonts w:eastAsia="Verdana-Bold"/>
          <w:sz w:val="22"/>
          <w:szCs w:val="22"/>
          <w:lang w:val="bg-BG"/>
        </w:rPr>
      </w:pPr>
    </w:p>
    <w:p w:rsidR="00184378" w:rsidRPr="00D8203B" w:rsidRDefault="00184378" w:rsidP="00184378">
      <w:pPr>
        <w:ind w:firstLine="708"/>
        <w:jc w:val="both"/>
        <w:rPr>
          <w:rFonts w:eastAsia="Verdana-Bold"/>
          <w:sz w:val="22"/>
          <w:szCs w:val="22"/>
          <w:lang w:val="bg-BG"/>
        </w:rPr>
      </w:pPr>
      <w:r w:rsidRPr="00D8203B">
        <w:rPr>
          <w:rFonts w:eastAsia="Verdana-Bold"/>
          <w:sz w:val="22"/>
          <w:szCs w:val="22"/>
          <w:lang w:val="bg-BG"/>
        </w:rPr>
        <w:t>Известно ми е, че за посочване на неверни данни в настоящата декларация нося наказателна отговорност по чл. 313 от Наказателния кодекс.</w:t>
      </w:r>
    </w:p>
    <w:p w:rsidR="00184378" w:rsidRPr="00D8203B" w:rsidRDefault="00184378" w:rsidP="00184378">
      <w:pPr>
        <w:autoSpaceDE w:val="0"/>
        <w:autoSpaceDN w:val="0"/>
        <w:adjustRightInd w:val="0"/>
        <w:jc w:val="both"/>
        <w:rPr>
          <w:b/>
          <w:i/>
          <w:sz w:val="22"/>
          <w:szCs w:val="22"/>
          <w:lang w:val="bg-BG"/>
        </w:rPr>
      </w:pPr>
    </w:p>
    <w:p w:rsidR="00184378" w:rsidRPr="00D8203B" w:rsidRDefault="00184378" w:rsidP="00184378">
      <w:pPr>
        <w:autoSpaceDE w:val="0"/>
        <w:autoSpaceDN w:val="0"/>
        <w:adjustRightInd w:val="0"/>
        <w:ind w:firstLine="708"/>
        <w:jc w:val="both"/>
        <w:rPr>
          <w:b/>
          <w:i/>
          <w:sz w:val="22"/>
          <w:szCs w:val="22"/>
          <w:lang w:val="bg-BG"/>
        </w:rPr>
      </w:pPr>
      <w:r w:rsidRPr="00D8203B">
        <w:rPr>
          <w:sz w:val="22"/>
          <w:szCs w:val="22"/>
          <w:lang w:val="bg-BG"/>
        </w:rPr>
        <w:t>Дата : ……….......г.</w:t>
      </w:r>
      <w:r w:rsidRPr="00D8203B">
        <w:rPr>
          <w:sz w:val="22"/>
          <w:szCs w:val="22"/>
          <w:lang w:val="bg-BG"/>
        </w:rPr>
        <w:tab/>
      </w:r>
      <w:r w:rsidRPr="00D8203B">
        <w:rPr>
          <w:sz w:val="22"/>
          <w:szCs w:val="22"/>
          <w:lang w:val="bg-BG"/>
        </w:rPr>
        <w:tab/>
      </w:r>
      <w:r w:rsidRPr="00D8203B">
        <w:rPr>
          <w:sz w:val="22"/>
          <w:szCs w:val="22"/>
          <w:lang w:val="bg-BG"/>
        </w:rPr>
        <w:tab/>
      </w:r>
      <w:r w:rsidRPr="00D8203B">
        <w:rPr>
          <w:sz w:val="22"/>
          <w:szCs w:val="22"/>
          <w:lang w:val="bg-BG"/>
        </w:rPr>
        <w:tab/>
      </w:r>
      <w:r w:rsidRPr="00D8203B">
        <w:rPr>
          <w:sz w:val="22"/>
          <w:szCs w:val="22"/>
          <w:lang w:val="bg-BG"/>
        </w:rPr>
        <w:tab/>
        <w:t xml:space="preserve">Декларатор: :............................. </w:t>
      </w:r>
    </w:p>
    <w:p w:rsidR="00184378" w:rsidRPr="00D8203B" w:rsidRDefault="00184378" w:rsidP="00184378">
      <w:pPr>
        <w:autoSpaceDE w:val="0"/>
        <w:autoSpaceDN w:val="0"/>
        <w:adjustRightInd w:val="0"/>
        <w:ind w:left="6372" w:firstLine="708"/>
        <w:jc w:val="both"/>
        <w:rPr>
          <w:sz w:val="22"/>
          <w:szCs w:val="22"/>
          <w:lang w:val="bg-BG"/>
        </w:rPr>
      </w:pPr>
      <w:r w:rsidRPr="00D8203B">
        <w:rPr>
          <w:sz w:val="22"/>
          <w:szCs w:val="22"/>
          <w:lang w:val="bg-BG"/>
        </w:rPr>
        <w:t>(подпис и печат)</w:t>
      </w:r>
    </w:p>
    <w:p w:rsidR="00184378" w:rsidRPr="00D8203B" w:rsidRDefault="00184378" w:rsidP="00184378">
      <w:pPr>
        <w:autoSpaceDE w:val="0"/>
        <w:autoSpaceDN w:val="0"/>
        <w:adjustRightInd w:val="0"/>
        <w:ind w:left="6372" w:firstLine="708"/>
        <w:jc w:val="both"/>
        <w:rPr>
          <w:sz w:val="22"/>
          <w:szCs w:val="22"/>
          <w:lang w:val="bg-BG"/>
        </w:rPr>
      </w:pPr>
    </w:p>
    <w:p w:rsidR="00184378" w:rsidRPr="00D8203B" w:rsidRDefault="00184378" w:rsidP="00184378">
      <w:pPr>
        <w:autoSpaceDE w:val="0"/>
        <w:autoSpaceDN w:val="0"/>
        <w:adjustRightInd w:val="0"/>
        <w:ind w:left="6372" w:firstLine="708"/>
        <w:jc w:val="both"/>
        <w:rPr>
          <w:sz w:val="22"/>
          <w:szCs w:val="22"/>
          <w:lang w:val="bg-BG"/>
        </w:rPr>
      </w:pPr>
    </w:p>
    <w:p w:rsidR="00184378" w:rsidRPr="00D8203B" w:rsidRDefault="00184378" w:rsidP="00184378">
      <w:pPr>
        <w:autoSpaceDE w:val="0"/>
        <w:autoSpaceDN w:val="0"/>
        <w:adjustRightInd w:val="0"/>
        <w:ind w:left="6372" w:firstLine="708"/>
        <w:jc w:val="both"/>
        <w:rPr>
          <w:sz w:val="22"/>
          <w:szCs w:val="22"/>
          <w:lang w:val="bg-BG"/>
        </w:rPr>
      </w:pPr>
    </w:p>
    <w:p w:rsidR="00184378" w:rsidRPr="00D8203B" w:rsidRDefault="00184378" w:rsidP="00184378">
      <w:pPr>
        <w:autoSpaceDE w:val="0"/>
        <w:autoSpaceDN w:val="0"/>
        <w:adjustRightInd w:val="0"/>
        <w:ind w:left="6372" w:firstLine="708"/>
        <w:jc w:val="both"/>
        <w:rPr>
          <w:sz w:val="22"/>
          <w:szCs w:val="22"/>
          <w:lang w:val="bg-BG"/>
        </w:rPr>
      </w:pPr>
    </w:p>
    <w:p w:rsidR="00184378" w:rsidRPr="00D8203B" w:rsidRDefault="00184378" w:rsidP="00184378">
      <w:pPr>
        <w:autoSpaceDE w:val="0"/>
        <w:autoSpaceDN w:val="0"/>
        <w:adjustRightInd w:val="0"/>
        <w:ind w:left="6372" w:firstLine="708"/>
        <w:jc w:val="both"/>
        <w:rPr>
          <w:sz w:val="22"/>
          <w:szCs w:val="22"/>
          <w:lang w:val="bg-BG"/>
        </w:rPr>
      </w:pPr>
    </w:p>
    <w:p w:rsidR="00184378" w:rsidRPr="00D8203B" w:rsidRDefault="00184378" w:rsidP="00184378">
      <w:pPr>
        <w:autoSpaceDE w:val="0"/>
        <w:autoSpaceDN w:val="0"/>
        <w:adjustRightInd w:val="0"/>
        <w:ind w:left="6372" w:firstLine="708"/>
        <w:jc w:val="both"/>
        <w:rPr>
          <w:sz w:val="22"/>
          <w:szCs w:val="22"/>
          <w:lang w:val="bg-BG"/>
        </w:rPr>
      </w:pPr>
    </w:p>
    <w:p w:rsidR="00184378" w:rsidRPr="00D8203B" w:rsidRDefault="00184378" w:rsidP="00184378">
      <w:pPr>
        <w:autoSpaceDE w:val="0"/>
        <w:autoSpaceDN w:val="0"/>
        <w:adjustRightInd w:val="0"/>
        <w:ind w:left="6372" w:firstLine="708"/>
        <w:jc w:val="both"/>
        <w:rPr>
          <w:sz w:val="22"/>
          <w:szCs w:val="22"/>
          <w:lang w:val="bg-BG"/>
        </w:rPr>
      </w:pPr>
    </w:p>
    <w:p w:rsidR="00184378" w:rsidRPr="00D8203B" w:rsidRDefault="00184378" w:rsidP="00184378">
      <w:pPr>
        <w:autoSpaceDE w:val="0"/>
        <w:autoSpaceDN w:val="0"/>
        <w:adjustRightInd w:val="0"/>
        <w:ind w:left="6372" w:firstLine="708"/>
        <w:jc w:val="both"/>
        <w:rPr>
          <w:sz w:val="22"/>
          <w:szCs w:val="22"/>
          <w:lang w:val="bg-BG"/>
        </w:rPr>
      </w:pPr>
    </w:p>
    <w:p w:rsidR="00184378" w:rsidRPr="00D8203B" w:rsidRDefault="00184378" w:rsidP="00184378">
      <w:pPr>
        <w:autoSpaceDE w:val="0"/>
        <w:autoSpaceDN w:val="0"/>
        <w:adjustRightInd w:val="0"/>
        <w:ind w:left="6372" w:firstLine="708"/>
        <w:jc w:val="both"/>
        <w:rPr>
          <w:sz w:val="22"/>
          <w:szCs w:val="22"/>
          <w:lang w:val="bg-BG"/>
        </w:rPr>
      </w:pPr>
    </w:p>
    <w:p w:rsidR="00184378" w:rsidRPr="00D8203B" w:rsidRDefault="00184378" w:rsidP="00184378">
      <w:pPr>
        <w:autoSpaceDE w:val="0"/>
        <w:autoSpaceDN w:val="0"/>
        <w:adjustRightInd w:val="0"/>
        <w:ind w:left="6372" w:firstLine="708"/>
        <w:jc w:val="both"/>
        <w:rPr>
          <w:sz w:val="22"/>
          <w:szCs w:val="22"/>
          <w:lang w:val="bg-BG"/>
        </w:rPr>
      </w:pPr>
    </w:p>
    <w:p w:rsidR="00184378" w:rsidRPr="00D8203B" w:rsidRDefault="00184378" w:rsidP="00184378">
      <w:pPr>
        <w:autoSpaceDE w:val="0"/>
        <w:autoSpaceDN w:val="0"/>
        <w:adjustRightInd w:val="0"/>
        <w:ind w:left="6372" w:firstLine="708"/>
        <w:jc w:val="both"/>
        <w:rPr>
          <w:sz w:val="22"/>
          <w:szCs w:val="22"/>
          <w:lang w:val="bg-BG"/>
        </w:rPr>
      </w:pPr>
    </w:p>
    <w:p w:rsidR="00184378" w:rsidRPr="00D8203B" w:rsidRDefault="00184378" w:rsidP="00184378">
      <w:pPr>
        <w:autoSpaceDE w:val="0"/>
        <w:autoSpaceDN w:val="0"/>
        <w:adjustRightInd w:val="0"/>
        <w:jc w:val="both"/>
        <w:rPr>
          <w:sz w:val="22"/>
          <w:szCs w:val="22"/>
          <w:lang w:val="bg-BG"/>
        </w:rPr>
      </w:pPr>
    </w:p>
    <w:p w:rsidR="001A6775" w:rsidRPr="00D8203B" w:rsidRDefault="001A6775" w:rsidP="00184378">
      <w:pPr>
        <w:autoSpaceDE w:val="0"/>
        <w:autoSpaceDN w:val="0"/>
        <w:adjustRightInd w:val="0"/>
        <w:jc w:val="both"/>
        <w:rPr>
          <w:b/>
          <w:i/>
          <w:sz w:val="22"/>
          <w:szCs w:val="22"/>
          <w:lang w:val="bg-BG"/>
        </w:rPr>
      </w:pPr>
    </w:p>
    <w:p w:rsidR="00CA2C4C" w:rsidRDefault="00CA2C4C" w:rsidP="00184378">
      <w:pPr>
        <w:shd w:val="clear" w:color="auto" w:fill="FFFFFF"/>
        <w:jc w:val="right"/>
        <w:outlineLvl w:val="0"/>
        <w:rPr>
          <w:b/>
          <w:i/>
          <w:sz w:val="22"/>
          <w:szCs w:val="22"/>
          <w:lang w:val="bg-BG"/>
        </w:rPr>
      </w:pPr>
    </w:p>
    <w:p w:rsidR="00184378" w:rsidRPr="00D8203B" w:rsidRDefault="00184378" w:rsidP="00184378">
      <w:pPr>
        <w:shd w:val="clear" w:color="auto" w:fill="FFFFFF"/>
        <w:jc w:val="right"/>
        <w:outlineLvl w:val="0"/>
        <w:rPr>
          <w:b/>
          <w:i/>
          <w:sz w:val="22"/>
          <w:szCs w:val="22"/>
          <w:lang w:val="bg-BG"/>
        </w:rPr>
      </w:pPr>
      <w:r w:rsidRPr="00D8203B">
        <w:rPr>
          <w:b/>
          <w:i/>
          <w:sz w:val="22"/>
          <w:szCs w:val="22"/>
          <w:lang w:val="bg-BG"/>
        </w:rPr>
        <w:lastRenderedPageBreak/>
        <w:t>Образец № 9</w:t>
      </w:r>
    </w:p>
    <w:p w:rsidR="00184378" w:rsidRPr="00D8203B" w:rsidRDefault="00184378" w:rsidP="00184378">
      <w:pPr>
        <w:contextualSpacing/>
        <w:jc w:val="center"/>
        <w:rPr>
          <w:rFonts w:eastAsia="Calibri"/>
          <w:b/>
          <w:bCs/>
          <w:sz w:val="22"/>
          <w:szCs w:val="22"/>
          <w:lang w:val="bg-BG"/>
        </w:rPr>
      </w:pPr>
    </w:p>
    <w:p w:rsidR="00184378" w:rsidRPr="00D8203B" w:rsidRDefault="00184378" w:rsidP="00184378">
      <w:pPr>
        <w:contextualSpacing/>
        <w:jc w:val="center"/>
        <w:rPr>
          <w:rFonts w:eastAsia="Calibri"/>
          <w:b/>
          <w:bCs/>
          <w:sz w:val="22"/>
          <w:szCs w:val="22"/>
          <w:lang w:val="bg-BG"/>
        </w:rPr>
      </w:pPr>
      <w:r w:rsidRPr="00D8203B">
        <w:rPr>
          <w:rFonts w:eastAsia="Calibri"/>
          <w:b/>
          <w:bCs/>
          <w:sz w:val="22"/>
          <w:szCs w:val="22"/>
          <w:lang w:val="bg-BG"/>
        </w:rPr>
        <w:t>Д Е К Л А Р А Ц И Я</w:t>
      </w:r>
    </w:p>
    <w:p w:rsidR="00184378" w:rsidRPr="00D8203B" w:rsidRDefault="00184378" w:rsidP="00184378">
      <w:pPr>
        <w:contextualSpacing/>
        <w:jc w:val="center"/>
        <w:rPr>
          <w:rFonts w:eastAsia="Calibri"/>
          <w:b/>
          <w:bCs/>
          <w:sz w:val="22"/>
          <w:szCs w:val="22"/>
          <w:lang w:val="bg-BG"/>
        </w:rPr>
      </w:pPr>
      <w:r w:rsidRPr="00D8203B">
        <w:rPr>
          <w:rFonts w:eastAsia="Calibri"/>
          <w:b/>
          <w:sz w:val="22"/>
          <w:szCs w:val="22"/>
          <w:lang w:val="bg-BG"/>
        </w:rPr>
        <w:t xml:space="preserve">по чл. 3, т. 8 и чл. 4 от </w:t>
      </w:r>
      <w:r w:rsidRPr="00D8203B">
        <w:rPr>
          <w:rFonts w:eastAsia="Calibri"/>
          <w:b/>
          <w:bCs/>
          <w:sz w:val="22"/>
          <w:szCs w:val="22"/>
          <w:lang w:val="bg-BG"/>
        </w:rPr>
        <w:t>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rsidR="00184378" w:rsidRPr="00D8203B" w:rsidRDefault="00184378" w:rsidP="00184378">
      <w:pPr>
        <w:jc w:val="both"/>
        <w:rPr>
          <w:sz w:val="22"/>
          <w:szCs w:val="22"/>
          <w:lang w:val="bg-BG" w:eastAsia="bg-BG"/>
        </w:rPr>
      </w:pPr>
    </w:p>
    <w:p w:rsidR="00184378" w:rsidRPr="00D8203B" w:rsidRDefault="00184378" w:rsidP="00184378">
      <w:pPr>
        <w:ind w:firstLine="708"/>
        <w:jc w:val="both"/>
        <w:rPr>
          <w:sz w:val="22"/>
          <w:szCs w:val="22"/>
          <w:lang w:val="bg-BG" w:eastAsia="bg-BG"/>
        </w:rPr>
      </w:pPr>
      <w:r w:rsidRPr="00D8203B">
        <w:rPr>
          <w:sz w:val="22"/>
          <w:szCs w:val="22"/>
          <w:lang w:val="bg-BG" w:eastAsia="bg-BG"/>
        </w:rPr>
        <w:t>Долуподписаният /та/ …................................................................................. (</w:t>
      </w:r>
      <w:r w:rsidRPr="00D8203B">
        <w:rPr>
          <w:i/>
          <w:sz w:val="22"/>
          <w:szCs w:val="22"/>
          <w:lang w:val="bg-BG" w:eastAsia="bg-BG"/>
        </w:rPr>
        <w:t>три имена</w:t>
      </w:r>
      <w:r w:rsidRPr="00D8203B">
        <w:rPr>
          <w:sz w:val="22"/>
          <w:szCs w:val="22"/>
          <w:lang w:val="bg-BG" w:eastAsia="bg-BG"/>
        </w:rPr>
        <w:t>) с адрес ….....................................................................................................................................................</w:t>
      </w:r>
    </w:p>
    <w:p w:rsidR="001A6775" w:rsidRPr="00D8203B" w:rsidRDefault="00184378" w:rsidP="001A6775">
      <w:pPr>
        <w:jc w:val="both"/>
        <w:rPr>
          <w:b/>
          <w:lang w:val="bg-BG"/>
        </w:rPr>
      </w:pPr>
      <w:r w:rsidRPr="00D8203B">
        <w:rPr>
          <w:sz w:val="22"/>
          <w:szCs w:val="22"/>
          <w:lang w:val="bg-BG" w:eastAsia="bg-BG"/>
        </w:rPr>
        <w:t>лична карта/документ за самоличност (</w:t>
      </w:r>
      <w:r w:rsidRPr="00D8203B">
        <w:rPr>
          <w:i/>
          <w:sz w:val="22"/>
          <w:szCs w:val="22"/>
          <w:lang w:val="bg-BG" w:eastAsia="bg-BG"/>
        </w:rPr>
        <w:t>оставя се вярното</w:t>
      </w:r>
      <w:r w:rsidRPr="00D8203B">
        <w:rPr>
          <w:sz w:val="22"/>
          <w:szCs w:val="22"/>
          <w:lang w:val="bg-BG" w:eastAsia="bg-BG"/>
        </w:rPr>
        <w:t>) № …....................., издадена на ….................... от ….................................., ЕГН ............................................., в качеството ми на (</w:t>
      </w:r>
      <w:r w:rsidRPr="00D8203B">
        <w:rPr>
          <w:i/>
          <w:sz w:val="22"/>
          <w:szCs w:val="22"/>
          <w:lang w:val="bg-BG" w:eastAsia="bg-BG"/>
        </w:rPr>
        <w:t>длъжност, или друго качество</w:t>
      </w:r>
      <w:r w:rsidRPr="00D8203B">
        <w:rPr>
          <w:sz w:val="22"/>
          <w:szCs w:val="22"/>
          <w:lang w:val="bg-BG" w:eastAsia="bg-BG"/>
        </w:rPr>
        <w:t>) ............................................. на (</w:t>
      </w:r>
      <w:r w:rsidRPr="00D8203B">
        <w:rPr>
          <w:i/>
          <w:iCs/>
          <w:sz w:val="22"/>
          <w:szCs w:val="22"/>
          <w:lang w:val="bg-BG" w:eastAsia="bg-BG"/>
        </w:rPr>
        <w:t>наименование на участника</w:t>
      </w:r>
      <w:r w:rsidRPr="00D8203B">
        <w:rPr>
          <w:sz w:val="22"/>
          <w:szCs w:val="22"/>
          <w:lang w:val="bg-BG" w:eastAsia="bg-BG"/>
        </w:rPr>
        <w:t>) ............................................</w:t>
      </w:r>
      <w:r w:rsidRPr="00D8203B">
        <w:rPr>
          <w:i/>
          <w:iCs/>
          <w:sz w:val="22"/>
          <w:szCs w:val="22"/>
          <w:lang w:val="bg-BG" w:eastAsia="bg-BG"/>
        </w:rPr>
        <w:t xml:space="preserve"> </w:t>
      </w:r>
      <w:r w:rsidRPr="00D8203B">
        <w:rPr>
          <w:iCs/>
          <w:sz w:val="22"/>
          <w:szCs w:val="22"/>
          <w:lang w:val="bg-BG" w:eastAsia="bg-BG"/>
        </w:rPr>
        <w:t xml:space="preserve">с </w:t>
      </w:r>
      <w:r w:rsidRPr="00D8203B">
        <w:rPr>
          <w:sz w:val="22"/>
          <w:szCs w:val="22"/>
          <w:lang w:val="bg-BG" w:eastAsia="bg-BG"/>
        </w:rPr>
        <w:t>ЕИК …............................., със седалище и адрес на управление ….........................................................................., във връзка с участие в обществена поръчка с предмет:</w:t>
      </w:r>
      <w:r w:rsidRPr="00D8203B">
        <w:rPr>
          <w:b/>
          <w:sz w:val="22"/>
          <w:szCs w:val="22"/>
          <w:lang w:val="bg-BG"/>
        </w:rPr>
        <w:t xml:space="preserve"> </w:t>
      </w:r>
      <w:r w:rsidR="001A6775" w:rsidRPr="00D8203B">
        <w:rPr>
          <w:b/>
          <w:lang w:val="bg-BG"/>
        </w:rPr>
        <w:t xml:space="preserve">„Инженеринг – проектиране, упражняване на авторски надзор и изпълнение на СМР на обект „Довеждащ водопровод обслужващ с.Михнево и с.Кърналово, Община Петрич и подмяна на амортизирани участчъци от съществуващата </w:t>
      </w:r>
      <w:r w:rsidR="00E02286" w:rsidRPr="00D8203B">
        <w:rPr>
          <w:b/>
          <w:lang w:val="bg-BG"/>
        </w:rPr>
        <w:t>водопреносна</w:t>
      </w:r>
      <w:r w:rsidR="001A6775" w:rsidRPr="00D8203B">
        <w:rPr>
          <w:b/>
          <w:lang w:val="bg-BG"/>
        </w:rPr>
        <w:t xml:space="preserve"> мрежа в с. Кърналово, Община Петрич“</w:t>
      </w:r>
    </w:p>
    <w:p w:rsidR="00184378" w:rsidRPr="00D8203B" w:rsidRDefault="00184378" w:rsidP="00184378">
      <w:pPr>
        <w:jc w:val="both"/>
        <w:rPr>
          <w:b/>
          <w:sz w:val="22"/>
          <w:szCs w:val="22"/>
          <w:lang w:val="bg-BG"/>
        </w:rPr>
      </w:pPr>
    </w:p>
    <w:p w:rsidR="00184378" w:rsidRPr="00D8203B" w:rsidRDefault="00184378" w:rsidP="00184378">
      <w:pPr>
        <w:jc w:val="both"/>
        <w:rPr>
          <w:sz w:val="22"/>
          <w:szCs w:val="22"/>
          <w:lang w:val="bg-BG" w:eastAsia="bg-BG"/>
        </w:rPr>
      </w:pPr>
    </w:p>
    <w:p w:rsidR="00184378" w:rsidRPr="00D8203B" w:rsidRDefault="00184378" w:rsidP="00184378">
      <w:pPr>
        <w:shd w:val="clear" w:color="auto" w:fill="FFFFFF"/>
        <w:spacing w:afterLines="40" w:after="96"/>
        <w:jc w:val="center"/>
        <w:rPr>
          <w:b/>
          <w:sz w:val="22"/>
          <w:szCs w:val="22"/>
          <w:lang w:val="bg-BG"/>
        </w:rPr>
      </w:pPr>
      <w:r w:rsidRPr="00D8203B">
        <w:rPr>
          <w:b/>
          <w:sz w:val="22"/>
          <w:szCs w:val="22"/>
          <w:lang w:val="bg-BG"/>
        </w:rPr>
        <w:t>ДЕКЛАРИРАМ, ЧЕ:</w:t>
      </w:r>
    </w:p>
    <w:p w:rsidR="00184378" w:rsidRPr="00D8203B" w:rsidRDefault="00184378" w:rsidP="00184378">
      <w:pPr>
        <w:tabs>
          <w:tab w:val="center" w:pos="0"/>
          <w:tab w:val="right" w:pos="9072"/>
        </w:tabs>
        <w:rPr>
          <w:b/>
          <w:sz w:val="22"/>
          <w:szCs w:val="22"/>
          <w:lang w:val="bg-BG"/>
        </w:rPr>
      </w:pPr>
    </w:p>
    <w:p w:rsidR="00184378" w:rsidRPr="00D8203B" w:rsidRDefault="00184378" w:rsidP="00184378">
      <w:pPr>
        <w:ind w:firstLine="708"/>
        <w:jc w:val="both"/>
        <w:rPr>
          <w:sz w:val="22"/>
          <w:szCs w:val="22"/>
          <w:lang w:val="bg-BG" w:eastAsia="bg-BG"/>
        </w:rPr>
      </w:pPr>
      <w:r w:rsidRPr="00D8203B">
        <w:rPr>
          <w:b/>
          <w:sz w:val="22"/>
          <w:szCs w:val="22"/>
          <w:lang w:val="bg-BG" w:eastAsia="bg-BG"/>
        </w:rPr>
        <w:t>1.</w:t>
      </w:r>
      <w:r w:rsidRPr="00D8203B">
        <w:rPr>
          <w:sz w:val="22"/>
          <w:szCs w:val="22"/>
          <w:lang w:val="bg-BG" w:eastAsia="bg-BG"/>
        </w:rPr>
        <w:t xml:space="preserve"> Представляваното от мен дружество </w:t>
      </w:r>
      <w:r w:rsidRPr="00D8203B">
        <w:rPr>
          <w:b/>
          <w:sz w:val="22"/>
          <w:szCs w:val="22"/>
          <w:u w:val="single"/>
          <w:lang w:val="bg-BG" w:eastAsia="bg-BG"/>
        </w:rPr>
        <w:t>не е</w:t>
      </w:r>
      <w:r w:rsidRPr="00D8203B">
        <w:rPr>
          <w:sz w:val="22"/>
          <w:szCs w:val="22"/>
          <w:lang w:val="bg-BG" w:eastAsia="bg-BG"/>
        </w:rPr>
        <w:t xml:space="preserve"> регистрирано в юрисдикция с преференциален данъчен режим. </w:t>
      </w:r>
      <w:r w:rsidRPr="00D8203B">
        <w:rPr>
          <w:b/>
          <w:sz w:val="22"/>
          <w:szCs w:val="22"/>
          <w:lang w:val="bg-BG" w:eastAsia="bg-BG"/>
        </w:rPr>
        <w:t>/</w:t>
      </w:r>
      <w:r w:rsidRPr="00D8203B">
        <w:rPr>
          <w:sz w:val="22"/>
          <w:szCs w:val="22"/>
          <w:lang w:val="bg-BG" w:eastAsia="bg-BG"/>
        </w:rPr>
        <w:t xml:space="preserve"> Представляваното от мен дружество </w:t>
      </w:r>
      <w:r w:rsidRPr="00D8203B">
        <w:rPr>
          <w:b/>
          <w:sz w:val="22"/>
          <w:szCs w:val="22"/>
          <w:u w:val="single"/>
          <w:lang w:val="bg-BG" w:eastAsia="bg-BG"/>
        </w:rPr>
        <w:t>е</w:t>
      </w:r>
      <w:r w:rsidRPr="00D8203B">
        <w:rPr>
          <w:sz w:val="22"/>
          <w:szCs w:val="22"/>
          <w:lang w:val="bg-BG" w:eastAsia="bg-BG"/>
        </w:rPr>
        <w:t xml:space="preserve"> регистрирано в юрисдикция с преференциален данъчен режим, а именно: ....................................... </w:t>
      </w:r>
    </w:p>
    <w:p w:rsidR="00184378" w:rsidRPr="00D8203B" w:rsidRDefault="00184378" w:rsidP="00184378">
      <w:pPr>
        <w:ind w:firstLine="708"/>
        <w:jc w:val="both"/>
        <w:rPr>
          <w:i/>
          <w:sz w:val="22"/>
          <w:szCs w:val="22"/>
          <w:lang w:val="bg-BG" w:eastAsia="bg-BG"/>
        </w:rPr>
      </w:pPr>
      <w:r w:rsidRPr="00D8203B">
        <w:rPr>
          <w:i/>
          <w:sz w:val="22"/>
          <w:szCs w:val="22"/>
          <w:u w:val="single"/>
          <w:lang w:val="bg-BG" w:eastAsia="bg-BG"/>
        </w:rPr>
        <w:t>Забележка:</w:t>
      </w:r>
      <w:r w:rsidRPr="00D8203B">
        <w:rPr>
          <w:i/>
          <w:sz w:val="22"/>
          <w:szCs w:val="22"/>
          <w:lang w:val="bg-BG" w:eastAsia="bg-BG"/>
        </w:rPr>
        <w:t xml:space="preserve"> В т. 1 се оставя вярното, а ненужното се зачертава.</w:t>
      </w:r>
    </w:p>
    <w:p w:rsidR="00184378" w:rsidRPr="00D8203B" w:rsidRDefault="00184378" w:rsidP="00184378">
      <w:pPr>
        <w:ind w:firstLine="708"/>
        <w:jc w:val="both"/>
        <w:rPr>
          <w:sz w:val="22"/>
          <w:szCs w:val="22"/>
          <w:lang w:val="bg-BG" w:eastAsia="bg-BG"/>
        </w:rPr>
      </w:pPr>
      <w:r w:rsidRPr="00D8203B">
        <w:rPr>
          <w:b/>
          <w:sz w:val="22"/>
          <w:szCs w:val="22"/>
          <w:lang w:val="bg-BG" w:eastAsia="bg-BG"/>
        </w:rPr>
        <w:t xml:space="preserve">2. </w:t>
      </w:r>
      <w:r w:rsidRPr="00D8203B">
        <w:rPr>
          <w:sz w:val="22"/>
          <w:szCs w:val="22"/>
          <w:lang w:val="bg-BG" w:eastAsia="bg-BG"/>
        </w:rPr>
        <w:t xml:space="preserve">Представляваното от мен дружество </w:t>
      </w:r>
      <w:r w:rsidRPr="00D8203B">
        <w:rPr>
          <w:b/>
          <w:sz w:val="22"/>
          <w:szCs w:val="22"/>
          <w:u w:val="single"/>
          <w:lang w:val="bg-BG" w:eastAsia="bg-BG"/>
        </w:rPr>
        <w:t>не е</w:t>
      </w:r>
      <w:r w:rsidRPr="00D8203B">
        <w:rPr>
          <w:sz w:val="22"/>
          <w:szCs w:val="22"/>
          <w:lang w:val="bg-BG" w:eastAsia="bg-BG"/>
        </w:rPr>
        <w:t xml:space="preserve"> свързано с лица, регистрирани в юрисдикция с преференциален данъчен режим. </w:t>
      </w:r>
      <w:r w:rsidRPr="00D8203B">
        <w:rPr>
          <w:b/>
          <w:sz w:val="22"/>
          <w:szCs w:val="22"/>
          <w:lang w:val="bg-BG" w:eastAsia="bg-BG"/>
        </w:rPr>
        <w:t>/</w:t>
      </w:r>
      <w:r w:rsidRPr="00D8203B">
        <w:rPr>
          <w:sz w:val="22"/>
          <w:szCs w:val="22"/>
          <w:lang w:val="bg-BG" w:eastAsia="bg-BG"/>
        </w:rPr>
        <w:t xml:space="preserve"> Представляваното от мен дружество </w:t>
      </w:r>
      <w:r w:rsidRPr="00D8203B">
        <w:rPr>
          <w:b/>
          <w:sz w:val="22"/>
          <w:szCs w:val="22"/>
          <w:u w:val="single"/>
          <w:lang w:val="bg-BG" w:eastAsia="bg-BG"/>
        </w:rPr>
        <w:t>е</w:t>
      </w:r>
      <w:r w:rsidRPr="00D8203B">
        <w:rPr>
          <w:sz w:val="22"/>
          <w:szCs w:val="22"/>
          <w:lang w:val="bg-BG" w:eastAsia="bg-BG"/>
        </w:rPr>
        <w:t xml:space="preserve"> свързано с лица, регистрирани в юрисдикция с преференциален данъчен режим, а именно с: ....................................... </w:t>
      </w:r>
    </w:p>
    <w:p w:rsidR="00184378" w:rsidRPr="00D8203B" w:rsidRDefault="00184378" w:rsidP="00184378">
      <w:pPr>
        <w:ind w:firstLine="708"/>
        <w:jc w:val="both"/>
        <w:rPr>
          <w:i/>
          <w:sz w:val="22"/>
          <w:szCs w:val="22"/>
          <w:lang w:val="bg-BG" w:eastAsia="bg-BG"/>
        </w:rPr>
      </w:pPr>
      <w:r w:rsidRPr="00D8203B">
        <w:rPr>
          <w:i/>
          <w:sz w:val="22"/>
          <w:szCs w:val="22"/>
          <w:u w:val="single"/>
          <w:lang w:val="bg-BG" w:eastAsia="bg-BG"/>
        </w:rPr>
        <w:t>Забележка:</w:t>
      </w:r>
      <w:r w:rsidRPr="00D8203B">
        <w:rPr>
          <w:i/>
          <w:sz w:val="22"/>
          <w:szCs w:val="22"/>
          <w:lang w:val="bg-BG" w:eastAsia="bg-BG"/>
        </w:rPr>
        <w:t xml:space="preserve"> В т. 2 се оставя вярното, а ненужното се зачертава.</w:t>
      </w:r>
    </w:p>
    <w:p w:rsidR="00184378" w:rsidRPr="00D8203B" w:rsidRDefault="00184378" w:rsidP="00184378">
      <w:pPr>
        <w:ind w:firstLine="708"/>
        <w:jc w:val="both"/>
        <w:rPr>
          <w:sz w:val="22"/>
          <w:szCs w:val="22"/>
          <w:lang w:val="bg-BG" w:eastAsia="bg-BG"/>
        </w:rPr>
      </w:pPr>
      <w:r w:rsidRPr="00D8203B">
        <w:rPr>
          <w:b/>
          <w:sz w:val="22"/>
          <w:szCs w:val="22"/>
          <w:lang w:val="bg-BG" w:eastAsia="bg-BG"/>
        </w:rPr>
        <w:t xml:space="preserve">3. </w:t>
      </w:r>
      <w:r w:rsidRPr="00D8203B">
        <w:rPr>
          <w:sz w:val="22"/>
          <w:szCs w:val="22"/>
          <w:lang w:val="bg-BG" w:eastAsia="bg-BG"/>
        </w:rPr>
        <w:t>Представляваното от мен дружество попада в изключенията по чл. 4, т. .............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w:t>
      </w:r>
      <w:r w:rsidRPr="00D8203B">
        <w:rPr>
          <w:spacing w:val="-2"/>
          <w:sz w:val="22"/>
          <w:szCs w:val="22"/>
          <w:lang w:val="bg-BG" w:eastAsia="bg-BG"/>
        </w:rPr>
        <w:t>ЗИФОДРЮПДРСЛТДС)</w:t>
      </w:r>
      <w:r w:rsidRPr="00D8203B">
        <w:rPr>
          <w:sz w:val="22"/>
          <w:szCs w:val="22"/>
          <w:lang w:val="bg-BG" w:eastAsia="bg-BG"/>
        </w:rPr>
        <w:t>.</w:t>
      </w:r>
    </w:p>
    <w:p w:rsidR="00184378" w:rsidRPr="00D8203B" w:rsidRDefault="00184378" w:rsidP="00184378">
      <w:pPr>
        <w:tabs>
          <w:tab w:val="center" w:pos="0"/>
        </w:tabs>
        <w:jc w:val="both"/>
        <w:rPr>
          <w:i/>
          <w:sz w:val="22"/>
          <w:szCs w:val="22"/>
          <w:lang w:val="bg-BG" w:eastAsia="bg-BG"/>
        </w:rPr>
      </w:pPr>
      <w:r w:rsidRPr="00D8203B">
        <w:rPr>
          <w:i/>
          <w:sz w:val="22"/>
          <w:szCs w:val="22"/>
          <w:lang w:val="bg-BG" w:eastAsia="bg-BG"/>
        </w:rPr>
        <w:tab/>
      </w:r>
      <w:r w:rsidRPr="00D8203B">
        <w:rPr>
          <w:i/>
          <w:sz w:val="22"/>
          <w:szCs w:val="22"/>
          <w:u w:val="single"/>
          <w:lang w:val="bg-BG" w:eastAsia="bg-BG"/>
        </w:rPr>
        <w:t>Забележка:</w:t>
      </w:r>
      <w:r w:rsidRPr="00D8203B">
        <w:rPr>
          <w:i/>
          <w:sz w:val="22"/>
          <w:szCs w:val="22"/>
          <w:lang w:val="bg-BG" w:eastAsia="bg-BG"/>
        </w:rPr>
        <w:t xml:space="preserve"> </w:t>
      </w:r>
      <w:r w:rsidRPr="00D8203B">
        <w:rPr>
          <w:i/>
          <w:sz w:val="22"/>
          <w:szCs w:val="22"/>
          <w:lang w:val="bg-BG" w:eastAsia="bg-BG"/>
        </w:rPr>
        <w:tab/>
        <w:t>Точка 3 се попълва, ако дружеството е регистрирано в юрисдикция с преференциален данъчен режим или е свързано с лица, регистрирани в юрисдикции с преференциален данъчен режим.</w:t>
      </w:r>
    </w:p>
    <w:p w:rsidR="00184378" w:rsidRPr="00D8203B" w:rsidRDefault="00184378" w:rsidP="00184378">
      <w:pPr>
        <w:ind w:firstLine="708"/>
        <w:jc w:val="both"/>
        <w:textAlignment w:val="center"/>
        <w:rPr>
          <w:bCs/>
          <w:sz w:val="22"/>
          <w:szCs w:val="22"/>
          <w:lang w:val="bg-BG" w:eastAsia="bg-BG"/>
        </w:rPr>
      </w:pPr>
      <w:r w:rsidRPr="00D8203B">
        <w:rPr>
          <w:b/>
          <w:bCs/>
          <w:sz w:val="22"/>
          <w:szCs w:val="22"/>
          <w:lang w:val="bg-BG" w:eastAsia="bg-BG"/>
        </w:rPr>
        <w:t>4.</w:t>
      </w:r>
      <w:r w:rsidRPr="00D8203B">
        <w:rPr>
          <w:bCs/>
          <w:sz w:val="22"/>
          <w:szCs w:val="22"/>
          <w:lang w:val="bg-BG" w:eastAsia="bg-BG"/>
        </w:rPr>
        <w:t xml:space="preserve"> Запознат съм с правомощията на възложителя по чл. 6, ал. 4 от </w:t>
      </w:r>
      <w:r w:rsidRPr="00D8203B">
        <w:rPr>
          <w:spacing w:val="-2"/>
          <w:sz w:val="22"/>
          <w:szCs w:val="22"/>
          <w:lang w:val="bg-BG" w:eastAsia="bg-BG"/>
        </w:rPr>
        <w:t>ЗИФОДРЮПДРСЛТДС</w:t>
      </w:r>
      <w:r w:rsidRPr="00D8203B">
        <w:rPr>
          <w:bCs/>
          <w:sz w:val="22"/>
          <w:szCs w:val="22"/>
          <w:lang w:val="bg-BG" w:eastAsia="bg-BG"/>
        </w:rPr>
        <w:t>.</w:t>
      </w:r>
    </w:p>
    <w:p w:rsidR="00184378" w:rsidRPr="00D8203B" w:rsidRDefault="00184378" w:rsidP="00184378">
      <w:pPr>
        <w:ind w:firstLine="708"/>
        <w:jc w:val="both"/>
        <w:rPr>
          <w:sz w:val="22"/>
          <w:szCs w:val="22"/>
          <w:lang w:val="bg-BG" w:eastAsia="bg-BG"/>
        </w:rPr>
      </w:pPr>
      <w:r w:rsidRPr="00D8203B">
        <w:rPr>
          <w:sz w:val="22"/>
          <w:szCs w:val="22"/>
          <w:lang w:val="bg-BG" w:eastAsia="bg-BG"/>
        </w:rPr>
        <w:t>Известна ми е наказателната отговорност по чл. 313 от Наказателния кодекс.</w:t>
      </w:r>
    </w:p>
    <w:p w:rsidR="00184378" w:rsidRPr="00D8203B" w:rsidRDefault="00184378" w:rsidP="00184378">
      <w:pPr>
        <w:rPr>
          <w:i/>
          <w:iCs/>
          <w:sz w:val="22"/>
          <w:szCs w:val="22"/>
          <w:lang w:val="bg-BG" w:eastAsia="bg-BG"/>
        </w:rPr>
      </w:pPr>
    </w:p>
    <w:p w:rsidR="00184378" w:rsidRPr="00D8203B" w:rsidRDefault="00184378" w:rsidP="00184378">
      <w:pPr>
        <w:autoSpaceDE w:val="0"/>
        <w:autoSpaceDN w:val="0"/>
        <w:adjustRightInd w:val="0"/>
        <w:jc w:val="both"/>
        <w:rPr>
          <w:b/>
          <w:i/>
          <w:sz w:val="22"/>
          <w:szCs w:val="22"/>
          <w:lang w:val="bg-BG"/>
        </w:rPr>
      </w:pPr>
    </w:p>
    <w:p w:rsidR="00184378" w:rsidRPr="00D8203B" w:rsidRDefault="00184378" w:rsidP="00184378">
      <w:pPr>
        <w:autoSpaceDE w:val="0"/>
        <w:autoSpaceDN w:val="0"/>
        <w:adjustRightInd w:val="0"/>
        <w:ind w:firstLine="708"/>
        <w:jc w:val="both"/>
        <w:rPr>
          <w:b/>
          <w:i/>
          <w:sz w:val="22"/>
          <w:szCs w:val="22"/>
          <w:lang w:val="bg-BG"/>
        </w:rPr>
      </w:pPr>
      <w:r w:rsidRPr="00D8203B">
        <w:rPr>
          <w:sz w:val="22"/>
          <w:szCs w:val="22"/>
          <w:lang w:val="bg-BG"/>
        </w:rPr>
        <w:t>Дата : ……….......г.</w:t>
      </w:r>
      <w:r w:rsidRPr="00D8203B">
        <w:rPr>
          <w:sz w:val="22"/>
          <w:szCs w:val="22"/>
          <w:lang w:val="bg-BG"/>
        </w:rPr>
        <w:tab/>
      </w:r>
      <w:r w:rsidRPr="00D8203B">
        <w:rPr>
          <w:sz w:val="22"/>
          <w:szCs w:val="22"/>
          <w:lang w:val="bg-BG"/>
        </w:rPr>
        <w:tab/>
      </w:r>
      <w:r w:rsidRPr="00D8203B">
        <w:rPr>
          <w:sz w:val="22"/>
          <w:szCs w:val="22"/>
          <w:lang w:val="bg-BG"/>
        </w:rPr>
        <w:tab/>
      </w:r>
      <w:r w:rsidRPr="00D8203B">
        <w:rPr>
          <w:sz w:val="22"/>
          <w:szCs w:val="22"/>
          <w:lang w:val="bg-BG"/>
        </w:rPr>
        <w:tab/>
      </w:r>
      <w:r w:rsidRPr="00D8203B">
        <w:rPr>
          <w:sz w:val="22"/>
          <w:szCs w:val="22"/>
          <w:lang w:val="bg-BG"/>
        </w:rPr>
        <w:tab/>
        <w:t xml:space="preserve">Декларатор: :............................. </w:t>
      </w:r>
    </w:p>
    <w:p w:rsidR="00184378" w:rsidRPr="00D8203B" w:rsidRDefault="00184378" w:rsidP="00184378">
      <w:pPr>
        <w:autoSpaceDE w:val="0"/>
        <w:autoSpaceDN w:val="0"/>
        <w:adjustRightInd w:val="0"/>
        <w:ind w:left="6372" w:firstLine="708"/>
        <w:jc w:val="both"/>
        <w:rPr>
          <w:b/>
          <w:i/>
          <w:sz w:val="22"/>
          <w:szCs w:val="22"/>
          <w:lang w:val="bg-BG"/>
        </w:rPr>
      </w:pPr>
      <w:r w:rsidRPr="00D8203B">
        <w:rPr>
          <w:sz w:val="22"/>
          <w:szCs w:val="22"/>
          <w:lang w:val="bg-BG"/>
        </w:rPr>
        <w:t>(подпис и печат)</w:t>
      </w:r>
    </w:p>
    <w:p w:rsidR="00184378" w:rsidRPr="00D8203B" w:rsidRDefault="00184378" w:rsidP="00184378">
      <w:pPr>
        <w:ind w:firstLine="708"/>
        <w:jc w:val="both"/>
        <w:rPr>
          <w:sz w:val="22"/>
          <w:szCs w:val="22"/>
          <w:lang w:val="bg-BG" w:eastAsia="bg-BG"/>
        </w:rPr>
      </w:pPr>
    </w:p>
    <w:p w:rsidR="00184378" w:rsidRPr="00D8203B" w:rsidRDefault="00184378" w:rsidP="00184378">
      <w:pPr>
        <w:ind w:firstLine="708"/>
        <w:jc w:val="both"/>
        <w:rPr>
          <w:sz w:val="22"/>
          <w:szCs w:val="22"/>
          <w:lang w:val="bg-BG" w:eastAsia="bg-BG"/>
        </w:rPr>
      </w:pPr>
      <w:r w:rsidRPr="00D8203B">
        <w:rPr>
          <w:rFonts w:eastAsia="Calibri"/>
          <w:b/>
          <w:sz w:val="22"/>
          <w:szCs w:val="22"/>
          <w:u w:val="single"/>
          <w:lang w:val="bg-BG" w:eastAsia="bg-BG"/>
        </w:rPr>
        <w:t>Забележка:</w:t>
      </w:r>
      <w:r w:rsidRPr="00D8203B">
        <w:rPr>
          <w:rFonts w:eastAsia="Calibri"/>
          <w:b/>
          <w:sz w:val="22"/>
          <w:szCs w:val="22"/>
          <w:lang w:val="bg-BG" w:eastAsia="bg-BG"/>
        </w:rPr>
        <w:t xml:space="preserve"> </w:t>
      </w:r>
      <w:r w:rsidRPr="00D8203B">
        <w:rPr>
          <w:b/>
          <w:sz w:val="22"/>
          <w:szCs w:val="22"/>
          <w:lang w:val="bg-BG" w:eastAsia="bg-BG"/>
        </w:rPr>
        <w:t>Представя се от представляващия участника по търговска регистрация.</w:t>
      </w:r>
    </w:p>
    <w:p w:rsidR="00184378" w:rsidRPr="00D8203B" w:rsidRDefault="00184378" w:rsidP="00184378">
      <w:pPr>
        <w:ind w:firstLine="708"/>
        <w:jc w:val="both"/>
        <w:rPr>
          <w:sz w:val="22"/>
          <w:szCs w:val="22"/>
          <w:lang w:val="bg-BG"/>
        </w:rPr>
      </w:pPr>
      <w:r w:rsidRPr="00D8203B">
        <w:rPr>
          <w:sz w:val="22"/>
          <w:szCs w:val="22"/>
          <w:lang w:val="bg-BG"/>
        </w:rPr>
        <w:t xml:space="preserve">В случай, че участникът е обединение от няколко лица, декларацията се представя </w:t>
      </w:r>
      <w:r w:rsidRPr="00D8203B">
        <w:rPr>
          <w:b/>
          <w:i/>
          <w:sz w:val="22"/>
          <w:szCs w:val="22"/>
          <w:u w:val="single"/>
          <w:lang w:val="bg-BG"/>
        </w:rPr>
        <w:t>от всяко едно от тях</w:t>
      </w:r>
      <w:r w:rsidRPr="00D8203B">
        <w:rPr>
          <w:sz w:val="22"/>
          <w:szCs w:val="22"/>
          <w:lang w:val="bg-BG"/>
        </w:rPr>
        <w:t>.</w:t>
      </w:r>
    </w:p>
    <w:p w:rsidR="00184378" w:rsidRPr="00D8203B" w:rsidRDefault="00184378" w:rsidP="00184378">
      <w:pPr>
        <w:ind w:firstLine="708"/>
        <w:jc w:val="both"/>
        <w:rPr>
          <w:sz w:val="22"/>
          <w:szCs w:val="22"/>
          <w:lang w:val="bg-BG"/>
        </w:rPr>
      </w:pPr>
      <w:r w:rsidRPr="00D8203B">
        <w:rPr>
          <w:sz w:val="22"/>
          <w:szCs w:val="22"/>
          <w:lang w:val="bg-BG"/>
        </w:rPr>
        <w:t xml:space="preserve">В случай, че участникът е юридическо лице или обединение от юридически лица, които имат за собственик на капитала или управляващ също юридическо лице, декларацията се представя и </w:t>
      </w:r>
      <w:r w:rsidRPr="00D8203B">
        <w:rPr>
          <w:b/>
          <w:i/>
          <w:sz w:val="22"/>
          <w:szCs w:val="22"/>
          <w:u w:val="single"/>
          <w:lang w:val="bg-BG"/>
        </w:rPr>
        <w:t>от всеки собственик на капитала или управляващ, който е юридическо лице</w:t>
      </w:r>
      <w:r w:rsidRPr="00D8203B">
        <w:rPr>
          <w:sz w:val="22"/>
          <w:szCs w:val="22"/>
          <w:lang w:val="bg-BG"/>
        </w:rPr>
        <w:t>.</w:t>
      </w:r>
    </w:p>
    <w:p w:rsidR="00184378" w:rsidRPr="00D8203B" w:rsidRDefault="00184378" w:rsidP="001A6775">
      <w:pPr>
        <w:ind w:firstLine="708"/>
        <w:jc w:val="both"/>
        <w:textAlignment w:val="center"/>
        <w:rPr>
          <w:sz w:val="22"/>
          <w:szCs w:val="22"/>
          <w:lang w:val="bg-BG" w:eastAsia="bg-BG"/>
        </w:rPr>
      </w:pPr>
      <w:r w:rsidRPr="00D8203B">
        <w:rPr>
          <w:sz w:val="22"/>
          <w:szCs w:val="22"/>
          <w:lang w:val="bg-BG" w:eastAsia="bg-BG"/>
        </w:rPr>
        <w:t xml:space="preserve">В случай че участникът предвижда да използва подизпълнител/и, декларацията се представя </w:t>
      </w:r>
      <w:r w:rsidRPr="00D8203B">
        <w:rPr>
          <w:b/>
          <w:i/>
          <w:sz w:val="22"/>
          <w:szCs w:val="22"/>
          <w:u w:val="single"/>
          <w:lang w:val="bg-BG" w:eastAsia="bg-BG"/>
        </w:rPr>
        <w:t>за всеки от подизпълнителите от представляващия подизпълнителя</w:t>
      </w:r>
      <w:r w:rsidRPr="00D8203B">
        <w:rPr>
          <w:sz w:val="22"/>
          <w:szCs w:val="22"/>
          <w:lang w:val="bg-BG" w:eastAsia="bg-BG"/>
        </w:rPr>
        <w:t>.</w:t>
      </w:r>
    </w:p>
    <w:p w:rsidR="00CD3F1D" w:rsidRDefault="00CD3F1D" w:rsidP="00184378">
      <w:pPr>
        <w:shd w:val="clear" w:color="auto" w:fill="FFFFFF"/>
        <w:jc w:val="right"/>
        <w:outlineLvl w:val="0"/>
        <w:rPr>
          <w:b/>
          <w:i/>
          <w:sz w:val="22"/>
          <w:szCs w:val="22"/>
          <w:lang w:val="bg-BG"/>
        </w:rPr>
      </w:pPr>
    </w:p>
    <w:p w:rsidR="00CD3F1D" w:rsidRDefault="00CD3F1D" w:rsidP="00184378">
      <w:pPr>
        <w:shd w:val="clear" w:color="auto" w:fill="FFFFFF"/>
        <w:jc w:val="right"/>
        <w:outlineLvl w:val="0"/>
        <w:rPr>
          <w:b/>
          <w:i/>
          <w:sz w:val="22"/>
          <w:szCs w:val="22"/>
          <w:lang w:val="bg-BG"/>
        </w:rPr>
      </w:pPr>
    </w:p>
    <w:p w:rsidR="00CD3F1D" w:rsidRDefault="00CD3F1D" w:rsidP="00184378">
      <w:pPr>
        <w:shd w:val="clear" w:color="auto" w:fill="FFFFFF"/>
        <w:jc w:val="right"/>
        <w:outlineLvl w:val="0"/>
        <w:rPr>
          <w:b/>
          <w:i/>
          <w:sz w:val="22"/>
          <w:szCs w:val="22"/>
          <w:lang w:val="bg-BG"/>
        </w:rPr>
      </w:pPr>
    </w:p>
    <w:p w:rsidR="00CD3F1D" w:rsidRDefault="00CD3F1D" w:rsidP="00184378">
      <w:pPr>
        <w:shd w:val="clear" w:color="auto" w:fill="FFFFFF"/>
        <w:jc w:val="right"/>
        <w:outlineLvl w:val="0"/>
        <w:rPr>
          <w:b/>
          <w:i/>
          <w:sz w:val="22"/>
          <w:szCs w:val="22"/>
          <w:lang w:val="bg-BG"/>
        </w:rPr>
      </w:pPr>
    </w:p>
    <w:p w:rsidR="00CD3F1D" w:rsidRDefault="00CD3F1D" w:rsidP="00184378">
      <w:pPr>
        <w:shd w:val="clear" w:color="auto" w:fill="FFFFFF"/>
        <w:jc w:val="right"/>
        <w:outlineLvl w:val="0"/>
        <w:rPr>
          <w:b/>
          <w:i/>
          <w:sz w:val="22"/>
          <w:szCs w:val="22"/>
          <w:lang w:val="bg-BG"/>
        </w:rPr>
      </w:pPr>
    </w:p>
    <w:p w:rsidR="00184378" w:rsidRPr="00D8203B" w:rsidRDefault="00184378" w:rsidP="00184378">
      <w:pPr>
        <w:shd w:val="clear" w:color="auto" w:fill="FFFFFF"/>
        <w:jc w:val="right"/>
        <w:outlineLvl w:val="0"/>
        <w:rPr>
          <w:b/>
          <w:i/>
          <w:sz w:val="22"/>
          <w:szCs w:val="22"/>
          <w:lang w:val="bg-BG"/>
        </w:rPr>
      </w:pPr>
      <w:r w:rsidRPr="00D8203B">
        <w:rPr>
          <w:b/>
          <w:i/>
          <w:sz w:val="22"/>
          <w:szCs w:val="22"/>
          <w:lang w:val="bg-BG"/>
        </w:rPr>
        <w:t>Образец № 10</w:t>
      </w:r>
    </w:p>
    <w:p w:rsidR="00184378" w:rsidRPr="00D8203B" w:rsidRDefault="00184378" w:rsidP="00184378">
      <w:pPr>
        <w:jc w:val="center"/>
        <w:rPr>
          <w:b/>
          <w:sz w:val="22"/>
          <w:szCs w:val="22"/>
          <w:lang w:val="bg-BG"/>
        </w:rPr>
      </w:pPr>
      <w:r w:rsidRPr="00D8203B">
        <w:rPr>
          <w:b/>
          <w:sz w:val="22"/>
          <w:szCs w:val="22"/>
          <w:lang w:val="bg-BG"/>
        </w:rPr>
        <w:t xml:space="preserve">ДЕКЛАРАЦИЯ </w:t>
      </w:r>
    </w:p>
    <w:p w:rsidR="00184378" w:rsidRPr="00D8203B" w:rsidRDefault="00184378" w:rsidP="00184378">
      <w:pPr>
        <w:jc w:val="center"/>
        <w:rPr>
          <w:sz w:val="22"/>
          <w:szCs w:val="22"/>
          <w:lang w:val="bg-BG"/>
        </w:rPr>
      </w:pPr>
      <w:r w:rsidRPr="00D8203B">
        <w:rPr>
          <w:rFonts w:eastAsia="Batang"/>
          <w:bCs/>
          <w:iCs/>
          <w:sz w:val="22"/>
          <w:szCs w:val="22"/>
          <w:lang w:val="bg-BG"/>
        </w:rPr>
        <w:t>за съгласие за подизпълнение</w:t>
      </w:r>
      <w:r w:rsidRPr="00D8203B">
        <w:rPr>
          <w:sz w:val="22"/>
          <w:szCs w:val="22"/>
          <w:lang w:val="bg-BG"/>
        </w:rPr>
        <w:t>*</w:t>
      </w:r>
    </w:p>
    <w:p w:rsidR="001A6775" w:rsidRPr="00D8203B" w:rsidRDefault="00184378" w:rsidP="001A6775">
      <w:pPr>
        <w:jc w:val="both"/>
        <w:rPr>
          <w:b/>
          <w:lang w:val="bg-BG"/>
        </w:rPr>
      </w:pPr>
      <w:r w:rsidRPr="00D8203B">
        <w:rPr>
          <w:sz w:val="22"/>
          <w:szCs w:val="22"/>
          <w:lang w:val="bg-BG"/>
        </w:rPr>
        <w:t xml:space="preserve">във връзка с участие в процедура за възлагане на обществена поръчка с предмет: </w:t>
      </w:r>
      <w:r w:rsidR="001A6775" w:rsidRPr="00D8203B">
        <w:rPr>
          <w:b/>
          <w:lang w:val="bg-BG"/>
        </w:rPr>
        <w:t xml:space="preserve">„Инженеринг – проектиране, упражняване на авторски надзор и изпълнение на СМР на обект „Довеждащ водопровод обслужващ с.Михнево и с.Кърналово, Община Петрич и подмяна на амортизирани участчъци от съществуващата </w:t>
      </w:r>
      <w:r w:rsidR="00E02286" w:rsidRPr="00D8203B">
        <w:rPr>
          <w:b/>
          <w:lang w:val="bg-BG"/>
        </w:rPr>
        <w:t>водопреносна</w:t>
      </w:r>
      <w:r w:rsidR="001A6775" w:rsidRPr="00D8203B">
        <w:rPr>
          <w:b/>
          <w:lang w:val="bg-BG"/>
        </w:rPr>
        <w:t xml:space="preserve"> мрежа в с. Кърналово, Община Петрич“</w:t>
      </w:r>
    </w:p>
    <w:p w:rsidR="00184378" w:rsidRPr="00D8203B" w:rsidRDefault="00184378" w:rsidP="00184378">
      <w:pPr>
        <w:jc w:val="both"/>
        <w:rPr>
          <w:sz w:val="22"/>
          <w:szCs w:val="22"/>
          <w:lang w:val="bg-BG"/>
        </w:rPr>
      </w:pPr>
    </w:p>
    <w:p w:rsidR="00184378" w:rsidRPr="00D8203B" w:rsidRDefault="00184378" w:rsidP="00184378">
      <w:pPr>
        <w:shd w:val="clear" w:color="auto" w:fill="FFFFFF"/>
        <w:spacing w:afterLines="40" w:after="96"/>
        <w:jc w:val="both"/>
        <w:rPr>
          <w:b/>
          <w:sz w:val="22"/>
          <w:szCs w:val="22"/>
          <w:lang w:val="bg-BG"/>
        </w:rPr>
      </w:pPr>
    </w:p>
    <w:p w:rsidR="00184378" w:rsidRPr="00D8203B" w:rsidRDefault="00184378" w:rsidP="00184378">
      <w:pPr>
        <w:shd w:val="clear" w:color="auto" w:fill="FFFFFF"/>
        <w:spacing w:afterLines="40" w:after="96"/>
        <w:ind w:firstLine="708"/>
        <w:jc w:val="both"/>
        <w:rPr>
          <w:sz w:val="22"/>
          <w:szCs w:val="22"/>
          <w:lang w:val="bg-BG"/>
        </w:rPr>
      </w:pPr>
      <w:r w:rsidRPr="00D8203B">
        <w:rPr>
          <w:sz w:val="22"/>
          <w:szCs w:val="22"/>
          <w:lang w:val="bg-BG"/>
        </w:rPr>
        <w:t>Долуподписаният /ата/: .............................................................................................................</w:t>
      </w:r>
    </w:p>
    <w:p w:rsidR="00184378" w:rsidRPr="00D8203B" w:rsidRDefault="00184378" w:rsidP="00184378">
      <w:pPr>
        <w:shd w:val="clear" w:color="auto" w:fill="FFFFFF"/>
        <w:spacing w:afterLines="40" w:after="96"/>
        <w:jc w:val="center"/>
        <w:rPr>
          <w:sz w:val="22"/>
          <w:szCs w:val="22"/>
          <w:lang w:val="bg-BG"/>
        </w:rPr>
      </w:pPr>
      <w:r w:rsidRPr="00D8203B">
        <w:rPr>
          <w:i/>
          <w:sz w:val="22"/>
          <w:szCs w:val="22"/>
          <w:lang w:val="bg-BG"/>
        </w:rPr>
        <w:t xml:space="preserve"> (собствено, бащино, фамилно име)</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с ЕГН: ....................................., притежаващ/а л.к. № .................................., издадена на ..................</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от ..............................., с постоянен адрес: гр.(с) ................................................, община ..................,</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област ....................................., ул. ..........................................................., бл. .........., ет. ..........., ап....,</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в качеството си на ..................................................................................................................................,</w:t>
      </w:r>
    </w:p>
    <w:p w:rsidR="00184378" w:rsidRPr="00D8203B" w:rsidRDefault="00184378" w:rsidP="00184378">
      <w:pPr>
        <w:shd w:val="clear" w:color="auto" w:fill="FFFFFF"/>
        <w:spacing w:afterLines="40" w:after="96"/>
        <w:jc w:val="center"/>
        <w:rPr>
          <w:i/>
          <w:sz w:val="22"/>
          <w:szCs w:val="22"/>
          <w:lang w:val="bg-BG"/>
        </w:rPr>
      </w:pPr>
      <w:r w:rsidRPr="00D8203B">
        <w:rPr>
          <w:i/>
          <w:sz w:val="22"/>
          <w:szCs w:val="22"/>
          <w:lang w:val="bg-BG"/>
        </w:rPr>
        <w:t xml:space="preserve"> (длъжност)</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на участник ..............................................................................................ЕИК......................................</w:t>
      </w:r>
    </w:p>
    <w:p w:rsidR="00184378" w:rsidRPr="00D8203B" w:rsidRDefault="00184378" w:rsidP="00184378">
      <w:pPr>
        <w:shd w:val="clear" w:color="auto" w:fill="FFFFFF"/>
        <w:spacing w:afterLines="40" w:after="96"/>
        <w:jc w:val="center"/>
        <w:rPr>
          <w:i/>
          <w:sz w:val="22"/>
          <w:szCs w:val="22"/>
          <w:lang w:val="bg-BG"/>
        </w:rPr>
      </w:pPr>
      <w:r w:rsidRPr="00D8203B">
        <w:rPr>
          <w:i/>
          <w:sz w:val="22"/>
          <w:szCs w:val="22"/>
          <w:lang w:val="bg-BG"/>
        </w:rPr>
        <w:t>(наименование на участника)</w:t>
      </w:r>
    </w:p>
    <w:p w:rsidR="00184378" w:rsidRPr="00D8203B" w:rsidRDefault="00184378" w:rsidP="00184378">
      <w:pPr>
        <w:rPr>
          <w:b/>
          <w:sz w:val="22"/>
          <w:szCs w:val="22"/>
          <w:lang w:val="bg-BG"/>
        </w:rPr>
      </w:pPr>
    </w:p>
    <w:p w:rsidR="00184378" w:rsidRPr="00D8203B" w:rsidRDefault="00184378" w:rsidP="00184378">
      <w:pPr>
        <w:shd w:val="clear" w:color="auto" w:fill="FFFFFF"/>
        <w:spacing w:afterLines="40" w:after="96"/>
        <w:jc w:val="center"/>
        <w:rPr>
          <w:b/>
          <w:sz w:val="22"/>
          <w:szCs w:val="22"/>
          <w:lang w:val="bg-BG"/>
        </w:rPr>
      </w:pPr>
      <w:r w:rsidRPr="00D8203B">
        <w:rPr>
          <w:b/>
          <w:sz w:val="22"/>
          <w:szCs w:val="22"/>
          <w:lang w:val="bg-BG"/>
        </w:rPr>
        <w:t>ДЕКЛАРИРАМ, ЧЕ:</w:t>
      </w:r>
    </w:p>
    <w:p w:rsidR="00184378" w:rsidRPr="00D8203B" w:rsidRDefault="00184378" w:rsidP="00184378">
      <w:pPr>
        <w:rPr>
          <w:sz w:val="22"/>
          <w:szCs w:val="22"/>
          <w:lang w:val="bg-BG"/>
        </w:rPr>
      </w:pPr>
    </w:p>
    <w:p w:rsidR="00184378" w:rsidRPr="00D8203B" w:rsidRDefault="00184378" w:rsidP="00184378">
      <w:pPr>
        <w:ind w:firstLine="708"/>
        <w:jc w:val="both"/>
        <w:rPr>
          <w:sz w:val="22"/>
          <w:szCs w:val="22"/>
          <w:lang w:val="bg-BG"/>
        </w:rPr>
      </w:pPr>
      <w:r w:rsidRPr="00D8203B">
        <w:rPr>
          <w:b/>
          <w:sz w:val="22"/>
          <w:szCs w:val="22"/>
          <w:lang w:val="bg-BG"/>
        </w:rPr>
        <w:t xml:space="preserve">1. </w:t>
      </w:r>
      <w:r w:rsidRPr="00D8203B">
        <w:rPr>
          <w:sz w:val="22"/>
          <w:szCs w:val="22"/>
          <w:lang w:val="bg-BG"/>
        </w:rPr>
        <w:t>Запознат съм с всички обстоятелства и условия,  а също и с документацията за участие в обществената поръчка.</w:t>
      </w:r>
    </w:p>
    <w:p w:rsidR="00184378" w:rsidRPr="00D8203B" w:rsidRDefault="00184378" w:rsidP="00184378">
      <w:pPr>
        <w:ind w:firstLine="708"/>
        <w:jc w:val="both"/>
        <w:rPr>
          <w:sz w:val="22"/>
          <w:szCs w:val="22"/>
          <w:lang w:val="bg-BG"/>
        </w:rPr>
      </w:pPr>
      <w:r w:rsidRPr="00D8203B">
        <w:rPr>
          <w:b/>
          <w:sz w:val="22"/>
          <w:szCs w:val="22"/>
          <w:lang w:val="bg-BG"/>
        </w:rPr>
        <w:t xml:space="preserve">2. </w:t>
      </w:r>
      <w:r w:rsidRPr="00D8203B">
        <w:rPr>
          <w:sz w:val="22"/>
          <w:szCs w:val="22"/>
          <w:lang w:val="bg-BG"/>
        </w:rPr>
        <w:t>Съгласен съм да участвам в процедурата за възлагане на обществена поръчка като подизпълнител на участника: ..............................................................................................................................</w:t>
      </w:r>
    </w:p>
    <w:p w:rsidR="00184378" w:rsidRPr="00D8203B" w:rsidRDefault="00184378" w:rsidP="00184378">
      <w:pPr>
        <w:jc w:val="center"/>
        <w:rPr>
          <w:i/>
          <w:sz w:val="22"/>
          <w:szCs w:val="22"/>
          <w:lang w:val="bg-BG"/>
        </w:rPr>
      </w:pPr>
      <w:r w:rsidRPr="00D8203B">
        <w:rPr>
          <w:i/>
          <w:sz w:val="22"/>
          <w:szCs w:val="22"/>
          <w:lang w:val="bg-BG"/>
        </w:rPr>
        <w:t>(наименование на участника)</w:t>
      </w:r>
    </w:p>
    <w:p w:rsidR="00184378" w:rsidRPr="00D8203B" w:rsidRDefault="00184378" w:rsidP="00184378">
      <w:pPr>
        <w:ind w:firstLine="708"/>
        <w:jc w:val="both"/>
        <w:rPr>
          <w:sz w:val="22"/>
          <w:szCs w:val="22"/>
          <w:lang w:val="bg-BG"/>
        </w:rPr>
      </w:pPr>
      <w:r w:rsidRPr="00D8203B">
        <w:rPr>
          <w:b/>
          <w:sz w:val="22"/>
          <w:szCs w:val="22"/>
          <w:lang w:val="bg-BG"/>
        </w:rPr>
        <w:t xml:space="preserve">3. </w:t>
      </w:r>
      <w:r w:rsidRPr="00D8203B">
        <w:rPr>
          <w:sz w:val="22"/>
          <w:szCs w:val="22"/>
          <w:lang w:val="bg-BG"/>
        </w:rPr>
        <w:t>Съгласен съм да изпълня следните видове услуги, дейности и работи, съответстващи на дела ми на участие: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0"/>
        <w:gridCol w:w="8202"/>
      </w:tblGrid>
      <w:tr w:rsidR="00184378" w:rsidRPr="00D8203B" w:rsidTr="00CB3A8A">
        <w:tc>
          <w:tcPr>
            <w:tcW w:w="924" w:type="dxa"/>
          </w:tcPr>
          <w:p w:rsidR="00184378" w:rsidRPr="00D8203B" w:rsidRDefault="00184378" w:rsidP="00CB3A8A">
            <w:pPr>
              <w:rPr>
                <w:sz w:val="22"/>
                <w:szCs w:val="22"/>
                <w:lang w:val="bg-BG"/>
              </w:rPr>
            </w:pPr>
          </w:p>
        </w:tc>
        <w:tc>
          <w:tcPr>
            <w:tcW w:w="9180" w:type="dxa"/>
          </w:tcPr>
          <w:p w:rsidR="00184378" w:rsidRPr="00D8203B" w:rsidRDefault="00184378" w:rsidP="00CB3A8A">
            <w:pPr>
              <w:jc w:val="center"/>
              <w:rPr>
                <w:sz w:val="22"/>
                <w:szCs w:val="22"/>
                <w:lang w:val="bg-BG"/>
              </w:rPr>
            </w:pPr>
            <w:r w:rsidRPr="00D8203B">
              <w:rPr>
                <w:sz w:val="22"/>
                <w:szCs w:val="22"/>
                <w:lang w:val="bg-BG"/>
              </w:rPr>
              <w:t>Подробно описание на вида работа, която ще се изпълнява от подизпълнителя</w:t>
            </w:r>
          </w:p>
        </w:tc>
      </w:tr>
      <w:tr w:rsidR="00184378" w:rsidRPr="00D8203B" w:rsidTr="00CB3A8A">
        <w:tc>
          <w:tcPr>
            <w:tcW w:w="924" w:type="dxa"/>
          </w:tcPr>
          <w:p w:rsidR="00184378" w:rsidRPr="00D8203B" w:rsidRDefault="00184378" w:rsidP="00CB3A8A">
            <w:pPr>
              <w:rPr>
                <w:sz w:val="22"/>
                <w:szCs w:val="22"/>
                <w:lang w:val="bg-BG"/>
              </w:rPr>
            </w:pPr>
            <w:r w:rsidRPr="00D8203B">
              <w:rPr>
                <w:sz w:val="22"/>
                <w:szCs w:val="22"/>
                <w:lang w:val="bg-BG"/>
              </w:rPr>
              <w:t>1.</w:t>
            </w:r>
          </w:p>
        </w:tc>
        <w:tc>
          <w:tcPr>
            <w:tcW w:w="9180" w:type="dxa"/>
          </w:tcPr>
          <w:p w:rsidR="00184378" w:rsidRPr="00D8203B" w:rsidRDefault="00184378" w:rsidP="00CB3A8A">
            <w:pPr>
              <w:rPr>
                <w:sz w:val="22"/>
                <w:szCs w:val="22"/>
                <w:lang w:val="bg-BG"/>
              </w:rPr>
            </w:pPr>
          </w:p>
        </w:tc>
      </w:tr>
      <w:tr w:rsidR="00184378" w:rsidRPr="00D8203B" w:rsidTr="00CB3A8A">
        <w:tc>
          <w:tcPr>
            <w:tcW w:w="924" w:type="dxa"/>
          </w:tcPr>
          <w:p w:rsidR="00184378" w:rsidRPr="00D8203B" w:rsidRDefault="00184378" w:rsidP="00CB3A8A">
            <w:pPr>
              <w:rPr>
                <w:sz w:val="22"/>
                <w:szCs w:val="22"/>
                <w:lang w:val="bg-BG"/>
              </w:rPr>
            </w:pPr>
            <w:r w:rsidRPr="00D8203B">
              <w:rPr>
                <w:sz w:val="22"/>
                <w:szCs w:val="22"/>
                <w:lang w:val="bg-BG"/>
              </w:rPr>
              <w:t>2.</w:t>
            </w:r>
          </w:p>
        </w:tc>
        <w:tc>
          <w:tcPr>
            <w:tcW w:w="9180" w:type="dxa"/>
          </w:tcPr>
          <w:p w:rsidR="00184378" w:rsidRPr="00D8203B" w:rsidRDefault="00184378" w:rsidP="00CB3A8A">
            <w:pPr>
              <w:rPr>
                <w:sz w:val="22"/>
                <w:szCs w:val="22"/>
                <w:lang w:val="bg-BG"/>
              </w:rPr>
            </w:pPr>
          </w:p>
        </w:tc>
      </w:tr>
      <w:tr w:rsidR="00184378" w:rsidRPr="00D8203B" w:rsidTr="00CB3A8A">
        <w:tc>
          <w:tcPr>
            <w:tcW w:w="924" w:type="dxa"/>
          </w:tcPr>
          <w:p w:rsidR="00184378" w:rsidRPr="00D8203B" w:rsidRDefault="00184378" w:rsidP="00CB3A8A">
            <w:pPr>
              <w:rPr>
                <w:sz w:val="22"/>
                <w:szCs w:val="22"/>
                <w:lang w:val="bg-BG"/>
              </w:rPr>
            </w:pPr>
            <w:r w:rsidRPr="00D8203B">
              <w:rPr>
                <w:sz w:val="22"/>
                <w:szCs w:val="22"/>
                <w:lang w:val="bg-BG"/>
              </w:rPr>
              <w:t>…</w:t>
            </w:r>
          </w:p>
        </w:tc>
        <w:tc>
          <w:tcPr>
            <w:tcW w:w="9180" w:type="dxa"/>
          </w:tcPr>
          <w:p w:rsidR="00184378" w:rsidRPr="00D8203B" w:rsidRDefault="00184378" w:rsidP="00CB3A8A">
            <w:pPr>
              <w:rPr>
                <w:sz w:val="22"/>
                <w:szCs w:val="22"/>
                <w:lang w:val="bg-BG"/>
              </w:rPr>
            </w:pPr>
          </w:p>
        </w:tc>
      </w:tr>
    </w:tbl>
    <w:p w:rsidR="00184378" w:rsidRPr="00D8203B" w:rsidRDefault="00184378" w:rsidP="00184378">
      <w:pPr>
        <w:ind w:firstLine="708"/>
        <w:jc w:val="both"/>
        <w:rPr>
          <w:sz w:val="22"/>
          <w:szCs w:val="22"/>
          <w:lang w:val="bg-BG"/>
        </w:rPr>
      </w:pPr>
      <w:r w:rsidRPr="00D8203B">
        <w:rPr>
          <w:b/>
          <w:sz w:val="22"/>
          <w:szCs w:val="22"/>
          <w:lang w:val="bg-BG"/>
        </w:rPr>
        <w:t>4.</w:t>
      </w:r>
      <w:r w:rsidRPr="00D8203B">
        <w:rPr>
          <w:sz w:val="22"/>
          <w:szCs w:val="22"/>
          <w:lang w:val="bg-BG"/>
        </w:rPr>
        <w:t xml:space="preserve"> Запознати съм с разпоредбата на чл. 101 ал. 9 от Закона за обществените поръчки, че заявявайки желанието си да бъдем подизпълнител в офертата на посочения по-горе участник, нямаме право да се явим като участник в горепосочената процедура и да представим самостоятелна оферта. </w:t>
      </w:r>
    </w:p>
    <w:p w:rsidR="00184378" w:rsidRPr="00D8203B" w:rsidRDefault="00184378" w:rsidP="00184378">
      <w:pPr>
        <w:ind w:firstLine="709"/>
        <w:jc w:val="both"/>
        <w:rPr>
          <w:sz w:val="22"/>
          <w:szCs w:val="22"/>
          <w:lang w:val="bg-BG"/>
        </w:rPr>
      </w:pPr>
      <w:r w:rsidRPr="00D8203B">
        <w:rPr>
          <w:b/>
          <w:sz w:val="22"/>
          <w:szCs w:val="22"/>
          <w:lang w:val="bg-BG"/>
        </w:rPr>
        <w:t>5.</w:t>
      </w:r>
      <w:r w:rsidRPr="00D8203B">
        <w:rPr>
          <w:sz w:val="22"/>
          <w:szCs w:val="22"/>
          <w:lang w:val="bg-BG"/>
        </w:rPr>
        <w:t xml:space="preserve"> За представлявания от мен подизпълнител не са налице условия, възпрепятстващи участието му в  настоящата процедура съгласно чл. 101,ал.9  от ЗОП.</w:t>
      </w:r>
    </w:p>
    <w:p w:rsidR="00184378" w:rsidRPr="00D8203B" w:rsidRDefault="00184378" w:rsidP="00184378">
      <w:pPr>
        <w:ind w:firstLine="709"/>
        <w:jc w:val="both"/>
        <w:rPr>
          <w:sz w:val="22"/>
          <w:szCs w:val="22"/>
          <w:lang w:val="bg-BG"/>
        </w:rPr>
      </w:pPr>
      <w:r w:rsidRPr="00D8203B">
        <w:rPr>
          <w:b/>
          <w:sz w:val="22"/>
          <w:szCs w:val="22"/>
          <w:lang w:val="bg-BG"/>
        </w:rPr>
        <w:t>6.</w:t>
      </w:r>
      <w:r w:rsidRPr="00D8203B">
        <w:rPr>
          <w:sz w:val="22"/>
          <w:szCs w:val="22"/>
          <w:lang w:val="bg-BG"/>
        </w:rPr>
        <w:t xml:space="preserve"> За представлявания от мен подизпълнител не са налице условия, възпрепятстващи участието му в процедури за възлагане на обществени поръчки, съгласно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w:t>
      </w:r>
    </w:p>
    <w:p w:rsidR="00184378" w:rsidRPr="00D8203B" w:rsidRDefault="00184378" w:rsidP="00184378">
      <w:pPr>
        <w:ind w:firstLine="709"/>
        <w:jc w:val="both"/>
        <w:rPr>
          <w:sz w:val="22"/>
          <w:szCs w:val="22"/>
          <w:lang w:val="bg-BG"/>
        </w:rPr>
      </w:pPr>
      <w:r w:rsidRPr="00D8203B">
        <w:rPr>
          <w:i/>
          <w:iCs/>
          <w:sz w:val="22"/>
          <w:szCs w:val="22"/>
          <w:lang w:val="bg-BG"/>
        </w:rPr>
        <w:t>*Забележка: Декларацията се попълва само ако участникът ще използва подизпълнител/и</w:t>
      </w:r>
    </w:p>
    <w:p w:rsidR="00184378" w:rsidRPr="00D8203B" w:rsidRDefault="00184378" w:rsidP="00184378">
      <w:pPr>
        <w:autoSpaceDE w:val="0"/>
        <w:autoSpaceDN w:val="0"/>
        <w:adjustRightInd w:val="0"/>
        <w:jc w:val="both"/>
        <w:rPr>
          <w:b/>
          <w:i/>
          <w:sz w:val="22"/>
          <w:szCs w:val="22"/>
          <w:lang w:val="bg-BG"/>
        </w:rPr>
      </w:pPr>
    </w:p>
    <w:p w:rsidR="00184378" w:rsidRPr="00D8203B" w:rsidRDefault="00184378" w:rsidP="00184378">
      <w:pPr>
        <w:autoSpaceDE w:val="0"/>
        <w:autoSpaceDN w:val="0"/>
        <w:adjustRightInd w:val="0"/>
        <w:ind w:firstLine="708"/>
        <w:jc w:val="both"/>
        <w:rPr>
          <w:b/>
          <w:i/>
          <w:sz w:val="22"/>
          <w:szCs w:val="22"/>
          <w:lang w:val="bg-BG"/>
        </w:rPr>
      </w:pPr>
      <w:r w:rsidRPr="00D8203B">
        <w:rPr>
          <w:sz w:val="22"/>
          <w:szCs w:val="22"/>
          <w:lang w:val="bg-BG"/>
        </w:rPr>
        <w:t>Дата : ……….......г.</w:t>
      </w:r>
      <w:r w:rsidRPr="00D8203B">
        <w:rPr>
          <w:sz w:val="22"/>
          <w:szCs w:val="22"/>
          <w:lang w:val="bg-BG"/>
        </w:rPr>
        <w:tab/>
      </w:r>
      <w:r w:rsidRPr="00D8203B">
        <w:rPr>
          <w:sz w:val="22"/>
          <w:szCs w:val="22"/>
          <w:lang w:val="bg-BG"/>
        </w:rPr>
        <w:tab/>
      </w:r>
      <w:r w:rsidRPr="00D8203B">
        <w:rPr>
          <w:sz w:val="22"/>
          <w:szCs w:val="22"/>
          <w:lang w:val="bg-BG"/>
        </w:rPr>
        <w:tab/>
      </w:r>
      <w:r w:rsidRPr="00D8203B">
        <w:rPr>
          <w:sz w:val="22"/>
          <w:szCs w:val="22"/>
          <w:lang w:val="bg-BG"/>
        </w:rPr>
        <w:tab/>
      </w:r>
      <w:r w:rsidRPr="00D8203B">
        <w:rPr>
          <w:sz w:val="22"/>
          <w:szCs w:val="22"/>
          <w:lang w:val="bg-BG"/>
        </w:rPr>
        <w:tab/>
        <w:t xml:space="preserve">Декларатор: :............................. </w:t>
      </w:r>
    </w:p>
    <w:p w:rsidR="00184378" w:rsidRPr="00D8203B" w:rsidRDefault="00184378" w:rsidP="00184378">
      <w:pPr>
        <w:autoSpaceDE w:val="0"/>
        <w:autoSpaceDN w:val="0"/>
        <w:adjustRightInd w:val="0"/>
        <w:ind w:left="6372" w:firstLine="708"/>
        <w:jc w:val="both"/>
        <w:rPr>
          <w:b/>
          <w:i/>
          <w:sz w:val="22"/>
          <w:szCs w:val="22"/>
          <w:lang w:val="bg-BG"/>
        </w:rPr>
      </w:pPr>
      <w:r w:rsidRPr="00D8203B">
        <w:rPr>
          <w:sz w:val="22"/>
          <w:szCs w:val="22"/>
          <w:lang w:val="bg-BG"/>
        </w:rPr>
        <w:t>(подпис и печат)</w:t>
      </w:r>
    </w:p>
    <w:p w:rsidR="00184378" w:rsidRPr="00D8203B" w:rsidRDefault="00184378" w:rsidP="00184378">
      <w:pPr>
        <w:rPr>
          <w:sz w:val="22"/>
          <w:szCs w:val="22"/>
          <w:lang w:val="bg-BG"/>
        </w:rPr>
      </w:pPr>
    </w:p>
    <w:p w:rsidR="00184378" w:rsidRPr="00D8203B" w:rsidRDefault="00184378" w:rsidP="00184378">
      <w:pPr>
        <w:autoSpaceDE w:val="0"/>
        <w:autoSpaceDN w:val="0"/>
        <w:adjustRightInd w:val="0"/>
        <w:spacing w:afterLines="40" w:after="96"/>
        <w:jc w:val="right"/>
        <w:rPr>
          <w:b/>
          <w:i/>
          <w:sz w:val="22"/>
          <w:szCs w:val="22"/>
          <w:lang w:val="bg-BG"/>
        </w:rPr>
      </w:pPr>
      <w:r w:rsidRPr="00D8203B">
        <w:rPr>
          <w:sz w:val="22"/>
          <w:szCs w:val="22"/>
          <w:lang w:val="bg-BG" w:eastAsia="bg-BG"/>
        </w:rPr>
        <w:br w:type="page"/>
      </w:r>
      <w:r w:rsidRPr="00D8203B">
        <w:rPr>
          <w:b/>
          <w:i/>
          <w:sz w:val="22"/>
          <w:szCs w:val="22"/>
          <w:lang w:val="bg-BG"/>
        </w:rPr>
        <w:lastRenderedPageBreak/>
        <w:t>Образец№ 11</w:t>
      </w:r>
    </w:p>
    <w:p w:rsidR="00184378" w:rsidRPr="00D8203B" w:rsidRDefault="00184378" w:rsidP="00184378">
      <w:pPr>
        <w:spacing w:afterLines="40" w:after="96"/>
        <w:rPr>
          <w:b/>
          <w:sz w:val="22"/>
          <w:szCs w:val="22"/>
          <w:lang w:val="bg-BG"/>
        </w:rPr>
      </w:pPr>
      <w:r w:rsidRPr="00D8203B">
        <w:rPr>
          <w:b/>
          <w:sz w:val="22"/>
          <w:szCs w:val="22"/>
          <w:lang w:val="bg-BG"/>
        </w:rPr>
        <w:t xml:space="preserve">До </w:t>
      </w:r>
    </w:p>
    <w:p w:rsidR="00184378" w:rsidRPr="00D8203B" w:rsidRDefault="00184378" w:rsidP="00184378">
      <w:pPr>
        <w:spacing w:afterLines="40" w:after="96"/>
        <w:rPr>
          <w:b/>
          <w:sz w:val="22"/>
          <w:szCs w:val="22"/>
          <w:lang w:val="bg-BG"/>
        </w:rPr>
      </w:pPr>
      <w:r w:rsidRPr="00D8203B">
        <w:rPr>
          <w:b/>
          <w:sz w:val="22"/>
          <w:szCs w:val="22"/>
          <w:lang w:val="bg-BG"/>
        </w:rPr>
        <w:t>Община Петрич</w:t>
      </w:r>
    </w:p>
    <w:p w:rsidR="00184378" w:rsidRPr="00D8203B" w:rsidRDefault="00184378" w:rsidP="00184378">
      <w:pPr>
        <w:spacing w:afterLines="40" w:after="96"/>
        <w:rPr>
          <w:b/>
          <w:sz w:val="22"/>
          <w:szCs w:val="22"/>
          <w:lang w:val="bg-BG"/>
        </w:rPr>
      </w:pPr>
    </w:p>
    <w:p w:rsidR="00184378" w:rsidRPr="00D8203B" w:rsidRDefault="00184378" w:rsidP="00184378">
      <w:pPr>
        <w:spacing w:afterLines="40" w:after="96"/>
        <w:jc w:val="center"/>
        <w:rPr>
          <w:b/>
          <w:sz w:val="22"/>
          <w:szCs w:val="22"/>
          <w:lang w:val="bg-BG"/>
        </w:rPr>
      </w:pPr>
      <w:r w:rsidRPr="00D8203B">
        <w:rPr>
          <w:b/>
          <w:sz w:val="22"/>
          <w:szCs w:val="22"/>
          <w:lang w:val="bg-BG"/>
        </w:rPr>
        <w:t>ЦЕНОВО ПРЕДЛОЖЕНИЕ</w:t>
      </w:r>
    </w:p>
    <w:p w:rsidR="00184378" w:rsidRPr="00D8203B" w:rsidRDefault="00184378" w:rsidP="00184378">
      <w:pPr>
        <w:spacing w:afterLines="40" w:after="96"/>
        <w:jc w:val="both"/>
        <w:rPr>
          <w:i/>
          <w:sz w:val="22"/>
          <w:szCs w:val="22"/>
          <w:lang w:val="bg-BG"/>
        </w:rPr>
      </w:pPr>
      <w:r w:rsidRPr="00D8203B">
        <w:rPr>
          <w:sz w:val="22"/>
          <w:szCs w:val="22"/>
          <w:lang w:val="bg-BG"/>
        </w:rPr>
        <w:t>от ...............................................................................................................................................................</w:t>
      </w:r>
    </w:p>
    <w:p w:rsidR="00184378" w:rsidRPr="00D8203B" w:rsidRDefault="00184378" w:rsidP="00184378">
      <w:pPr>
        <w:spacing w:afterLines="40" w:after="96"/>
        <w:jc w:val="center"/>
        <w:rPr>
          <w:sz w:val="22"/>
          <w:szCs w:val="22"/>
          <w:lang w:val="bg-BG"/>
        </w:rPr>
      </w:pPr>
      <w:r w:rsidRPr="00D8203B">
        <w:rPr>
          <w:i/>
          <w:sz w:val="22"/>
          <w:szCs w:val="22"/>
          <w:lang w:val="bg-BG"/>
        </w:rPr>
        <w:t>(наименование на участника</w:t>
      </w:r>
      <w:r w:rsidRPr="00D8203B">
        <w:rPr>
          <w:sz w:val="22"/>
          <w:szCs w:val="22"/>
          <w:lang w:val="bg-BG"/>
        </w:rPr>
        <w:t>)</w:t>
      </w:r>
    </w:p>
    <w:p w:rsidR="00184378" w:rsidRPr="00D8203B" w:rsidRDefault="00184378" w:rsidP="00184378">
      <w:pPr>
        <w:spacing w:afterLines="40" w:after="96"/>
        <w:jc w:val="both"/>
        <w:rPr>
          <w:sz w:val="22"/>
          <w:szCs w:val="22"/>
          <w:lang w:val="bg-BG"/>
        </w:rPr>
      </w:pPr>
      <w:r w:rsidRPr="00D8203B">
        <w:rPr>
          <w:sz w:val="22"/>
          <w:szCs w:val="22"/>
          <w:lang w:val="bg-BG"/>
        </w:rPr>
        <w:t>и подписано...............................................................................................................................................</w:t>
      </w:r>
    </w:p>
    <w:p w:rsidR="00184378" w:rsidRPr="00D8203B" w:rsidRDefault="00184378" w:rsidP="00184378">
      <w:pPr>
        <w:spacing w:afterLines="40" w:after="96"/>
        <w:jc w:val="center"/>
        <w:rPr>
          <w:sz w:val="22"/>
          <w:szCs w:val="22"/>
          <w:lang w:val="bg-BG"/>
        </w:rPr>
      </w:pPr>
      <w:r w:rsidRPr="00D8203B">
        <w:rPr>
          <w:i/>
          <w:sz w:val="22"/>
          <w:szCs w:val="22"/>
          <w:lang w:val="bg-BG"/>
        </w:rPr>
        <w:t xml:space="preserve"> (трите имена и ЕГН)</w:t>
      </w:r>
    </w:p>
    <w:p w:rsidR="00184378" w:rsidRPr="00D8203B" w:rsidRDefault="00184378" w:rsidP="00184378">
      <w:pPr>
        <w:spacing w:afterLines="40" w:after="96"/>
        <w:jc w:val="both"/>
        <w:rPr>
          <w:i/>
          <w:sz w:val="22"/>
          <w:szCs w:val="22"/>
          <w:lang w:val="bg-BG"/>
        </w:rPr>
      </w:pPr>
      <w:r w:rsidRPr="00D8203B">
        <w:rPr>
          <w:sz w:val="22"/>
          <w:szCs w:val="22"/>
          <w:lang w:val="bg-BG"/>
        </w:rPr>
        <w:t>в качеството му на ..................................................................................................................................</w:t>
      </w:r>
    </w:p>
    <w:p w:rsidR="00184378" w:rsidRPr="00D8203B" w:rsidRDefault="00184378" w:rsidP="00184378">
      <w:pPr>
        <w:spacing w:afterLines="40" w:after="96"/>
        <w:jc w:val="center"/>
        <w:rPr>
          <w:sz w:val="22"/>
          <w:szCs w:val="22"/>
          <w:lang w:val="bg-BG"/>
        </w:rPr>
      </w:pPr>
      <w:r w:rsidRPr="00D8203B">
        <w:rPr>
          <w:i/>
          <w:sz w:val="22"/>
          <w:szCs w:val="22"/>
          <w:lang w:val="bg-BG"/>
        </w:rPr>
        <w:t>(на длъжност)</w:t>
      </w:r>
    </w:p>
    <w:p w:rsidR="00184378" w:rsidRPr="00D8203B" w:rsidRDefault="00184378" w:rsidP="00184378">
      <w:pPr>
        <w:spacing w:afterLines="40" w:after="96"/>
        <w:rPr>
          <w:i/>
          <w:sz w:val="22"/>
          <w:szCs w:val="22"/>
          <w:lang w:val="bg-BG"/>
        </w:rPr>
      </w:pPr>
      <w:r w:rsidRPr="00D8203B">
        <w:rPr>
          <w:sz w:val="22"/>
          <w:szCs w:val="22"/>
          <w:lang w:val="bg-BG"/>
        </w:rPr>
        <w:t>с ЕИК/БУЛСТАТ/ЕГН/друга индивидуализация на участника .........................................................</w:t>
      </w:r>
    </w:p>
    <w:p w:rsidR="00184378" w:rsidRPr="00D8203B" w:rsidRDefault="00184378" w:rsidP="00184378">
      <w:pPr>
        <w:spacing w:afterLines="40" w:after="96"/>
        <w:rPr>
          <w:i/>
          <w:sz w:val="22"/>
          <w:szCs w:val="22"/>
          <w:lang w:val="bg-BG"/>
        </w:rPr>
      </w:pPr>
    </w:p>
    <w:p w:rsidR="00184378" w:rsidRPr="00D8203B" w:rsidRDefault="00184378" w:rsidP="00184378">
      <w:pPr>
        <w:spacing w:afterLines="40" w:after="96"/>
        <w:jc w:val="both"/>
        <w:rPr>
          <w:b/>
          <w:bCs/>
          <w:sz w:val="22"/>
          <w:szCs w:val="22"/>
          <w:lang w:val="bg-BG"/>
        </w:rPr>
      </w:pPr>
      <w:r w:rsidRPr="00D8203B">
        <w:rPr>
          <w:b/>
          <w:bCs/>
          <w:sz w:val="22"/>
          <w:szCs w:val="22"/>
          <w:lang w:val="bg-BG"/>
        </w:rPr>
        <w:t>УВАЖАЕМИ ДАМИ И ГОСПОДА,</w:t>
      </w:r>
    </w:p>
    <w:p w:rsidR="00184378" w:rsidRPr="00D8203B" w:rsidRDefault="00184378" w:rsidP="00184378">
      <w:pPr>
        <w:spacing w:afterLines="40" w:after="96"/>
        <w:jc w:val="both"/>
        <w:rPr>
          <w:b/>
          <w:bCs/>
          <w:sz w:val="22"/>
          <w:szCs w:val="22"/>
          <w:lang w:val="bg-BG"/>
        </w:rPr>
      </w:pPr>
    </w:p>
    <w:p w:rsidR="00184378" w:rsidRPr="00D8203B" w:rsidRDefault="00184378" w:rsidP="00184378">
      <w:pPr>
        <w:spacing w:afterLines="40" w:after="96"/>
        <w:ind w:firstLine="708"/>
        <w:jc w:val="both"/>
        <w:rPr>
          <w:b/>
          <w:bCs/>
          <w:sz w:val="22"/>
          <w:szCs w:val="22"/>
          <w:lang w:val="bg-BG"/>
        </w:rPr>
      </w:pPr>
      <w:r w:rsidRPr="00D8203B">
        <w:rPr>
          <w:sz w:val="22"/>
          <w:szCs w:val="22"/>
          <w:lang w:val="bg-BG"/>
        </w:rPr>
        <w:t xml:space="preserve">След като се запознахме с документацията за участие, изискванията на Възложителя и спецификата на възлаганата работа, предлагаме да изпълним обществената поръчка с предмет: </w:t>
      </w:r>
      <w:r w:rsidR="001A6775" w:rsidRPr="00D8203B">
        <w:rPr>
          <w:b/>
          <w:bCs/>
          <w:sz w:val="22"/>
          <w:szCs w:val="22"/>
          <w:lang w:val="bg-BG"/>
        </w:rPr>
        <w:t xml:space="preserve">„Инженеринг – проектиране, упражняване на авторски надзор и изпълнение на СМР на обект „Довеждащ водопровод обслужващ с.Михнево и с.Кърналово, Община Петрич </w:t>
      </w:r>
      <w:r w:rsidR="00730DF8" w:rsidRPr="00D8203B">
        <w:rPr>
          <w:b/>
          <w:bCs/>
          <w:sz w:val="22"/>
          <w:szCs w:val="22"/>
          <w:lang w:val="bg-BG"/>
        </w:rPr>
        <w:t>и подмяна на амортизирани участ</w:t>
      </w:r>
      <w:r w:rsidR="001A6775" w:rsidRPr="00D8203B">
        <w:rPr>
          <w:b/>
          <w:bCs/>
          <w:sz w:val="22"/>
          <w:szCs w:val="22"/>
          <w:lang w:val="bg-BG"/>
        </w:rPr>
        <w:t xml:space="preserve">ъци от съществуващата </w:t>
      </w:r>
      <w:r w:rsidR="00E02286" w:rsidRPr="00D8203B">
        <w:rPr>
          <w:b/>
          <w:bCs/>
          <w:sz w:val="22"/>
          <w:szCs w:val="22"/>
          <w:lang w:val="bg-BG"/>
        </w:rPr>
        <w:t>водопреносна</w:t>
      </w:r>
      <w:r w:rsidR="001A6775" w:rsidRPr="00D8203B">
        <w:rPr>
          <w:b/>
          <w:bCs/>
          <w:sz w:val="22"/>
          <w:szCs w:val="22"/>
          <w:lang w:val="bg-BG"/>
        </w:rPr>
        <w:t xml:space="preserve"> мрежа в с. Кърналово, Община Петрич“ </w:t>
      </w:r>
      <w:r w:rsidRPr="00D8203B">
        <w:rPr>
          <w:b/>
          <w:bCs/>
          <w:sz w:val="22"/>
          <w:szCs w:val="22"/>
          <w:lang w:val="bg-BG"/>
        </w:rPr>
        <w:t xml:space="preserve"> </w:t>
      </w:r>
      <w:r w:rsidRPr="00D8203B">
        <w:rPr>
          <w:sz w:val="22"/>
          <w:szCs w:val="22"/>
          <w:lang w:val="bg-BG"/>
        </w:rPr>
        <w:t>при следните финансови условия:</w:t>
      </w:r>
    </w:p>
    <w:p w:rsidR="00184378" w:rsidRPr="00D8203B" w:rsidRDefault="00184378" w:rsidP="00184378">
      <w:pPr>
        <w:spacing w:afterLines="40" w:after="96"/>
        <w:ind w:firstLine="708"/>
        <w:jc w:val="both"/>
        <w:rPr>
          <w:sz w:val="22"/>
          <w:szCs w:val="22"/>
          <w:lang w:val="bg-BG"/>
        </w:rPr>
      </w:pPr>
      <w:r w:rsidRPr="00D8203B">
        <w:rPr>
          <w:sz w:val="22"/>
          <w:szCs w:val="22"/>
          <w:lang w:val="bg-BG"/>
        </w:rPr>
        <w:t xml:space="preserve">Ние предлагаме да изпълним поръчката </w:t>
      </w:r>
      <w:r w:rsidRPr="00D8203B">
        <w:rPr>
          <w:rFonts w:cs="Arial"/>
          <w:b/>
          <w:bCs/>
          <w:sz w:val="22"/>
          <w:szCs w:val="22"/>
          <w:lang w:val="bg-BG"/>
        </w:rPr>
        <w:t xml:space="preserve">за </w:t>
      </w:r>
      <w:r w:rsidRPr="00D8203B">
        <w:rPr>
          <w:b/>
          <w:sz w:val="22"/>
          <w:szCs w:val="22"/>
          <w:lang w:val="bg-BG"/>
        </w:rPr>
        <w:t xml:space="preserve">обща цена </w:t>
      </w:r>
      <w:r w:rsidRPr="00D8203B">
        <w:rPr>
          <w:sz w:val="22"/>
          <w:szCs w:val="22"/>
          <w:lang w:val="bg-BG"/>
        </w:rPr>
        <w:t>в размер на ..................... лв. (словом: …………….........……………) без ДДС или ..................... лв. (словом: …………….........……………) с ДДС, формирана както следва:</w:t>
      </w:r>
    </w:p>
    <w:p w:rsidR="00184378" w:rsidRPr="00D8203B" w:rsidRDefault="00184378" w:rsidP="00184378">
      <w:pPr>
        <w:autoSpaceDE w:val="0"/>
        <w:autoSpaceDN w:val="0"/>
        <w:adjustRightInd w:val="0"/>
        <w:ind w:firstLine="708"/>
        <w:jc w:val="both"/>
        <w:rPr>
          <w:sz w:val="22"/>
          <w:szCs w:val="22"/>
          <w:lang w:val="bg-BG"/>
        </w:rPr>
      </w:pPr>
      <w:r w:rsidRPr="00D8203B">
        <w:rPr>
          <w:b/>
          <w:sz w:val="22"/>
          <w:szCs w:val="22"/>
          <w:lang w:val="bg-BG"/>
        </w:rPr>
        <w:t>1.</w:t>
      </w:r>
      <w:r w:rsidRPr="00D8203B">
        <w:rPr>
          <w:sz w:val="22"/>
          <w:szCs w:val="22"/>
          <w:lang w:val="bg-BG"/>
        </w:rPr>
        <w:t xml:space="preserve"> Обща цена за изготвяне на работен проект по всички части и осъществяване на авторски надзор по време на</w:t>
      </w:r>
      <w:r w:rsidRPr="00D8203B">
        <w:rPr>
          <w:b/>
          <w:bCs/>
          <w:sz w:val="22"/>
          <w:szCs w:val="22"/>
          <w:lang w:val="bg-BG"/>
        </w:rPr>
        <w:t xml:space="preserve"> </w:t>
      </w:r>
      <w:r w:rsidRPr="00D8203B">
        <w:rPr>
          <w:sz w:val="22"/>
          <w:szCs w:val="22"/>
          <w:lang w:val="bg-BG"/>
        </w:rPr>
        <w:t>строителството в размер на ........... лв. (словом: ……..) без ДДС или .............. лв. (словом: ……) с ДДС, разпределени както следва:</w:t>
      </w:r>
    </w:p>
    <w:p w:rsidR="00184378" w:rsidRPr="00D8203B" w:rsidRDefault="00184378" w:rsidP="00184378">
      <w:pPr>
        <w:autoSpaceDE w:val="0"/>
        <w:autoSpaceDN w:val="0"/>
        <w:adjustRightInd w:val="0"/>
        <w:ind w:firstLine="708"/>
        <w:jc w:val="both"/>
        <w:rPr>
          <w:sz w:val="22"/>
          <w:szCs w:val="22"/>
          <w:lang w:val="bg-BG"/>
        </w:rPr>
      </w:pPr>
      <w:r w:rsidRPr="00D8203B">
        <w:rPr>
          <w:sz w:val="22"/>
          <w:szCs w:val="22"/>
          <w:lang w:val="bg-BG"/>
        </w:rPr>
        <w:t>1.1. Цена за изготвяне на работен проект по всички части в размер на ........... лв. (словом: ……..) без ДДС или .............. лв. (словом: ……) с ДДС.</w:t>
      </w:r>
    </w:p>
    <w:p w:rsidR="00184378" w:rsidRPr="00D8203B" w:rsidRDefault="00184378" w:rsidP="00184378">
      <w:pPr>
        <w:autoSpaceDE w:val="0"/>
        <w:autoSpaceDN w:val="0"/>
        <w:adjustRightInd w:val="0"/>
        <w:ind w:firstLine="708"/>
        <w:jc w:val="both"/>
        <w:rPr>
          <w:sz w:val="22"/>
          <w:szCs w:val="22"/>
          <w:lang w:val="bg-BG"/>
        </w:rPr>
      </w:pPr>
      <w:r w:rsidRPr="00D8203B">
        <w:rPr>
          <w:sz w:val="22"/>
          <w:szCs w:val="22"/>
          <w:lang w:val="bg-BG"/>
        </w:rPr>
        <w:t>1.2. Цена за осъществяване на авторски надзор по време на</w:t>
      </w:r>
      <w:r w:rsidRPr="00D8203B">
        <w:rPr>
          <w:b/>
          <w:bCs/>
          <w:sz w:val="22"/>
          <w:szCs w:val="22"/>
          <w:lang w:val="bg-BG"/>
        </w:rPr>
        <w:t xml:space="preserve"> </w:t>
      </w:r>
      <w:r w:rsidRPr="00D8203B">
        <w:rPr>
          <w:sz w:val="22"/>
          <w:szCs w:val="22"/>
          <w:lang w:val="bg-BG"/>
        </w:rPr>
        <w:t>строителството в размер на ........... лв. (словом: ……..) без ДДС или .............. лв. (словом: ……) с ДДС</w:t>
      </w:r>
    </w:p>
    <w:p w:rsidR="00184378" w:rsidRPr="00D8203B" w:rsidRDefault="00184378" w:rsidP="00184378">
      <w:pPr>
        <w:autoSpaceDE w:val="0"/>
        <w:autoSpaceDN w:val="0"/>
        <w:adjustRightInd w:val="0"/>
        <w:ind w:firstLine="708"/>
        <w:jc w:val="both"/>
        <w:rPr>
          <w:sz w:val="22"/>
          <w:szCs w:val="22"/>
          <w:lang w:val="bg-BG"/>
        </w:rPr>
      </w:pPr>
      <w:r w:rsidRPr="00D8203B">
        <w:rPr>
          <w:sz w:val="22"/>
          <w:szCs w:val="22"/>
          <w:lang w:val="bg-BG"/>
        </w:rPr>
        <w:t>и</w:t>
      </w:r>
    </w:p>
    <w:p w:rsidR="00184378" w:rsidRPr="00D8203B" w:rsidRDefault="00184378" w:rsidP="00184378">
      <w:pPr>
        <w:autoSpaceDE w:val="0"/>
        <w:autoSpaceDN w:val="0"/>
        <w:adjustRightInd w:val="0"/>
        <w:ind w:firstLine="708"/>
        <w:jc w:val="both"/>
        <w:rPr>
          <w:sz w:val="22"/>
          <w:szCs w:val="22"/>
          <w:lang w:val="bg-BG"/>
        </w:rPr>
      </w:pPr>
      <w:r w:rsidRPr="00D8203B">
        <w:rPr>
          <w:b/>
          <w:sz w:val="22"/>
          <w:szCs w:val="22"/>
          <w:lang w:val="bg-BG"/>
        </w:rPr>
        <w:t>2.</w:t>
      </w:r>
      <w:r w:rsidRPr="00D8203B">
        <w:rPr>
          <w:sz w:val="22"/>
          <w:szCs w:val="22"/>
          <w:lang w:val="bg-BG"/>
        </w:rPr>
        <w:t xml:space="preserve"> Цена за изпълнение на строително-монтажните работи в размер на ........... лв. (словом: ……..) без ДДС или .............. лв. (словом: ……) с ДДС.</w:t>
      </w:r>
    </w:p>
    <w:p w:rsidR="00184378" w:rsidRPr="00D8203B" w:rsidRDefault="00184378" w:rsidP="00184378">
      <w:pPr>
        <w:autoSpaceDE w:val="0"/>
        <w:autoSpaceDN w:val="0"/>
        <w:adjustRightInd w:val="0"/>
        <w:ind w:firstLine="708"/>
        <w:jc w:val="both"/>
        <w:rPr>
          <w:sz w:val="22"/>
          <w:szCs w:val="22"/>
          <w:lang w:val="bg-BG"/>
        </w:rPr>
      </w:pPr>
    </w:p>
    <w:p w:rsidR="00184378" w:rsidRPr="00D8203B" w:rsidRDefault="00184378" w:rsidP="00184378">
      <w:pPr>
        <w:autoSpaceDE w:val="0"/>
        <w:autoSpaceDN w:val="0"/>
        <w:adjustRightInd w:val="0"/>
        <w:ind w:firstLine="708"/>
        <w:jc w:val="both"/>
        <w:rPr>
          <w:sz w:val="22"/>
          <w:szCs w:val="22"/>
          <w:lang w:val="bg-BG"/>
        </w:rPr>
      </w:pPr>
      <w:r w:rsidRPr="00D8203B">
        <w:rPr>
          <w:sz w:val="22"/>
          <w:szCs w:val="22"/>
          <w:lang w:val="bg-BG" w:eastAsia="bg-BG"/>
        </w:rPr>
        <w:t>Посочените цени включват всички разходи за точното и качествено изпълнение на инженеринговите дейности в съответствие с нормите и нормативите действащи в Република България. Цените са посочени в български лева.</w:t>
      </w:r>
    </w:p>
    <w:p w:rsidR="00184378" w:rsidRPr="00D8203B" w:rsidRDefault="00184378" w:rsidP="00184378">
      <w:pPr>
        <w:autoSpaceDE w:val="0"/>
        <w:autoSpaceDN w:val="0"/>
        <w:adjustRightInd w:val="0"/>
        <w:ind w:firstLine="708"/>
        <w:jc w:val="both"/>
        <w:rPr>
          <w:sz w:val="22"/>
          <w:szCs w:val="22"/>
          <w:lang w:val="bg-BG"/>
        </w:rPr>
      </w:pPr>
      <w:r w:rsidRPr="00D8203B">
        <w:rPr>
          <w:sz w:val="22"/>
          <w:szCs w:val="22"/>
          <w:lang w:val="bg-BG"/>
        </w:rPr>
        <w:t>Предложените цени са определени при пълно съответствие с условията от документацията и техническата спецификация по процедурата.</w:t>
      </w:r>
    </w:p>
    <w:p w:rsidR="00184378" w:rsidRPr="00D8203B" w:rsidRDefault="00184378" w:rsidP="00184378">
      <w:pPr>
        <w:autoSpaceDE w:val="0"/>
        <w:autoSpaceDN w:val="0"/>
        <w:adjustRightInd w:val="0"/>
        <w:ind w:firstLine="708"/>
        <w:jc w:val="both"/>
        <w:rPr>
          <w:sz w:val="22"/>
          <w:szCs w:val="22"/>
          <w:lang w:val="bg-BG"/>
        </w:rPr>
      </w:pPr>
    </w:p>
    <w:p w:rsidR="00184378" w:rsidRPr="00D8203B" w:rsidRDefault="00184378" w:rsidP="00184378">
      <w:pPr>
        <w:autoSpaceDE w:val="0"/>
        <w:autoSpaceDN w:val="0"/>
        <w:adjustRightInd w:val="0"/>
        <w:ind w:firstLine="708"/>
        <w:jc w:val="both"/>
        <w:rPr>
          <w:sz w:val="22"/>
          <w:szCs w:val="22"/>
          <w:lang w:val="bg-BG"/>
        </w:rPr>
      </w:pPr>
      <w:r w:rsidRPr="00D8203B">
        <w:rPr>
          <w:b/>
          <w:sz w:val="22"/>
          <w:szCs w:val="22"/>
          <w:lang w:val="bg-BG"/>
        </w:rPr>
        <w:t>3.</w:t>
      </w:r>
      <w:r w:rsidRPr="00D8203B">
        <w:rPr>
          <w:sz w:val="22"/>
          <w:szCs w:val="22"/>
          <w:lang w:val="bg-BG"/>
        </w:rPr>
        <w:t xml:space="preserve"> Запознати сме с условието на процедурата и Закона за обществените поръчки, че участник, чието предложение, свързано с цена или разходи, което подлежи на оценяване, е с повече от 20 на сто по-благоприятно от средната стойност на предложенията на останалите участници по същия показател за оценка, ще трябва писмено да докаже как е постигнал тази цена по смисъла на чл. 72 от ЗОП, с подробна писмена обосновка за начина на нейното образуване. Комисията  изисква подробна писмена обосновка за начина на  образуване на предложението, която се представя в 5-дневен срок от получаване на искането.</w:t>
      </w:r>
    </w:p>
    <w:p w:rsidR="00184378" w:rsidRPr="00D8203B" w:rsidRDefault="00184378" w:rsidP="00184378">
      <w:pPr>
        <w:autoSpaceDE w:val="0"/>
        <w:autoSpaceDN w:val="0"/>
        <w:adjustRightInd w:val="0"/>
        <w:ind w:firstLine="708"/>
        <w:jc w:val="both"/>
        <w:rPr>
          <w:sz w:val="22"/>
          <w:szCs w:val="22"/>
          <w:lang w:val="bg-BG"/>
        </w:rPr>
      </w:pPr>
    </w:p>
    <w:p w:rsidR="00184378" w:rsidRPr="00D8203B" w:rsidRDefault="00184378" w:rsidP="00184378">
      <w:pPr>
        <w:autoSpaceDE w:val="0"/>
        <w:autoSpaceDN w:val="0"/>
        <w:adjustRightInd w:val="0"/>
        <w:ind w:firstLine="708"/>
        <w:jc w:val="both"/>
        <w:rPr>
          <w:sz w:val="22"/>
          <w:szCs w:val="22"/>
          <w:lang w:val="bg-BG"/>
        </w:rPr>
      </w:pPr>
      <w:r w:rsidRPr="00D8203B">
        <w:rPr>
          <w:b/>
          <w:sz w:val="22"/>
          <w:szCs w:val="22"/>
          <w:lang w:val="bg-BG"/>
        </w:rPr>
        <w:t>4.</w:t>
      </w:r>
      <w:r w:rsidRPr="00D8203B">
        <w:rPr>
          <w:sz w:val="22"/>
          <w:szCs w:val="22"/>
          <w:lang w:val="bg-BG"/>
        </w:rPr>
        <w:t xml:space="preserve"> Задължаваме се, ако нашата оферта бъде приета и сме определени за изпълнители, да изпълним услугата и строителството, съгласно сроковете и условията, залегнали в договора. </w:t>
      </w:r>
      <w:r w:rsidRPr="00D8203B">
        <w:rPr>
          <w:sz w:val="22"/>
          <w:szCs w:val="22"/>
          <w:lang w:val="bg-BG"/>
        </w:rPr>
        <w:lastRenderedPageBreak/>
        <w:t>Декларираме, че сме съгласни заплащането да става съгласно клаузите залегнали в (проектно) договора, като всички наши действия подлежат на проверка и съгласуване от страна на Възложителя, вкл. външни за страната органи.</w:t>
      </w:r>
    </w:p>
    <w:p w:rsidR="00184378" w:rsidRPr="00D8203B" w:rsidRDefault="00184378" w:rsidP="00184378">
      <w:pPr>
        <w:autoSpaceDE w:val="0"/>
        <w:autoSpaceDN w:val="0"/>
        <w:adjustRightInd w:val="0"/>
        <w:ind w:firstLine="708"/>
        <w:jc w:val="both"/>
        <w:rPr>
          <w:sz w:val="22"/>
          <w:szCs w:val="22"/>
          <w:lang w:val="bg-BG"/>
        </w:rPr>
      </w:pPr>
    </w:p>
    <w:p w:rsidR="00184378" w:rsidRPr="00D8203B" w:rsidRDefault="00184378" w:rsidP="00184378">
      <w:pPr>
        <w:autoSpaceDE w:val="0"/>
        <w:autoSpaceDN w:val="0"/>
        <w:adjustRightInd w:val="0"/>
        <w:ind w:firstLine="708"/>
        <w:jc w:val="both"/>
        <w:rPr>
          <w:sz w:val="22"/>
          <w:szCs w:val="22"/>
          <w:lang w:val="bg-BG"/>
        </w:rPr>
      </w:pPr>
      <w:r w:rsidRPr="00D8203B">
        <w:rPr>
          <w:b/>
          <w:sz w:val="22"/>
          <w:szCs w:val="22"/>
          <w:lang w:val="bg-BG"/>
        </w:rPr>
        <w:t>5.</w:t>
      </w:r>
      <w:r w:rsidRPr="00D8203B">
        <w:rPr>
          <w:sz w:val="22"/>
          <w:szCs w:val="22"/>
          <w:lang w:val="bg-BG"/>
        </w:rPr>
        <w:t xml:space="preserve"> При условие, че бъдем избрани за Изпълнител на обществената поръчка, не по-късно от датата на сключване на договора ние се задължаваме да представим:</w:t>
      </w:r>
    </w:p>
    <w:p w:rsidR="00184378" w:rsidRPr="00D8203B" w:rsidRDefault="00184378" w:rsidP="00184378">
      <w:pPr>
        <w:autoSpaceDE w:val="0"/>
        <w:autoSpaceDN w:val="0"/>
        <w:adjustRightInd w:val="0"/>
        <w:ind w:firstLine="708"/>
        <w:jc w:val="both"/>
        <w:rPr>
          <w:sz w:val="22"/>
          <w:szCs w:val="22"/>
          <w:lang w:val="bg-BG"/>
        </w:rPr>
      </w:pPr>
      <w:r w:rsidRPr="00D8203B">
        <w:rPr>
          <w:b/>
          <w:bCs/>
          <w:sz w:val="22"/>
          <w:szCs w:val="22"/>
          <w:lang w:val="bg-BG"/>
        </w:rPr>
        <w:t xml:space="preserve">а) Гаранция за изпълнение по договора </w:t>
      </w:r>
      <w:r w:rsidRPr="00D8203B">
        <w:rPr>
          <w:b/>
          <w:sz w:val="22"/>
          <w:szCs w:val="22"/>
          <w:lang w:val="bg-BG"/>
        </w:rPr>
        <w:t>в размер на 3% (три процента) от предложената обща цена без ДДС.</w:t>
      </w:r>
    </w:p>
    <w:p w:rsidR="00184378" w:rsidRPr="00D8203B" w:rsidRDefault="00184378" w:rsidP="00184378">
      <w:pPr>
        <w:autoSpaceDE w:val="0"/>
        <w:autoSpaceDN w:val="0"/>
        <w:adjustRightInd w:val="0"/>
        <w:ind w:firstLine="708"/>
        <w:jc w:val="both"/>
        <w:rPr>
          <w:sz w:val="22"/>
          <w:szCs w:val="22"/>
          <w:lang w:val="bg-BG"/>
        </w:rPr>
      </w:pPr>
      <w:r w:rsidRPr="00D8203B">
        <w:rPr>
          <w:b/>
          <w:sz w:val="22"/>
          <w:szCs w:val="22"/>
          <w:lang w:val="bg-BG"/>
        </w:rPr>
        <w:t xml:space="preserve">б) Гаранция за авансово предоставените средства до размера на 30% от сумата по договор </w:t>
      </w:r>
      <w:r w:rsidR="00EB032F" w:rsidRPr="00D8203B">
        <w:rPr>
          <w:b/>
          <w:sz w:val="22"/>
          <w:szCs w:val="22"/>
          <w:lang w:val="bg-BG"/>
        </w:rPr>
        <w:t>без</w:t>
      </w:r>
      <w:r w:rsidRPr="00D8203B">
        <w:rPr>
          <w:b/>
          <w:sz w:val="22"/>
          <w:szCs w:val="22"/>
          <w:lang w:val="bg-BG"/>
        </w:rPr>
        <w:t xml:space="preserve"> ДДС.</w:t>
      </w:r>
      <w:r w:rsidRPr="00D8203B">
        <w:rPr>
          <w:sz w:val="22"/>
          <w:szCs w:val="22"/>
          <w:lang w:val="bg-BG"/>
        </w:rPr>
        <w:t xml:space="preserve"> </w:t>
      </w:r>
    </w:p>
    <w:p w:rsidR="00184378" w:rsidRPr="00D8203B" w:rsidRDefault="00184378" w:rsidP="00184378">
      <w:pPr>
        <w:autoSpaceDE w:val="0"/>
        <w:autoSpaceDN w:val="0"/>
        <w:adjustRightInd w:val="0"/>
        <w:ind w:firstLine="708"/>
        <w:jc w:val="both"/>
        <w:rPr>
          <w:rFonts w:eastAsia="Batang"/>
          <w:sz w:val="22"/>
          <w:szCs w:val="22"/>
          <w:lang w:val="bg-BG" w:eastAsia="ko-KR"/>
        </w:rPr>
      </w:pPr>
    </w:p>
    <w:p w:rsidR="00184378" w:rsidRPr="00D8203B" w:rsidRDefault="00184378" w:rsidP="00184378">
      <w:pPr>
        <w:autoSpaceDE w:val="0"/>
        <w:autoSpaceDN w:val="0"/>
        <w:adjustRightInd w:val="0"/>
        <w:ind w:firstLine="708"/>
        <w:jc w:val="both"/>
        <w:rPr>
          <w:sz w:val="22"/>
          <w:szCs w:val="22"/>
          <w:lang w:val="bg-BG"/>
        </w:rPr>
      </w:pPr>
      <w:r w:rsidRPr="00D8203B">
        <w:rPr>
          <w:rFonts w:eastAsia="Batang"/>
          <w:sz w:val="22"/>
          <w:szCs w:val="22"/>
          <w:lang w:val="bg-BG" w:eastAsia="ko-KR"/>
        </w:rPr>
        <w:t>До подготвяне на официалния договор, тази оферта, заедно с потвърждението от Ваша страна за възлагане на договора ще формират обвързващо споразумение между двете страни.</w:t>
      </w:r>
    </w:p>
    <w:p w:rsidR="00184378" w:rsidRPr="00D8203B" w:rsidRDefault="00184378" w:rsidP="00184378">
      <w:pPr>
        <w:widowControl w:val="0"/>
        <w:shd w:val="clear" w:color="auto" w:fill="FFFFFF"/>
        <w:autoSpaceDE w:val="0"/>
        <w:autoSpaceDN w:val="0"/>
        <w:adjustRightInd w:val="0"/>
        <w:spacing w:afterLines="40" w:after="96"/>
        <w:rPr>
          <w:rFonts w:eastAsia="Batang"/>
          <w:sz w:val="22"/>
          <w:szCs w:val="22"/>
          <w:lang w:val="bg-BG" w:eastAsia="ko-KR"/>
        </w:rPr>
      </w:pPr>
    </w:p>
    <w:p w:rsidR="00184378" w:rsidRPr="00D8203B" w:rsidRDefault="00184378" w:rsidP="00184378">
      <w:pPr>
        <w:spacing w:afterLines="40" w:after="96"/>
        <w:jc w:val="both"/>
        <w:rPr>
          <w:b/>
          <w:i/>
          <w:sz w:val="22"/>
          <w:szCs w:val="22"/>
          <w:lang w:val="bg-BG" w:eastAsia="fr-FR"/>
        </w:rPr>
      </w:pPr>
      <w:r w:rsidRPr="00D8203B">
        <w:rPr>
          <w:b/>
          <w:i/>
          <w:sz w:val="22"/>
          <w:szCs w:val="22"/>
          <w:lang w:val="bg-BG" w:eastAsia="fr-FR"/>
        </w:rPr>
        <w:t>ВАЖНО !!!</w:t>
      </w:r>
    </w:p>
    <w:p w:rsidR="00184378" w:rsidRPr="00D8203B" w:rsidRDefault="00184378" w:rsidP="00184378">
      <w:pPr>
        <w:autoSpaceDE w:val="0"/>
        <w:autoSpaceDN w:val="0"/>
        <w:adjustRightInd w:val="0"/>
        <w:ind w:firstLine="708"/>
        <w:jc w:val="both"/>
        <w:rPr>
          <w:i/>
          <w:sz w:val="22"/>
          <w:szCs w:val="22"/>
          <w:lang w:val="bg-BG"/>
        </w:rPr>
      </w:pPr>
      <w:r w:rsidRPr="00D8203B">
        <w:rPr>
          <w:i/>
          <w:sz w:val="22"/>
          <w:szCs w:val="22"/>
          <w:lang w:val="bg-BG"/>
        </w:rPr>
        <w:t>Участниците задължително изготвят ценовото си предложение при съобразяване с максималните прогнозни стойности, определени в документацията за участие, като цяло и съответно по отделните видове дейности.</w:t>
      </w:r>
    </w:p>
    <w:p w:rsidR="00184378" w:rsidRPr="00D8203B" w:rsidRDefault="00184378" w:rsidP="00184378">
      <w:pPr>
        <w:autoSpaceDE w:val="0"/>
        <w:autoSpaceDN w:val="0"/>
        <w:adjustRightInd w:val="0"/>
        <w:ind w:firstLine="708"/>
        <w:jc w:val="both"/>
        <w:rPr>
          <w:i/>
          <w:sz w:val="22"/>
          <w:szCs w:val="22"/>
          <w:lang w:val="bg-BG"/>
        </w:rPr>
      </w:pPr>
      <w:r w:rsidRPr="00D8203B">
        <w:rPr>
          <w:i/>
          <w:sz w:val="22"/>
          <w:szCs w:val="22"/>
          <w:lang w:val="bg-BG"/>
        </w:rPr>
        <w:t>При изготвяне на ценовото предложение, участниците задължително следва да включат пълния обем дейности по техническата спецификация.</w:t>
      </w:r>
    </w:p>
    <w:p w:rsidR="00184378" w:rsidRPr="00D8203B" w:rsidRDefault="00184378" w:rsidP="00184378">
      <w:pPr>
        <w:autoSpaceDE w:val="0"/>
        <w:autoSpaceDN w:val="0"/>
        <w:adjustRightInd w:val="0"/>
        <w:ind w:firstLine="708"/>
        <w:jc w:val="both"/>
        <w:rPr>
          <w:i/>
          <w:sz w:val="22"/>
          <w:szCs w:val="22"/>
          <w:lang w:val="bg-BG"/>
        </w:rPr>
      </w:pPr>
      <w:r w:rsidRPr="00D8203B">
        <w:rPr>
          <w:i/>
          <w:sz w:val="22"/>
          <w:szCs w:val="22"/>
          <w:lang w:val="bg-BG"/>
        </w:rPr>
        <w:t>Ценовото предложение на участниците не може да надхвърля както горепосочената максимална обща стойност на поръчката като цяло, така и пределните стойности по отделните дейности.</w:t>
      </w:r>
    </w:p>
    <w:p w:rsidR="00184378" w:rsidRPr="00D8203B" w:rsidRDefault="00184378" w:rsidP="00184378">
      <w:pPr>
        <w:autoSpaceDE w:val="0"/>
        <w:autoSpaceDN w:val="0"/>
        <w:adjustRightInd w:val="0"/>
        <w:ind w:firstLine="708"/>
        <w:jc w:val="both"/>
        <w:rPr>
          <w:i/>
          <w:iCs/>
          <w:sz w:val="22"/>
          <w:szCs w:val="22"/>
          <w:lang w:val="bg-BG"/>
        </w:rPr>
      </w:pPr>
      <w:r w:rsidRPr="00D8203B">
        <w:rPr>
          <w:i/>
          <w:iCs/>
          <w:sz w:val="22"/>
          <w:szCs w:val="22"/>
          <w:lang w:val="bg-BG"/>
        </w:rPr>
        <w:t>Оферти, надхвърлящи максималната стойност на поръчката като</w:t>
      </w:r>
      <w:r w:rsidRPr="00D8203B">
        <w:rPr>
          <w:sz w:val="22"/>
          <w:szCs w:val="22"/>
          <w:lang w:val="bg-BG"/>
        </w:rPr>
        <w:t xml:space="preserve"> </w:t>
      </w:r>
      <w:r w:rsidRPr="00D8203B">
        <w:rPr>
          <w:i/>
          <w:iCs/>
          <w:sz w:val="22"/>
          <w:szCs w:val="22"/>
          <w:lang w:val="bg-BG"/>
        </w:rPr>
        <w:t>цяло и/или на пределните стойности на отделните дейности по обекти ще бъдат предложени за</w:t>
      </w:r>
      <w:r w:rsidRPr="00D8203B">
        <w:rPr>
          <w:sz w:val="22"/>
          <w:szCs w:val="22"/>
          <w:lang w:val="bg-BG"/>
        </w:rPr>
        <w:t xml:space="preserve"> </w:t>
      </w:r>
      <w:r w:rsidRPr="00D8203B">
        <w:rPr>
          <w:i/>
          <w:iCs/>
          <w:sz w:val="22"/>
          <w:szCs w:val="22"/>
          <w:lang w:val="bg-BG"/>
        </w:rPr>
        <w:t>отстраняване, поради несъответствие с това предварително обявено условие.</w:t>
      </w:r>
    </w:p>
    <w:p w:rsidR="00184378" w:rsidRPr="00D8203B" w:rsidRDefault="00184378" w:rsidP="00184378">
      <w:pPr>
        <w:autoSpaceDE w:val="0"/>
        <w:autoSpaceDN w:val="0"/>
        <w:adjustRightInd w:val="0"/>
        <w:ind w:firstLine="708"/>
        <w:jc w:val="both"/>
        <w:rPr>
          <w:i/>
          <w:sz w:val="22"/>
          <w:szCs w:val="22"/>
          <w:lang w:val="bg-BG"/>
        </w:rPr>
      </w:pPr>
      <w:r w:rsidRPr="00D8203B">
        <w:rPr>
          <w:i/>
          <w:sz w:val="22"/>
          <w:szCs w:val="22"/>
          <w:lang w:val="bg-BG"/>
        </w:rPr>
        <w:t>Ценовото предложение трябва да съответства на предложението за изпълнение на поръчката по отношение на дейностите за изпълнение на поръчката по обекти. В противен случай, участникът се отстранява.</w:t>
      </w:r>
    </w:p>
    <w:p w:rsidR="00184378" w:rsidRPr="00D8203B" w:rsidRDefault="00184378" w:rsidP="00184378">
      <w:pPr>
        <w:spacing w:afterLines="40" w:after="96"/>
        <w:ind w:firstLine="708"/>
        <w:jc w:val="both"/>
        <w:rPr>
          <w:sz w:val="22"/>
          <w:szCs w:val="22"/>
          <w:lang w:val="bg-BG"/>
        </w:rPr>
      </w:pPr>
      <w:r w:rsidRPr="00D8203B">
        <w:rPr>
          <w:b/>
          <w:bCs/>
          <w:sz w:val="22"/>
          <w:szCs w:val="22"/>
          <w:lang w:val="bg-BG"/>
        </w:rPr>
        <w:t>Запознати сме, че ако участник включи елементи от ценовото си предложение извън съответния плик, ще бъде отстранен от участие в процедурата.</w:t>
      </w:r>
    </w:p>
    <w:p w:rsidR="00184378" w:rsidRPr="00D8203B" w:rsidRDefault="00184378" w:rsidP="00184378">
      <w:pPr>
        <w:spacing w:afterLines="40" w:after="96"/>
        <w:ind w:firstLine="708"/>
        <w:jc w:val="both"/>
        <w:rPr>
          <w:sz w:val="22"/>
          <w:szCs w:val="22"/>
          <w:lang w:val="bg-BG"/>
        </w:rPr>
      </w:pPr>
      <w:r w:rsidRPr="00D8203B">
        <w:rPr>
          <w:b/>
          <w:bCs/>
          <w:sz w:val="22"/>
          <w:szCs w:val="22"/>
          <w:lang w:val="bg-BG"/>
        </w:rPr>
        <w:t>Известна ми е отговорността по чл. 313 от Наказателния кодекс за посочване на неверни данни.</w:t>
      </w:r>
    </w:p>
    <w:p w:rsidR="00184378" w:rsidRPr="00D8203B" w:rsidRDefault="00184378" w:rsidP="00184378">
      <w:pPr>
        <w:spacing w:afterLines="40" w:after="96"/>
        <w:jc w:val="both"/>
        <w:rPr>
          <w:b/>
          <w:bCs/>
          <w:sz w:val="22"/>
          <w:szCs w:val="22"/>
          <w:lang w:val="bg-BG"/>
        </w:rPr>
      </w:pPr>
    </w:p>
    <w:p w:rsidR="00184378" w:rsidRPr="00D8203B" w:rsidRDefault="00184378" w:rsidP="00184378">
      <w:pPr>
        <w:spacing w:afterLines="40" w:after="96"/>
        <w:ind w:firstLine="708"/>
        <w:jc w:val="both"/>
        <w:rPr>
          <w:b/>
          <w:sz w:val="22"/>
          <w:szCs w:val="22"/>
          <w:lang w:val="bg-BG"/>
        </w:rPr>
      </w:pPr>
      <w:r w:rsidRPr="00D8203B">
        <w:rPr>
          <w:b/>
          <w:bCs/>
          <w:sz w:val="22"/>
          <w:szCs w:val="22"/>
          <w:lang w:val="bg-BG"/>
        </w:rPr>
        <w:t>Дата:</w:t>
      </w:r>
      <w:r w:rsidRPr="00D8203B">
        <w:rPr>
          <w:sz w:val="22"/>
          <w:szCs w:val="22"/>
          <w:lang w:val="bg-BG"/>
        </w:rPr>
        <w:t xml:space="preserve"> ..............................</w:t>
      </w:r>
      <w:r w:rsidRPr="00D8203B">
        <w:rPr>
          <w:sz w:val="22"/>
          <w:szCs w:val="22"/>
          <w:lang w:val="bg-BG"/>
        </w:rPr>
        <w:tab/>
      </w:r>
      <w:r w:rsidRPr="00D8203B">
        <w:rPr>
          <w:sz w:val="22"/>
          <w:szCs w:val="22"/>
          <w:lang w:val="bg-BG"/>
        </w:rPr>
        <w:tab/>
      </w:r>
      <w:r w:rsidRPr="00D8203B">
        <w:rPr>
          <w:sz w:val="22"/>
          <w:szCs w:val="22"/>
          <w:lang w:val="bg-BG"/>
        </w:rPr>
        <w:tab/>
      </w:r>
      <w:r w:rsidRPr="00D8203B">
        <w:rPr>
          <w:b/>
          <w:bCs/>
          <w:sz w:val="22"/>
          <w:szCs w:val="22"/>
          <w:lang w:val="bg-BG"/>
        </w:rPr>
        <w:t xml:space="preserve">ПОДПИС И ПЕЧАТ: </w:t>
      </w:r>
      <w:r w:rsidRPr="00D8203B">
        <w:rPr>
          <w:sz w:val="22"/>
          <w:szCs w:val="22"/>
          <w:lang w:val="bg-BG"/>
        </w:rPr>
        <w:t>..............................</w:t>
      </w:r>
    </w:p>
    <w:p w:rsidR="00184378" w:rsidRPr="00D8203B" w:rsidRDefault="00184378" w:rsidP="00184378">
      <w:pPr>
        <w:jc w:val="center"/>
        <w:rPr>
          <w:b/>
          <w:sz w:val="22"/>
          <w:szCs w:val="22"/>
          <w:lang w:val="bg-BG"/>
        </w:rPr>
      </w:pPr>
    </w:p>
    <w:p w:rsidR="00184378" w:rsidRPr="00D8203B" w:rsidRDefault="00184378" w:rsidP="00184378">
      <w:pPr>
        <w:jc w:val="center"/>
        <w:rPr>
          <w:b/>
          <w:sz w:val="22"/>
          <w:szCs w:val="22"/>
          <w:lang w:val="bg-BG"/>
        </w:rPr>
      </w:pPr>
    </w:p>
    <w:p w:rsidR="00184378" w:rsidRPr="00D8203B" w:rsidRDefault="00184378" w:rsidP="00184378">
      <w:pPr>
        <w:jc w:val="center"/>
        <w:rPr>
          <w:b/>
          <w:sz w:val="22"/>
          <w:szCs w:val="22"/>
          <w:lang w:val="bg-BG"/>
        </w:rPr>
      </w:pPr>
    </w:p>
    <w:p w:rsidR="00184378" w:rsidRPr="00D8203B" w:rsidRDefault="00184378" w:rsidP="00184378">
      <w:pPr>
        <w:jc w:val="center"/>
        <w:rPr>
          <w:b/>
          <w:sz w:val="22"/>
          <w:szCs w:val="22"/>
          <w:lang w:val="bg-BG"/>
        </w:rPr>
      </w:pPr>
    </w:p>
    <w:p w:rsidR="00184378" w:rsidRPr="00D8203B" w:rsidRDefault="00184378" w:rsidP="00184378">
      <w:pPr>
        <w:jc w:val="center"/>
        <w:rPr>
          <w:b/>
          <w:sz w:val="22"/>
          <w:szCs w:val="22"/>
          <w:lang w:val="bg-BG"/>
        </w:rPr>
      </w:pPr>
    </w:p>
    <w:p w:rsidR="00184378" w:rsidRPr="00D8203B" w:rsidRDefault="00184378" w:rsidP="00184378">
      <w:pPr>
        <w:jc w:val="center"/>
        <w:rPr>
          <w:b/>
          <w:sz w:val="22"/>
          <w:szCs w:val="22"/>
          <w:lang w:val="bg-BG"/>
        </w:rPr>
      </w:pPr>
    </w:p>
    <w:p w:rsidR="00184378" w:rsidRPr="00D8203B" w:rsidRDefault="00184378" w:rsidP="00184378">
      <w:pPr>
        <w:jc w:val="center"/>
        <w:rPr>
          <w:b/>
          <w:sz w:val="22"/>
          <w:szCs w:val="22"/>
          <w:lang w:val="bg-BG"/>
        </w:rPr>
      </w:pPr>
    </w:p>
    <w:p w:rsidR="00184378" w:rsidRPr="00D8203B" w:rsidRDefault="00184378" w:rsidP="00184378">
      <w:pPr>
        <w:jc w:val="center"/>
        <w:rPr>
          <w:b/>
          <w:sz w:val="22"/>
          <w:szCs w:val="22"/>
          <w:lang w:val="bg-BG"/>
        </w:rPr>
      </w:pPr>
    </w:p>
    <w:p w:rsidR="00184378" w:rsidRPr="00D8203B" w:rsidRDefault="00184378" w:rsidP="00184378">
      <w:pPr>
        <w:jc w:val="center"/>
        <w:rPr>
          <w:b/>
          <w:sz w:val="22"/>
          <w:szCs w:val="22"/>
          <w:lang w:val="bg-BG"/>
        </w:rPr>
      </w:pPr>
    </w:p>
    <w:p w:rsidR="00184378" w:rsidRPr="00D8203B" w:rsidRDefault="00184378" w:rsidP="00184378">
      <w:pPr>
        <w:jc w:val="center"/>
        <w:rPr>
          <w:b/>
          <w:sz w:val="22"/>
          <w:szCs w:val="22"/>
          <w:lang w:val="bg-BG"/>
        </w:rPr>
      </w:pPr>
    </w:p>
    <w:p w:rsidR="00184378" w:rsidRPr="00D8203B" w:rsidRDefault="00184378" w:rsidP="00184378">
      <w:pPr>
        <w:jc w:val="center"/>
        <w:rPr>
          <w:b/>
          <w:sz w:val="22"/>
          <w:szCs w:val="22"/>
          <w:lang w:val="bg-BG"/>
        </w:rPr>
      </w:pPr>
    </w:p>
    <w:p w:rsidR="00184378" w:rsidRPr="00D8203B" w:rsidRDefault="00184378" w:rsidP="00184378">
      <w:pPr>
        <w:jc w:val="center"/>
        <w:rPr>
          <w:b/>
          <w:sz w:val="22"/>
          <w:szCs w:val="22"/>
          <w:lang w:val="bg-BG"/>
        </w:rPr>
      </w:pPr>
    </w:p>
    <w:p w:rsidR="00184378" w:rsidRPr="00D8203B" w:rsidRDefault="00184378" w:rsidP="00184378">
      <w:pPr>
        <w:jc w:val="center"/>
        <w:rPr>
          <w:b/>
          <w:sz w:val="22"/>
          <w:szCs w:val="22"/>
          <w:lang w:val="bg-BG"/>
        </w:rPr>
      </w:pPr>
    </w:p>
    <w:p w:rsidR="00184378" w:rsidRPr="00D8203B" w:rsidRDefault="00184378" w:rsidP="00184378">
      <w:pPr>
        <w:jc w:val="center"/>
        <w:rPr>
          <w:b/>
          <w:sz w:val="22"/>
          <w:szCs w:val="22"/>
          <w:lang w:val="bg-BG"/>
        </w:rPr>
      </w:pPr>
    </w:p>
    <w:p w:rsidR="00184378" w:rsidRPr="00D8203B" w:rsidRDefault="00184378" w:rsidP="00184378">
      <w:pPr>
        <w:jc w:val="center"/>
        <w:rPr>
          <w:b/>
          <w:sz w:val="22"/>
          <w:szCs w:val="22"/>
          <w:lang w:val="bg-BG"/>
        </w:rPr>
      </w:pPr>
    </w:p>
    <w:p w:rsidR="00184378" w:rsidRPr="00D8203B" w:rsidRDefault="00184378" w:rsidP="00184378">
      <w:pPr>
        <w:jc w:val="center"/>
        <w:rPr>
          <w:b/>
          <w:sz w:val="22"/>
          <w:szCs w:val="22"/>
          <w:lang w:val="bg-BG"/>
        </w:rPr>
      </w:pPr>
    </w:p>
    <w:p w:rsidR="00184378" w:rsidRPr="00D8203B" w:rsidRDefault="00184378" w:rsidP="00184378">
      <w:pPr>
        <w:jc w:val="center"/>
        <w:rPr>
          <w:b/>
          <w:sz w:val="22"/>
          <w:szCs w:val="22"/>
          <w:lang w:val="bg-BG"/>
        </w:rPr>
      </w:pPr>
    </w:p>
    <w:p w:rsidR="00184378" w:rsidRPr="00D8203B" w:rsidRDefault="00184378" w:rsidP="00720D1E">
      <w:pPr>
        <w:rPr>
          <w:b/>
          <w:sz w:val="22"/>
          <w:szCs w:val="22"/>
          <w:lang w:val="bg-BG"/>
        </w:rPr>
      </w:pPr>
    </w:p>
    <w:p w:rsidR="00CD3F1D" w:rsidRDefault="00CD3F1D" w:rsidP="00184378">
      <w:pPr>
        <w:tabs>
          <w:tab w:val="left" w:pos="540"/>
          <w:tab w:val="left" w:pos="840"/>
          <w:tab w:val="left" w:pos="1080"/>
        </w:tabs>
        <w:ind w:firstLine="6120"/>
        <w:jc w:val="right"/>
        <w:rPr>
          <w:b/>
          <w:bCs/>
          <w:i/>
          <w:sz w:val="22"/>
          <w:szCs w:val="22"/>
        </w:rPr>
      </w:pPr>
    </w:p>
    <w:p w:rsidR="00CD3F1D" w:rsidRDefault="00CD3F1D" w:rsidP="00184378">
      <w:pPr>
        <w:tabs>
          <w:tab w:val="left" w:pos="540"/>
          <w:tab w:val="left" w:pos="840"/>
          <w:tab w:val="left" w:pos="1080"/>
        </w:tabs>
        <w:ind w:firstLine="6120"/>
        <w:jc w:val="right"/>
        <w:rPr>
          <w:b/>
          <w:bCs/>
          <w:i/>
          <w:sz w:val="22"/>
          <w:szCs w:val="22"/>
        </w:rPr>
      </w:pPr>
    </w:p>
    <w:p w:rsidR="00184378" w:rsidRPr="00D8203B" w:rsidRDefault="00184378" w:rsidP="00184378">
      <w:pPr>
        <w:tabs>
          <w:tab w:val="left" w:pos="540"/>
          <w:tab w:val="left" w:pos="840"/>
          <w:tab w:val="left" w:pos="1080"/>
        </w:tabs>
        <w:ind w:firstLine="6120"/>
        <w:jc w:val="right"/>
        <w:rPr>
          <w:b/>
          <w:bCs/>
          <w:i/>
          <w:sz w:val="22"/>
          <w:szCs w:val="22"/>
        </w:rPr>
      </w:pPr>
      <w:r w:rsidRPr="00D8203B">
        <w:rPr>
          <w:b/>
          <w:bCs/>
          <w:i/>
          <w:sz w:val="22"/>
          <w:szCs w:val="22"/>
        </w:rPr>
        <w:lastRenderedPageBreak/>
        <w:t>Образец № 12</w:t>
      </w:r>
    </w:p>
    <w:p w:rsidR="00184378" w:rsidRPr="00D8203B" w:rsidRDefault="00184378" w:rsidP="00184378">
      <w:pPr>
        <w:spacing w:after="200" w:line="276" w:lineRule="auto"/>
        <w:jc w:val="both"/>
        <w:rPr>
          <w:b/>
          <w:sz w:val="22"/>
          <w:szCs w:val="22"/>
        </w:rPr>
      </w:pPr>
    </w:p>
    <w:p w:rsidR="00184378" w:rsidRPr="00D8203B" w:rsidRDefault="00184378" w:rsidP="00184378">
      <w:pPr>
        <w:spacing w:after="200" w:line="276" w:lineRule="auto"/>
        <w:jc w:val="center"/>
        <w:rPr>
          <w:b/>
          <w:sz w:val="22"/>
          <w:szCs w:val="22"/>
        </w:rPr>
      </w:pPr>
      <w:r w:rsidRPr="00D8203B">
        <w:rPr>
          <w:b/>
          <w:sz w:val="22"/>
          <w:szCs w:val="22"/>
        </w:rPr>
        <w:t>Д Е К Л А Р А Ц И Я</w:t>
      </w:r>
    </w:p>
    <w:p w:rsidR="00184378" w:rsidRPr="00D8203B" w:rsidRDefault="00184378" w:rsidP="00184378">
      <w:pPr>
        <w:spacing w:line="360" w:lineRule="auto"/>
        <w:jc w:val="center"/>
        <w:rPr>
          <w:rFonts w:eastAsia="Batang"/>
          <w:bCs/>
          <w:iCs/>
          <w:sz w:val="22"/>
          <w:szCs w:val="22"/>
          <w:lang w:eastAsia="bg-BG"/>
        </w:rPr>
      </w:pPr>
      <w:r w:rsidRPr="00D8203B">
        <w:rPr>
          <w:rFonts w:eastAsia="Batang"/>
          <w:bCs/>
          <w:iCs/>
          <w:sz w:val="22"/>
          <w:szCs w:val="22"/>
          <w:lang w:eastAsia="bg-BG"/>
        </w:rPr>
        <w:t>по чл. 69, ал. 1 и ал. 2 от Закона за противодействие на корупцията и за отнемане на незаконно придобитото имущество</w:t>
      </w:r>
    </w:p>
    <w:p w:rsidR="00184378" w:rsidRPr="00D8203B" w:rsidRDefault="00184378" w:rsidP="00184378">
      <w:pPr>
        <w:spacing w:line="360" w:lineRule="auto"/>
        <w:jc w:val="both"/>
        <w:rPr>
          <w:sz w:val="22"/>
          <w:szCs w:val="22"/>
        </w:rPr>
      </w:pPr>
      <w:r w:rsidRPr="00D8203B">
        <w:rPr>
          <w:sz w:val="22"/>
          <w:szCs w:val="22"/>
        </w:rPr>
        <w:t>Долуподписаният/-ната/ ....................................................................................................</w:t>
      </w:r>
    </w:p>
    <w:p w:rsidR="001A6775" w:rsidRPr="00D8203B" w:rsidRDefault="00184378" w:rsidP="001A6775">
      <w:pPr>
        <w:jc w:val="both"/>
        <w:rPr>
          <w:b/>
          <w:lang w:val="bg-BG"/>
        </w:rPr>
      </w:pPr>
      <w:r w:rsidRPr="00D8203B">
        <w:rPr>
          <w:sz w:val="22"/>
          <w:szCs w:val="22"/>
        </w:rPr>
        <w:t xml:space="preserve">в качеството ми на .................................................................... </w:t>
      </w:r>
      <w:r w:rsidRPr="00D8203B">
        <w:rPr>
          <w:i/>
          <w:sz w:val="22"/>
          <w:szCs w:val="22"/>
        </w:rPr>
        <w:t>(посочва се длъжността и качеството, в което лицето има право да представлява и управлява - напр. изпълнителен директор, управител или др.)</w:t>
      </w:r>
      <w:r w:rsidRPr="00D8203B">
        <w:rPr>
          <w:sz w:val="22"/>
          <w:szCs w:val="22"/>
        </w:rPr>
        <w:t xml:space="preserve"> на…......................................…………………. </w:t>
      </w:r>
      <w:r w:rsidRPr="00D8203B">
        <w:rPr>
          <w:i/>
          <w:sz w:val="22"/>
          <w:szCs w:val="22"/>
        </w:rPr>
        <w:t>(посочва се наименованието на участника)</w:t>
      </w:r>
      <w:r w:rsidRPr="00D8203B">
        <w:rPr>
          <w:sz w:val="22"/>
          <w:szCs w:val="22"/>
        </w:rPr>
        <w:t xml:space="preserve">, с ЕИК ……………………, със седалище и адрес на управление: ............................................................................ – участник в процедура за възлагане на обществена поръчка с предмет: </w:t>
      </w:r>
      <w:r w:rsidR="001A6775" w:rsidRPr="00D8203B">
        <w:rPr>
          <w:b/>
          <w:lang w:val="bg-BG"/>
        </w:rPr>
        <w:t xml:space="preserve">„Инженеринг – проектиране, упражняване на авторски надзор и изпълнение на СМР на обект „Довеждащ водопровод обслужващ с.Михнево и с.Кърналово, Община Петрич и подмяна на амортизирани участчъци от съществуващата </w:t>
      </w:r>
      <w:r w:rsidR="00E02286" w:rsidRPr="00D8203B">
        <w:rPr>
          <w:b/>
          <w:lang w:val="bg-BG"/>
        </w:rPr>
        <w:t>водопреносна</w:t>
      </w:r>
      <w:r w:rsidR="001A6775" w:rsidRPr="00D8203B">
        <w:rPr>
          <w:b/>
          <w:lang w:val="bg-BG"/>
        </w:rPr>
        <w:t xml:space="preserve"> мрежа в с. Кърналово, Община Петрич“</w:t>
      </w:r>
    </w:p>
    <w:p w:rsidR="00184378" w:rsidRPr="00D8203B" w:rsidRDefault="00184378" w:rsidP="00184378">
      <w:pPr>
        <w:spacing w:line="360" w:lineRule="auto"/>
        <w:jc w:val="both"/>
        <w:rPr>
          <w:sz w:val="22"/>
          <w:szCs w:val="22"/>
        </w:rPr>
      </w:pPr>
    </w:p>
    <w:p w:rsidR="00184378" w:rsidRPr="00D8203B" w:rsidRDefault="00184378" w:rsidP="00184378">
      <w:pPr>
        <w:spacing w:line="360" w:lineRule="auto"/>
        <w:jc w:val="center"/>
        <w:rPr>
          <w:rFonts w:eastAsia="Batang"/>
          <w:b/>
          <w:bCs/>
          <w:iCs/>
          <w:sz w:val="22"/>
          <w:szCs w:val="22"/>
          <w:lang w:eastAsia="bg-BG"/>
        </w:rPr>
      </w:pPr>
      <w:r w:rsidRPr="00D8203B">
        <w:rPr>
          <w:rFonts w:eastAsia="Batang"/>
          <w:b/>
          <w:bCs/>
          <w:iCs/>
          <w:sz w:val="22"/>
          <w:szCs w:val="22"/>
          <w:lang w:eastAsia="bg-BG"/>
        </w:rPr>
        <w:t>Д Е К Л А Р И Р А М:</w:t>
      </w:r>
    </w:p>
    <w:p w:rsidR="00184378" w:rsidRPr="00D8203B" w:rsidRDefault="00184378" w:rsidP="00184378">
      <w:pPr>
        <w:spacing w:line="360" w:lineRule="auto"/>
        <w:jc w:val="both"/>
        <w:rPr>
          <w:rFonts w:eastAsia="Batang"/>
          <w:bCs/>
          <w:iCs/>
          <w:sz w:val="22"/>
          <w:szCs w:val="22"/>
          <w:lang w:eastAsia="bg-BG"/>
        </w:rPr>
      </w:pPr>
      <w:r w:rsidRPr="00D8203B">
        <w:rPr>
          <w:rFonts w:eastAsia="Batang"/>
          <w:bCs/>
          <w:iCs/>
          <w:sz w:val="22"/>
          <w:szCs w:val="22"/>
          <w:lang w:eastAsia="bg-BG"/>
        </w:rPr>
        <w:t xml:space="preserve">1. Съм/Не съм заемал/a висша публична длъжност, кaто в последната една година от изпълнението на правомощията или задълженията си по служба Съм/Не съм  участвал/a в провеждането на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(вярното се подчертава) </w:t>
      </w:r>
    </w:p>
    <w:p w:rsidR="00184378" w:rsidRPr="00D8203B" w:rsidRDefault="00184378" w:rsidP="00184378">
      <w:pPr>
        <w:spacing w:line="360" w:lineRule="auto"/>
        <w:jc w:val="both"/>
        <w:rPr>
          <w:rFonts w:eastAsia="Batang"/>
          <w:bCs/>
          <w:iCs/>
          <w:sz w:val="22"/>
          <w:szCs w:val="22"/>
          <w:lang w:eastAsia="bg-BG"/>
        </w:rPr>
      </w:pPr>
      <w:r w:rsidRPr="00D8203B">
        <w:rPr>
          <w:rFonts w:eastAsia="Batang"/>
          <w:bCs/>
          <w:iCs/>
          <w:sz w:val="22"/>
          <w:szCs w:val="22"/>
          <w:lang w:eastAsia="bg-BG"/>
        </w:rPr>
        <w:t>2. В представляваното от мен дружество , Има/Няма физическо или юридическо лице съдружник, притежаващо дялове или е управител или член на орган на управление или контрол , което е заемало висша публична длъжност, и в последната една година от изпълнението на правомощията или задълженията си по служба е участвало в провеждането на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(вярното се подчертава)</w:t>
      </w:r>
    </w:p>
    <w:p w:rsidR="00184378" w:rsidRPr="00D8203B" w:rsidRDefault="00184378" w:rsidP="00184378">
      <w:pPr>
        <w:spacing w:line="360" w:lineRule="auto"/>
        <w:jc w:val="both"/>
        <w:rPr>
          <w:rFonts w:eastAsia="Batang"/>
          <w:bCs/>
          <w:iCs/>
          <w:sz w:val="22"/>
          <w:szCs w:val="22"/>
          <w:lang w:eastAsia="bg-BG"/>
        </w:rPr>
      </w:pPr>
    </w:p>
    <w:p w:rsidR="00184378" w:rsidRPr="00D8203B" w:rsidRDefault="00184378" w:rsidP="00184378">
      <w:pPr>
        <w:spacing w:line="360" w:lineRule="auto"/>
        <w:jc w:val="both"/>
        <w:rPr>
          <w:rFonts w:eastAsia="Batang"/>
          <w:bCs/>
          <w:iCs/>
          <w:sz w:val="22"/>
          <w:szCs w:val="22"/>
          <w:lang w:eastAsia="bg-BG"/>
        </w:rPr>
      </w:pPr>
      <w:r w:rsidRPr="00D8203B">
        <w:rPr>
          <w:rFonts w:eastAsia="Batang"/>
          <w:bCs/>
          <w:iCs/>
          <w:sz w:val="22"/>
          <w:szCs w:val="22"/>
          <w:lang w:eastAsia="bg-BG"/>
        </w:rPr>
        <w:t xml:space="preserve">Известна ми е отговорността по чл.313 от НК за неверни данни. </w:t>
      </w:r>
    </w:p>
    <w:p w:rsidR="00184378" w:rsidRPr="00D8203B" w:rsidRDefault="00184378" w:rsidP="00184378">
      <w:pPr>
        <w:spacing w:line="360" w:lineRule="auto"/>
        <w:rPr>
          <w:rFonts w:eastAsia="Batang"/>
          <w:b/>
          <w:bCs/>
          <w:i/>
          <w:iCs/>
          <w:sz w:val="22"/>
          <w:szCs w:val="22"/>
          <w:lang w:eastAsia="bg-BG"/>
        </w:rPr>
      </w:pPr>
    </w:p>
    <w:p w:rsidR="00184378" w:rsidRPr="00D8203B" w:rsidRDefault="00184378" w:rsidP="00184378">
      <w:pPr>
        <w:spacing w:line="360" w:lineRule="auto"/>
        <w:rPr>
          <w:rFonts w:eastAsia="Batang"/>
          <w:b/>
          <w:bCs/>
          <w:i/>
          <w:iCs/>
          <w:sz w:val="22"/>
          <w:szCs w:val="22"/>
          <w:lang w:eastAsia="bg-BG"/>
        </w:rPr>
      </w:pPr>
    </w:p>
    <w:p w:rsidR="00184378" w:rsidRPr="00D8203B" w:rsidRDefault="00184378" w:rsidP="00184378">
      <w:pPr>
        <w:spacing w:line="360" w:lineRule="auto"/>
        <w:rPr>
          <w:rFonts w:eastAsia="Batang"/>
          <w:b/>
          <w:bCs/>
          <w:i/>
          <w:iCs/>
          <w:sz w:val="22"/>
          <w:szCs w:val="22"/>
          <w:lang w:eastAsia="bg-BG"/>
        </w:rPr>
      </w:pPr>
    </w:p>
    <w:p w:rsidR="00184378" w:rsidRPr="00D8203B" w:rsidRDefault="00184378" w:rsidP="00184378">
      <w:pPr>
        <w:spacing w:line="360" w:lineRule="auto"/>
        <w:rPr>
          <w:rFonts w:eastAsia="Batang"/>
          <w:b/>
          <w:bCs/>
          <w:i/>
          <w:iCs/>
          <w:sz w:val="22"/>
          <w:szCs w:val="22"/>
          <w:lang w:eastAsia="bg-BG"/>
        </w:rPr>
      </w:pPr>
      <w:r w:rsidRPr="00D8203B">
        <w:rPr>
          <w:rFonts w:eastAsia="Batang"/>
          <w:b/>
          <w:bCs/>
          <w:i/>
          <w:iCs/>
          <w:sz w:val="22"/>
          <w:szCs w:val="22"/>
          <w:lang w:eastAsia="bg-BG"/>
        </w:rPr>
        <w:t xml:space="preserve">Дата: _________________ </w:t>
      </w:r>
      <w:r w:rsidRPr="00D8203B">
        <w:rPr>
          <w:rFonts w:eastAsia="Batang"/>
          <w:b/>
          <w:bCs/>
          <w:i/>
          <w:iCs/>
          <w:sz w:val="22"/>
          <w:szCs w:val="22"/>
          <w:lang w:eastAsia="bg-BG"/>
        </w:rPr>
        <w:tab/>
      </w:r>
      <w:r w:rsidRPr="00D8203B">
        <w:rPr>
          <w:rFonts w:eastAsia="Batang"/>
          <w:b/>
          <w:bCs/>
          <w:i/>
          <w:iCs/>
          <w:sz w:val="22"/>
          <w:szCs w:val="22"/>
          <w:lang w:eastAsia="bg-BG"/>
        </w:rPr>
        <w:tab/>
        <w:t>ДЕКЛАРАТОР:___________________________</w:t>
      </w:r>
    </w:p>
    <w:p w:rsidR="00184378" w:rsidRPr="00D8203B" w:rsidRDefault="00184378" w:rsidP="00184378">
      <w:pPr>
        <w:spacing w:line="360" w:lineRule="auto"/>
        <w:rPr>
          <w:rFonts w:eastAsia="Batang"/>
          <w:b/>
          <w:bCs/>
          <w:i/>
          <w:iCs/>
          <w:sz w:val="22"/>
          <w:szCs w:val="22"/>
          <w:lang w:eastAsia="bg-BG"/>
        </w:rPr>
      </w:pPr>
      <w:r w:rsidRPr="00D8203B">
        <w:rPr>
          <w:rFonts w:eastAsia="Batang"/>
          <w:b/>
          <w:bCs/>
          <w:i/>
          <w:iCs/>
          <w:sz w:val="22"/>
          <w:szCs w:val="22"/>
          <w:lang w:eastAsia="bg-BG"/>
        </w:rPr>
        <w:tab/>
      </w:r>
      <w:r w:rsidRPr="00D8203B">
        <w:rPr>
          <w:rFonts w:eastAsia="Batang"/>
          <w:b/>
          <w:bCs/>
          <w:i/>
          <w:iCs/>
          <w:sz w:val="22"/>
          <w:szCs w:val="22"/>
          <w:lang w:eastAsia="bg-BG"/>
        </w:rPr>
        <w:tab/>
      </w:r>
      <w:r w:rsidRPr="00D8203B">
        <w:rPr>
          <w:rFonts w:eastAsia="Batang"/>
          <w:b/>
          <w:bCs/>
          <w:i/>
          <w:iCs/>
          <w:sz w:val="22"/>
          <w:szCs w:val="22"/>
          <w:lang w:eastAsia="bg-BG"/>
        </w:rPr>
        <w:tab/>
      </w:r>
      <w:r w:rsidRPr="00D8203B">
        <w:rPr>
          <w:rFonts w:eastAsia="Batang"/>
          <w:b/>
          <w:bCs/>
          <w:i/>
          <w:iCs/>
          <w:sz w:val="22"/>
          <w:szCs w:val="22"/>
          <w:lang w:eastAsia="bg-BG"/>
        </w:rPr>
        <w:tab/>
      </w:r>
      <w:r w:rsidRPr="00D8203B">
        <w:rPr>
          <w:rFonts w:eastAsia="Batang"/>
          <w:b/>
          <w:bCs/>
          <w:i/>
          <w:iCs/>
          <w:sz w:val="22"/>
          <w:szCs w:val="22"/>
          <w:lang w:eastAsia="bg-BG"/>
        </w:rPr>
        <w:tab/>
      </w:r>
      <w:r w:rsidRPr="00D8203B">
        <w:rPr>
          <w:rFonts w:eastAsia="Batang"/>
          <w:b/>
          <w:bCs/>
          <w:i/>
          <w:iCs/>
          <w:sz w:val="22"/>
          <w:szCs w:val="22"/>
          <w:lang w:eastAsia="bg-BG"/>
        </w:rPr>
        <w:tab/>
      </w:r>
      <w:r w:rsidRPr="00D8203B">
        <w:rPr>
          <w:rFonts w:eastAsia="Batang"/>
          <w:b/>
          <w:bCs/>
          <w:i/>
          <w:iCs/>
          <w:sz w:val="22"/>
          <w:szCs w:val="22"/>
          <w:lang w:eastAsia="bg-BG"/>
        </w:rPr>
        <w:tab/>
      </w:r>
      <w:r w:rsidRPr="00D8203B">
        <w:rPr>
          <w:rFonts w:eastAsia="Batang"/>
          <w:b/>
          <w:bCs/>
          <w:i/>
          <w:iCs/>
          <w:sz w:val="22"/>
          <w:szCs w:val="22"/>
          <w:lang w:eastAsia="bg-BG"/>
        </w:rPr>
        <w:tab/>
        <w:t xml:space="preserve">   (подпис, печат)</w:t>
      </w:r>
    </w:p>
    <w:p w:rsidR="00184378" w:rsidRPr="00D8203B" w:rsidRDefault="00184378" w:rsidP="00184378">
      <w:pPr>
        <w:ind w:firstLine="708"/>
        <w:jc w:val="both"/>
        <w:rPr>
          <w:i/>
          <w:sz w:val="22"/>
          <w:szCs w:val="22"/>
        </w:rPr>
      </w:pPr>
    </w:p>
    <w:p w:rsidR="00184378" w:rsidRPr="00D8203B" w:rsidRDefault="00184378" w:rsidP="00184378"/>
    <w:p w:rsidR="00184378" w:rsidRPr="00D8203B" w:rsidRDefault="00184378" w:rsidP="00184378">
      <w:pPr>
        <w:jc w:val="center"/>
        <w:rPr>
          <w:b/>
          <w:sz w:val="22"/>
          <w:szCs w:val="22"/>
          <w:lang w:val="bg-BG"/>
        </w:rPr>
      </w:pPr>
    </w:p>
    <w:p w:rsidR="00184378" w:rsidRPr="00D8203B" w:rsidRDefault="00184378" w:rsidP="001A6775">
      <w:pPr>
        <w:rPr>
          <w:b/>
          <w:sz w:val="22"/>
          <w:szCs w:val="22"/>
          <w:lang w:val="bg-BG"/>
        </w:rPr>
      </w:pPr>
    </w:p>
    <w:p w:rsidR="007958F6" w:rsidRPr="00D8203B" w:rsidRDefault="007958F6" w:rsidP="001A6775">
      <w:pPr>
        <w:rPr>
          <w:b/>
          <w:sz w:val="22"/>
          <w:szCs w:val="22"/>
          <w:lang w:val="bg-BG"/>
        </w:rPr>
      </w:pPr>
    </w:p>
    <w:p w:rsidR="007958F6" w:rsidRPr="00D8203B" w:rsidRDefault="007958F6" w:rsidP="001A6775">
      <w:pPr>
        <w:rPr>
          <w:b/>
          <w:sz w:val="22"/>
          <w:szCs w:val="22"/>
          <w:lang w:val="bg-BG"/>
        </w:rPr>
      </w:pPr>
    </w:p>
    <w:p w:rsidR="007958F6" w:rsidRPr="00D8203B" w:rsidRDefault="007958F6" w:rsidP="001A6775">
      <w:pPr>
        <w:rPr>
          <w:b/>
          <w:sz w:val="22"/>
          <w:szCs w:val="22"/>
          <w:lang w:val="bg-BG"/>
        </w:rPr>
      </w:pPr>
    </w:p>
    <w:p w:rsidR="00D90EBA" w:rsidRPr="00D8203B" w:rsidRDefault="00D90EBA" w:rsidP="00184378">
      <w:pPr>
        <w:spacing w:afterLines="40" w:after="96"/>
        <w:jc w:val="center"/>
        <w:rPr>
          <w:b/>
          <w:sz w:val="22"/>
          <w:szCs w:val="22"/>
          <w:lang w:val="bg-BG" w:eastAsia="bg-BG"/>
        </w:rPr>
      </w:pPr>
      <w:r w:rsidRPr="00D8203B">
        <w:rPr>
          <w:b/>
          <w:sz w:val="22"/>
          <w:szCs w:val="22"/>
          <w:lang w:val="bg-BG"/>
        </w:rPr>
        <w:lastRenderedPageBreak/>
        <w:t>РАЗДЕЛ ІІІ</w:t>
      </w:r>
    </w:p>
    <w:p w:rsidR="00D90EBA" w:rsidRPr="00D8203B" w:rsidRDefault="00D90EBA" w:rsidP="00F34625">
      <w:pPr>
        <w:rPr>
          <w:sz w:val="22"/>
          <w:szCs w:val="22"/>
          <w:lang w:val="bg-BG"/>
        </w:rPr>
      </w:pPr>
    </w:p>
    <w:p w:rsidR="00D90EBA" w:rsidRPr="00D8203B" w:rsidRDefault="00D90EBA" w:rsidP="00D90EBA">
      <w:pPr>
        <w:jc w:val="center"/>
        <w:rPr>
          <w:sz w:val="22"/>
          <w:szCs w:val="22"/>
          <w:lang w:val="bg-BG"/>
        </w:rPr>
      </w:pPr>
      <w:r w:rsidRPr="00D8203B">
        <w:rPr>
          <w:sz w:val="22"/>
          <w:szCs w:val="22"/>
          <w:lang w:val="bg-BG"/>
        </w:rPr>
        <w:t xml:space="preserve">УКАЗАНИЯ, ЗА ПОДГОТОВКА НА ОБРАЗЦИТЕ НА ДОКУМЕНТИТЕ ЗА УЧАСТИЕ </w:t>
      </w:r>
    </w:p>
    <w:p w:rsidR="00D90EBA" w:rsidRPr="00D8203B" w:rsidRDefault="00D90EBA" w:rsidP="00D90EBA">
      <w:pPr>
        <w:pStyle w:val="NoSpacing2"/>
        <w:jc w:val="center"/>
        <w:rPr>
          <w:rFonts w:ascii="Times New Roman" w:hAnsi="Times New Roman"/>
          <w:b/>
        </w:rPr>
      </w:pPr>
      <w:r w:rsidRPr="00D8203B">
        <w:rPr>
          <w:rFonts w:ascii="Times New Roman" w:hAnsi="Times New Roman"/>
        </w:rPr>
        <w:t>за обществена поръчка по чл. 20, ал. 2, т.1 от ЗОП – Публично състезание с предмет:</w:t>
      </w:r>
    </w:p>
    <w:p w:rsidR="00D90EBA" w:rsidRPr="00D8203B" w:rsidRDefault="00D90EBA" w:rsidP="00D90EBA">
      <w:pPr>
        <w:rPr>
          <w:sz w:val="22"/>
          <w:szCs w:val="22"/>
          <w:lang w:val="bg-BG"/>
        </w:rPr>
      </w:pPr>
    </w:p>
    <w:p w:rsidR="00B56A65" w:rsidRPr="00D8203B" w:rsidRDefault="00B56A65" w:rsidP="00B56A65">
      <w:pPr>
        <w:ind w:firstLine="708"/>
        <w:jc w:val="both"/>
        <w:rPr>
          <w:b/>
          <w:lang w:val="bg-BG"/>
        </w:rPr>
      </w:pPr>
      <w:r w:rsidRPr="00D8203B">
        <w:rPr>
          <w:b/>
          <w:lang w:val="bg-BG"/>
        </w:rPr>
        <w:t xml:space="preserve">„Инженеринг – проектиране, упражняване на авторски надзор и изпълнение на СМР на обект „Довеждащ водопровод обслужващ с.Михнево и с.Кърналово, Община Петрич и подмяна на амортизирани участчъци от съществуващата </w:t>
      </w:r>
      <w:r w:rsidR="00E02286" w:rsidRPr="00D8203B">
        <w:rPr>
          <w:b/>
          <w:lang w:val="bg-BG"/>
        </w:rPr>
        <w:t>водопреносна</w:t>
      </w:r>
      <w:r w:rsidRPr="00D8203B">
        <w:rPr>
          <w:b/>
          <w:lang w:val="bg-BG"/>
        </w:rPr>
        <w:t xml:space="preserve"> мрежа в с. Кърналово, Община Петрич“</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1. Допълнителни указания за попълване на Образец №1 – Единен европейски документ за обществени поръчки (ЕЕДОП),:</w:t>
      </w:r>
    </w:p>
    <w:p w:rsidR="003701A0" w:rsidRPr="00D8203B" w:rsidRDefault="003701A0" w:rsidP="003701A0">
      <w:pPr>
        <w:numPr>
          <w:ilvl w:val="1"/>
          <w:numId w:val="31"/>
        </w:numPr>
        <w:autoSpaceDE w:val="0"/>
        <w:autoSpaceDN w:val="0"/>
        <w:adjustRightInd w:val="0"/>
        <w:jc w:val="both"/>
        <w:rPr>
          <w:sz w:val="22"/>
          <w:szCs w:val="22"/>
          <w:lang w:val="bg-BG"/>
        </w:rPr>
      </w:pPr>
      <w:r w:rsidRPr="00D8203B">
        <w:rPr>
          <w:sz w:val="22"/>
          <w:szCs w:val="22"/>
          <w:lang w:val="bg-BG"/>
        </w:rPr>
        <w:t xml:space="preserve">Единен европейски документ за обществени поръчки /ЕЕДОП/ - представен задължително в електронен вид, съгласно чл. 67, ал. 4 от ЗОП. </w:t>
      </w:r>
    </w:p>
    <w:p w:rsidR="003701A0" w:rsidRPr="00D8203B" w:rsidRDefault="003701A0" w:rsidP="003701A0">
      <w:pPr>
        <w:autoSpaceDE w:val="0"/>
        <w:autoSpaceDN w:val="0"/>
        <w:adjustRightInd w:val="0"/>
        <w:ind w:firstLine="708"/>
        <w:jc w:val="both"/>
        <w:rPr>
          <w:sz w:val="22"/>
          <w:szCs w:val="22"/>
          <w:lang w:val="bg-BG"/>
        </w:rPr>
      </w:pPr>
      <w:r w:rsidRPr="00D8203B">
        <w:rPr>
          <w:sz w:val="22"/>
          <w:szCs w:val="22"/>
          <w:lang w:val="bg-BG"/>
        </w:rPr>
        <w:t>При подготовката на процедурата, възложителят е създал образец на ЕЕДОП в електронен формат, както следва:</w:t>
      </w:r>
    </w:p>
    <w:p w:rsidR="003701A0" w:rsidRPr="00D8203B" w:rsidRDefault="003701A0" w:rsidP="003701A0">
      <w:pPr>
        <w:autoSpaceDE w:val="0"/>
        <w:autoSpaceDN w:val="0"/>
        <w:adjustRightInd w:val="0"/>
        <w:ind w:firstLine="708"/>
        <w:jc w:val="both"/>
        <w:rPr>
          <w:sz w:val="22"/>
          <w:szCs w:val="22"/>
          <w:lang w:val="bg-BG"/>
        </w:rPr>
      </w:pPr>
      <w:r w:rsidRPr="00D8203B">
        <w:rPr>
          <w:b/>
          <w:sz w:val="22"/>
          <w:szCs w:val="22"/>
          <w:lang w:val="bg-BG"/>
        </w:rPr>
        <w:t>А)</w:t>
      </w:r>
      <w:r w:rsidRPr="00D8203B">
        <w:rPr>
          <w:sz w:val="22"/>
          <w:szCs w:val="22"/>
          <w:lang w:val="bg-BG"/>
        </w:rPr>
        <w:t xml:space="preserve"> Чрез използване на осигурената от Европейската комисия (ЕК) информационна система еЕЕДОП. Системата е достъпна на адрес </w:t>
      </w:r>
      <w:hyperlink r:id="rId11" w:history="1">
        <w:r w:rsidRPr="00D8203B">
          <w:rPr>
            <w:rStyle w:val="ae"/>
            <w:color w:val="auto"/>
            <w:sz w:val="22"/>
            <w:szCs w:val="22"/>
            <w:lang w:val="bg-BG"/>
          </w:rPr>
          <w:t>https://ec.europa.eu/tools/espd</w:t>
        </w:r>
      </w:hyperlink>
      <w:r w:rsidRPr="00D8203B">
        <w:rPr>
          <w:sz w:val="22"/>
          <w:szCs w:val="22"/>
          <w:lang w:val="bg-BG"/>
        </w:rPr>
        <w:t>.</w:t>
      </w:r>
    </w:p>
    <w:p w:rsidR="003701A0" w:rsidRPr="00D8203B" w:rsidRDefault="003701A0" w:rsidP="003701A0">
      <w:pPr>
        <w:autoSpaceDE w:val="0"/>
        <w:autoSpaceDN w:val="0"/>
        <w:adjustRightInd w:val="0"/>
        <w:ind w:firstLine="708"/>
        <w:jc w:val="both"/>
        <w:rPr>
          <w:sz w:val="22"/>
          <w:szCs w:val="22"/>
          <w:lang w:val="bg-BG"/>
        </w:rPr>
      </w:pPr>
      <w:r w:rsidRPr="00D8203B">
        <w:rPr>
          <w:sz w:val="22"/>
          <w:szCs w:val="22"/>
          <w:lang w:val="bg-BG"/>
        </w:rPr>
        <w:t>Възложителят е създал образец на ЕЕДОП - генерираният файл (espd-request) е предоставен на заинтересованите лица на профила на купувача, заедно с останалата документация за обществената поръчка. Файлът се предоставя в два формата: PDF-подходящ за преглед и XML-подходящ за компютърна обработка.</w:t>
      </w:r>
    </w:p>
    <w:p w:rsidR="003701A0" w:rsidRPr="00D8203B" w:rsidRDefault="003701A0" w:rsidP="003701A0">
      <w:pPr>
        <w:autoSpaceDE w:val="0"/>
        <w:autoSpaceDN w:val="0"/>
        <w:adjustRightInd w:val="0"/>
        <w:ind w:firstLine="708"/>
        <w:jc w:val="both"/>
        <w:rPr>
          <w:sz w:val="22"/>
          <w:szCs w:val="22"/>
          <w:lang w:val="bg-BG"/>
        </w:rPr>
      </w:pPr>
      <w:r w:rsidRPr="00D8203B">
        <w:rPr>
          <w:sz w:val="22"/>
          <w:szCs w:val="22"/>
          <w:lang w:val="bg-BG"/>
        </w:rPr>
        <w:t xml:space="preserve">Попълването на ЕЕДОП в електронен вид може да се извърши от участниците чрез Портала за обществени поръчки, секция РОП и е-услуги/ Електронни услуги на Европейската комисия, както и директно на адрес </w:t>
      </w:r>
      <w:hyperlink r:id="rId12" w:history="1">
        <w:r w:rsidRPr="00D8203B">
          <w:rPr>
            <w:rStyle w:val="ae"/>
            <w:color w:val="auto"/>
            <w:sz w:val="22"/>
            <w:szCs w:val="22"/>
            <w:lang w:val="bg-BG"/>
          </w:rPr>
          <w:t>https://ec.europa.eu/tools/espd</w:t>
        </w:r>
      </w:hyperlink>
      <w:r w:rsidRPr="00D8203B">
        <w:rPr>
          <w:sz w:val="22"/>
          <w:szCs w:val="22"/>
          <w:lang w:val="bg-BG"/>
        </w:rPr>
        <w:t xml:space="preserve"> .</w:t>
      </w:r>
    </w:p>
    <w:p w:rsidR="003701A0" w:rsidRPr="00D8203B" w:rsidRDefault="00B45387" w:rsidP="003701A0">
      <w:pPr>
        <w:autoSpaceDE w:val="0"/>
        <w:autoSpaceDN w:val="0"/>
        <w:adjustRightInd w:val="0"/>
        <w:ind w:firstLine="708"/>
        <w:jc w:val="both"/>
        <w:rPr>
          <w:i/>
          <w:iCs/>
          <w:sz w:val="22"/>
          <w:szCs w:val="22"/>
          <w:lang w:val="bg-BG"/>
        </w:rPr>
      </w:pPr>
      <w:r w:rsidRPr="00D8203B">
        <w:rPr>
          <w:noProof/>
          <w:sz w:val="22"/>
          <w:szCs w:val="22"/>
          <w:lang w:val="bg-BG" w:eastAsia="bg-BG"/>
        </w:rPr>
        <w:drawing>
          <wp:anchor distT="0" distB="0" distL="114300" distR="114300" simplePos="0" relativeHeight="251657216" behindDoc="0" locked="0" layoutInCell="1" allowOverlap="1">
            <wp:simplePos x="0" y="0"/>
            <wp:positionH relativeFrom="column">
              <wp:posOffset>35560</wp:posOffset>
            </wp:positionH>
            <wp:positionV relativeFrom="paragraph">
              <wp:posOffset>986790</wp:posOffset>
            </wp:positionV>
            <wp:extent cx="2033905" cy="1194435"/>
            <wp:effectExtent l="0" t="0" r="0" b="0"/>
            <wp:wrapSquare wrapText="bothSides"/>
            <wp:docPr id="2" name="Картина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 descr="Graphic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33905" cy="1194435"/>
                    </a:xfrm>
                    <a:prstGeom prst="rect">
                      <a:avLst/>
                    </a:prstGeom>
                    <a:noFill/>
                    <a:ln>
                      <a:noFill/>
                    </a:ln>
                  </pic:spPr>
                </pic:pic>
              </a:graphicData>
            </a:graphic>
            <wp14:sizeRelH relativeFrom="page">
              <wp14:pctWidth>0</wp14:pctWidth>
            </wp14:sizeRelH>
            <wp14:sizeRelV relativeFrom="page">
              <wp14:pctHeight>0</wp14:pctHeight>
            </wp14:sizeRelV>
          </wp:anchor>
        </w:drawing>
      </w:r>
      <w:r w:rsidR="003701A0" w:rsidRPr="00D8203B">
        <w:rPr>
          <w:b/>
          <w:bCs/>
          <w:i/>
          <w:iCs/>
          <w:sz w:val="22"/>
          <w:szCs w:val="22"/>
          <w:lang w:val="bg-BG"/>
        </w:rPr>
        <w:t xml:space="preserve">Забележка: </w:t>
      </w:r>
      <w:r w:rsidR="003701A0" w:rsidRPr="00D8203B">
        <w:rPr>
          <w:i/>
          <w:iCs/>
          <w:sz w:val="22"/>
          <w:szCs w:val="22"/>
          <w:lang w:val="bg-BG"/>
        </w:rPr>
        <w:t>Съгласно указания на ЕК еЕЕДОП работи с последната версия на най-разпространените браузъри, като Chrome, Internet Explorer, Firefox, Safari и Opera. За да се избегнат евентуални проблеми, се препоръчва използване на последната версия на съответния браузър. Уточнено е също, че някои функции, например изтегляне на файл, не работят на смартфони и таблетни компютри.</w:t>
      </w:r>
    </w:p>
    <w:p w:rsidR="003701A0" w:rsidRPr="00D8203B" w:rsidRDefault="003701A0" w:rsidP="003701A0">
      <w:pPr>
        <w:autoSpaceDE w:val="0"/>
        <w:autoSpaceDN w:val="0"/>
        <w:adjustRightInd w:val="0"/>
        <w:ind w:firstLine="708"/>
        <w:jc w:val="both"/>
        <w:rPr>
          <w:sz w:val="22"/>
          <w:szCs w:val="22"/>
          <w:lang w:val="bg-BG"/>
        </w:rPr>
      </w:pPr>
      <w:r w:rsidRPr="00D8203B">
        <w:rPr>
          <w:sz w:val="22"/>
          <w:szCs w:val="22"/>
          <w:lang w:val="bg-BG"/>
        </w:rPr>
        <w:t xml:space="preserve">След като влезе в системата на АОП, участникът избира езика, на който ще попълва документа (натиска се бутон </w:t>
      </w:r>
      <w:r w:rsidRPr="00D8203B">
        <w:rPr>
          <w:i/>
          <w:sz w:val="22"/>
          <w:szCs w:val="22"/>
          <w:lang w:val="bg-BG"/>
        </w:rPr>
        <w:t>bg</w:t>
      </w:r>
      <w:r w:rsidRPr="00D8203B">
        <w:rPr>
          <w:sz w:val="22"/>
          <w:szCs w:val="22"/>
          <w:lang w:val="bg-BG"/>
        </w:rPr>
        <w:t xml:space="preserve"> - български). Отваря се електронната форма на ЕЕДОП, част от екрана на която е показан на фиг.1. На въпроса </w:t>
      </w:r>
      <w:r w:rsidRPr="00D8203B">
        <w:rPr>
          <w:i/>
          <w:sz w:val="22"/>
          <w:szCs w:val="22"/>
          <w:lang w:val="bg-BG"/>
        </w:rPr>
        <w:t xml:space="preserve">„Вие сте?” </w:t>
      </w:r>
      <w:r w:rsidRPr="00D8203B">
        <w:rPr>
          <w:sz w:val="22"/>
          <w:szCs w:val="22"/>
          <w:lang w:val="bg-BG"/>
        </w:rPr>
        <w:t xml:space="preserve">следва да се отговори с маркиране на отговор </w:t>
      </w:r>
      <w:r w:rsidRPr="00D8203B">
        <w:rPr>
          <w:i/>
          <w:sz w:val="22"/>
          <w:szCs w:val="22"/>
          <w:lang w:val="bg-BG"/>
        </w:rPr>
        <w:t>„Икономически оператор”</w:t>
      </w:r>
      <w:r w:rsidRPr="00D8203B">
        <w:rPr>
          <w:sz w:val="22"/>
          <w:szCs w:val="22"/>
          <w:lang w:val="bg-BG"/>
        </w:rPr>
        <w:t xml:space="preserve">. </w:t>
      </w:r>
      <w:r w:rsidRPr="00D8203B">
        <w:rPr>
          <w:i/>
          <w:sz w:val="22"/>
          <w:szCs w:val="22"/>
          <w:lang w:val="bg-BG"/>
        </w:rPr>
        <w:t>„Искате да:</w:t>
      </w:r>
      <w:r w:rsidRPr="00D8203B">
        <w:rPr>
          <w:sz w:val="22"/>
          <w:szCs w:val="22"/>
          <w:lang w:val="bg-BG"/>
        </w:rPr>
        <w:t xml:space="preserve">” – се маркира </w:t>
      </w:r>
      <w:r w:rsidRPr="00D8203B">
        <w:rPr>
          <w:i/>
          <w:sz w:val="22"/>
          <w:szCs w:val="22"/>
          <w:lang w:val="bg-BG"/>
        </w:rPr>
        <w:t>Заредете файл ЕЕДОП</w:t>
      </w:r>
      <w:r w:rsidRPr="00D8203B">
        <w:rPr>
          <w:sz w:val="22"/>
          <w:szCs w:val="22"/>
          <w:lang w:val="bg-BG"/>
        </w:rPr>
        <w:t xml:space="preserve">. След натискане на бутона </w:t>
      </w:r>
      <w:r w:rsidRPr="00D8203B">
        <w:rPr>
          <w:i/>
          <w:sz w:val="22"/>
          <w:szCs w:val="22"/>
          <w:lang w:val="bg-BG"/>
        </w:rPr>
        <w:t>„Разглеждане”</w:t>
      </w:r>
      <w:r w:rsidRPr="00D8203B">
        <w:rPr>
          <w:sz w:val="22"/>
          <w:szCs w:val="22"/>
          <w:lang w:val="bg-BG"/>
        </w:rPr>
        <w:t>, в системата се зарежда публикувания в документацията XML файл (espd-request). Попълват се необходимите данни, като преминаването към следващите раздели от документа става чрез избиране на бутона „Напред”.</w:t>
      </w:r>
    </w:p>
    <w:p w:rsidR="003701A0" w:rsidRPr="00D8203B" w:rsidRDefault="003701A0" w:rsidP="003701A0">
      <w:pPr>
        <w:autoSpaceDE w:val="0"/>
        <w:autoSpaceDN w:val="0"/>
        <w:adjustRightInd w:val="0"/>
        <w:ind w:firstLine="708"/>
        <w:jc w:val="both"/>
        <w:rPr>
          <w:sz w:val="22"/>
          <w:szCs w:val="22"/>
          <w:lang w:val="bg-BG"/>
        </w:rPr>
      </w:pPr>
      <w:r w:rsidRPr="00D8203B">
        <w:rPr>
          <w:b/>
          <w:bCs/>
          <w:iCs/>
          <w:sz w:val="22"/>
          <w:szCs w:val="22"/>
          <w:lang w:val="bg-BG"/>
        </w:rPr>
        <w:t xml:space="preserve">Важно! </w:t>
      </w:r>
      <w:r w:rsidRPr="00D8203B">
        <w:rPr>
          <w:iCs/>
          <w:sz w:val="22"/>
          <w:szCs w:val="22"/>
          <w:lang w:val="bg-BG"/>
        </w:rPr>
        <w:t xml:space="preserve">Системата за еЕЕДОП е онлайн приложение и не може да съхранява данни, предвид което еЕЕДОП в XML формат винаги трябва да се запазва и да се съхранява локално на компютъра на потребителя. </w:t>
      </w:r>
    </w:p>
    <w:p w:rsidR="003701A0" w:rsidRPr="00D8203B" w:rsidRDefault="003701A0" w:rsidP="003701A0">
      <w:pPr>
        <w:autoSpaceDE w:val="0"/>
        <w:autoSpaceDN w:val="0"/>
        <w:adjustRightInd w:val="0"/>
        <w:ind w:firstLine="708"/>
        <w:jc w:val="both"/>
        <w:rPr>
          <w:sz w:val="22"/>
          <w:szCs w:val="22"/>
          <w:lang w:val="bg-BG"/>
        </w:rPr>
      </w:pPr>
      <w:r w:rsidRPr="00D8203B">
        <w:rPr>
          <w:sz w:val="22"/>
          <w:szCs w:val="22"/>
          <w:lang w:val="bg-BG"/>
        </w:rPr>
        <w:t>Препоръчително е създаден от потребителя ЕЕДОП да се изтегля и в двата формата: PDF-подходящ за преглед и XML-подходящ за компютърна обработка.</w:t>
      </w:r>
    </w:p>
    <w:p w:rsidR="003701A0" w:rsidRPr="00D8203B" w:rsidRDefault="003701A0" w:rsidP="003701A0">
      <w:pPr>
        <w:autoSpaceDE w:val="0"/>
        <w:autoSpaceDN w:val="0"/>
        <w:adjustRightInd w:val="0"/>
        <w:ind w:firstLine="708"/>
        <w:jc w:val="both"/>
        <w:rPr>
          <w:i/>
          <w:iCs/>
          <w:sz w:val="22"/>
          <w:szCs w:val="22"/>
          <w:lang w:val="bg-BG"/>
        </w:rPr>
      </w:pPr>
      <w:r w:rsidRPr="00D8203B">
        <w:rPr>
          <w:b/>
          <w:bCs/>
          <w:i/>
          <w:iCs/>
          <w:sz w:val="22"/>
          <w:szCs w:val="22"/>
          <w:lang w:val="bg-BG"/>
        </w:rPr>
        <w:t xml:space="preserve">Забележка: </w:t>
      </w:r>
      <w:r w:rsidRPr="00D8203B">
        <w:rPr>
          <w:i/>
          <w:iCs/>
          <w:sz w:val="22"/>
          <w:szCs w:val="22"/>
          <w:lang w:val="bg-BG"/>
        </w:rPr>
        <w:t xml:space="preserve">Повече информация за използването на системата за еЕЕДОП може да бъде намерена на адрес </w:t>
      </w:r>
      <w:hyperlink r:id="rId14" w:history="1">
        <w:r w:rsidRPr="00D8203B">
          <w:rPr>
            <w:rStyle w:val="ae"/>
            <w:color w:val="auto"/>
            <w:sz w:val="22"/>
            <w:szCs w:val="22"/>
            <w:lang w:val="bg-BG"/>
          </w:rPr>
          <w:t>http://ec.europa.eu/DocsRoom/documents/17242</w:t>
        </w:r>
      </w:hyperlink>
      <w:r w:rsidRPr="00D8203B">
        <w:rPr>
          <w:i/>
          <w:iCs/>
          <w:sz w:val="22"/>
          <w:szCs w:val="22"/>
          <w:lang w:val="bg-BG"/>
        </w:rPr>
        <w:t>.</w:t>
      </w:r>
    </w:p>
    <w:p w:rsidR="003701A0" w:rsidRPr="00D8203B" w:rsidRDefault="003701A0" w:rsidP="003701A0">
      <w:pPr>
        <w:autoSpaceDE w:val="0"/>
        <w:autoSpaceDN w:val="0"/>
        <w:adjustRightInd w:val="0"/>
        <w:ind w:firstLine="708"/>
        <w:jc w:val="both"/>
        <w:rPr>
          <w:sz w:val="22"/>
          <w:szCs w:val="22"/>
          <w:lang w:val="bg-BG"/>
        </w:rPr>
      </w:pPr>
      <w:r w:rsidRPr="00D8203B">
        <w:rPr>
          <w:b/>
          <w:sz w:val="22"/>
          <w:szCs w:val="22"/>
          <w:lang w:val="bg-BG"/>
        </w:rPr>
        <w:t>Б)</w:t>
      </w:r>
      <w:r w:rsidRPr="00D8203B">
        <w:rPr>
          <w:sz w:val="22"/>
          <w:szCs w:val="22"/>
          <w:lang w:val="bg-BG"/>
        </w:rPr>
        <w:t xml:space="preserve"> Чрез попълване на приложения файл: </w:t>
      </w:r>
      <w:r w:rsidRPr="00D8203B">
        <w:rPr>
          <w:i/>
          <w:sz w:val="22"/>
          <w:szCs w:val="22"/>
          <w:lang w:val="bg-BG"/>
        </w:rPr>
        <w:t>ІI.Образец 1_ЕЕДОП_BG1.doc</w:t>
      </w:r>
      <w:r w:rsidRPr="00D8203B">
        <w:rPr>
          <w:sz w:val="22"/>
          <w:szCs w:val="22"/>
          <w:lang w:val="bg-BG"/>
        </w:rPr>
        <w:t xml:space="preserve">. Формулярът е подготвен с текстообработваща програма WORD. </w:t>
      </w:r>
    </w:p>
    <w:p w:rsidR="003701A0" w:rsidRPr="00D8203B" w:rsidRDefault="003701A0" w:rsidP="003701A0">
      <w:pPr>
        <w:autoSpaceDE w:val="0"/>
        <w:autoSpaceDN w:val="0"/>
        <w:adjustRightInd w:val="0"/>
        <w:ind w:firstLine="708"/>
        <w:jc w:val="both"/>
        <w:rPr>
          <w:sz w:val="22"/>
          <w:szCs w:val="22"/>
          <w:lang w:val="bg-BG"/>
        </w:rPr>
      </w:pPr>
      <w:r w:rsidRPr="00D8203B">
        <w:rPr>
          <w:b/>
          <w:bCs/>
          <w:sz w:val="22"/>
          <w:szCs w:val="22"/>
          <w:lang w:val="bg-BG"/>
        </w:rPr>
        <w:t xml:space="preserve">Предоставяне на ЕЕДОП: при предоставянето, попълненият формуляр се подписва с електронен подпис във версията в PDF формат, т.е. независимо от начина на попълване на ЕЕДОП, същия се представя във формат PDF, подписан с електронен подпис и </w:t>
      </w:r>
      <w:r w:rsidRPr="00D8203B">
        <w:rPr>
          <w:sz w:val="22"/>
          <w:szCs w:val="22"/>
          <w:lang w:val="bg-BG"/>
        </w:rPr>
        <w:t xml:space="preserve">на подходящ оптичен носител към пакета документи за участие в процедурата. Файлът, в който се предоставя документът не следва да позволява редактиране на неговото съдържание. </w:t>
      </w:r>
    </w:p>
    <w:p w:rsidR="003701A0" w:rsidRPr="00D8203B" w:rsidRDefault="003701A0" w:rsidP="003701A0">
      <w:pPr>
        <w:autoSpaceDE w:val="0"/>
        <w:autoSpaceDN w:val="0"/>
        <w:adjustRightInd w:val="0"/>
        <w:ind w:firstLine="708"/>
        <w:jc w:val="both"/>
        <w:rPr>
          <w:sz w:val="22"/>
          <w:szCs w:val="22"/>
          <w:lang w:val="bg-BG"/>
        </w:rPr>
      </w:pPr>
      <w:r w:rsidRPr="00D8203B">
        <w:rPr>
          <w:sz w:val="22"/>
          <w:szCs w:val="22"/>
          <w:lang w:val="bg-BG"/>
        </w:rPr>
        <w:t>Друга възможност за предоставяне е чрез осигурен достъп по електронен път до изготвения и подписан електронно ЕЕДОП. В този случай документът следва да е снабден с т.нар. времеви печат, който да удостоверява, че ЕЕДОП е подписан и качен на интернет адреса, към който се препраща, преди крайния срок за получаване на офертите</w:t>
      </w:r>
    </w:p>
    <w:p w:rsidR="003701A0" w:rsidRPr="00D8203B" w:rsidRDefault="003701A0" w:rsidP="003701A0">
      <w:pPr>
        <w:autoSpaceDE w:val="0"/>
        <w:autoSpaceDN w:val="0"/>
        <w:adjustRightInd w:val="0"/>
        <w:ind w:firstLine="708"/>
        <w:jc w:val="both"/>
        <w:rPr>
          <w:sz w:val="22"/>
          <w:szCs w:val="22"/>
          <w:lang w:val="bg-BG"/>
        </w:rPr>
      </w:pPr>
      <w:r w:rsidRPr="00D8203B">
        <w:rPr>
          <w:b/>
          <w:sz w:val="22"/>
          <w:szCs w:val="22"/>
          <w:lang w:val="bg-BG"/>
        </w:rPr>
        <w:lastRenderedPageBreak/>
        <w:t>Попълване на формуляра</w:t>
      </w:r>
      <w:r w:rsidRPr="00D8203B">
        <w:rPr>
          <w:sz w:val="22"/>
          <w:szCs w:val="22"/>
          <w:lang w:val="bg-BG"/>
        </w:rPr>
        <w:t>:</w:t>
      </w:r>
    </w:p>
    <w:p w:rsidR="003701A0" w:rsidRPr="00D8203B" w:rsidRDefault="003701A0" w:rsidP="003701A0">
      <w:pPr>
        <w:autoSpaceDE w:val="0"/>
        <w:autoSpaceDN w:val="0"/>
        <w:adjustRightInd w:val="0"/>
        <w:ind w:firstLine="708"/>
        <w:jc w:val="both"/>
        <w:rPr>
          <w:sz w:val="22"/>
          <w:szCs w:val="22"/>
          <w:lang w:val="bg-BG"/>
        </w:rPr>
      </w:pPr>
      <w:r w:rsidRPr="00D8203B">
        <w:rPr>
          <w:b/>
          <w:sz w:val="22"/>
          <w:szCs w:val="22"/>
          <w:lang w:val="bg-BG"/>
        </w:rPr>
        <w:t>Част І:</w:t>
      </w:r>
      <w:r w:rsidRPr="00D8203B">
        <w:rPr>
          <w:sz w:val="22"/>
          <w:szCs w:val="22"/>
          <w:lang w:val="bg-BG"/>
        </w:rPr>
        <w:t xml:space="preserve"> Информация за процедурата за възлагане на обществена поръчка и за възлагащия орган или Възложителя е попълнена от Възложителя.</w:t>
      </w:r>
    </w:p>
    <w:p w:rsidR="003701A0" w:rsidRPr="00D8203B" w:rsidRDefault="003701A0" w:rsidP="003701A0">
      <w:pPr>
        <w:autoSpaceDE w:val="0"/>
        <w:autoSpaceDN w:val="0"/>
        <w:adjustRightInd w:val="0"/>
        <w:ind w:firstLine="708"/>
        <w:jc w:val="both"/>
        <w:rPr>
          <w:sz w:val="22"/>
          <w:szCs w:val="22"/>
          <w:lang w:val="bg-BG"/>
        </w:rPr>
      </w:pPr>
      <w:r w:rsidRPr="00D8203B">
        <w:rPr>
          <w:b/>
          <w:sz w:val="22"/>
          <w:szCs w:val="22"/>
          <w:lang w:val="bg-BG"/>
        </w:rPr>
        <w:t>Част II:</w:t>
      </w:r>
      <w:r w:rsidRPr="00D8203B">
        <w:rPr>
          <w:sz w:val="22"/>
          <w:szCs w:val="22"/>
          <w:lang w:val="bg-BG"/>
        </w:rPr>
        <w:t xml:space="preserve"> Информация за икономическия оператор</w:t>
      </w:r>
    </w:p>
    <w:p w:rsidR="003701A0" w:rsidRPr="00D8203B" w:rsidRDefault="003701A0" w:rsidP="003701A0">
      <w:pPr>
        <w:autoSpaceDE w:val="0"/>
        <w:autoSpaceDN w:val="0"/>
        <w:adjustRightInd w:val="0"/>
        <w:ind w:firstLine="708"/>
        <w:jc w:val="both"/>
        <w:rPr>
          <w:sz w:val="22"/>
          <w:szCs w:val="22"/>
          <w:lang w:val="bg-BG"/>
        </w:rPr>
      </w:pPr>
      <w:r w:rsidRPr="00D8203B">
        <w:rPr>
          <w:b/>
          <w:sz w:val="22"/>
          <w:szCs w:val="22"/>
          <w:lang w:val="bg-BG"/>
        </w:rPr>
        <w:t>Раздел А</w:t>
      </w:r>
      <w:r w:rsidRPr="00D8203B">
        <w:rPr>
          <w:sz w:val="22"/>
          <w:szCs w:val="22"/>
          <w:lang w:val="bg-BG"/>
        </w:rPr>
        <w:t>: Информация за икономическия оператор - Посочва се пълното наименование на Участника, ЕИК/БУЛСТАТ или друг идентификационен номер, съгласно регистрацията в държавата, в която е установен, лице/лица за контакт с икономическия оператор.</w:t>
      </w:r>
    </w:p>
    <w:p w:rsidR="003701A0" w:rsidRPr="00D8203B" w:rsidRDefault="003701A0" w:rsidP="003701A0">
      <w:pPr>
        <w:autoSpaceDE w:val="0"/>
        <w:autoSpaceDN w:val="0"/>
        <w:adjustRightInd w:val="0"/>
        <w:ind w:firstLine="708"/>
        <w:jc w:val="both"/>
        <w:rPr>
          <w:sz w:val="22"/>
          <w:szCs w:val="22"/>
          <w:lang w:val="bg-BG"/>
        </w:rPr>
      </w:pPr>
      <w:r w:rsidRPr="00D8203B">
        <w:rPr>
          <w:sz w:val="22"/>
          <w:szCs w:val="22"/>
          <w:lang w:val="bg-BG"/>
        </w:rPr>
        <w:t xml:space="preserve">Предоставя се информация за формата на участие: обединение, група, консорциум или други подобни. Посочва се ролята на Участника, попълващ ЕЕДОП, посочват се другите лица, участващи в обединението /групата/ консорциума и т.н.; посочва се името на обединението/ групата, когато е приложимо. </w:t>
      </w:r>
    </w:p>
    <w:p w:rsidR="003701A0" w:rsidRPr="00D8203B" w:rsidRDefault="003701A0" w:rsidP="003701A0">
      <w:pPr>
        <w:autoSpaceDE w:val="0"/>
        <w:autoSpaceDN w:val="0"/>
        <w:adjustRightInd w:val="0"/>
        <w:ind w:firstLine="708"/>
        <w:jc w:val="both"/>
        <w:rPr>
          <w:sz w:val="22"/>
          <w:szCs w:val="22"/>
          <w:lang w:val="bg-BG"/>
        </w:rPr>
      </w:pPr>
      <w:r w:rsidRPr="00D8203B">
        <w:rPr>
          <w:sz w:val="22"/>
          <w:szCs w:val="22"/>
          <w:lang w:val="bg-BG"/>
        </w:rPr>
        <w:t>В случай, че Участник е обединение, което не е юридическо лице, към ЕЕОДП се прилага копие от документ, от който да е видно правното основание за създаване на обединението, а относно конкретната обществена поръчка: информация във връзка с правата и задълженията на участниците в обединението; разпределението на отговорността между членовете на обединението и дейностите, които ще изпълнява всеки член на обединението. С документа следва да се гарантира, че съставът на обединението няма да се променя за целия период на изпълнение на обществената поръчка.</w:t>
      </w:r>
    </w:p>
    <w:p w:rsidR="003701A0" w:rsidRPr="00D8203B" w:rsidRDefault="003701A0" w:rsidP="003701A0">
      <w:pPr>
        <w:autoSpaceDE w:val="0"/>
        <w:autoSpaceDN w:val="0"/>
        <w:adjustRightInd w:val="0"/>
        <w:ind w:firstLine="708"/>
        <w:jc w:val="both"/>
        <w:rPr>
          <w:sz w:val="22"/>
          <w:szCs w:val="22"/>
          <w:lang w:val="bg-BG"/>
        </w:rPr>
      </w:pPr>
      <w:r w:rsidRPr="00D8203B">
        <w:rPr>
          <w:sz w:val="22"/>
          <w:szCs w:val="22"/>
          <w:lang w:val="bg-BG"/>
        </w:rPr>
        <w:t>Посочват се обособените позиции, за които се подава настоящия ЕЕДОП.</w:t>
      </w:r>
    </w:p>
    <w:p w:rsidR="003701A0" w:rsidRPr="00D8203B" w:rsidRDefault="003701A0" w:rsidP="003701A0">
      <w:pPr>
        <w:autoSpaceDE w:val="0"/>
        <w:autoSpaceDN w:val="0"/>
        <w:adjustRightInd w:val="0"/>
        <w:ind w:firstLine="708"/>
        <w:jc w:val="both"/>
        <w:rPr>
          <w:sz w:val="22"/>
          <w:szCs w:val="22"/>
          <w:lang w:val="bg-BG"/>
        </w:rPr>
      </w:pPr>
      <w:r w:rsidRPr="00D8203B">
        <w:rPr>
          <w:b/>
          <w:sz w:val="22"/>
          <w:szCs w:val="22"/>
          <w:lang w:val="bg-BG"/>
        </w:rPr>
        <w:t>Раздел Б:</w:t>
      </w:r>
      <w:r w:rsidRPr="00D8203B">
        <w:rPr>
          <w:sz w:val="22"/>
          <w:szCs w:val="22"/>
          <w:lang w:val="bg-BG"/>
        </w:rPr>
        <w:t xml:space="preserve"> Информация за представителите на икономическия оператор - Посочват се данни на лицето упълномощено /лицата упълномощени/ да представляват Участника за целите на възлагането на настоящата поръчка. Записват се адрес, телефон, факс и електронна поща, които ще се използват за контакт с Участника.</w:t>
      </w:r>
    </w:p>
    <w:p w:rsidR="003701A0" w:rsidRPr="00D8203B" w:rsidRDefault="003701A0" w:rsidP="003701A0">
      <w:pPr>
        <w:autoSpaceDE w:val="0"/>
        <w:autoSpaceDN w:val="0"/>
        <w:adjustRightInd w:val="0"/>
        <w:ind w:firstLine="708"/>
        <w:jc w:val="both"/>
        <w:rPr>
          <w:sz w:val="22"/>
          <w:szCs w:val="22"/>
          <w:lang w:val="bg-BG"/>
        </w:rPr>
      </w:pPr>
      <w:r w:rsidRPr="00D8203B">
        <w:rPr>
          <w:b/>
          <w:sz w:val="22"/>
          <w:szCs w:val="22"/>
          <w:lang w:val="bg-BG"/>
        </w:rPr>
        <w:t>Раздел В:</w:t>
      </w:r>
      <w:r w:rsidRPr="00D8203B">
        <w:rPr>
          <w:sz w:val="22"/>
          <w:szCs w:val="22"/>
          <w:lang w:val="bg-BG"/>
        </w:rPr>
        <w:t xml:space="preserve"> Информация относно използването на капацитета на други субекти - Попълва се, когато Участникът ще използва капацитета на други субекти, за да изпълни изискванията на Възложителя по отношение на критериите за подбор. Всяко лице – трета страна предоставя ЕЕДОП, съдържащ информацията на раздели А и Б от част ІІ и от част ІІІ, както и информацията в част IV, доколкото тя има отношение към специфичния капацитет, който се използва за изпълнението на поръчката. </w:t>
      </w:r>
    </w:p>
    <w:p w:rsidR="003701A0" w:rsidRPr="00D8203B" w:rsidRDefault="003701A0" w:rsidP="003701A0">
      <w:pPr>
        <w:autoSpaceDE w:val="0"/>
        <w:autoSpaceDN w:val="0"/>
        <w:adjustRightInd w:val="0"/>
        <w:ind w:firstLine="708"/>
        <w:jc w:val="both"/>
        <w:rPr>
          <w:sz w:val="22"/>
          <w:szCs w:val="22"/>
          <w:lang w:val="bg-BG"/>
        </w:rPr>
      </w:pPr>
      <w:r w:rsidRPr="00D8203B">
        <w:rPr>
          <w:b/>
          <w:sz w:val="22"/>
          <w:szCs w:val="22"/>
          <w:lang w:val="bg-BG"/>
        </w:rPr>
        <w:t>Раздел Г:</w:t>
      </w:r>
      <w:r w:rsidRPr="00D8203B">
        <w:rPr>
          <w:sz w:val="22"/>
          <w:szCs w:val="22"/>
          <w:lang w:val="bg-BG"/>
        </w:rPr>
        <w:t xml:space="preserve"> Информация за подизпълнители, чийто капацитет икономическият оператор няма да използва. Попълва се списък на лицата – трети страни, които участникът възнамерява да използва при изпълнение на обществената поръчка. Всяко лице предоставя ЕЕДОП, съдържащ информацията в раздели А и Б на част II и част ІІІ.</w:t>
      </w:r>
    </w:p>
    <w:p w:rsidR="003701A0" w:rsidRPr="00D8203B" w:rsidRDefault="003701A0" w:rsidP="003701A0">
      <w:pPr>
        <w:autoSpaceDE w:val="0"/>
        <w:autoSpaceDN w:val="0"/>
        <w:adjustRightInd w:val="0"/>
        <w:ind w:firstLine="708"/>
        <w:jc w:val="both"/>
        <w:rPr>
          <w:sz w:val="22"/>
          <w:szCs w:val="22"/>
          <w:lang w:val="bg-BG"/>
        </w:rPr>
      </w:pPr>
      <w:r w:rsidRPr="00D8203B">
        <w:rPr>
          <w:b/>
          <w:sz w:val="22"/>
          <w:szCs w:val="22"/>
          <w:lang w:val="bg-BG"/>
        </w:rPr>
        <w:tab/>
        <w:t>Част III:</w:t>
      </w:r>
      <w:r w:rsidRPr="00D8203B">
        <w:rPr>
          <w:sz w:val="22"/>
          <w:szCs w:val="22"/>
          <w:lang w:val="bg-BG"/>
        </w:rPr>
        <w:t xml:space="preserve"> Основания за изключване</w:t>
      </w:r>
    </w:p>
    <w:p w:rsidR="003701A0" w:rsidRPr="00D8203B" w:rsidRDefault="003701A0" w:rsidP="003701A0">
      <w:pPr>
        <w:autoSpaceDE w:val="0"/>
        <w:autoSpaceDN w:val="0"/>
        <w:adjustRightInd w:val="0"/>
        <w:ind w:firstLine="708"/>
        <w:jc w:val="both"/>
        <w:rPr>
          <w:b/>
          <w:sz w:val="22"/>
          <w:szCs w:val="22"/>
          <w:lang w:val="bg-BG"/>
        </w:rPr>
      </w:pPr>
      <w:r w:rsidRPr="00D8203B">
        <w:rPr>
          <w:b/>
          <w:sz w:val="22"/>
          <w:szCs w:val="22"/>
          <w:lang w:val="bg-BG"/>
        </w:rPr>
        <w:t xml:space="preserve">Попълват се: </w:t>
      </w:r>
    </w:p>
    <w:p w:rsidR="003701A0" w:rsidRPr="00D8203B" w:rsidRDefault="003701A0" w:rsidP="003701A0">
      <w:pPr>
        <w:autoSpaceDE w:val="0"/>
        <w:autoSpaceDN w:val="0"/>
        <w:adjustRightInd w:val="0"/>
        <w:ind w:firstLine="708"/>
        <w:jc w:val="both"/>
        <w:rPr>
          <w:sz w:val="22"/>
          <w:szCs w:val="22"/>
          <w:lang w:val="bg-BG"/>
        </w:rPr>
      </w:pPr>
      <w:r w:rsidRPr="00D8203B">
        <w:rPr>
          <w:b/>
          <w:sz w:val="22"/>
          <w:szCs w:val="22"/>
          <w:lang w:val="bg-BG"/>
        </w:rPr>
        <w:t>Раздел А:</w:t>
      </w:r>
      <w:r w:rsidRPr="00D8203B">
        <w:rPr>
          <w:sz w:val="22"/>
          <w:szCs w:val="22"/>
          <w:lang w:val="bg-BG"/>
        </w:rPr>
        <w:t xml:space="preserve"> Основания, свързани с наказателни присъди; </w:t>
      </w:r>
    </w:p>
    <w:p w:rsidR="003701A0" w:rsidRPr="00D8203B" w:rsidRDefault="003701A0" w:rsidP="003701A0">
      <w:pPr>
        <w:autoSpaceDE w:val="0"/>
        <w:autoSpaceDN w:val="0"/>
        <w:adjustRightInd w:val="0"/>
        <w:ind w:firstLine="708"/>
        <w:jc w:val="both"/>
        <w:rPr>
          <w:sz w:val="22"/>
          <w:szCs w:val="22"/>
          <w:lang w:val="bg-BG"/>
        </w:rPr>
      </w:pPr>
      <w:r w:rsidRPr="00D8203B">
        <w:rPr>
          <w:b/>
          <w:sz w:val="22"/>
          <w:szCs w:val="22"/>
          <w:lang w:val="bg-BG"/>
        </w:rPr>
        <w:t>Раздел Б:</w:t>
      </w:r>
      <w:r w:rsidRPr="00D8203B">
        <w:rPr>
          <w:sz w:val="22"/>
          <w:szCs w:val="22"/>
          <w:lang w:val="bg-BG"/>
        </w:rPr>
        <w:t xml:space="preserve"> Основания, свързани с плащането на данъци или социални осигуровки; </w:t>
      </w:r>
    </w:p>
    <w:p w:rsidR="003701A0" w:rsidRPr="00D8203B" w:rsidRDefault="003701A0" w:rsidP="003701A0">
      <w:pPr>
        <w:autoSpaceDE w:val="0"/>
        <w:autoSpaceDN w:val="0"/>
        <w:adjustRightInd w:val="0"/>
        <w:ind w:firstLine="708"/>
        <w:jc w:val="both"/>
        <w:rPr>
          <w:sz w:val="22"/>
          <w:szCs w:val="22"/>
          <w:lang w:val="bg-BG"/>
        </w:rPr>
      </w:pPr>
      <w:r w:rsidRPr="00D8203B">
        <w:rPr>
          <w:b/>
          <w:sz w:val="22"/>
          <w:szCs w:val="22"/>
          <w:lang w:val="bg-BG"/>
        </w:rPr>
        <w:t>Раздел В:</w:t>
      </w:r>
      <w:r w:rsidRPr="00D8203B">
        <w:rPr>
          <w:sz w:val="22"/>
          <w:szCs w:val="22"/>
          <w:lang w:val="bg-BG"/>
        </w:rPr>
        <w:t xml:space="preserve"> Основания, свързани с несъстоятелност, конфликт на интереси или професионално нарушение;</w:t>
      </w:r>
    </w:p>
    <w:p w:rsidR="003701A0" w:rsidRPr="00D8203B" w:rsidRDefault="003701A0" w:rsidP="003701A0">
      <w:pPr>
        <w:autoSpaceDE w:val="0"/>
        <w:autoSpaceDN w:val="0"/>
        <w:adjustRightInd w:val="0"/>
        <w:ind w:firstLine="708"/>
        <w:jc w:val="both"/>
        <w:rPr>
          <w:sz w:val="22"/>
          <w:szCs w:val="22"/>
          <w:lang w:val="bg-BG"/>
        </w:rPr>
      </w:pPr>
      <w:r w:rsidRPr="00D8203B">
        <w:rPr>
          <w:b/>
          <w:sz w:val="22"/>
          <w:szCs w:val="22"/>
          <w:lang w:val="bg-BG"/>
        </w:rPr>
        <w:t>Раздел Г:</w:t>
      </w:r>
      <w:r w:rsidRPr="00D8203B">
        <w:rPr>
          <w:sz w:val="22"/>
          <w:szCs w:val="22"/>
          <w:lang w:val="bg-BG"/>
        </w:rPr>
        <w:t xml:space="preserve"> Специфични национални основания за изключване - Предоставя се информация, свързана с :</w:t>
      </w:r>
    </w:p>
    <w:p w:rsidR="003701A0" w:rsidRPr="00D8203B" w:rsidRDefault="003701A0" w:rsidP="003701A0">
      <w:pPr>
        <w:autoSpaceDE w:val="0"/>
        <w:autoSpaceDN w:val="0"/>
        <w:adjustRightInd w:val="0"/>
        <w:ind w:firstLine="708"/>
        <w:jc w:val="both"/>
        <w:rPr>
          <w:sz w:val="22"/>
          <w:szCs w:val="22"/>
          <w:lang w:val="bg-BG"/>
        </w:rPr>
      </w:pPr>
      <w:r w:rsidRPr="00D8203B">
        <w:rPr>
          <w:sz w:val="22"/>
          <w:szCs w:val="22"/>
          <w:lang w:val="bg-BG"/>
        </w:rPr>
        <w:t>- наказателни присъди, останали извън обхвата на раздел А, а именно: за престъпление по чл.194 – 208,  чл. 213а – 217, чл. 219 – 252 или чл. 254а – 260 от Наказателния кодекс и за престъпление, аналогично на някое от посочените, в друга държава членка или трета страна;</w:t>
      </w:r>
    </w:p>
    <w:p w:rsidR="003701A0" w:rsidRPr="00D8203B" w:rsidRDefault="003701A0" w:rsidP="003701A0">
      <w:pPr>
        <w:autoSpaceDE w:val="0"/>
        <w:autoSpaceDN w:val="0"/>
        <w:adjustRightInd w:val="0"/>
        <w:ind w:firstLine="708"/>
        <w:jc w:val="both"/>
        <w:rPr>
          <w:sz w:val="22"/>
          <w:szCs w:val="22"/>
          <w:lang w:val="bg-BG"/>
        </w:rPr>
      </w:pPr>
      <w:r w:rsidRPr="00D8203B">
        <w:rPr>
          <w:sz w:val="22"/>
          <w:szCs w:val="22"/>
          <w:lang w:val="bg-BG"/>
        </w:rPr>
        <w:t>- наличие на обстоятелства по чл. 3, т. 8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w:t>
      </w:r>
    </w:p>
    <w:p w:rsidR="003701A0" w:rsidRPr="00D8203B" w:rsidRDefault="003701A0" w:rsidP="003701A0">
      <w:pPr>
        <w:autoSpaceDE w:val="0"/>
        <w:autoSpaceDN w:val="0"/>
        <w:adjustRightInd w:val="0"/>
        <w:ind w:firstLine="708"/>
        <w:jc w:val="both"/>
        <w:rPr>
          <w:sz w:val="22"/>
          <w:szCs w:val="22"/>
          <w:lang w:val="bg-BG"/>
        </w:rPr>
      </w:pPr>
      <w:r w:rsidRPr="00D8203B">
        <w:rPr>
          <w:b/>
          <w:sz w:val="22"/>
          <w:szCs w:val="22"/>
          <w:lang w:val="bg-BG"/>
        </w:rPr>
        <w:tab/>
        <w:t>Част IV:</w:t>
      </w:r>
      <w:r w:rsidRPr="00D8203B">
        <w:rPr>
          <w:sz w:val="22"/>
          <w:szCs w:val="22"/>
          <w:lang w:val="bg-BG"/>
        </w:rPr>
        <w:t xml:space="preserve"> Критерии за подбор</w:t>
      </w:r>
    </w:p>
    <w:p w:rsidR="003701A0" w:rsidRPr="00D8203B" w:rsidRDefault="003701A0" w:rsidP="003701A0">
      <w:pPr>
        <w:autoSpaceDE w:val="0"/>
        <w:autoSpaceDN w:val="0"/>
        <w:adjustRightInd w:val="0"/>
        <w:ind w:firstLine="708"/>
        <w:jc w:val="both"/>
        <w:rPr>
          <w:sz w:val="22"/>
          <w:szCs w:val="22"/>
          <w:lang w:val="bg-BG"/>
        </w:rPr>
      </w:pPr>
      <w:r w:rsidRPr="00D8203B">
        <w:rPr>
          <w:sz w:val="22"/>
          <w:szCs w:val="22"/>
          <w:lang w:val="bg-BG"/>
        </w:rPr>
        <w:tab/>
        <w:t>При положение, че даден стопански субект подава повече от един ЕЕДОП обстоятелствата, свързани с критериите за подбор се съдържат само в ЕЕДОП, подписан от лице, което може самостоятелно да представлява съответния стопански субект</w:t>
      </w:r>
      <w:r w:rsidRPr="00D8203B">
        <w:rPr>
          <w:sz w:val="22"/>
          <w:szCs w:val="22"/>
          <w:vertAlign w:val="superscript"/>
          <w:lang w:val="bg-BG"/>
        </w:rPr>
        <w:t xml:space="preserve"> </w:t>
      </w:r>
      <w:r w:rsidRPr="00D8203B">
        <w:rPr>
          <w:sz w:val="22"/>
          <w:szCs w:val="22"/>
          <w:lang w:val="bg-BG"/>
        </w:rPr>
        <w:t xml:space="preserve">(чл. 41, ал. 2 от ППЗОП). </w:t>
      </w:r>
    </w:p>
    <w:p w:rsidR="003701A0" w:rsidRPr="00D8203B" w:rsidRDefault="003701A0" w:rsidP="003701A0">
      <w:pPr>
        <w:autoSpaceDE w:val="0"/>
        <w:autoSpaceDN w:val="0"/>
        <w:adjustRightInd w:val="0"/>
        <w:ind w:firstLine="708"/>
        <w:jc w:val="both"/>
        <w:rPr>
          <w:sz w:val="22"/>
          <w:szCs w:val="22"/>
          <w:lang w:val="bg-BG"/>
        </w:rPr>
      </w:pPr>
      <w:r w:rsidRPr="00D8203B">
        <w:rPr>
          <w:sz w:val="22"/>
          <w:szCs w:val="22"/>
          <w:lang w:val="bg-BG"/>
        </w:rPr>
        <w:tab/>
        <w:t xml:space="preserve">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w:t>
      </w:r>
      <w:r w:rsidRPr="00D8203B">
        <w:rPr>
          <w:sz w:val="22"/>
          <w:szCs w:val="22"/>
          <w:lang w:val="bg-BG"/>
        </w:rPr>
        <w:lastRenderedPageBreak/>
        <w:t>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3701A0" w:rsidRPr="00D8203B" w:rsidRDefault="003701A0" w:rsidP="003701A0">
      <w:pPr>
        <w:autoSpaceDE w:val="0"/>
        <w:autoSpaceDN w:val="0"/>
        <w:adjustRightInd w:val="0"/>
        <w:ind w:firstLine="708"/>
        <w:jc w:val="both"/>
        <w:rPr>
          <w:sz w:val="22"/>
          <w:szCs w:val="22"/>
          <w:lang w:val="bg-BG"/>
        </w:rPr>
      </w:pPr>
      <w:r w:rsidRPr="00D8203B">
        <w:rPr>
          <w:b/>
          <w:sz w:val="22"/>
          <w:szCs w:val="22"/>
          <w:lang w:val="bg-BG"/>
        </w:rPr>
        <w:tab/>
        <w:t>Раздел А:</w:t>
      </w:r>
      <w:r w:rsidRPr="00D8203B">
        <w:rPr>
          <w:sz w:val="22"/>
          <w:szCs w:val="22"/>
          <w:lang w:val="bg-BG"/>
        </w:rPr>
        <w:t xml:space="preserve"> Годност – задължително се попълва информацията, свързана със съответствието на участника с поставените от Възложителя изисквания за годност (правоспособност) за упражняване на професионална дейност.</w:t>
      </w:r>
    </w:p>
    <w:p w:rsidR="003701A0" w:rsidRPr="00D8203B" w:rsidRDefault="003701A0" w:rsidP="003701A0">
      <w:pPr>
        <w:autoSpaceDE w:val="0"/>
        <w:autoSpaceDN w:val="0"/>
        <w:adjustRightInd w:val="0"/>
        <w:ind w:firstLine="708"/>
        <w:jc w:val="both"/>
        <w:rPr>
          <w:sz w:val="22"/>
          <w:szCs w:val="22"/>
          <w:lang w:val="bg-BG"/>
        </w:rPr>
      </w:pPr>
      <w:r w:rsidRPr="00D8203B">
        <w:rPr>
          <w:b/>
          <w:sz w:val="22"/>
          <w:szCs w:val="22"/>
          <w:lang w:val="bg-BG"/>
        </w:rPr>
        <w:t>Раздел Б:</w:t>
      </w:r>
      <w:r w:rsidRPr="00D8203B">
        <w:rPr>
          <w:sz w:val="22"/>
          <w:szCs w:val="22"/>
          <w:lang w:val="bg-BG"/>
        </w:rPr>
        <w:t xml:space="preserve"> Икономическо и финансово състояние на участниците</w:t>
      </w:r>
    </w:p>
    <w:p w:rsidR="009E0472" w:rsidRPr="00D8203B" w:rsidRDefault="009E0472" w:rsidP="009E0472">
      <w:pPr>
        <w:autoSpaceDE w:val="0"/>
        <w:autoSpaceDN w:val="0"/>
        <w:adjustRightInd w:val="0"/>
        <w:ind w:firstLine="708"/>
        <w:jc w:val="both"/>
        <w:rPr>
          <w:sz w:val="22"/>
          <w:szCs w:val="22"/>
          <w:lang w:val="bg-BG"/>
        </w:rPr>
      </w:pPr>
      <w:r w:rsidRPr="00D8203B">
        <w:rPr>
          <w:sz w:val="22"/>
          <w:szCs w:val="22"/>
          <w:lang w:val="bg-BG"/>
        </w:rPr>
        <w:t>- 1а) Неговият („общ“) годишен оборот за броя финансови години, изисквани в съответното обявление или в документацията за поръчката ……..</w:t>
      </w:r>
    </w:p>
    <w:p w:rsidR="009E0472" w:rsidRPr="00D8203B" w:rsidRDefault="009E0472" w:rsidP="009E0472">
      <w:pPr>
        <w:autoSpaceDE w:val="0"/>
        <w:autoSpaceDN w:val="0"/>
        <w:adjustRightInd w:val="0"/>
        <w:ind w:firstLine="708"/>
        <w:jc w:val="both"/>
        <w:rPr>
          <w:sz w:val="22"/>
          <w:szCs w:val="22"/>
          <w:lang w:val="bg-BG"/>
        </w:rPr>
      </w:pPr>
      <w:r w:rsidRPr="00D8203B">
        <w:rPr>
          <w:sz w:val="22"/>
          <w:szCs w:val="22"/>
          <w:lang w:val="bg-BG"/>
        </w:rPr>
        <w:t>В това поле участникът описва, реализирания оборот в сферата на строителството, изчислен на база годишните обороти за последните три приключили финансови години в съответствие с минималните изисквания на възложителя.</w:t>
      </w:r>
    </w:p>
    <w:p w:rsidR="009E0472" w:rsidRPr="00D8203B" w:rsidRDefault="009E0472" w:rsidP="009E0472">
      <w:pPr>
        <w:autoSpaceDE w:val="0"/>
        <w:autoSpaceDN w:val="0"/>
        <w:adjustRightInd w:val="0"/>
        <w:ind w:firstLine="708"/>
        <w:jc w:val="both"/>
        <w:rPr>
          <w:sz w:val="22"/>
          <w:szCs w:val="22"/>
          <w:lang w:val="bg-BG"/>
        </w:rPr>
      </w:pPr>
      <w:r w:rsidRPr="00D8203B">
        <w:rPr>
          <w:sz w:val="22"/>
          <w:szCs w:val="22"/>
          <w:lang w:val="bg-BG"/>
        </w:rPr>
        <w:t xml:space="preserve">Валидна застраховка „Професионална отговорност“ с покритие произтичащо от чл. 171 от ЗУТ във връзка с чл. 5, ал. 2 от НАРЕДБА за условията и реда за задължително застраховане </w:t>
      </w:r>
      <w:r w:rsidRPr="00D8203B">
        <w:rPr>
          <w:b/>
          <w:sz w:val="22"/>
          <w:szCs w:val="22"/>
          <w:lang w:val="bg-BG"/>
        </w:rPr>
        <w:t>в проектирането и строителството</w:t>
      </w:r>
      <w:r w:rsidRPr="00D8203B">
        <w:rPr>
          <w:sz w:val="22"/>
          <w:szCs w:val="22"/>
          <w:lang w:val="bg-BG"/>
        </w:rPr>
        <w:t xml:space="preserve"> (или еквивалентен документ за чуждестранните лица, съобразно законодателството, в които е установен).</w:t>
      </w:r>
    </w:p>
    <w:p w:rsidR="009E0472" w:rsidRPr="00D8203B" w:rsidRDefault="009E0472" w:rsidP="009E0472">
      <w:pPr>
        <w:autoSpaceDE w:val="0"/>
        <w:autoSpaceDN w:val="0"/>
        <w:adjustRightInd w:val="0"/>
        <w:ind w:firstLine="708"/>
        <w:jc w:val="both"/>
        <w:rPr>
          <w:sz w:val="22"/>
          <w:szCs w:val="22"/>
          <w:lang w:val="bg-BG"/>
        </w:rPr>
      </w:pPr>
      <w:r w:rsidRPr="00D8203B">
        <w:rPr>
          <w:sz w:val="22"/>
          <w:szCs w:val="22"/>
          <w:lang w:val="bg-BG"/>
        </w:rPr>
        <w:t>При подаване на офертата участникът декларира съответствие с поставеното изискване единствено чрез попълване на съответния раздел на Единния европейски документ за обществени поръчки (ЕЕДОП) - поле 5 на раздел Б: Икономическо и финансово състояние в Част IV: „Критерии за подбор“ от ЕЕДОП.</w:t>
      </w:r>
    </w:p>
    <w:p w:rsidR="003701A0" w:rsidRPr="00D8203B" w:rsidRDefault="003701A0" w:rsidP="003701A0">
      <w:pPr>
        <w:autoSpaceDE w:val="0"/>
        <w:autoSpaceDN w:val="0"/>
        <w:adjustRightInd w:val="0"/>
        <w:ind w:firstLine="708"/>
        <w:jc w:val="both"/>
        <w:rPr>
          <w:sz w:val="22"/>
          <w:szCs w:val="22"/>
          <w:lang w:val="bg-BG"/>
        </w:rPr>
      </w:pPr>
      <w:r w:rsidRPr="00D8203B">
        <w:rPr>
          <w:sz w:val="22"/>
          <w:szCs w:val="22"/>
          <w:lang w:val="bg-BG"/>
        </w:rPr>
        <w:t>Преди сключване на договора с избрания изпълнител, той следва да представи застраховка „Професионална отговорност“ в съответствие с изискванията на чл.171 или чл.171а или чл. 173 от ЗУТ. В случай на участие на обединение или консорциум, който не е регистрирано като самостоятелно юридическо лице, застраховката се представя за всеки един от членовете  на обединението или консорциума.</w:t>
      </w:r>
    </w:p>
    <w:p w:rsidR="003701A0" w:rsidRPr="00D8203B" w:rsidRDefault="003701A0" w:rsidP="003701A0">
      <w:pPr>
        <w:autoSpaceDE w:val="0"/>
        <w:autoSpaceDN w:val="0"/>
        <w:adjustRightInd w:val="0"/>
        <w:ind w:firstLine="708"/>
        <w:jc w:val="both"/>
        <w:rPr>
          <w:sz w:val="22"/>
          <w:szCs w:val="22"/>
          <w:lang w:val="bg-BG"/>
        </w:rPr>
      </w:pPr>
      <w:r w:rsidRPr="00D8203B">
        <w:rPr>
          <w:sz w:val="22"/>
          <w:szCs w:val="22"/>
          <w:lang w:val="bg-BG"/>
        </w:rPr>
        <w:t>Избраният изпълнител е длъжен да поддържа застраховка „Професионална отговорност“ до изтичане на гаранционните срокове на изпълненото строителство. В случай че Възложителят установи неизпълнение на задължението за сключване и поддържане на застраховка, той може да откаже дължимите плащания. Възложителят изпълнява задължението си, след като застрахованият представи доказателства, че е отстранил нарушението.</w:t>
      </w:r>
    </w:p>
    <w:p w:rsidR="003701A0" w:rsidRPr="00D8203B" w:rsidRDefault="003701A0" w:rsidP="003701A0">
      <w:pPr>
        <w:autoSpaceDE w:val="0"/>
        <w:autoSpaceDN w:val="0"/>
        <w:adjustRightInd w:val="0"/>
        <w:ind w:firstLine="708"/>
        <w:jc w:val="both"/>
        <w:rPr>
          <w:sz w:val="22"/>
          <w:szCs w:val="22"/>
          <w:lang w:val="bg-BG"/>
        </w:rPr>
      </w:pPr>
      <w:r w:rsidRPr="00D8203B">
        <w:rPr>
          <w:b/>
          <w:sz w:val="22"/>
          <w:szCs w:val="22"/>
          <w:lang w:val="bg-BG"/>
        </w:rPr>
        <w:t>Раздел В:</w:t>
      </w:r>
      <w:r w:rsidRPr="00D8203B">
        <w:rPr>
          <w:sz w:val="22"/>
          <w:szCs w:val="22"/>
          <w:lang w:val="bg-BG"/>
        </w:rPr>
        <w:t xml:space="preserve"> Технически и професионални способности</w:t>
      </w:r>
    </w:p>
    <w:p w:rsidR="009E0472" w:rsidRPr="00D8203B" w:rsidRDefault="009E0472" w:rsidP="009E0472">
      <w:pPr>
        <w:autoSpaceDE w:val="0"/>
        <w:autoSpaceDN w:val="0"/>
        <w:adjustRightInd w:val="0"/>
        <w:ind w:firstLine="708"/>
        <w:jc w:val="both"/>
        <w:rPr>
          <w:sz w:val="22"/>
          <w:szCs w:val="22"/>
          <w:lang w:val="bg-BG"/>
        </w:rPr>
      </w:pPr>
      <w:r w:rsidRPr="00D8203B">
        <w:rPr>
          <w:sz w:val="22"/>
          <w:szCs w:val="22"/>
          <w:lang w:val="bg-BG"/>
        </w:rPr>
        <w:t>- 1а) Само за обществените поръчки за строителство...</w:t>
      </w:r>
    </w:p>
    <w:p w:rsidR="009E0472" w:rsidRPr="00D8203B" w:rsidRDefault="009E0472" w:rsidP="009E0472">
      <w:pPr>
        <w:autoSpaceDE w:val="0"/>
        <w:autoSpaceDN w:val="0"/>
        <w:adjustRightInd w:val="0"/>
        <w:ind w:firstLine="708"/>
        <w:jc w:val="both"/>
        <w:rPr>
          <w:sz w:val="22"/>
          <w:szCs w:val="22"/>
          <w:lang w:val="bg-BG"/>
        </w:rPr>
      </w:pPr>
      <w:r w:rsidRPr="00D8203B">
        <w:rPr>
          <w:sz w:val="22"/>
          <w:szCs w:val="22"/>
          <w:lang w:val="bg-BG"/>
        </w:rPr>
        <w:t>През референтния период икономическият оператор е извършил следните строителни дейности от конкретния вид ……………………….</w:t>
      </w:r>
    </w:p>
    <w:p w:rsidR="009E0472" w:rsidRPr="00D8203B" w:rsidRDefault="009E0472" w:rsidP="009E0472">
      <w:pPr>
        <w:autoSpaceDE w:val="0"/>
        <w:autoSpaceDN w:val="0"/>
        <w:adjustRightInd w:val="0"/>
        <w:ind w:firstLine="708"/>
        <w:jc w:val="both"/>
        <w:rPr>
          <w:sz w:val="22"/>
          <w:szCs w:val="22"/>
          <w:lang w:val="bg-BG"/>
        </w:rPr>
      </w:pPr>
      <w:r w:rsidRPr="00D8203B">
        <w:rPr>
          <w:sz w:val="22"/>
          <w:szCs w:val="22"/>
          <w:lang w:val="bg-BG"/>
        </w:rPr>
        <w:t xml:space="preserve">В това поле участникът описва строителството, идентично или сходно с предмета на поръчката, както и удостоверенията за добро изпълнение, които съдържат стойността, датата, на която е приключило изпълнението, мястото, вида и обема, както и дали то е изпълнено в съответствие с нормативните изисквания. </w:t>
      </w:r>
    </w:p>
    <w:p w:rsidR="00072D20" w:rsidRPr="00D8203B" w:rsidRDefault="00072D20" w:rsidP="00072D20">
      <w:pPr>
        <w:autoSpaceDE w:val="0"/>
        <w:autoSpaceDN w:val="0"/>
        <w:adjustRightInd w:val="0"/>
        <w:ind w:firstLine="708"/>
        <w:jc w:val="both"/>
        <w:rPr>
          <w:sz w:val="22"/>
          <w:szCs w:val="22"/>
          <w:lang w:val="bg-BG"/>
        </w:rPr>
      </w:pPr>
      <w:r w:rsidRPr="00D8203B">
        <w:rPr>
          <w:sz w:val="22"/>
          <w:szCs w:val="22"/>
          <w:lang w:val="bg-BG"/>
        </w:rPr>
        <w:t>-1б. През последните 3 /три/ години, считано от датата на подаване на офертата, участниците следва да са изпълнили минимум 1 /една/ услугa, която е идентична или сходна с предмета на обществената поръчка.</w:t>
      </w:r>
    </w:p>
    <w:p w:rsidR="00072D20" w:rsidRPr="00D8203B" w:rsidRDefault="00072D20" w:rsidP="00072D20">
      <w:pPr>
        <w:autoSpaceDE w:val="0"/>
        <w:autoSpaceDN w:val="0"/>
        <w:adjustRightInd w:val="0"/>
        <w:ind w:firstLine="708"/>
        <w:jc w:val="both"/>
        <w:rPr>
          <w:sz w:val="22"/>
          <w:szCs w:val="22"/>
          <w:lang w:val="bg-BG"/>
        </w:rPr>
      </w:pPr>
      <w:r w:rsidRPr="00D8203B">
        <w:rPr>
          <w:sz w:val="22"/>
          <w:szCs w:val="22"/>
          <w:lang w:val="bg-BG"/>
        </w:rPr>
        <w:t>Под идентична или сходна с предмета на настоящата общест</w:t>
      </w:r>
      <w:r w:rsidR="00A53401" w:rsidRPr="00D8203B">
        <w:rPr>
          <w:sz w:val="22"/>
          <w:szCs w:val="22"/>
          <w:lang w:val="bg-BG"/>
        </w:rPr>
        <w:t xml:space="preserve">вена поръчка услуга се разбира </w:t>
      </w:r>
      <w:r w:rsidRPr="00D8203B">
        <w:rPr>
          <w:sz w:val="22"/>
          <w:szCs w:val="22"/>
          <w:lang w:val="bg-BG"/>
        </w:rPr>
        <w:t>услуга по изготвяне на инвестиционен проект за водоснабдителни мрежи и съоръжения.</w:t>
      </w:r>
    </w:p>
    <w:p w:rsidR="00072D20" w:rsidRPr="00D8203B" w:rsidRDefault="00072D20" w:rsidP="00072D20">
      <w:pPr>
        <w:autoSpaceDE w:val="0"/>
        <w:autoSpaceDN w:val="0"/>
        <w:adjustRightInd w:val="0"/>
        <w:ind w:firstLine="708"/>
        <w:jc w:val="both"/>
        <w:rPr>
          <w:sz w:val="22"/>
          <w:szCs w:val="22"/>
          <w:lang w:val="bg-BG"/>
        </w:rPr>
      </w:pPr>
    </w:p>
    <w:p w:rsidR="00072D20" w:rsidRPr="00D8203B" w:rsidRDefault="00072D20" w:rsidP="00072D20">
      <w:pPr>
        <w:autoSpaceDE w:val="0"/>
        <w:autoSpaceDN w:val="0"/>
        <w:adjustRightInd w:val="0"/>
        <w:ind w:firstLine="708"/>
        <w:jc w:val="both"/>
        <w:rPr>
          <w:sz w:val="22"/>
          <w:szCs w:val="22"/>
          <w:lang w:val="bg-BG"/>
        </w:rPr>
      </w:pPr>
      <w:r w:rsidRPr="00D8203B">
        <w:rPr>
          <w:sz w:val="22"/>
          <w:szCs w:val="22"/>
          <w:lang w:val="bg-BG"/>
        </w:rPr>
        <w:t>Изискуемата информация относно горепосоченото изискване за технически и професионални способности, участникът попълва Част IV: Критерии за подбор, раздел В: Технически и професионални способности, т. 1б) от ЕЕДОП, съгласно описаното в нея.</w:t>
      </w:r>
    </w:p>
    <w:p w:rsidR="009E0472" w:rsidRPr="00D8203B" w:rsidRDefault="009E0472" w:rsidP="00A53401">
      <w:pPr>
        <w:autoSpaceDE w:val="0"/>
        <w:autoSpaceDN w:val="0"/>
        <w:adjustRightInd w:val="0"/>
        <w:ind w:firstLine="708"/>
        <w:jc w:val="both"/>
        <w:rPr>
          <w:sz w:val="22"/>
          <w:szCs w:val="22"/>
          <w:lang w:val="bg-BG"/>
        </w:rPr>
      </w:pPr>
      <w:r w:rsidRPr="00D8203B">
        <w:rPr>
          <w:sz w:val="22"/>
          <w:szCs w:val="22"/>
          <w:lang w:val="bg-BG"/>
        </w:rPr>
        <w:t>-2) Той може да използва следните технически лица …</w:t>
      </w:r>
    </w:p>
    <w:p w:rsidR="009E0472" w:rsidRPr="00D8203B" w:rsidRDefault="009E0472" w:rsidP="009E0472">
      <w:pPr>
        <w:autoSpaceDE w:val="0"/>
        <w:autoSpaceDN w:val="0"/>
        <w:adjustRightInd w:val="0"/>
        <w:ind w:firstLine="708"/>
        <w:jc w:val="both"/>
        <w:rPr>
          <w:sz w:val="22"/>
          <w:szCs w:val="22"/>
          <w:lang w:val="bg-BG"/>
        </w:rPr>
      </w:pPr>
      <w:r w:rsidRPr="00D8203B">
        <w:rPr>
          <w:sz w:val="22"/>
          <w:szCs w:val="22"/>
          <w:lang w:val="bg-BG"/>
        </w:rPr>
        <w:t>В това поле участниците следва да посочат описание на персонала - експерти, които ще бъдат ангажирани с изпълнение на строително-монтажните работи, като под формата на списък се декларира информация, както следва:</w:t>
      </w:r>
    </w:p>
    <w:p w:rsidR="009E0472" w:rsidRPr="00D8203B" w:rsidRDefault="009E0472" w:rsidP="009E0472">
      <w:pPr>
        <w:autoSpaceDE w:val="0"/>
        <w:autoSpaceDN w:val="0"/>
        <w:adjustRightInd w:val="0"/>
        <w:ind w:firstLine="708"/>
        <w:jc w:val="both"/>
        <w:rPr>
          <w:sz w:val="22"/>
          <w:szCs w:val="22"/>
          <w:lang w:val="bg-BG"/>
        </w:rPr>
      </w:pPr>
      <w:r w:rsidRPr="00D8203B">
        <w:rPr>
          <w:sz w:val="22"/>
          <w:szCs w:val="22"/>
          <w:lang w:val="bg-BG"/>
        </w:rPr>
        <w:t>- За Технически ръководител - трите имена на експерта; правоотношението му с участника и завършено образование, посочване на професионална степен на образование, специалност, квалификация и професионален опит;</w:t>
      </w:r>
    </w:p>
    <w:p w:rsidR="009E0472" w:rsidRPr="00D8203B" w:rsidRDefault="009E0472" w:rsidP="009E0472">
      <w:pPr>
        <w:autoSpaceDE w:val="0"/>
        <w:autoSpaceDN w:val="0"/>
        <w:adjustRightInd w:val="0"/>
        <w:ind w:firstLine="708"/>
        <w:jc w:val="both"/>
        <w:rPr>
          <w:sz w:val="22"/>
          <w:szCs w:val="22"/>
          <w:lang w:val="bg-BG"/>
        </w:rPr>
      </w:pPr>
      <w:r w:rsidRPr="00D8203B">
        <w:rPr>
          <w:sz w:val="22"/>
          <w:szCs w:val="22"/>
          <w:lang w:val="bg-BG"/>
        </w:rPr>
        <w:t>- За Експерт „Контрол по качеството” - трите имена на ангажирания експерт, правоотношението му с участника, професионален опит и номер на Удостоверение за контрол върху качеството на изпълнение на строителството или еквивалентно;</w:t>
      </w:r>
    </w:p>
    <w:p w:rsidR="009E0472" w:rsidRPr="00D8203B" w:rsidRDefault="009E0472" w:rsidP="009E0472">
      <w:pPr>
        <w:autoSpaceDE w:val="0"/>
        <w:autoSpaceDN w:val="0"/>
        <w:adjustRightInd w:val="0"/>
        <w:ind w:firstLine="708"/>
        <w:jc w:val="both"/>
        <w:rPr>
          <w:sz w:val="22"/>
          <w:szCs w:val="22"/>
          <w:lang w:val="bg-BG"/>
        </w:rPr>
      </w:pPr>
      <w:r w:rsidRPr="00D8203B">
        <w:rPr>
          <w:sz w:val="22"/>
          <w:szCs w:val="22"/>
          <w:lang w:val="bg-BG"/>
        </w:rPr>
        <w:lastRenderedPageBreak/>
        <w:t>- За Длъжностно лице по безопасност и здраве в строителството - трите имена на ангажирания експерт; правоотношението му с участника и номер на актуално Удостоверение за „Длъжностно лице за безопасност и здраве” съгласно Наредба №РД-07-2 от 16.12.2009 г. за условията и реда за провеждането на периодично обучение и инструктаж на работниците и служителите по правилата за осигуряване на здравословни и безопасни условия на труд или еквивалентно;</w:t>
      </w:r>
    </w:p>
    <w:p w:rsidR="009E0472" w:rsidRPr="00D8203B" w:rsidRDefault="009E0472" w:rsidP="009E0472">
      <w:pPr>
        <w:autoSpaceDE w:val="0"/>
        <w:autoSpaceDN w:val="0"/>
        <w:adjustRightInd w:val="0"/>
        <w:ind w:firstLine="708"/>
        <w:jc w:val="both"/>
        <w:rPr>
          <w:sz w:val="22"/>
          <w:szCs w:val="22"/>
          <w:lang w:val="bg-BG"/>
        </w:rPr>
      </w:pPr>
      <w:r w:rsidRPr="00D8203B">
        <w:rPr>
          <w:sz w:val="22"/>
          <w:szCs w:val="22"/>
          <w:lang w:val="bg-BG"/>
        </w:rPr>
        <w:t>- За инженер ВиК –- трите имена на експерта; правоотношението му с участника и завършено образование, посочване на професионална степен на образование, специалност, квалификация и професионален опит;</w:t>
      </w:r>
    </w:p>
    <w:p w:rsidR="009E0472" w:rsidRPr="00D8203B" w:rsidRDefault="009E0472" w:rsidP="009E0472">
      <w:pPr>
        <w:autoSpaceDE w:val="0"/>
        <w:autoSpaceDN w:val="0"/>
        <w:adjustRightInd w:val="0"/>
        <w:ind w:firstLine="708"/>
        <w:jc w:val="both"/>
        <w:rPr>
          <w:sz w:val="22"/>
          <w:szCs w:val="22"/>
          <w:lang w:val="bg-BG"/>
        </w:rPr>
      </w:pPr>
    </w:p>
    <w:p w:rsidR="009E0472" w:rsidRPr="00D8203B" w:rsidRDefault="009E0472" w:rsidP="009E0472">
      <w:pPr>
        <w:autoSpaceDE w:val="0"/>
        <w:autoSpaceDN w:val="0"/>
        <w:adjustRightInd w:val="0"/>
        <w:ind w:firstLine="708"/>
        <w:jc w:val="both"/>
        <w:rPr>
          <w:sz w:val="22"/>
          <w:szCs w:val="22"/>
          <w:lang w:val="bg-BG"/>
        </w:rPr>
      </w:pPr>
      <w:r w:rsidRPr="00D8203B">
        <w:rPr>
          <w:sz w:val="22"/>
          <w:szCs w:val="22"/>
          <w:lang w:val="bg-BG"/>
        </w:rPr>
        <w:t>- 6) Следната образователна и професионална квалификация се притежава от:...</w:t>
      </w:r>
    </w:p>
    <w:p w:rsidR="009E0472" w:rsidRPr="00D8203B" w:rsidRDefault="009E0472" w:rsidP="009E0472">
      <w:pPr>
        <w:autoSpaceDE w:val="0"/>
        <w:autoSpaceDN w:val="0"/>
        <w:adjustRightInd w:val="0"/>
        <w:ind w:firstLine="708"/>
        <w:jc w:val="both"/>
        <w:rPr>
          <w:sz w:val="22"/>
          <w:szCs w:val="22"/>
          <w:lang w:val="bg-BG"/>
        </w:rPr>
      </w:pPr>
      <w:r w:rsidRPr="00D8203B">
        <w:rPr>
          <w:sz w:val="22"/>
          <w:szCs w:val="22"/>
          <w:lang w:val="bg-BG"/>
        </w:rPr>
        <w:t>В това поле участниците следва да посочат описание на персонала – специалисти-проектанти, които ще се ангажират с изпълнение на поръчката, като под формата на списък се декларира информация, както следва:</w:t>
      </w:r>
    </w:p>
    <w:p w:rsidR="009E0472" w:rsidRPr="00D8203B" w:rsidRDefault="009E0472" w:rsidP="009E0472">
      <w:pPr>
        <w:autoSpaceDE w:val="0"/>
        <w:autoSpaceDN w:val="0"/>
        <w:adjustRightInd w:val="0"/>
        <w:ind w:firstLine="708"/>
        <w:jc w:val="both"/>
        <w:rPr>
          <w:sz w:val="22"/>
          <w:szCs w:val="22"/>
          <w:lang w:val="bg-BG"/>
        </w:rPr>
      </w:pPr>
      <w:r w:rsidRPr="00D8203B">
        <w:rPr>
          <w:sz w:val="22"/>
          <w:szCs w:val="22"/>
          <w:lang w:val="bg-BG"/>
        </w:rPr>
        <w:t>- За проектант</w:t>
      </w:r>
      <w:r w:rsidR="00C76380" w:rsidRPr="00D8203B">
        <w:rPr>
          <w:sz w:val="22"/>
          <w:szCs w:val="22"/>
          <w:lang w:val="bg-BG"/>
        </w:rPr>
        <w:t>а по част</w:t>
      </w:r>
      <w:r w:rsidRPr="00D8203B">
        <w:rPr>
          <w:sz w:val="22"/>
          <w:szCs w:val="22"/>
          <w:lang w:val="bg-BG"/>
        </w:rPr>
        <w:t xml:space="preserve"> „Геодезия”</w:t>
      </w:r>
      <w:r w:rsidR="00C76380" w:rsidRPr="00D8203B">
        <w:rPr>
          <w:sz w:val="22"/>
          <w:szCs w:val="22"/>
          <w:lang w:val="bg-BG"/>
        </w:rPr>
        <w:t xml:space="preserve"> и Ръководител на екип - проектант по част "ВиК"</w:t>
      </w:r>
      <w:r w:rsidRPr="00D8203B">
        <w:rPr>
          <w:sz w:val="22"/>
          <w:szCs w:val="22"/>
          <w:lang w:val="bg-BG"/>
        </w:rPr>
        <w:t xml:space="preserve"> - трите имена на всеки ангажиран експерт; правоотношението му с участника и номер на Удостоверение за пълна проектантска правоспособност от КИИП;</w:t>
      </w:r>
    </w:p>
    <w:p w:rsidR="009E0472" w:rsidRPr="00D8203B" w:rsidRDefault="009E0472" w:rsidP="009E0472">
      <w:pPr>
        <w:autoSpaceDE w:val="0"/>
        <w:autoSpaceDN w:val="0"/>
        <w:adjustRightInd w:val="0"/>
        <w:ind w:firstLine="708"/>
        <w:jc w:val="both"/>
        <w:rPr>
          <w:sz w:val="22"/>
          <w:szCs w:val="22"/>
          <w:lang w:val="bg-BG"/>
        </w:rPr>
      </w:pPr>
      <w:r w:rsidRPr="00D8203B">
        <w:rPr>
          <w:sz w:val="22"/>
          <w:szCs w:val="22"/>
          <w:lang w:val="bg-BG"/>
        </w:rPr>
        <w:t>- За проектанта по част „Пожарна безопасност“ - трите имена на ангажирания експерт; правоотношението му с участника; номер на Удостоверение за пълна проектантска правоспособност по интердисциплинарна част пожарна безопасност ИЛИ номер на Удостоверение за пълна проектантска правоспособност от КИИП И номер на Удостоверение за завършен курс по пожарна безопасност, съгл. Наредба Iз-1971 от 29.10.2009 г. за Строителнотехническите правила и норми за осигуряване на безопасност при пожар;</w:t>
      </w:r>
    </w:p>
    <w:p w:rsidR="00F534CA" w:rsidRPr="00D8203B" w:rsidRDefault="009E0472" w:rsidP="009E0472">
      <w:pPr>
        <w:autoSpaceDE w:val="0"/>
        <w:autoSpaceDN w:val="0"/>
        <w:adjustRightInd w:val="0"/>
        <w:ind w:firstLine="708"/>
        <w:jc w:val="both"/>
        <w:rPr>
          <w:sz w:val="22"/>
          <w:szCs w:val="22"/>
          <w:lang w:val="bg-BG"/>
        </w:rPr>
      </w:pPr>
      <w:r w:rsidRPr="00D8203B">
        <w:rPr>
          <w:sz w:val="22"/>
          <w:szCs w:val="22"/>
          <w:lang w:val="bg-BG"/>
        </w:rPr>
        <w:t>- За проектанта по част „План за управление на строителните отпадъци“ - трите имена на ангажирания експерт; правоотношението му с участника; номер на Сертификат за завършен курс на обучение по Наредба за управление на строителните отпадъци и за влагане на рециклирани строителни материали и номер на Удостоверение за пълна проектантска правоспособност от КИИП;</w:t>
      </w:r>
    </w:p>
    <w:p w:rsidR="00F534CA" w:rsidRPr="00D8203B" w:rsidRDefault="00F534CA" w:rsidP="00F534CA">
      <w:pPr>
        <w:autoSpaceDE w:val="0"/>
        <w:autoSpaceDN w:val="0"/>
        <w:adjustRightInd w:val="0"/>
        <w:ind w:firstLine="708"/>
        <w:jc w:val="both"/>
        <w:rPr>
          <w:sz w:val="22"/>
          <w:szCs w:val="22"/>
          <w:lang w:val="bg-BG"/>
        </w:rPr>
      </w:pPr>
      <w:r w:rsidRPr="00D8203B">
        <w:rPr>
          <w:sz w:val="22"/>
          <w:szCs w:val="22"/>
          <w:lang w:val="bg-BG"/>
        </w:rPr>
        <w:t>- 9) Следните инструменти, съоръжения или техническо оборудване ще бъдат на негово разположение за изпълнение на договора………….</w:t>
      </w:r>
    </w:p>
    <w:p w:rsidR="00F534CA" w:rsidRPr="00D8203B" w:rsidRDefault="00F534CA" w:rsidP="00F534CA">
      <w:pPr>
        <w:autoSpaceDE w:val="0"/>
        <w:autoSpaceDN w:val="0"/>
        <w:adjustRightInd w:val="0"/>
        <w:ind w:firstLine="708"/>
        <w:jc w:val="both"/>
        <w:rPr>
          <w:sz w:val="22"/>
          <w:szCs w:val="22"/>
          <w:lang w:val="bg-BG"/>
        </w:rPr>
      </w:pPr>
      <w:r w:rsidRPr="00D8203B">
        <w:rPr>
          <w:sz w:val="22"/>
          <w:szCs w:val="22"/>
          <w:lang w:val="bg-BG"/>
        </w:rPr>
        <w:t>В това поле участникът описва техническо оборудване, необходимо за изпълнение на поръчката, в съответствие с  изискванията на възложителя.</w:t>
      </w:r>
    </w:p>
    <w:p w:rsidR="00F534CA" w:rsidRPr="00D8203B" w:rsidRDefault="00F534CA" w:rsidP="009E0472">
      <w:pPr>
        <w:autoSpaceDE w:val="0"/>
        <w:autoSpaceDN w:val="0"/>
        <w:adjustRightInd w:val="0"/>
        <w:ind w:firstLine="708"/>
        <w:jc w:val="both"/>
        <w:rPr>
          <w:sz w:val="22"/>
          <w:szCs w:val="22"/>
          <w:lang w:val="bg-BG"/>
        </w:rPr>
      </w:pPr>
    </w:p>
    <w:p w:rsidR="003701A0" w:rsidRPr="00D8203B" w:rsidRDefault="003701A0" w:rsidP="009E0472">
      <w:pPr>
        <w:autoSpaceDE w:val="0"/>
        <w:autoSpaceDN w:val="0"/>
        <w:adjustRightInd w:val="0"/>
        <w:ind w:firstLine="708"/>
        <w:jc w:val="both"/>
        <w:rPr>
          <w:sz w:val="22"/>
          <w:szCs w:val="22"/>
          <w:lang w:val="bg-BG"/>
        </w:rPr>
      </w:pPr>
      <w:r w:rsidRPr="00D8203B">
        <w:rPr>
          <w:b/>
          <w:sz w:val="22"/>
          <w:szCs w:val="22"/>
          <w:lang w:val="bg-BG"/>
        </w:rPr>
        <w:t>Раздел Г:</w:t>
      </w:r>
      <w:r w:rsidRPr="00D8203B">
        <w:rPr>
          <w:sz w:val="22"/>
          <w:szCs w:val="22"/>
          <w:lang w:val="bg-BG"/>
        </w:rPr>
        <w:t xml:space="preserve"> Стандарти за осигуряване на качеството и стандарти за екологично управление – Възложителят не поставя условия за прилагане на стандарти. </w:t>
      </w:r>
    </w:p>
    <w:p w:rsidR="003701A0" w:rsidRPr="00D8203B" w:rsidRDefault="003701A0" w:rsidP="003701A0">
      <w:pPr>
        <w:autoSpaceDE w:val="0"/>
        <w:autoSpaceDN w:val="0"/>
        <w:adjustRightInd w:val="0"/>
        <w:ind w:firstLine="708"/>
        <w:jc w:val="both"/>
        <w:rPr>
          <w:sz w:val="22"/>
          <w:szCs w:val="22"/>
          <w:lang w:val="bg-BG"/>
        </w:rPr>
      </w:pPr>
      <w:r w:rsidRPr="00D8203B">
        <w:rPr>
          <w:sz w:val="22"/>
          <w:szCs w:val="22"/>
          <w:lang w:val="bg-BG"/>
        </w:rPr>
        <w:t>Участникът (икономическият оператор) попъл</w:t>
      </w:r>
      <w:r w:rsidR="009E0472" w:rsidRPr="00D8203B">
        <w:rPr>
          <w:sz w:val="22"/>
          <w:szCs w:val="22"/>
          <w:lang w:val="bg-BG"/>
        </w:rPr>
        <w:t>ва</w:t>
      </w:r>
      <w:r w:rsidRPr="00D8203B">
        <w:rPr>
          <w:sz w:val="22"/>
          <w:szCs w:val="22"/>
          <w:lang w:val="bg-BG"/>
        </w:rPr>
        <w:t xml:space="preserve"> раздел,,Г“, ,,Стандарти за осигуряване на качеството и стандарти за екологично управление“ на Част IV ,,Критерий за подбор” от ЕЕДОП.</w:t>
      </w:r>
    </w:p>
    <w:p w:rsidR="003701A0" w:rsidRPr="00D8203B" w:rsidRDefault="003701A0" w:rsidP="003701A0">
      <w:pPr>
        <w:autoSpaceDE w:val="0"/>
        <w:autoSpaceDN w:val="0"/>
        <w:adjustRightInd w:val="0"/>
        <w:ind w:firstLine="708"/>
        <w:jc w:val="both"/>
        <w:rPr>
          <w:sz w:val="22"/>
          <w:szCs w:val="22"/>
          <w:lang w:val="bg-BG"/>
        </w:rPr>
      </w:pPr>
      <w:r w:rsidRPr="00D8203B">
        <w:rPr>
          <w:sz w:val="22"/>
          <w:szCs w:val="22"/>
          <w:lang w:val="bg-BG"/>
        </w:rPr>
        <w:tab/>
      </w:r>
      <w:r w:rsidRPr="00D8203B">
        <w:rPr>
          <w:b/>
          <w:sz w:val="22"/>
          <w:szCs w:val="22"/>
          <w:lang w:val="bg-BG"/>
        </w:rPr>
        <w:t>Част VI:</w:t>
      </w:r>
      <w:r w:rsidRPr="00D8203B">
        <w:rPr>
          <w:sz w:val="22"/>
          <w:szCs w:val="22"/>
          <w:lang w:val="bg-BG"/>
        </w:rPr>
        <w:t xml:space="preserve"> Заключителни положения</w:t>
      </w:r>
    </w:p>
    <w:p w:rsidR="003701A0" w:rsidRPr="00D8203B" w:rsidRDefault="003701A0" w:rsidP="003701A0">
      <w:pPr>
        <w:autoSpaceDE w:val="0"/>
        <w:autoSpaceDN w:val="0"/>
        <w:adjustRightInd w:val="0"/>
        <w:ind w:firstLine="708"/>
        <w:jc w:val="both"/>
        <w:rPr>
          <w:sz w:val="22"/>
          <w:szCs w:val="22"/>
          <w:lang w:val="bg-BG"/>
        </w:rPr>
      </w:pPr>
      <w:r w:rsidRPr="00D8203B">
        <w:rPr>
          <w:sz w:val="22"/>
          <w:szCs w:val="22"/>
          <w:lang w:val="bg-BG"/>
        </w:rPr>
        <w:t>Участникът попълва съответната информация в тази част.</w:t>
      </w:r>
    </w:p>
    <w:p w:rsidR="003701A0" w:rsidRPr="00D8203B" w:rsidRDefault="003701A0" w:rsidP="003701A0">
      <w:pPr>
        <w:autoSpaceDE w:val="0"/>
        <w:autoSpaceDN w:val="0"/>
        <w:adjustRightInd w:val="0"/>
        <w:ind w:firstLine="708"/>
        <w:jc w:val="both"/>
        <w:rPr>
          <w:i/>
          <w:sz w:val="22"/>
          <w:szCs w:val="22"/>
          <w:lang w:val="bg-BG"/>
        </w:rPr>
      </w:pPr>
      <w:r w:rsidRPr="00D8203B">
        <w:rPr>
          <w:i/>
          <w:sz w:val="22"/>
          <w:szCs w:val="22"/>
          <w:lang w:val="bg-BG"/>
        </w:rPr>
        <w:t>Заявените от участника данни за съответствие с поставените от възложителя критерии за подбор следва да отговарят на обема работа, за която биха сключили договори за изпълнение.</w:t>
      </w:r>
    </w:p>
    <w:p w:rsidR="003701A0" w:rsidRPr="00D8203B" w:rsidRDefault="003701A0" w:rsidP="003701A0">
      <w:pPr>
        <w:autoSpaceDE w:val="0"/>
        <w:autoSpaceDN w:val="0"/>
        <w:adjustRightInd w:val="0"/>
        <w:ind w:firstLine="708"/>
        <w:jc w:val="both"/>
        <w:rPr>
          <w:i/>
          <w:sz w:val="22"/>
          <w:szCs w:val="22"/>
          <w:lang w:val="bg-BG"/>
        </w:rPr>
      </w:pPr>
      <w:r w:rsidRPr="00D8203B">
        <w:rPr>
          <w:i/>
          <w:sz w:val="22"/>
          <w:szCs w:val="22"/>
          <w:lang w:val="bg-BG"/>
        </w:rPr>
        <w:t>Съгласно чл. 67, ал. 5 ЗОП, възложителят може да изисква от участниците и кандидатите по всяко време да представят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w:t>
      </w:r>
    </w:p>
    <w:p w:rsidR="003701A0" w:rsidRPr="00D8203B" w:rsidRDefault="003701A0" w:rsidP="003701A0">
      <w:pPr>
        <w:autoSpaceDE w:val="0"/>
        <w:autoSpaceDN w:val="0"/>
        <w:adjustRightInd w:val="0"/>
        <w:ind w:firstLine="708"/>
        <w:jc w:val="both"/>
        <w:rPr>
          <w:i/>
          <w:sz w:val="22"/>
          <w:szCs w:val="22"/>
          <w:lang w:val="bg-BG"/>
        </w:rPr>
      </w:pPr>
    </w:p>
    <w:p w:rsidR="00D90EBA" w:rsidRPr="00D8203B" w:rsidRDefault="003701A0" w:rsidP="009E0472">
      <w:pPr>
        <w:autoSpaceDE w:val="0"/>
        <w:autoSpaceDN w:val="0"/>
        <w:adjustRightInd w:val="0"/>
        <w:ind w:firstLine="708"/>
        <w:jc w:val="both"/>
        <w:rPr>
          <w:i/>
          <w:sz w:val="22"/>
          <w:szCs w:val="22"/>
          <w:lang w:val="bg-BG"/>
        </w:rPr>
      </w:pPr>
      <w:r w:rsidRPr="00D8203B">
        <w:rPr>
          <w:i/>
          <w:sz w:val="22"/>
          <w:szCs w:val="22"/>
          <w:lang w:val="bg-BG"/>
        </w:rPr>
        <w:t>ЕЕДОП се попълва и подписва в съответствие с изискванията на ЗОП, ППЗОП, указанията на Възложителя и указанията в стандартния образец. При положените подписи да са посочени името и позицията, от която се подписва.</w:t>
      </w:r>
    </w:p>
    <w:p w:rsidR="00D90EBA" w:rsidRPr="00D8203B" w:rsidRDefault="00D90EBA" w:rsidP="00D90EBA">
      <w:pPr>
        <w:autoSpaceDE w:val="0"/>
        <w:autoSpaceDN w:val="0"/>
        <w:adjustRightInd w:val="0"/>
        <w:ind w:firstLine="708"/>
        <w:jc w:val="both"/>
        <w:rPr>
          <w:bCs/>
          <w:sz w:val="23"/>
          <w:szCs w:val="23"/>
          <w:lang w:val="bg-BG"/>
        </w:rPr>
      </w:pPr>
      <w:r w:rsidRPr="00D8203B">
        <w:rPr>
          <w:b/>
          <w:bCs/>
          <w:sz w:val="23"/>
          <w:szCs w:val="23"/>
          <w:lang w:val="bg-BG"/>
        </w:rPr>
        <w:t>3.</w:t>
      </w:r>
      <w:r w:rsidRPr="00D8203B">
        <w:rPr>
          <w:sz w:val="22"/>
          <w:szCs w:val="22"/>
          <w:lang w:val="bg-BG"/>
        </w:rPr>
        <w:t xml:space="preserve"> Указания за попълване на Образец № 1 - </w:t>
      </w:r>
      <w:r w:rsidRPr="00D8203B">
        <w:rPr>
          <w:bCs/>
          <w:sz w:val="23"/>
          <w:szCs w:val="23"/>
          <w:lang w:val="bg-BG"/>
        </w:rPr>
        <w:t>Опис на документите в офертата:</w:t>
      </w:r>
    </w:p>
    <w:p w:rsidR="00D90EBA" w:rsidRPr="00D8203B" w:rsidRDefault="00D90EBA" w:rsidP="00D90EBA">
      <w:pPr>
        <w:autoSpaceDE w:val="0"/>
        <w:autoSpaceDN w:val="0"/>
        <w:adjustRightInd w:val="0"/>
        <w:ind w:firstLine="708"/>
        <w:jc w:val="both"/>
        <w:rPr>
          <w:iCs/>
          <w:sz w:val="22"/>
          <w:szCs w:val="22"/>
          <w:lang w:val="bg-BG"/>
        </w:rPr>
      </w:pPr>
      <w:r w:rsidRPr="00D8203B">
        <w:rPr>
          <w:iCs/>
          <w:sz w:val="22"/>
          <w:szCs w:val="22"/>
          <w:lang w:val="bg-BG"/>
        </w:rPr>
        <w:t>Попълва се и се представя от представляващия участника или от изрично упълномощено от него лице. В представения образец се попълват всички изискуеми данни, а там където е неприложимо се отбелязва „неприложимо”.</w:t>
      </w:r>
    </w:p>
    <w:p w:rsidR="00D90EBA" w:rsidRPr="00D8203B" w:rsidRDefault="00D90EBA" w:rsidP="00D90EBA">
      <w:pPr>
        <w:autoSpaceDE w:val="0"/>
        <w:autoSpaceDN w:val="0"/>
        <w:adjustRightInd w:val="0"/>
        <w:jc w:val="both"/>
        <w:rPr>
          <w:iCs/>
          <w:sz w:val="23"/>
          <w:szCs w:val="23"/>
          <w:lang w:val="bg-BG"/>
        </w:rPr>
      </w:pPr>
    </w:p>
    <w:p w:rsidR="00F534CA" w:rsidRPr="00D8203B" w:rsidRDefault="00D90EBA" w:rsidP="00E76F98">
      <w:pPr>
        <w:autoSpaceDE w:val="0"/>
        <w:autoSpaceDN w:val="0"/>
        <w:adjustRightInd w:val="0"/>
        <w:ind w:firstLine="708"/>
        <w:jc w:val="both"/>
        <w:rPr>
          <w:sz w:val="22"/>
          <w:szCs w:val="22"/>
          <w:lang w:val="bg-BG"/>
        </w:rPr>
      </w:pPr>
      <w:r w:rsidRPr="00D8203B">
        <w:rPr>
          <w:b/>
          <w:sz w:val="22"/>
          <w:szCs w:val="22"/>
          <w:lang w:val="bg-BG"/>
        </w:rPr>
        <w:t>4.</w:t>
      </w:r>
      <w:r w:rsidRPr="00D8203B">
        <w:rPr>
          <w:sz w:val="22"/>
          <w:szCs w:val="22"/>
          <w:lang w:val="bg-BG"/>
        </w:rPr>
        <w:t xml:space="preserve"> Указания за попълване на Образец № 3 „Предложение за изпълнение на поръчката“. </w:t>
      </w:r>
    </w:p>
    <w:p w:rsidR="00D90EBA" w:rsidRPr="00D8203B" w:rsidRDefault="00D90EBA" w:rsidP="00F534CA">
      <w:pPr>
        <w:autoSpaceDE w:val="0"/>
        <w:autoSpaceDN w:val="0"/>
        <w:adjustRightInd w:val="0"/>
        <w:ind w:firstLine="708"/>
        <w:jc w:val="both"/>
        <w:rPr>
          <w:sz w:val="22"/>
          <w:szCs w:val="22"/>
          <w:lang w:val="bg-BG"/>
        </w:rPr>
      </w:pPr>
      <w:r w:rsidRPr="00D8203B">
        <w:rPr>
          <w:sz w:val="22"/>
          <w:szCs w:val="22"/>
          <w:lang w:val="bg-BG"/>
        </w:rPr>
        <w:lastRenderedPageBreak/>
        <w:t>В предложението за изпълнение на поръчката всеки участник посочва предложенията си относно Срок за изготвяне на работен проект в календарни дни и Срок за изп</w:t>
      </w:r>
      <w:r w:rsidR="003E5081" w:rsidRPr="00D8203B">
        <w:rPr>
          <w:sz w:val="22"/>
          <w:szCs w:val="22"/>
          <w:lang w:val="bg-BG"/>
        </w:rPr>
        <w:t>ълнение на СМР в календарни дни</w:t>
      </w:r>
      <w:r w:rsidRPr="00D8203B">
        <w:rPr>
          <w:sz w:val="22"/>
          <w:szCs w:val="22"/>
          <w:lang w:val="bg-BG"/>
        </w:rPr>
        <w:t>. Към Предложението за изпълнение на поръчката, в съответствие Техническите спецификации, участниците прилагат изискуемите приложения.</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Важно!!!</w:t>
      </w:r>
    </w:p>
    <w:p w:rsidR="00D90EBA" w:rsidRPr="00D8203B" w:rsidRDefault="00D90EBA" w:rsidP="00D90EBA">
      <w:pPr>
        <w:autoSpaceDE w:val="0"/>
        <w:autoSpaceDN w:val="0"/>
        <w:adjustRightInd w:val="0"/>
        <w:ind w:firstLine="708"/>
        <w:jc w:val="both"/>
        <w:rPr>
          <w:b/>
          <w:bCs/>
          <w:sz w:val="22"/>
          <w:szCs w:val="22"/>
          <w:lang w:val="bg-BG"/>
        </w:rPr>
      </w:pPr>
      <w:r w:rsidRPr="00D8203B">
        <w:rPr>
          <w:sz w:val="22"/>
          <w:szCs w:val="22"/>
          <w:lang w:val="bg-BG"/>
        </w:rPr>
        <w:t xml:space="preserve">*Срокът за изготвяне на работен проект е съгласно техническото предложение на участника в календарни дни и включва времето от </w:t>
      </w:r>
      <w:r w:rsidR="00C7659E" w:rsidRPr="00D8203B">
        <w:rPr>
          <w:sz w:val="22"/>
          <w:szCs w:val="22"/>
          <w:lang w:val="bg-BG"/>
        </w:rPr>
        <w:t>получаване на възлагателно писмо</w:t>
      </w:r>
      <w:r w:rsidRPr="00D8203B">
        <w:rPr>
          <w:sz w:val="22"/>
          <w:szCs w:val="22"/>
          <w:lang w:val="bg-BG"/>
        </w:rPr>
        <w:t xml:space="preserve"> до предаването на проекта на Възложителя. </w:t>
      </w:r>
      <w:r w:rsidRPr="00D8203B">
        <w:rPr>
          <w:b/>
          <w:bCs/>
          <w:sz w:val="22"/>
          <w:szCs w:val="22"/>
          <w:lang w:val="bg-BG"/>
        </w:rPr>
        <w:t>Предложеният срок за изработване на работния проект следва да бъде цяло число.</w:t>
      </w:r>
    </w:p>
    <w:p w:rsidR="00D90EBA" w:rsidRPr="00D8203B" w:rsidRDefault="00D90EBA" w:rsidP="00D90EBA">
      <w:pPr>
        <w:autoSpaceDE w:val="0"/>
        <w:autoSpaceDN w:val="0"/>
        <w:adjustRightInd w:val="0"/>
        <w:ind w:firstLine="708"/>
        <w:jc w:val="both"/>
        <w:rPr>
          <w:b/>
          <w:bCs/>
          <w:sz w:val="22"/>
          <w:szCs w:val="22"/>
          <w:lang w:val="bg-BG"/>
        </w:rPr>
      </w:pPr>
      <w:r w:rsidRPr="00D8203B">
        <w:rPr>
          <w:sz w:val="22"/>
          <w:szCs w:val="22"/>
          <w:lang w:val="bg-BG"/>
        </w:rPr>
        <w:t>Участници, които предложат срок за изготвяне на работен проект, по-дълъг от поставения максимален срок, ще бъдат отстранявани от по-нататъшно участие в процедурата. Ще бъде отстранен участник, който е предложил срок за изготвяне на работен проект в нецяло число.</w:t>
      </w:r>
    </w:p>
    <w:p w:rsidR="00D90EBA" w:rsidRPr="00D8203B" w:rsidRDefault="00D90EBA" w:rsidP="00D90EBA">
      <w:pPr>
        <w:autoSpaceDE w:val="0"/>
        <w:autoSpaceDN w:val="0"/>
        <w:adjustRightInd w:val="0"/>
        <w:ind w:firstLine="708"/>
        <w:jc w:val="both"/>
        <w:rPr>
          <w:b/>
          <w:bCs/>
          <w:sz w:val="22"/>
          <w:szCs w:val="22"/>
          <w:lang w:val="bg-BG"/>
        </w:rPr>
      </w:pPr>
      <w:r w:rsidRPr="00D8203B">
        <w:rPr>
          <w:sz w:val="22"/>
          <w:szCs w:val="22"/>
          <w:lang w:val="bg-BG"/>
        </w:rPr>
        <w:t xml:space="preserve">*Срокът за изпълнение на строително-монтажните работи е съгласно техническото предложение на участника в календарни дни и включва времето от подписване на Протокол за откриване на строителна площадка и определяне на строителна линия и ниво на строежа до подписването на Констативен акт за установяване на годността за приемане на строежа (част, етап от него) – Приложение №15 към чл. 7, ал. 3, т. 15 от Наредба №3/31.07.2003 година. </w:t>
      </w:r>
      <w:r w:rsidRPr="00D8203B">
        <w:rPr>
          <w:b/>
          <w:bCs/>
          <w:sz w:val="22"/>
          <w:szCs w:val="22"/>
          <w:lang w:val="bg-BG"/>
        </w:rPr>
        <w:t>Предложеният срок за изпълнение на строително – монтажните работи следва да бъде цяло число.</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Участници, които предложат срок за изпълнение на СМР, по-дълъг от поставения максимален срок, ще бъдат отстранявани от по-нататъшно участие в процедурата. Ще бъде отстранен участник, който е предложил срок за изпълнение на СМР в нецяло число.</w:t>
      </w:r>
    </w:p>
    <w:p w:rsidR="00D90EBA" w:rsidRPr="00D8203B" w:rsidRDefault="00D90EBA" w:rsidP="00D90EBA">
      <w:pPr>
        <w:autoSpaceDE w:val="0"/>
        <w:autoSpaceDN w:val="0"/>
        <w:adjustRightInd w:val="0"/>
        <w:ind w:firstLine="708"/>
        <w:jc w:val="both"/>
        <w:rPr>
          <w:b/>
          <w:bCs/>
          <w:sz w:val="23"/>
          <w:szCs w:val="23"/>
          <w:lang w:val="bg-BG"/>
        </w:rPr>
      </w:pPr>
    </w:p>
    <w:p w:rsidR="00D90EBA" w:rsidRPr="00D8203B" w:rsidRDefault="00D90EBA" w:rsidP="00D90EBA">
      <w:pPr>
        <w:autoSpaceDE w:val="0"/>
        <w:autoSpaceDN w:val="0"/>
        <w:adjustRightInd w:val="0"/>
        <w:ind w:firstLine="708"/>
        <w:jc w:val="both"/>
        <w:rPr>
          <w:b/>
          <w:bCs/>
          <w:sz w:val="22"/>
          <w:szCs w:val="22"/>
          <w:lang w:val="bg-BG"/>
        </w:rPr>
      </w:pPr>
      <w:r w:rsidRPr="00D8203B">
        <w:rPr>
          <w:b/>
          <w:bCs/>
          <w:sz w:val="22"/>
          <w:szCs w:val="22"/>
          <w:lang w:val="bg-BG"/>
        </w:rPr>
        <w:t xml:space="preserve">5. </w:t>
      </w:r>
      <w:r w:rsidRPr="00D8203B">
        <w:rPr>
          <w:sz w:val="22"/>
          <w:szCs w:val="22"/>
          <w:lang w:val="bg-BG"/>
        </w:rPr>
        <w:t xml:space="preserve">Указания за попълване на Образец № 4 - </w:t>
      </w:r>
      <w:r w:rsidRPr="00D8203B">
        <w:rPr>
          <w:bCs/>
          <w:sz w:val="22"/>
          <w:szCs w:val="22"/>
          <w:lang w:val="bg-BG"/>
        </w:rPr>
        <w:t>Декларация за съгласие с клаузите на приложения проект на договор по чл. 39, ал. 3, б. „в“ от ППЗОП</w:t>
      </w:r>
    </w:p>
    <w:p w:rsidR="00D90EBA" w:rsidRPr="00D8203B" w:rsidRDefault="00D90EBA" w:rsidP="00D90EBA">
      <w:pPr>
        <w:autoSpaceDE w:val="0"/>
        <w:autoSpaceDN w:val="0"/>
        <w:adjustRightInd w:val="0"/>
        <w:ind w:firstLine="708"/>
        <w:jc w:val="both"/>
        <w:rPr>
          <w:iCs/>
          <w:sz w:val="22"/>
          <w:szCs w:val="22"/>
          <w:lang w:val="bg-BG"/>
        </w:rPr>
      </w:pPr>
      <w:r w:rsidRPr="00D8203B">
        <w:rPr>
          <w:iCs/>
          <w:sz w:val="22"/>
          <w:szCs w:val="22"/>
          <w:lang w:val="bg-BG"/>
        </w:rPr>
        <w:t>Попълва се и се представя от представляващия участника или от изрично упълномощено от него лице. В представения образец се попълват всички изискуеми данни, а там където е неприложимо се отбелязва „неприложимо“.</w:t>
      </w:r>
    </w:p>
    <w:p w:rsidR="00D90EBA" w:rsidRPr="00D8203B" w:rsidRDefault="00D90EBA" w:rsidP="00D90EBA">
      <w:pPr>
        <w:autoSpaceDE w:val="0"/>
        <w:autoSpaceDN w:val="0"/>
        <w:adjustRightInd w:val="0"/>
        <w:ind w:firstLine="708"/>
        <w:jc w:val="both"/>
        <w:rPr>
          <w:iCs/>
          <w:sz w:val="22"/>
          <w:szCs w:val="22"/>
          <w:lang w:val="bg-BG"/>
        </w:rPr>
      </w:pPr>
    </w:p>
    <w:p w:rsidR="00D90EBA" w:rsidRPr="00D8203B" w:rsidRDefault="00D90EBA" w:rsidP="00D90EBA">
      <w:pPr>
        <w:autoSpaceDE w:val="0"/>
        <w:autoSpaceDN w:val="0"/>
        <w:adjustRightInd w:val="0"/>
        <w:ind w:firstLine="708"/>
        <w:jc w:val="both"/>
        <w:rPr>
          <w:bCs/>
          <w:sz w:val="22"/>
          <w:szCs w:val="22"/>
          <w:lang w:val="bg-BG"/>
        </w:rPr>
      </w:pPr>
      <w:r w:rsidRPr="00D8203B">
        <w:rPr>
          <w:b/>
          <w:bCs/>
          <w:sz w:val="22"/>
          <w:szCs w:val="22"/>
          <w:lang w:val="bg-BG"/>
        </w:rPr>
        <w:t xml:space="preserve">6. </w:t>
      </w:r>
      <w:r w:rsidRPr="00D8203B">
        <w:rPr>
          <w:sz w:val="22"/>
          <w:szCs w:val="22"/>
          <w:lang w:val="bg-BG"/>
        </w:rPr>
        <w:t xml:space="preserve">Указания за попълване на Образец № 5 - </w:t>
      </w:r>
      <w:r w:rsidRPr="00D8203B">
        <w:rPr>
          <w:bCs/>
          <w:sz w:val="22"/>
          <w:szCs w:val="22"/>
          <w:lang w:val="bg-BG"/>
        </w:rPr>
        <w:t>Декларация за срока на валидност на офертата по чл. 39, ал. 3, б. „г” от ППЗОП:</w:t>
      </w:r>
    </w:p>
    <w:p w:rsidR="00D90EBA" w:rsidRPr="00D8203B" w:rsidRDefault="00D90EBA" w:rsidP="00D90EBA">
      <w:pPr>
        <w:autoSpaceDE w:val="0"/>
        <w:autoSpaceDN w:val="0"/>
        <w:adjustRightInd w:val="0"/>
        <w:ind w:firstLine="708"/>
        <w:jc w:val="both"/>
        <w:rPr>
          <w:iCs/>
          <w:sz w:val="22"/>
          <w:szCs w:val="22"/>
          <w:lang w:val="bg-BG"/>
        </w:rPr>
      </w:pPr>
      <w:r w:rsidRPr="00D8203B">
        <w:rPr>
          <w:iCs/>
          <w:sz w:val="22"/>
          <w:szCs w:val="22"/>
          <w:lang w:val="bg-BG"/>
        </w:rPr>
        <w:t>Попълва се и се представя от представляващия участника или от изрично упълномощено от него лице. В представения образец се попълват всички изискуеми данни, а там където е неприложимо се отбелязва „неприложимо“.</w:t>
      </w:r>
    </w:p>
    <w:p w:rsidR="00D90EBA" w:rsidRPr="00D8203B" w:rsidRDefault="00D90EBA" w:rsidP="00D90EBA">
      <w:pPr>
        <w:autoSpaceDE w:val="0"/>
        <w:autoSpaceDN w:val="0"/>
        <w:adjustRightInd w:val="0"/>
        <w:ind w:firstLine="708"/>
        <w:jc w:val="both"/>
        <w:rPr>
          <w:iCs/>
          <w:sz w:val="22"/>
          <w:szCs w:val="22"/>
          <w:lang w:val="bg-BG"/>
        </w:rPr>
      </w:pPr>
    </w:p>
    <w:p w:rsidR="00D90EBA" w:rsidRPr="00D8203B" w:rsidRDefault="00D90EBA" w:rsidP="00D90EBA">
      <w:pPr>
        <w:autoSpaceDE w:val="0"/>
        <w:autoSpaceDN w:val="0"/>
        <w:adjustRightInd w:val="0"/>
        <w:ind w:firstLine="708"/>
        <w:jc w:val="both"/>
        <w:rPr>
          <w:bCs/>
          <w:sz w:val="22"/>
          <w:szCs w:val="22"/>
          <w:lang w:val="bg-BG"/>
        </w:rPr>
      </w:pPr>
      <w:r w:rsidRPr="00D8203B">
        <w:rPr>
          <w:b/>
          <w:bCs/>
          <w:sz w:val="22"/>
          <w:szCs w:val="22"/>
          <w:lang w:val="bg-BG"/>
        </w:rPr>
        <w:t xml:space="preserve">7. </w:t>
      </w:r>
      <w:r w:rsidRPr="00D8203B">
        <w:rPr>
          <w:sz w:val="22"/>
          <w:szCs w:val="22"/>
          <w:lang w:val="bg-BG"/>
        </w:rPr>
        <w:t xml:space="preserve">Указания за попълване на Образец № 6 - </w:t>
      </w:r>
      <w:r w:rsidRPr="00D8203B">
        <w:rPr>
          <w:bCs/>
          <w:sz w:val="22"/>
          <w:szCs w:val="22"/>
          <w:lang w:val="bg-BG"/>
        </w:rPr>
        <w:t>Декларация,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 офертата по чл. 39, ал. 3, б. „д” от ППЗОП:</w:t>
      </w:r>
    </w:p>
    <w:p w:rsidR="00D90EBA" w:rsidRPr="00D8203B" w:rsidRDefault="00D90EBA" w:rsidP="00D90EBA">
      <w:pPr>
        <w:autoSpaceDE w:val="0"/>
        <w:autoSpaceDN w:val="0"/>
        <w:adjustRightInd w:val="0"/>
        <w:ind w:firstLine="708"/>
        <w:jc w:val="both"/>
        <w:rPr>
          <w:sz w:val="22"/>
          <w:szCs w:val="22"/>
          <w:lang w:val="bg-BG"/>
        </w:rPr>
      </w:pPr>
      <w:r w:rsidRPr="00D8203B">
        <w:rPr>
          <w:iCs/>
          <w:sz w:val="22"/>
          <w:szCs w:val="22"/>
          <w:lang w:val="bg-BG"/>
        </w:rPr>
        <w:t>Попълва се и се представя от представляващия участника или от изрично упълномощено от него лице. В представения образец се попълват всички изискуеми данни, а там където е неприложимо се отбелязва „неприложимо“.</w:t>
      </w:r>
    </w:p>
    <w:p w:rsidR="00D90EBA" w:rsidRPr="00D8203B" w:rsidRDefault="00D90EBA" w:rsidP="00D90EBA">
      <w:pPr>
        <w:autoSpaceDE w:val="0"/>
        <w:autoSpaceDN w:val="0"/>
        <w:adjustRightInd w:val="0"/>
        <w:ind w:firstLine="708"/>
        <w:jc w:val="both"/>
        <w:rPr>
          <w:sz w:val="22"/>
          <w:szCs w:val="22"/>
          <w:lang w:val="bg-BG"/>
        </w:rPr>
      </w:pP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8. Указания за попълване на Образец № 7 - Декларация за конфиденциалност по чл. 102 от ЗОП.</w:t>
      </w:r>
    </w:p>
    <w:p w:rsidR="00D90EBA" w:rsidRPr="00D8203B" w:rsidRDefault="00D90EBA" w:rsidP="00D90EBA">
      <w:pPr>
        <w:autoSpaceDE w:val="0"/>
        <w:autoSpaceDN w:val="0"/>
        <w:adjustRightInd w:val="0"/>
        <w:ind w:firstLine="708"/>
        <w:jc w:val="both"/>
        <w:rPr>
          <w:iCs/>
          <w:sz w:val="22"/>
          <w:szCs w:val="22"/>
          <w:lang w:val="bg-BG" w:eastAsia="bg-BG"/>
        </w:rPr>
      </w:pPr>
      <w:r w:rsidRPr="00D8203B">
        <w:rPr>
          <w:sz w:val="22"/>
          <w:szCs w:val="22"/>
          <w:lang w:val="bg-BG"/>
        </w:rPr>
        <w:t>Попълва се и се представя от представляващия участника или от изрично упълномощено от него лице. В представения образец се попълват всички изискуеми данни, а там където е неприложимо се отбелязва „неприложимо”.</w:t>
      </w:r>
      <w:r w:rsidRPr="00D8203B">
        <w:rPr>
          <w:iCs/>
          <w:sz w:val="22"/>
          <w:szCs w:val="22"/>
          <w:lang w:val="bg-BG" w:eastAsia="bg-BG"/>
        </w:rPr>
        <w:t xml:space="preserve"> Декларацията не е задължителна част от офертата, като същата се</w:t>
      </w:r>
      <w:r w:rsidRPr="00D8203B">
        <w:rPr>
          <w:sz w:val="22"/>
          <w:szCs w:val="22"/>
          <w:lang w:val="bg-BG"/>
        </w:rPr>
        <w:t xml:space="preserve"> </w:t>
      </w:r>
      <w:r w:rsidRPr="00D8203B">
        <w:rPr>
          <w:iCs/>
          <w:sz w:val="22"/>
          <w:szCs w:val="22"/>
          <w:lang w:val="bg-BG" w:eastAsia="bg-BG"/>
        </w:rPr>
        <w:t>представя по преценка на всеки участник и при наличие на основания за това.</w:t>
      </w:r>
    </w:p>
    <w:p w:rsidR="00D90EBA" w:rsidRPr="00D8203B" w:rsidRDefault="00D90EBA" w:rsidP="00D90EBA">
      <w:pPr>
        <w:autoSpaceDE w:val="0"/>
        <w:autoSpaceDN w:val="0"/>
        <w:adjustRightInd w:val="0"/>
        <w:ind w:firstLine="708"/>
        <w:jc w:val="both"/>
        <w:rPr>
          <w:sz w:val="22"/>
          <w:szCs w:val="22"/>
          <w:lang w:val="bg-BG"/>
        </w:rPr>
      </w:pP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9. Указания за попълване на Образец № 8 - Декларация за всички задължени лица по смисъла на чл.54, ал.2 от ЗОП</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Попълва се и се представя от задължените лица по смисъла на чл. 54, ал. 2 от ЗОП В представения образец се попълват всички изискуеми данни, а там където е неприложимо се отбелязва „неприложимо”.</w:t>
      </w:r>
    </w:p>
    <w:p w:rsidR="00D90EBA" w:rsidRPr="00D8203B" w:rsidRDefault="00D90EBA" w:rsidP="00D90EBA">
      <w:pPr>
        <w:autoSpaceDE w:val="0"/>
        <w:autoSpaceDN w:val="0"/>
        <w:adjustRightInd w:val="0"/>
        <w:ind w:firstLine="708"/>
        <w:jc w:val="both"/>
        <w:rPr>
          <w:sz w:val="22"/>
          <w:szCs w:val="22"/>
          <w:lang w:val="bg-BG"/>
        </w:rPr>
      </w:pP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lastRenderedPageBreak/>
        <w:t>10. Указания за попълване на Образец № 9 - Декларация по чл. 3, т.8 и чл. 4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 xml:space="preserve">В зависимост от правно-организационната форма на участниците, декларацията се представя от едно от лицата, които представляват участника. </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Когато участникът е обединение, което не е юридическо лице декларацията се представя от всеки участник-юридическо лице в обединението.</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Посочва се съответната точка от чл. 4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 xml:space="preserve">Изключенията по чл. 4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са: </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1. акциите на дружеството, в което пряко или косвено участва дружество, регистрирано в юрисдикция с преференциален данъчен режим, се търгуват на регулиран пазар или многостранна система за търговия в държава - членка на Европейския съюз, или в друга държава - страна по Споразумението за Европейското икономическо пространство, или на еквивалентен регулиран пазар, определен с наредба на Комисията за финансов надзор, и за дружеството се прилагат изискванията на правото на Европейския съюз за прозрачност по отношение на информацията за емитентите, чиито ценни книжа са допуснати за търгуване на регулиран пазар или на многостранна система за търговия, или еквивалентни международни стандарти и действителните собственици - физически лица, са разкрити по реда на съответния специален закон;</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 xml:space="preserve">2. 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Република България има влязла в сила спогодба за избягване на двойното данъчно облагане или влязло в сила споразумение за обмен на информация и неговите действителни собственици - физически лица, са вписани в регистъра по чл. 6; </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 xml:space="preserve">3. дружеството, регистрирано в юрисдикция с преференциален данъчен режим, е част от икономическа група, чието дружество майка или дъщерно дружество е българско местно лице и неговите действителни собственици - физически лица, са вписани в регистъра по чл. 6 или се търгува на регулиран пазар или многостранна система за търговия в държава - членка на Европейския съюз, или в друга държава - страна по Споразумението за Европейското икономическо пространство; </w:t>
      </w:r>
    </w:p>
    <w:p w:rsidR="00D90EBA" w:rsidRPr="00D8203B" w:rsidRDefault="00D90EBA" w:rsidP="00D90EBA">
      <w:pPr>
        <w:ind w:firstLine="708"/>
        <w:jc w:val="both"/>
        <w:rPr>
          <w:sz w:val="22"/>
          <w:szCs w:val="22"/>
          <w:lang w:val="bg-BG"/>
        </w:rPr>
      </w:pPr>
      <w:r w:rsidRPr="00D8203B">
        <w:rPr>
          <w:sz w:val="22"/>
          <w:szCs w:val="22"/>
          <w:lang w:val="bg-BG"/>
        </w:rPr>
        <w:t xml:space="preserve">4. дружеството, в което пряко или косвено участва дружество, регистрирано в юрисдикция с преференциален данъчен режим, е издател на периодични печатни произведения и е представило информация за действителните собственици - физически лица, по реда на Закона за задължителното депозиране на печатни и други произведения. </w:t>
      </w:r>
    </w:p>
    <w:p w:rsidR="00D90EBA" w:rsidRPr="00D8203B" w:rsidRDefault="00D90EBA" w:rsidP="00D90EBA">
      <w:pPr>
        <w:ind w:firstLine="708"/>
        <w:jc w:val="both"/>
        <w:rPr>
          <w:sz w:val="22"/>
          <w:szCs w:val="22"/>
          <w:lang w:val="bg-BG"/>
        </w:rPr>
      </w:pPr>
      <w:r w:rsidRPr="00D8203B">
        <w:rPr>
          <w:sz w:val="22"/>
          <w:szCs w:val="22"/>
          <w:lang w:val="bg-BG"/>
        </w:rPr>
        <w:t xml:space="preserve">5. дружеството, регистрирано в юрисдикция с преференциален данъчен режим, е местно лице за данъчни цели на държава - страна по Споразумението за държавните поръчки на Световната търговска организация, както и на държава, с която Европейският съюз има сключено двустранно споразумение, гарантиращо достъпа до пазара на обществени поръчки в Европейския съюз, и неговите действителни собственици - физически лица, са вписани в регистъра по чл. 6 - за дейностите, за които се прилага споразумението; </w:t>
      </w:r>
    </w:p>
    <w:p w:rsidR="00D90EBA" w:rsidRPr="00D8203B" w:rsidRDefault="00D90EBA" w:rsidP="00D90EBA">
      <w:pPr>
        <w:ind w:firstLine="708"/>
        <w:jc w:val="both"/>
        <w:rPr>
          <w:sz w:val="22"/>
          <w:szCs w:val="22"/>
          <w:lang w:val="bg-BG"/>
        </w:rPr>
      </w:pPr>
      <w:r w:rsidRPr="00D8203B">
        <w:rPr>
          <w:sz w:val="22"/>
          <w:szCs w:val="22"/>
          <w:lang w:val="bg-BG"/>
        </w:rPr>
        <w:t xml:space="preserve">6. дружеството, регистрирано в юрисдикция с преференциален данъчен режим, е местно лице за данъчни цели на отвъдморска страна или територия съгласно Решение на Съвета 2013/755/ЕС от 25 ноември </w:t>
      </w:r>
      <w:smartTag w:uri="urn:schemas-microsoft-com:office:smarttags" w:element="metricconverter">
        <w:smartTagPr>
          <w:attr w:name="ProductID" w:val="2013 г"/>
        </w:smartTagPr>
        <w:r w:rsidRPr="00D8203B">
          <w:rPr>
            <w:sz w:val="22"/>
            <w:szCs w:val="22"/>
            <w:lang w:val="bg-BG"/>
          </w:rPr>
          <w:t>2013 г</w:t>
        </w:r>
      </w:smartTag>
      <w:r w:rsidRPr="00D8203B">
        <w:rPr>
          <w:sz w:val="22"/>
          <w:szCs w:val="22"/>
          <w:lang w:val="bg-BG"/>
        </w:rPr>
        <w:t xml:space="preserve">. за асоцииране на отвъдморските страни и територии към Европейския съюз („Решение за отвъдморско асоцииране")(OB, L 344/1 от 19 декември </w:t>
      </w:r>
      <w:smartTag w:uri="urn:schemas-microsoft-com:office:smarttags" w:element="metricconverter">
        <w:smartTagPr>
          <w:attr w:name="ProductID" w:val="2013 г"/>
        </w:smartTagPr>
        <w:r w:rsidRPr="00D8203B">
          <w:rPr>
            <w:sz w:val="22"/>
            <w:szCs w:val="22"/>
            <w:lang w:val="bg-BG"/>
          </w:rPr>
          <w:t>2013 г</w:t>
        </w:r>
      </w:smartTag>
      <w:r w:rsidRPr="00D8203B">
        <w:rPr>
          <w:sz w:val="22"/>
          <w:szCs w:val="22"/>
          <w:lang w:val="bg-BG"/>
        </w:rPr>
        <w:t xml:space="preserve">.) и неговите действителни собственици - физически лица, са вписани в регистъра по чл. 6 - за дейностите, за които се прилага решението; </w:t>
      </w:r>
    </w:p>
    <w:p w:rsidR="00D90EBA" w:rsidRPr="00D8203B" w:rsidRDefault="00D90EBA" w:rsidP="00D90EBA">
      <w:pPr>
        <w:ind w:firstLine="708"/>
        <w:jc w:val="both"/>
        <w:rPr>
          <w:sz w:val="22"/>
          <w:szCs w:val="22"/>
          <w:lang w:val="bg-BG"/>
        </w:rPr>
      </w:pPr>
      <w:r w:rsidRPr="00D8203B">
        <w:rPr>
          <w:sz w:val="22"/>
          <w:szCs w:val="22"/>
          <w:lang w:val="bg-BG"/>
        </w:rPr>
        <w:t xml:space="preserve">7. дружеството, регистрирано в юрисдикция с преференциален данъчен режим, е местно лице за данъчни цели на държава, с която Република България има сключено международно търговско и/или икономическо споразумение, включително и задължения по Общото споразумение по търговията с услуги на Световната търговска организация, и неговите действителни собственици - физически лица, са вписани в регистъра по чл. 6; </w:t>
      </w:r>
    </w:p>
    <w:p w:rsidR="00D90EBA" w:rsidRPr="00D8203B" w:rsidRDefault="00D90EBA" w:rsidP="00D90EBA">
      <w:pPr>
        <w:ind w:firstLine="708"/>
        <w:jc w:val="both"/>
        <w:rPr>
          <w:sz w:val="22"/>
          <w:szCs w:val="22"/>
          <w:lang w:val="bg-BG"/>
        </w:rPr>
      </w:pPr>
      <w:r w:rsidRPr="00D8203B">
        <w:rPr>
          <w:sz w:val="22"/>
          <w:szCs w:val="22"/>
          <w:lang w:val="bg-BG"/>
        </w:rPr>
        <w:lastRenderedPageBreak/>
        <w:t xml:space="preserve">8. 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Република България има сключено международно търговско и/или икономическо споразумение, включително и задължения по Общото споразумение по търговията с услуги на Световната търговска организация, и неговите действителни собственици - физически лица, са вписани в регистъра по чл. 6. </w:t>
      </w:r>
    </w:p>
    <w:p w:rsidR="00D90EBA" w:rsidRPr="00D8203B" w:rsidRDefault="00D90EBA" w:rsidP="00D90EBA">
      <w:pPr>
        <w:ind w:firstLine="708"/>
        <w:jc w:val="both"/>
        <w:rPr>
          <w:sz w:val="22"/>
          <w:szCs w:val="22"/>
          <w:lang w:val="bg-BG"/>
        </w:rPr>
      </w:pPr>
    </w:p>
    <w:p w:rsidR="00D90EBA" w:rsidRPr="00D8203B" w:rsidRDefault="00D90EBA" w:rsidP="00D90EBA">
      <w:pPr>
        <w:ind w:firstLine="708"/>
        <w:jc w:val="both"/>
        <w:rPr>
          <w:sz w:val="22"/>
          <w:szCs w:val="22"/>
          <w:lang w:val="bg-BG"/>
        </w:rPr>
      </w:pPr>
      <w:r w:rsidRPr="00D8203B">
        <w:rPr>
          <w:sz w:val="22"/>
          <w:szCs w:val="22"/>
          <w:lang w:val="bg-BG"/>
        </w:rPr>
        <w:t>11. Указания за попълване на Образец № 10 - Декларация за съгласие за подизпълнение.</w:t>
      </w:r>
    </w:p>
    <w:p w:rsidR="00D90EBA" w:rsidRPr="00D8203B" w:rsidRDefault="00D90EBA" w:rsidP="00D90EBA">
      <w:pPr>
        <w:ind w:firstLine="708"/>
        <w:jc w:val="both"/>
        <w:rPr>
          <w:sz w:val="22"/>
          <w:szCs w:val="22"/>
          <w:lang w:val="bg-BG"/>
        </w:rPr>
      </w:pPr>
      <w:r w:rsidRPr="00D8203B">
        <w:rPr>
          <w:sz w:val="22"/>
          <w:szCs w:val="22"/>
          <w:lang w:val="bg-BG"/>
        </w:rPr>
        <w:t>Попълва се и се представя от представляващия подизпълнителя. В представения образец се попълват всички изискуеми данни, а там където е неприложимо се отбелязва „неприложимо”</w:t>
      </w:r>
    </w:p>
    <w:p w:rsidR="00D90EBA" w:rsidRPr="00D8203B" w:rsidRDefault="00D90EBA" w:rsidP="00D90EBA">
      <w:pPr>
        <w:jc w:val="both"/>
        <w:rPr>
          <w:sz w:val="22"/>
          <w:szCs w:val="22"/>
          <w:lang w:val="bg-BG"/>
        </w:rPr>
      </w:pP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12. Указания за попълване на Образец 11 „Ценово предложение“ .</w:t>
      </w:r>
    </w:p>
    <w:p w:rsidR="00D90EBA" w:rsidRPr="00D8203B" w:rsidRDefault="00D90EBA" w:rsidP="00D90EBA">
      <w:pPr>
        <w:autoSpaceDE w:val="0"/>
        <w:autoSpaceDN w:val="0"/>
        <w:adjustRightInd w:val="0"/>
        <w:ind w:firstLine="708"/>
        <w:jc w:val="both"/>
        <w:rPr>
          <w:i/>
          <w:sz w:val="22"/>
          <w:szCs w:val="22"/>
          <w:lang w:val="bg-BG"/>
        </w:rPr>
      </w:pPr>
      <w:r w:rsidRPr="00D8203B">
        <w:rPr>
          <w:i/>
          <w:sz w:val="22"/>
          <w:szCs w:val="22"/>
          <w:lang w:val="bg-BG"/>
        </w:rPr>
        <w:t>Участниците задължително изготвят ценовото си предложение при съобразяване с максималните прогнозни стойности, определени документацията за участие, като цяло и съответно по отделните видове дейности.</w:t>
      </w:r>
    </w:p>
    <w:p w:rsidR="00D90EBA" w:rsidRPr="00D8203B" w:rsidRDefault="00D90EBA" w:rsidP="00D90EBA">
      <w:pPr>
        <w:autoSpaceDE w:val="0"/>
        <w:autoSpaceDN w:val="0"/>
        <w:adjustRightInd w:val="0"/>
        <w:ind w:firstLine="708"/>
        <w:jc w:val="both"/>
        <w:rPr>
          <w:i/>
          <w:sz w:val="22"/>
          <w:szCs w:val="22"/>
          <w:lang w:val="bg-BG"/>
        </w:rPr>
      </w:pPr>
      <w:r w:rsidRPr="00D8203B">
        <w:rPr>
          <w:i/>
          <w:sz w:val="22"/>
          <w:szCs w:val="22"/>
          <w:lang w:val="bg-BG"/>
        </w:rPr>
        <w:t>При изготвяне на ценовото предложение участниците задължително следва да включат пълния обем дейности по техническата спецификация.</w:t>
      </w:r>
    </w:p>
    <w:p w:rsidR="00D90EBA" w:rsidRPr="00D8203B" w:rsidRDefault="00D90EBA" w:rsidP="00D90EBA">
      <w:pPr>
        <w:autoSpaceDE w:val="0"/>
        <w:autoSpaceDN w:val="0"/>
        <w:adjustRightInd w:val="0"/>
        <w:ind w:firstLine="708"/>
        <w:jc w:val="both"/>
        <w:rPr>
          <w:i/>
          <w:sz w:val="22"/>
          <w:szCs w:val="22"/>
          <w:lang w:val="bg-BG"/>
        </w:rPr>
      </w:pPr>
      <w:r w:rsidRPr="00D8203B">
        <w:rPr>
          <w:i/>
          <w:sz w:val="22"/>
          <w:szCs w:val="22"/>
          <w:lang w:val="bg-BG"/>
        </w:rPr>
        <w:t>Ценовото предложение на участниците не може да надхвърля както горепосочената максимална обща стойност на поръчката като цяло, така и пределните стойности по отделните дейности.</w:t>
      </w:r>
    </w:p>
    <w:p w:rsidR="00D90EBA" w:rsidRPr="00D8203B" w:rsidRDefault="00D90EBA" w:rsidP="00D90EBA">
      <w:pPr>
        <w:autoSpaceDE w:val="0"/>
        <w:autoSpaceDN w:val="0"/>
        <w:adjustRightInd w:val="0"/>
        <w:ind w:firstLine="708"/>
        <w:jc w:val="both"/>
        <w:rPr>
          <w:i/>
          <w:iCs/>
          <w:sz w:val="22"/>
          <w:szCs w:val="22"/>
          <w:lang w:val="bg-BG"/>
        </w:rPr>
      </w:pPr>
      <w:r w:rsidRPr="00D8203B">
        <w:rPr>
          <w:i/>
          <w:iCs/>
          <w:sz w:val="22"/>
          <w:szCs w:val="22"/>
          <w:lang w:val="bg-BG"/>
        </w:rPr>
        <w:t>Оферти, надхвърлящи максималната стойност на поръчката като</w:t>
      </w:r>
      <w:r w:rsidRPr="00D8203B">
        <w:rPr>
          <w:sz w:val="22"/>
          <w:szCs w:val="22"/>
          <w:lang w:val="bg-BG"/>
        </w:rPr>
        <w:t xml:space="preserve"> </w:t>
      </w:r>
      <w:r w:rsidRPr="00D8203B">
        <w:rPr>
          <w:i/>
          <w:iCs/>
          <w:sz w:val="22"/>
          <w:szCs w:val="22"/>
          <w:lang w:val="bg-BG"/>
        </w:rPr>
        <w:t>цяло и/или на пределните стойности на отделните дейности по обекти ще бъдат предложени за</w:t>
      </w:r>
      <w:r w:rsidRPr="00D8203B">
        <w:rPr>
          <w:sz w:val="22"/>
          <w:szCs w:val="22"/>
          <w:lang w:val="bg-BG"/>
        </w:rPr>
        <w:t xml:space="preserve"> </w:t>
      </w:r>
      <w:r w:rsidRPr="00D8203B">
        <w:rPr>
          <w:i/>
          <w:iCs/>
          <w:sz w:val="22"/>
          <w:szCs w:val="22"/>
          <w:lang w:val="bg-BG"/>
        </w:rPr>
        <w:t>отстраняване, поради несъответствие с това предварително обявено условие.</w:t>
      </w:r>
    </w:p>
    <w:p w:rsidR="00D90EBA" w:rsidRPr="00D8203B" w:rsidRDefault="00D90EBA" w:rsidP="00D90EBA">
      <w:pPr>
        <w:autoSpaceDE w:val="0"/>
        <w:autoSpaceDN w:val="0"/>
        <w:adjustRightInd w:val="0"/>
        <w:ind w:firstLine="708"/>
        <w:jc w:val="both"/>
        <w:rPr>
          <w:i/>
          <w:sz w:val="22"/>
          <w:szCs w:val="22"/>
          <w:lang w:val="bg-BG"/>
        </w:rPr>
      </w:pPr>
      <w:r w:rsidRPr="00D8203B">
        <w:rPr>
          <w:i/>
          <w:sz w:val="22"/>
          <w:szCs w:val="22"/>
          <w:lang w:val="bg-BG"/>
        </w:rPr>
        <w:t>Ценовото предложение трябва да съответства на предложението за изпълнение на поръчката по отношение на дейностите за изпълнение на поръчката по обекти. В противен случай, участникът се отстранява.</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Участниците предлагат обща цена за изпълнението на поръчката, която е формирана като сума от следните видове дейности, включени в предмета на поръчката:</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1. Обща цена за изготвяне на работен проект по всички части и цена за осъществяване на авторски надзор по време на изпълнение на СМР, разпределени както следва:</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1.1. Цена за изготвяне на работен проект по всички части</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1.2. Цена за осъществяване на авторски надзор по време на</w:t>
      </w:r>
      <w:r w:rsidRPr="00D8203B">
        <w:rPr>
          <w:b/>
          <w:bCs/>
          <w:sz w:val="22"/>
          <w:szCs w:val="22"/>
          <w:lang w:val="bg-BG"/>
        </w:rPr>
        <w:t xml:space="preserve"> </w:t>
      </w:r>
      <w:r w:rsidRPr="00D8203B">
        <w:rPr>
          <w:sz w:val="22"/>
          <w:szCs w:val="22"/>
          <w:lang w:val="bg-BG"/>
        </w:rPr>
        <w:t>строителството</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2. Цена за изпълнение на строително-монтажните работи.</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Участникът е единствено отговорен за евентуално допуснати грешки и пропуски в изчисленията на предложените от него цени.</w:t>
      </w:r>
    </w:p>
    <w:p w:rsidR="00CF699D" w:rsidRPr="00D8203B" w:rsidRDefault="00D90EBA" w:rsidP="00D90EBA">
      <w:pPr>
        <w:autoSpaceDE w:val="0"/>
        <w:autoSpaceDN w:val="0"/>
        <w:adjustRightInd w:val="0"/>
        <w:ind w:firstLine="708"/>
        <w:jc w:val="both"/>
        <w:rPr>
          <w:sz w:val="20"/>
          <w:szCs w:val="20"/>
          <w:lang w:val="bg-BG"/>
        </w:rPr>
      </w:pPr>
      <w:r w:rsidRPr="00D8203B">
        <w:rPr>
          <w:bCs/>
          <w:iCs/>
          <w:sz w:val="22"/>
          <w:szCs w:val="22"/>
          <w:lang w:val="bg-BG"/>
        </w:rPr>
        <w:t>Извън отделния запечатан и непрозрачен плик с наименование „Предлагани ценови параметри“ не трябва да са посочени ценови елементи и/или ценово предложение и/или други данни, водещи до възможност да се узнае ценовото предложение на участника, като в противен случай офертата ще бъде отстранена от участие.</w:t>
      </w:r>
    </w:p>
    <w:p w:rsidR="00D90EBA" w:rsidRPr="00D8203B" w:rsidRDefault="00D90EBA" w:rsidP="00F34625">
      <w:pPr>
        <w:pStyle w:val="Default"/>
        <w:jc w:val="both"/>
        <w:rPr>
          <w:color w:val="auto"/>
          <w:sz w:val="22"/>
          <w:szCs w:val="22"/>
        </w:rPr>
      </w:pPr>
    </w:p>
    <w:p w:rsidR="00B66467" w:rsidRPr="00D8203B" w:rsidRDefault="00B66467" w:rsidP="003E5081">
      <w:pPr>
        <w:jc w:val="center"/>
        <w:rPr>
          <w:b/>
          <w:sz w:val="22"/>
          <w:szCs w:val="22"/>
          <w:lang w:val="bg-BG"/>
        </w:rPr>
      </w:pPr>
    </w:p>
    <w:p w:rsidR="00B66467" w:rsidRPr="00D8203B" w:rsidRDefault="00B66467" w:rsidP="003E5081">
      <w:pPr>
        <w:jc w:val="center"/>
        <w:rPr>
          <w:b/>
          <w:sz w:val="22"/>
          <w:szCs w:val="22"/>
          <w:lang w:val="bg-BG"/>
        </w:rPr>
      </w:pPr>
    </w:p>
    <w:p w:rsidR="00B66467" w:rsidRPr="00D8203B" w:rsidRDefault="00B66467" w:rsidP="003E5081">
      <w:pPr>
        <w:jc w:val="center"/>
        <w:rPr>
          <w:b/>
          <w:sz w:val="22"/>
          <w:szCs w:val="22"/>
          <w:lang w:val="bg-BG"/>
        </w:rPr>
      </w:pPr>
    </w:p>
    <w:p w:rsidR="00083B4B" w:rsidRPr="00D8203B" w:rsidRDefault="009C42C1" w:rsidP="003E5081">
      <w:pPr>
        <w:jc w:val="center"/>
        <w:rPr>
          <w:b/>
          <w:sz w:val="22"/>
          <w:szCs w:val="22"/>
          <w:lang w:val="bg-BG" w:eastAsia="bg-BG"/>
        </w:rPr>
      </w:pPr>
      <w:r w:rsidRPr="00D8203B">
        <w:rPr>
          <w:b/>
          <w:sz w:val="22"/>
          <w:szCs w:val="22"/>
          <w:lang w:val="bg-BG"/>
        </w:rPr>
        <w:br w:type="page"/>
      </w:r>
      <w:r w:rsidR="00D90EBA" w:rsidRPr="00D8203B">
        <w:rPr>
          <w:b/>
          <w:sz w:val="22"/>
          <w:szCs w:val="22"/>
          <w:lang w:val="bg-BG"/>
        </w:rPr>
        <w:lastRenderedPageBreak/>
        <w:t>РАЗДЕЛ ІV</w:t>
      </w:r>
    </w:p>
    <w:p w:rsidR="00083B4B" w:rsidRPr="00D8203B" w:rsidRDefault="00083B4B" w:rsidP="00083B4B">
      <w:pPr>
        <w:keepNext/>
        <w:spacing w:before="240" w:after="60"/>
        <w:jc w:val="center"/>
        <w:outlineLvl w:val="0"/>
        <w:rPr>
          <w:b/>
          <w:bCs/>
          <w:kern w:val="32"/>
          <w:lang w:val="bg-BG" w:eastAsia="x-none"/>
        </w:rPr>
      </w:pPr>
      <w:bookmarkStart w:id="56" w:name="_Toc466657173"/>
      <w:r w:rsidRPr="00D8203B">
        <w:rPr>
          <w:b/>
          <w:bCs/>
          <w:kern w:val="32"/>
          <w:lang w:val="bg-BG" w:eastAsia="x-none"/>
        </w:rPr>
        <w:t>МЕТОДИКА ЗА КОМПЛЕКСНА ОЦЕНКА НА ОФЕРТИТЕ</w:t>
      </w:r>
      <w:bookmarkEnd w:id="56"/>
    </w:p>
    <w:p w:rsidR="00083B4B" w:rsidRPr="00D8203B" w:rsidRDefault="00083B4B" w:rsidP="00083B4B">
      <w:pPr>
        <w:spacing w:line="259" w:lineRule="auto"/>
        <w:jc w:val="center"/>
        <w:rPr>
          <w:rFonts w:eastAsia="Calibri"/>
          <w:i/>
          <w:lang w:val="bg-BG"/>
        </w:rPr>
      </w:pPr>
      <w:r w:rsidRPr="00D8203B">
        <w:rPr>
          <w:rFonts w:eastAsia="Calibri"/>
          <w:i/>
          <w:lang w:val="bg-BG"/>
        </w:rPr>
        <w:t xml:space="preserve"> </w:t>
      </w:r>
    </w:p>
    <w:p w:rsidR="00083B4B" w:rsidRPr="00D8203B" w:rsidRDefault="00083B4B" w:rsidP="00083B4B">
      <w:pPr>
        <w:spacing w:line="259" w:lineRule="auto"/>
        <w:jc w:val="center"/>
        <w:rPr>
          <w:rFonts w:eastAsia="Calibri"/>
          <w:i/>
          <w:lang w:val="bg-BG"/>
        </w:rPr>
      </w:pPr>
      <w:r w:rsidRPr="00D8203B">
        <w:rPr>
          <w:rFonts w:eastAsia="Calibri"/>
          <w:i/>
          <w:lang w:val="bg-BG"/>
        </w:rPr>
        <w:t>За обществена поръчка, обявена на основание чл. 20, ал. 2, т. 1 във връзка с чл. 176-181 от ЗОП, с предмет:</w:t>
      </w:r>
    </w:p>
    <w:p w:rsidR="00083B4B" w:rsidRPr="00D8203B" w:rsidRDefault="00083B4B" w:rsidP="00083B4B">
      <w:pPr>
        <w:spacing w:after="160" w:line="259" w:lineRule="auto"/>
        <w:ind w:firstLine="426"/>
        <w:jc w:val="both"/>
        <w:rPr>
          <w:rFonts w:eastAsia="Calibri"/>
          <w:b/>
          <w:lang w:val="bg-BG"/>
        </w:rPr>
      </w:pPr>
    </w:p>
    <w:p w:rsidR="008B72C5" w:rsidRPr="00D8203B" w:rsidRDefault="008B72C5" w:rsidP="008B72C5">
      <w:pPr>
        <w:ind w:firstLine="708"/>
        <w:jc w:val="both"/>
        <w:rPr>
          <w:b/>
          <w:lang w:val="bg-BG"/>
        </w:rPr>
      </w:pPr>
      <w:r w:rsidRPr="00D8203B">
        <w:rPr>
          <w:b/>
          <w:lang w:val="bg-BG"/>
        </w:rPr>
        <w:t xml:space="preserve">„Инженеринг – проектиране, упражняване на авторски надзор и изпълнение на СМР на обект „Довеждащ водопровод обслужващ с.Михнево и с.Кърналово, Община Петрич и подмяна на амортизирани участчъци от съществуващата </w:t>
      </w:r>
      <w:r w:rsidR="00E02286" w:rsidRPr="00D8203B">
        <w:rPr>
          <w:b/>
          <w:lang w:val="bg-BG"/>
        </w:rPr>
        <w:t>водопреносна</w:t>
      </w:r>
      <w:r w:rsidRPr="00D8203B">
        <w:rPr>
          <w:b/>
          <w:lang w:val="bg-BG"/>
        </w:rPr>
        <w:t xml:space="preserve"> мрежа в с. Кърналово, Община Петрич“</w:t>
      </w:r>
    </w:p>
    <w:p w:rsidR="00083B4B" w:rsidRPr="00D8203B" w:rsidRDefault="00083B4B" w:rsidP="00093B56">
      <w:pPr>
        <w:spacing w:after="120"/>
        <w:ind w:right="-144" w:firstLine="720"/>
        <w:jc w:val="both"/>
        <w:rPr>
          <w:rFonts w:eastAsia="Calibri"/>
          <w:lang w:val="bg-BG"/>
        </w:rPr>
      </w:pPr>
      <w:r w:rsidRPr="00D8203B">
        <w:rPr>
          <w:rFonts w:eastAsia="Calibri"/>
          <w:lang w:val="bg-BG"/>
        </w:rPr>
        <w:t xml:space="preserve">Всички оферти, които отговарят на обявените от Възложителя условия и бъдат допуснати до разглеждане, ще бъдат оценявани по критерий за възлагане </w:t>
      </w:r>
      <w:r w:rsidRPr="00D8203B">
        <w:rPr>
          <w:rFonts w:eastAsia="Calibri"/>
          <w:b/>
          <w:lang w:val="bg-BG"/>
        </w:rPr>
        <w:t xml:space="preserve">– </w:t>
      </w:r>
      <w:r w:rsidRPr="00D8203B">
        <w:rPr>
          <w:rFonts w:eastAsia="Calibri"/>
          <w:b/>
          <w:u w:val="single"/>
          <w:lang w:val="bg-BG"/>
        </w:rPr>
        <w:t>„оптимално съотношение качество/цена“</w:t>
      </w:r>
      <w:r w:rsidRPr="00D8203B">
        <w:rPr>
          <w:rFonts w:eastAsia="Calibri"/>
          <w:b/>
          <w:lang w:val="bg-BG"/>
        </w:rPr>
        <w:t xml:space="preserve">. </w:t>
      </w:r>
      <w:r w:rsidRPr="00D8203B">
        <w:rPr>
          <w:rFonts w:eastAsia="Calibri"/>
          <w:lang w:val="bg-BG"/>
        </w:rPr>
        <w:t xml:space="preserve">Класирането на допуснатите до оценка оферти се извършва на база получена от всяка оферта </w:t>
      </w:r>
      <w:r w:rsidRPr="00D8203B">
        <w:rPr>
          <w:rFonts w:eastAsia="Calibri"/>
          <w:b/>
          <w:lang w:val="bg-BG"/>
        </w:rPr>
        <w:t xml:space="preserve">„Комплексна оценка“(КО). </w:t>
      </w:r>
      <w:r w:rsidRPr="00D8203B">
        <w:rPr>
          <w:rFonts w:eastAsia="Calibri"/>
          <w:lang w:val="bg-BG"/>
        </w:rPr>
        <w:t xml:space="preserve">Максималният брой точки, които участник може да получи е 100 точки.   </w:t>
      </w:r>
    </w:p>
    <w:p w:rsidR="00083B4B" w:rsidRPr="00D8203B" w:rsidRDefault="00083B4B" w:rsidP="00083B4B">
      <w:pPr>
        <w:spacing w:after="120"/>
        <w:ind w:right="-144"/>
        <w:jc w:val="both"/>
        <w:rPr>
          <w:rFonts w:eastAsia="Calibri"/>
          <w:lang w:val="bg-BG"/>
        </w:rPr>
      </w:pPr>
      <w:r w:rsidRPr="00D8203B">
        <w:rPr>
          <w:rFonts w:eastAsia="Calibri"/>
          <w:lang w:val="bg-BG"/>
        </w:rPr>
        <w:t>Показателите, по които ще се определи икономически най-изгодната оферта, и тежестта на всеки един от тях в комплексната оценка на офертата са както следва:</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2551"/>
        <w:gridCol w:w="2410"/>
      </w:tblGrid>
      <w:tr w:rsidR="00083B4B" w:rsidRPr="00D8203B" w:rsidTr="008D68B1">
        <w:tc>
          <w:tcPr>
            <w:tcW w:w="4361" w:type="dxa"/>
            <w:shd w:val="clear" w:color="auto" w:fill="D5DCE4"/>
            <w:vAlign w:val="center"/>
          </w:tcPr>
          <w:p w:rsidR="00083B4B" w:rsidRPr="00D8203B" w:rsidRDefault="00083B4B" w:rsidP="00083B4B">
            <w:pPr>
              <w:spacing w:after="120"/>
              <w:ind w:right="-144"/>
              <w:jc w:val="center"/>
              <w:rPr>
                <w:rFonts w:eastAsia="Calibri"/>
                <w:lang w:val="bg-BG"/>
              </w:rPr>
            </w:pPr>
            <w:r w:rsidRPr="00D8203B">
              <w:rPr>
                <w:rFonts w:eastAsia="Calibri"/>
                <w:b/>
                <w:lang w:val="bg-BG"/>
              </w:rPr>
              <w:t>Показател –П</w:t>
            </w:r>
          </w:p>
        </w:tc>
        <w:tc>
          <w:tcPr>
            <w:tcW w:w="2551" w:type="dxa"/>
            <w:shd w:val="clear" w:color="auto" w:fill="D5DCE4"/>
            <w:vAlign w:val="center"/>
          </w:tcPr>
          <w:p w:rsidR="00083B4B" w:rsidRPr="00D8203B" w:rsidRDefault="00083B4B" w:rsidP="00083B4B">
            <w:pPr>
              <w:spacing w:after="120"/>
              <w:ind w:right="-144"/>
              <w:jc w:val="center"/>
              <w:rPr>
                <w:rFonts w:eastAsia="Calibri"/>
                <w:lang w:val="bg-BG"/>
              </w:rPr>
            </w:pPr>
            <w:r w:rsidRPr="00D8203B">
              <w:rPr>
                <w:rFonts w:eastAsia="Calibri"/>
                <w:b/>
                <w:lang w:val="bg-BG"/>
              </w:rPr>
              <w:t>Максимално възможен брой точки</w:t>
            </w:r>
          </w:p>
        </w:tc>
        <w:tc>
          <w:tcPr>
            <w:tcW w:w="2410" w:type="dxa"/>
            <w:shd w:val="clear" w:color="auto" w:fill="D5DCE4"/>
            <w:vAlign w:val="center"/>
          </w:tcPr>
          <w:p w:rsidR="00083B4B" w:rsidRPr="00D8203B" w:rsidRDefault="00083B4B" w:rsidP="00083B4B">
            <w:pPr>
              <w:spacing w:after="120"/>
              <w:ind w:right="-144"/>
              <w:jc w:val="center"/>
              <w:rPr>
                <w:rFonts w:eastAsia="Calibri"/>
                <w:lang w:val="bg-BG"/>
              </w:rPr>
            </w:pPr>
            <w:r w:rsidRPr="00D8203B">
              <w:rPr>
                <w:rFonts w:eastAsia="Calibri"/>
                <w:b/>
                <w:lang w:val="bg-BG"/>
              </w:rPr>
              <w:t>Относителна тежест в комплексната оценка</w:t>
            </w:r>
          </w:p>
        </w:tc>
      </w:tr>
      <w:tr w:rsidR="00083B4B" w:rsidRPr="00D8203B" w:rsidTr="008D68B1">
        <w:tc>
          <w:tcPr>
            <w:tcW w:w="4361" w:type="dxa"/>
            <w:shd w:val="clear" w:color="auto" w:fill="auto"/>
            <w:vAlign w:val="center"/>
          </w:tcPr>
          <w:p w:rsidR="00083B4B" w:rsidRPr="00D8203B" w:rsidRDefault="00083B4B" w:rsidP="00083B4B">
            <w:pPr>
              <w:spacing w:after="120"/>
              <w:ind w:right="-144"/>
              <w:rPr>
                <w:rFonts w:eastAsia="Calibri"/>
                <w:lang w:val="bg-BG"/>
              </w:rPr>
            </w:pPr>
            <w:r w:rsidRPr="00D8203B">
              <w:rPr>
                <w:rFonts w:eastAsia="Calibri"/>
                <w:lang w:val="bg-BG"/>
              </w:rPr>
              <w:t>Т – Техническо предложение</w:t>
            </w:r>
          </w:p>
        </w:tc>
        <w:tc>
          <w:tcPr>
            <w:tcW w:w="2551" w:type="dxa"/>
            <w:shd w:val="clear" w:color="auto" w:fill="auto"/>
            <w:vAlign w:val="center"/>
          </w:tcPr>
          <w:p w:rsidR="00083B4B" w:rsidRPr="00D8203B" w:rsidRDefault="00083B4B" w:rsidP="00083B4B">
            <w:pPr>
              <w:spacing w:after="120"/>
              <w:ind w:right="-144"/>
              <w:jc w:val="center"/>
              <w:rPr>
                <w:rFonts w:eastAsia="Calibri"/>
                <w:lang w:val="bg-BG"/>
              </w:rPr>
            </w:pPr>
            <w:r w:rsidRPr="00D8203B">
              <w:rPr>
                <w:rFonts w:eastAsia="Calibri"/>
                <w:lang w:val="bg-BG"/>
              </w:rPr>
              <w:t>100</w:t>
            </w:r>
          </w:p>
        </w:tc>
        <w:tc>
          <w:tcPr>
            <w:tcW w:w="2410" w:type="dxa"/>
            <w:shd w:val="clear" w:color="auto" w:fill="auto"/>
            <w:vAlign w:val="center"/>
          </w:tcPr>
          <w:p w:rsidR="00083B4B" w:rsidRPr="00D8203B" w:rsidRDefault="00083B4B" w:rsidP="00083B4B">
            <w:pPr>
              <w:spacing w:after="120"/>
              <w:ind w:right="-144"/>
              <w:jc w:val="center"/>
              <w:rPr>
                <w:rFonts w:eastAsia="Calibri"/>
                <w:lang w:val="bg-BG"/>
              </w:rPr>
            </w:pPr>
            <w:r w:rsidRPr="00D8203B">
              <w:rPr>
                <w:rFonts w:eastAsia="Calibri"/>
                <w:lang w:val="bg-BG"/>
              </w:rPr>
              <w:t>65%</w:t>
            </w:r>
          </w:p>
        </w:tc>
      </w:tr>
      <w:tr w:rsidR="00083B4B" w:rsidRPr="00D8203B" w:rsidTr="008D68B1">
        <w:tc>
          <w:tcPr>
            <w:tcW w:w="4361" w:type="dxa"/>
            <w:shd w:val="clear" w:color="auto" w:fill="auto"/>
          </w:tcPr>
          <w:p w:rsidR="00083B4B" w:rsidRPr="00D8203B" w:rsidRDefault="00083B4B" w:rsidP="00083B4B">
            <w:pPr>
              <w:spacing w:after="120"/>
              <w:ind w:right="-144"/>
              <w:jc w:val="both"/>
              <w:rPr>
                <w:rFonts w:eastAsia="Calibri"/>
                <w:lang w:val="bg-BG"/>
              </w:rPr>
            </w:pPr>
            <w:r w:rsidRPr="00D8203B">
              <w:rPr>
                <w:rFonts w:eastAsia="Calibri"/>
                <w:lang w:val="bg-BG"/>
              </w:rPr>
              <w:t>П – Ценово предложение</w:t>
            </w:r>
          </w:p>
        </w:tc>
        <w:tc>
          <w:tcPr>
            <w:tcW w:w="2551" w:type="dxa"/>
            <w:shd w:val="clear" w:color="auto" w:fill="auto"/>
            <w:vAlign w:val="center"/>
          </w:tcPr>
          <w:p w:rsidR="00083B4B" w:rsidRPr="00D8203B" w:rsidRDefault="00083B4B" w:rsidP="00083B4B">
            <w:pPr>
              <w:spacing w:after="120"/>
              <w:ind w:right="-144"/>
              <w:jc w:val="center"/>
              <w:rPr>
                <w:rFonts w:eastAsia="Calibri"/>
                <w:lang w:val="bg-BG"/>
              </w:rPr>
            </w:pPr>
            <w:r w:rsidRPr="00D8203B">
              <w:rPr>
                <w:rFonts w:eastAsia="Calibri"/>
                <w:lang w:val="bg-BG"/>
              </w:rPr>
              <w:t>100</w:t>
            </w:r>
          </w:p>
        </w:tc>
        <w:tc>
          <w:tcPr>
            <w:tcW w:w="2410" w:type="dxa"/>
            <w:shd w:val="clear" w:color="auto" w:fill="auto"/>
            <w:vAlign w:val="center"/>
          </w:tcPr>
          <w:p w:rsidR="00083B4B" w:rsidRPr="00D8203B" w:rsidRDefault="00083B4B" w:rsidP="00083B4B">
            <w:pPr>
              <w:spacing w:after="120"/>
              <w:ind w:right="-144"/>
              <w:jc w:val="center"/>
              <w:rPr>
                <w:rFonts w:eastAsia="Calibri"/>
                <w:lang w:val="bg-BG"/>
              </w:rPr>
            </w:pPr>
            <w:r w:rsidRPr="00D8203B">
              <w:rPr>
                <w:rFonts w:eastAsia="Calibri"/>
                <w:lang w:val="bg-BG"/>
              </w:rPr>
              <w:t>35%</w:t>
            </w:r>
          </w:p>
        </w:tc>
      </w:tr>
    </w:tbl>
    <w:p w:rsidR="00083B4B" w:rsidRPr="00D8203B" w:rsidRDefault="00083B4B" w:rsidP="00083B4B">
      <w:pPr>
        <w:spacing w:after="120"/>
        <w:ind w:right="-144"/>
        <w:jc w:val="both"/>
        <w:rPr>
          <w:rFonts w:eastAsia="Calibri"/>
          <w:lang w:val="bg-BG"/>
        </w:rPr>
      </w:pPr>
    </w:p>
    <w:p w:rsidR="00083B4B" w:rsidRPr="00D8203B" w:rsidRDefault="00083B4B" w:rsidP="00083B4B">
      <w:pPr>
        <w:spacing w:after="120"/>
        <w:ind w:right="-144"/>
        <w:jc w:val="both"/>
        <w:rPr>
          <w:rFonts w:eastAsia="Calibri"/>
          <w:lang w:val="bg-BG"/>
        </w:rPr>
      </w:pPr>
      <w:r w:rsidRPr="00D8203B">
        <w:rPr>
          <w:rFonts w:eastAsia="Calibri"/>
          <w:lang w:val="bg-BG"/>
        </w:rPr>
        <w:t>Формулата, по която се изчислява комплексната оценка на всеки участник е:</w:t>
      </w:r>
    </w:p>
    <w:p w:rsidR="00083B4B" w:rsidRPr="00D8203B" w:rsidRDefault="00083B4B" w:rsidP="00083B4B">
      <w:pPr>
        <w:spacing w:after="120"/>
        <w:ind w:right="23" w:firstLine="360"/>
        <w:jc w:val="both"/>
        <w:rPr>
          <w:rFonts w:eastAsia="Calibri"/>
          <w:b/>
          <w:lang w:val="bg-BG"/>
        </w:rPr>
      </w:pPr>
      <w:r w:rsidRPr="00D8203B">
        <w:rPr>
          <w:rFonts w:eastAsia="Calibri"/>
          <w:b/>
          <w:lang w:val="bg-BG"/>
        </w:rPr>
        <w:t xml:space="preserve">КО /Комплексна оценка/ = Т/Т1+Т2 / х 65% + П х 35% </w:t>
      </w:r>
    </w:p>
    <w:p w:rsidR="00083B4B" w:rsidRPr="00D8203B" w:rsidRDefault="00083B4B" w:rsidP="00083B4B">
      <w:pPr>
        <w:spacing w:after="120"/>
        <w:ind w:right="23"/>
        <w:jc w:val="both"/>
        <w:rPr>
          <w:rFonts w:eastAsia="Calibri"/>
          <w:lang w:val="bg-BG"/>
        </w:rPr>
      </w:pPr>
      <w:r w:rsidRPr="00D8203B">
        <w:rPr>
          <w:rFonts w:eastAsia="Calibri"/>
          <w:b/>
          <w:lang w:val="bg-BG"/>
        </w:rPr>
        <w:t xml:space="preserve">Показател Т – Техническо предложение </w:t>
      </w:r>
      <w:r w:rsidRPr="00D8203B">
        <w:rPr>
          <w:rFonts w:eastAsia="Calibri"/>
          <w:lang w:val="bg-BG"/>
        </w:rPr>
        <w:t>представлява сбор от присъдените точки по всеки показател с тегловен коефициент – 65% и се прави по следната методика:</w:t>
      </w:r>
    </w:p>
    <w:p w:rsidR="00083B4B" w:rsidRPr="00D8203B" w:rsidRDefault="00083B4B" w:rsidP="00083B4B">
      <w:pPr>
        <w:numPr>
          <w:ilvl w:val="2"/>
          <w:numId w:val="0"/>
        </w:numPr>
        <w:ind w:firstLine="708"/>
        <w:jc w:val="both"/>
        <w:rPr>
          <w:rFonts w:eastAsia="Calibri"/>
          <w:b/>
          <w:lang w:val="bg-BG"/>
        </w:rPr>
      </w:pPr>
      <w:bookmarkStart w:id="57" w:name="_Hlk509408947"/>
      <w:r w:rsidRPr="00D8203B">
        <w:rPr>
          <w:rFonts w:eastAsia="Calibri"/>
          <w:b/>
          <w:lang w:val="bg-BG"/>
        </w:rPr>
        <w:t>Т – Техническо предложение</w:t>
      </w:r>
    </w:p>
    <w:p w:rsidR="00083B4B" w:rsidRPr="00D8203B" w:rsidRDefault="00083B4B" w:rsidP="00083B4B">
      <w:pPr>
        <w:numPr>
          <w:ilvl w:val="2"/>
          <w:numId w:val="0"/>
        </w:numPr>
        <w:ind w:firstLine="708"/>
        <w:jc w:val="both"/>
        <w:rPr>
          <w:rFonts w:eastAsia="Calibri"/>
          <w:b/>
          <w:lang w:val="bg-BG"/>
        </w:rPr>
      </w:pPr>
      <w:r w:rsidRPr="00D8203B">
        <w:rPr>
          <w:rFonts w:eastAsia="Calibri"/>
          <w:b/>
          <w:lang w:val="bg-BG"/>
        </w:rPr>
        <w:t xml:space="preserve">Т1 – </w:t>
      </w:r>
      <w:r w:rsidRPr="00D8203B">
        <w:rPr>
          <w:rFonts w:eastAsia="Calibri"/>
          <w:b/>
          <w:bCs/>
          <w:lang w:val="bg-BG"/>
        </w:rPr>
        <w:t>Методология за решаване на проектантската задача – 50 точки</w:t>
      </w:r>
    </w:p>
    <w:p w:rsidR="00083B4B" w:rsidRPr="00D8203B" w:rsidRDefault="00083B4B" w:rsidP="00083B4B">
      <w:pPr>
        <w:numPr>
          <w:ilvl w:val="2"/>
          <w:numId w:val="0"/>
        </w:numPr>
        <w:ind w:firstLine="708"/>
        <w:jc w:val="both"/>
        <w:rPr>
          <w:rFonts w:eastAsia="Calibri"/>
          <w:b/>
          <w:lang w:val="bg-BG"/>
        </w:rPr>
      </w:pPr>
      <w:r w:rsidRPr="00D8203B">
        <w:rPr>
          <w:rFonts w:eastAsia="Calibri"/>
          <w:b/>
          <w:lang w:val="bg-BG"/>
        </w:rPr>
        <w:t xml:space="preserve">Т2 – </w:t>
      </w:r>
      <w:r w:rsidRPr="00D8203B">
        <w:rPr>
          <w:rFonts w:eastAsia="Calibri"/>
          <w:b/>
          <w:bCs/>
          <w:lang w:val="bg-BG"/>
        </w:rPr>
        <w:t>Предложение за намаляване на затрудненията при изпълнение на СМР за живущите в строителните обекти, жителите и гостите на гр. Петрич</w:t>
      </w:r>
      <w:r w:rsidRPr="00D8203B">
        <w:rPr>
          <w:rFonts w:eastAsia="Calibri"/>
          <w:b/>
          <w:lang w:val="bg-BG"/>
        </w:rPr>
        <w:t xml:space="preserve">– </w:t>
      </w:r>
      <w:bookmarkEnd w:id="57"/>
      <w:r w:rsidRPr="00D8203B">
        <w:rPr>
          <w:rFonts w:eastAsia="Calibri"/>
          <w:b/>
          <w:lang w:val="bg-BG"/>
        </w:rPr>
        <w:t>50 точки</w:t>
      </w:r>
    </w:p>
    <w:p w:rsidR="00083B4B" w:rsidRPr="00D8203B" w:rsidRDefault="00083B4B" w:rsidP="00083B4B">
      <w:pPr>
        <w:numPr>
          <w:ilvl w:val="2"/>
          <w:numId w:val="0"/>
        </w:numPr>
        <w:spacing w:after="160"/>
        <w:jc w:val="both"/>
        <w:rPr>
          <w:rFonts w:eastAsia="Calibri"/>
          <w:lang w:val="bg-BG"/>
        </w:rPr>
      </w:pPr>
    </w:p>
    <w:p w:rsidR="00083B4B" w:rsidRPr="00D8203B" w:rsidRDefault="00083B4B" w:rsidP="00083B4B">
      <w:pPr>
        <w:spacing w:after="160"/>
        <w:jc w:val="both"/>
        <w:rPr>
          <w:rFonts w:eastAsia="Calibri"/>
          <w:bCs/>
          <w:lang w:val="bg-BG"/>
        </w:rPr>
      </w:pPr>
      <w:r w:rsidRPr="00D8203B">
        <w:rPr>
          <w:rFonts w:eastAsia="Calibri"/>
          <w:b/>
          <w:bCs/>
          <w:lang w:val="bg-BG"/>
        </w:rPr>
        <w:t>ПОКАЗАТЕЛ Т1 - МЕТОДОЛОГИЯ ЗА РЕШАВАНЕ НА ПРОЕКТАНТСКАТА ЗАДАЧА</w:t>
      </w:r>
    </w:p>
    <w:p w:rsidR="00083B4B" w:rsidRPr="00D8203B" w:rsidRDefault="00083B4B" w:rsidP="00083B4B">
      <w:pPr>
        <w:spacing w:after="120"/>
        <w:jc w:val="both"/>
        <w:rPr>
          <w:rFonts w:eastAsia="Calibri"/>
          <w:b/>
          <w:bCs/>
          <w:lang w:val="bg-BG"/>
        </w:rPr>
      </w:pPr>
      <w:r w:rsidRPr="00D8203B">
        <w:rPr>
          <w:rFonts w:eastAsia="Calibri"/>
          <w:lang w:val="bg-BG"/>
        </w:rPr>
        <w:t>Офертите на участниците, които отговарят на изискванията на Възложителя, се подлагат на сравнителен анализ и се оценяват по следните критерии:</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925"/>
        <w:gridCol w:w="1134"/>
        <w:gridCol w:w="2297"/>
      </w:tblGrid>
      <w:tr w:rsidR="00083B4B" w:rsidRPr="00D8203B" w:rsidTr="009C42C1">
        <w:tc>
          <w:tcPr>
            <w:tcW w:w="5925" w:type="dxa"/>
            <w:tcBorders>
              <w:top w:val="single" w:sz="4" w:space="0" w:color="auto"/>
              <w:left w:val="single" w:sz="4" w:space="0" w:color="auto"/>
              <w:bottom w:val="single" w:sz="4" w:space="0" w:color="auto"/>
              <w:right w:val="single" w:sz="4" w:space="0" w:color="auto"/>
            </w:tcBorders>
            <w:shd w:val="clear" w:color="auto" w:fill="8DB3E2"/>
            <w:vAlign w:val="center"/>
          </w:tcPr>
          <w:p w:rsidR="00083B4B" w:rsidRPr="00D8203B" w:rsidRDefault="00083B4B" w:rsidP="00083B4B">
            <w:pPr>
              <w:jc w:val="center"/>
              <w:rPr>
                <w:rFonts w:eastAsia="Calibri"/>
                <w:b/>
                <w:bCs/>
                <w:lang w:val="bg-BG"/>
              </w:rPr>
            </w:pPr>
            <w:r w:rsidRPr="00D8203B">
              <w:rPr>
                <w:rFonts w:eastAsia="Calibri"/>
                <w:b/>
                <w:bCs/>
                <w:lang w:val="bg-BG"/>
              </w:rPr>
              <w:t>Критерии</w:t>
            </w:r>
          </w:p>
        </w:tc>
        <w:tc>
          <w:tcPr>
            <w:tcW w:w="1134" w:type="dxa"/>
            <w:tcBorders>
              <w:top w:val="single" w:sz="4" w:space="0" w:color="auto"/>
              <w:left w:val="single" w:sz="4" w:space="0" w:color="auto"/>
              <w:bottom w:val="single" w:sz="4" w:space="0" w:color="auto"/>
              <w:right w:val="single" w:sz="4" w:space="0" w:color="auto"/>
            </w:tcBorders>
            <w:shd w:val="clear" w:color="auto" w:fill="8DB3E2"/>
            <w:vAlign w:val="center"/>
          </w:tcPr>
          <w:p w:rsidR="00083B4B" w:rsidRPr="00D8203B" w:rsidRDefault="00083B4B" w:rsidP="00083B4B">
            <w:pPr>
              <w:jc w:val="center"/>
              <w:rPr>
                <w:rFonts w:eastAsia="Calibri"/>
                <w:b/>
                <w:bCs/>
                <w:lang w:val="bg-BG"/>
              </w:rPr>
            </w:pPr>
            <w:r w:rsidRPr="00D8203B">
              <w:rPr>
                <w:rFonts w:eastAsia="Calibri"/>
                <w:b/>
                <w:bCs/>
                <w:lang w:val="bg-BG"/>
              </w:rPr>
              <w:t>Oценка (Точки)</w:t>
            </w:r>
          </w:p>
        </w:tc>
        <w:tc>
          <w:tcPr>
            <w:tcW w:w="2297" w:type="dxa"/>
            <w:tcBorders>
              <w:top w:val="single" w:sz="4" w:space="0" w:color="auto"/>
              <w:left w:val="single" w:sz="4" w:space="0" w:color="auto"/>
              <w:bottom w:val="single" w:sz="4" w:space="0" w:color="auto"/>
              <w:right w:val="single" w:sz="4" w:space="0" w:color="auto"/>
            </w:tcBorders>
            <w:shd w:val="clear" w:color="auto" w:fill="8DB3E2"/>
          </w:tcPr>
          <w:p w:rsidR="00083B4B" w:rsidRPr="00D8203B" w:rsidRDefault="00083B4B" w:rsidP="00083B4B">
            <w:pPr>
              <w:jc w:val="center"/>
              <w:rPr>
                <w:rFonts w:eastAsia="Calibri"/>
                <w:b/>
                <w:bCs/>
                <w:lang w:val="bg-BG"/>
              </w:rPr>
            </w:pPr>
            <w:r w:rsidRPr="00D8203B">
              <w:rPr>
                <w:rFonts w:eastAsia="Calibri"/>
                <w:b/>
                <w:bCs/>
                <w:lang w:val="bg-BG"/>
              </w:rPr>
              <w:t>Мотиви и аргументи на комисията</w:t>
            </w:r>
          </w:p>
        </w:tc>
      </w:tr>
      <w:tr w:rsidR="00C8613B" w:rsidRPr="00D8203B" w:rsidTr="009C42C1">
        <w:tc>
          <w:tcPr>
            <w:tcW w:w="5925" w:type="dxa"/>
            <w:tcBorders>
              <w:top w:val="single" w:sz="4" w:space="0" w:color="auto"/>
              <w:left w:val="single" w:sz="4" w:space="0" w:color="auto"/>
              <w:bottom w:val="single" w:sz="4" w:space="0" w:color="auto"/>
              <w:right w:val="single" w:sz="4" w:space="0" w:color="auto"/>
            </w:tcBorders>
          </w:tcPr>
          <w:p w:rsidR="00C8613B" w:rsidRPr="00534D92" w:rsidRDefault="00C8613B" w:rsidP="00C8613B">
            <w:pPr>
              <w:spacing w:after="60"/>
              <w:jc w:val="both"/>
              <w:rPr>
                <w:rFonts w:eastAsia="Calibri"/>
                <w:lang w:val="bg-BG"/>
              </w:rPr>
            </w:pPr>
            <w:r w:rsidRPr="00534D92">
              <w:rPr>
                <w:rFonts w:eastAsia="Calibri"/>
                <w:i/>
                <w:lang w:val="bg-BG"/>
              </w:rPr>
              <w:t xml:space="preserve">- Детайлно </w:t>
            </w:r>
            <w:r w:rsidRPr="00534D92">
              <w:rPr>
                <w:rFonts w:eastAsia="Calibri"/>
                <w:i/>
              </w:rPr>
              <w:t>участникът е представил организация за изпълнение на проектирането</w:t>
            </w:r>
            <w:r w:rsidRPr="00534D92">
              <w:rPr>
                <w:rFonts w:eastAsia="Calibri"/>
                <w:i/>
                <w:lang w:val="bg-BG"/>
              </w:rPr>
              <w:t xml:space="preserve"> </w:t>
            </w:r>
            <w:r w:rsidRPr="00534D92">
              <w:rPr>
                <w:rFonts w:eastAsia="Calibri"/>
                <w:i/>
              </w:rPr>
              <w:t>съгласно Техническата спецификация.</w:t>
            </w:r>
          </w:p>
        </w:tc>
        <w:tc>
          <w:tcPr>
            <w:tcW w:w="1134" w:type="dxa"/>
            <w:tcBorders>
              <w:top w:val="single" w:sz="4" w:space="0" w:color="auto"/>
              <w:left w:val="single" w:sz="4" w:space="0" w:color="auto"/>
              <w:bottom w:val="single" w:sz="4" w:space="0" w:color="auto"/>
              <w:right w:val="single" w:sz="4" w:space="0" w:color="auto"/>
            </w:tcBorders>
            <w:vAlign w:val="center"/>
          </w:tcPr>
          <w:p w:rsidR="00C8613B" w:rsidRPr="00534D92" w:rsidRDefault="00C8613B" w:rsidP="00C8613B">
            <w:pPr>
              <w:spacing w:after="160"/>
              <w:jc w:val="center"/>
              <w:rPr>
                <w:rFonts w:eastAsia="Calibri"/>
                <w:lang w:val="bg-BG"/>
              </w:rPr>
            </w:pPr>
            <w:r w:rsidRPr="00534D92">
              <w:rPr>
                <w:rFonts w:eastAsia="Calibri"/>
                <w:lang w:val="bg-BG"/>
              </w:rPr>
              <w:t>10</w:t>
            </w:r>
          </w:p>
        </w:tc>
        <w:tc>
          <w:tcPr>
            <w:tcW w:w="2297" w:type="dxa"/>
            <w:tcBorders>
              <w:top w:val="single" w:sz="4" w:space="0" w:color="auto"/>
              <w:left w:val="single" w:sz="4" w:space="0" w:color="auto"/>
              <w:bottom w:val="single" w:sz="4" w:space="0" w:color="auto"/>
              <w:right w:val="single" w:sz="4" w:space="0" w:color="auto"/>
            </w:tcBorders>
          </w:tcPr>
          <w:p w:rsidR="00C8613B" w:rsidRPr="00534D92" w:rsidRDefault="00C8613B" w:rsidP="00C8613B">
            <w:pPr>
              <w:spacing w:after="160"/>
              <w:jc w:val="center"/>
              <w:rPr>
                <w:rFonts w:eastAsia="Calibri"/>
                <w:lang w:val="bg-BG"/>
              </w:rPr>
            </w:pPr>
          </w:p>
        </w:tc>
      </w:tr>
      <w:tr w:rsidR="00C8613B" w:rsidRPr="00D8203B" w:rsidTr="009C42C1">
        <w:tc>
          <w:tcPr>
            <w:tcW w:w="5925" w:type="dxa"/>
            <w:tcBorders>
              <w:top w:val="single" w:sz="4" w:space="0" w:color="auto"/>
              <w:left w:val="single" w:sz="4" w:space="0" w:color="auto"/>
              <w:bottom w:val="single" w:sz="4" w:space="0" w:color="auto"/>
              <w:right w:val="single" w:sz="4" w:space="0" w:color="auto"/>
            </w:tcBorders>
            <w:vAlign w:val="center"/>
          </w:tcPr>
          <w:p w:rsidR="00C8613B" w:rsidRPr="00534D92" w:rsidRDefault="00C8613B" w:rsidP="00C8613B">
            <w:pPr>
              <w:jc w:val="both"/>
              <w:rPr>
                <w:rFonts w:eastAsia="Calibri"/>
                <w:i/>
              </w:rPr>
            </w:pPr>
            <w:r w:rsidRPr="00534D92">
              <w:rPr>
                <w:rFonts w:eastAsia="Calibri"/>
                <w:i/>
                <w:lang w:val="bg-BG"/>
              </w:rPr>
              <w:t xml:space="preserve">- Детайлно </w:t>
            </w:r>
            <w:r w:rsidRPr="00534D92">
              <w:rPr>
                <w:rFonts w:eastAsia="Calibri"/>
                <w:i/>
              </w:rPr>
              <w:t>участникът е представил организация за изпълнение на проектирането</w:t>
            </w:r>
            <w:r w:rsidRPr="00534D92">
              <w:rPr>
                <w:rFonts w:eastAsia="Calibri"/>
                <w:i/>
                <w:lang w:val="bg-BG"/>
              </w:rPr>
              <w:t xml:space="preserve"> </w:t>
            </w:r>
            <w:r w:rsidRPr="00534D92">
              <w:rPr>
                <w:rFonts w:eastAsia="Calibri"/>
                <w:i/>
              </w:rPr>
              <w:t>съгласно Техническата спецификация.</w:t>
            </w:r>
          </w:p>
          <w:p w:rsidR="00C8613B" w:rsidRPr="00534D92" w:rsidRDefault="00C8613B" w:rsidP="00C8613B">
            <w:pPr>
              <w:jc w:val="both"/>
              <w:rPr>
                <w:rFonts w:eastAsia="Calibri"/>
                <w:lang w:val="bg-BG"/>
              </w:rPr>
            </w:pPr>
            <w:r w:rsidRPr="00534D92">
              <w:rPr>
                <w:rFonts w:eastAsia="Calibri"/>
                <w:i/>
                <w:lang w:val="bg-BG"/>
              </w:rPr>
              <w:lastRenderedPageBreak/>
              <w:t>- Описани са дейностите на всеки един етап от изпълнението на проектантската задача, като е обоснована тяхната последователност и взаимовръзка.</w:t>
            </w:r>
          </w:p>
        </w:tc>
        <w:tc>
          <w:tcPr>
            <w:tcW w:w="1134" w:type="dxa"/>
            <w:tcBorders>
              <w:top w:val="single" w:sz="4" w:space="0" w:color="auto"/>
              <w:left w:val="single" w:sz="4" w:space="0" w:color="auto"/>
              <w:bottom w:val="single" w:sz="4" w:space="0" w:color="auto"/>
              <w:right w:val="single" w:sz="4" w:space="0" w:color="auto"/>
            </w:tcBorders>
            <w:vAlign w:val="center"/>
          </w:tcPr>
          <w:p w:rsidR="00C8613B" w:rsidRPr="00534D92" w:rsidRDefault="00C8613B" w:rsidP="00C8613B">
            <w:pPr>
              <w:jc w:val="center"/>
              <w:rPr>
                <w:rFonts w:eastAsia="Calibri"/>
                <w:lang w:val="bg-BG"/>
              </w:rPr>
            </w:pPr>
            <w:r w:rsidRPr="00534D92">
              <w:rPr>
                <w:rFonts w:eastAsia="Calibri"/>
                <w:lang w:val="bg-BG"/>
              </w:rPr>
              <w:lastRenderedPageBreak/>
              <w:t>30</w:t>
            </w:r>
          </w:p>
        </w:tc>
        <w:tc>
          <w:tcPr>
            <w:tcW w:w="2297" w:type="dxa"/>
            <w:tcBorders>
              <w:top w:val="single" w:sz="4" w:space="0" w:color="auto"/>
              <w:left w:val="single" w:sz="4" w:space="0" w:color="auto"/>
              <w:bottom w:val="single" w:sz="4" w:space="0" w:color="auto"/>
              <w:right w:val="single" w:sz="4" w:space="0" w:color="auto"/>
            </w:tcBorders>
          </w:tcPr>
          <w:p w:rsidR="00C8613B" w:rsidRPr="00534D92" w:rsidRDefault="00C8613B" w:rsidP="00C8613B">
            <w:pPr>
              <w:jc w:val="center"/>
              <w:rPr>
                <w:rFonts w:eastAsia="Calibri"/>
                <w:lang w:val="bg-BG"/>
              </w:rPr>
            </w:pPr>
          </w:p>
        </w:tc>
      </w:tr>
      <w:tr w:rsidR="00C8613B" w:rsidRPr="00D8203B" w:rsidTr="009C42C1">
        <w:tc>
          <w:tcPr>
            <w:tcW w:w="5925" w:type="dxa"/>
            <w:tcBorders>
              <w:top w:val="single" w:sz="4" w:space="0" w:color="auto"/>
              <w:left w:val="single" w:sz="4" w:space="0" w:color="auto"/>
              <w:bottom w:val="single" w:sz="4" w:space="0" w:color="auto"/>
              <w:right w:val="single" w:sz="4" w:space="0" w:color="auto"/>
            </w:tcBorders>
            <w:vAlign w:val="center"/>
          </w:tcPr>
          <w:p w:rsidR="00C8613B" w:rsidRPr="00534D92" w:rsidRDefault="00C8613B" w:rsidP="00C8613B">
            <w:pPr>
              <w:jc w:val="both"/>
              <w:rPr>
                <w:rFonts w:eastAsia="Calibri"/>
                <w:i/>
              </w:rPr>
            </w:pPr>
            <w:r w:rsidRPr="00534D92">
              <w:rPr>
                <w:rFonts w:eastAsia="Calibri"/>
                <w:i/>
                <w:lang w:val="bg-BG"/>
              </w:rPr>
              <w:lastRenderedPageBreak/>
              <w:t xml:space="preserve">- Детайлно </w:t>
            </w:r>
            <w:r w:rsidRPr="00534D92">
              <w:rPr>
                <w:rFonts w:eastAsia="Calibri"/>
                <w:i/>
              </w:rPr>
              <w:t>участникът е представил организация за изпълнение на проектирането</w:t>
            </w:r>
            <w:r w:rsidRPr="00534D92">
              <w:rPr>
                <w:rFonts w:eastAsia="Calibri"/>
                <w:i/>
                <w:lang w:val="bg-BG"/>
              </w:rPr>
              <w:t xml:space="preserve"> </w:t>
            </w:r>
            <w:r w:rsidRPr="00534D92">
              <w:rPr>
                <w:rFonts w:eastAsia="Calibri"/>
                <w:i/>
              </w:rPr>
              <w:t>съгласно Техническата спецификация.</w:t>
            </w:r>
          </w:p>
          <w:p w:rsidR="00C8613B" w:rsidRPr="00534D92" w:rsidRDefault="00C8613B" w:rsidP="00C8613B">
            <w:pPr>
              <w:jc w:val="both"/>
              <w:rPr>
                <w:rFonts w:eastAsia="Calibri"/>
                <w:i/>
                <w:lang w:val="bg-BG"/>
              </w:rPr>
            </w:pPr>
            <w:r w:rsidRPr="00534D92">
              <w:rPr>
                <w:rFonts w:eastAsia="Calibri"/>
                <w:i/>
                <w:lang w:val="bg-BG"/>
              </w:rPr>
              <w:t xml:space="preserve">- Описани са дейностите на всеки един етап от изпълнението на проектантската задача, като е обоснована тяхната последователност и взаимовръзка. </w:t>
            </w:r>
          </w:p>
          <w:p w:rsidR="00C8613B" w:rsidRPr="00534D92" w:rsidRDefault="00C8613B" w:rsidP="00C8613B">
            <w:pPr>
              <w:jc w:val="both"/>
              <w:rPr>
                <w:rFonts w:eastAsia="Calibri"/>
                <w:lang w:val="bg-BG"/>
              </w:rPr>
            </w:pPr>
            <w:r w:rsidRPr="00534D92">
              <w:rPr>
                <w:rFonts w:eastAsia="Calibri"/>
                <w:i/>
                <w:lang w:val="bg-BG"/>
              </w:rPr>
              <w:t>- Участникът е обосновал и доказва как ще управлява и контролира описаните дейности, така че проектантската задача да бъде изпълнена в изисквания обем.</w:t>
            </w:r>
            <w:r w:rsidRPr="00534D92">
              <w:t xml:space="preserve"> </w:t>
            </w:r>
            <w:r w:rsidRPr="00534D92">
              <w:rPr>
                <w:rFonts w:eastAsia="Calibri"/>
                <w:i/>
                <w:lang w:val="bg-BG"/>
              </w:rPr>
              <w:t>П</w:t>
            </w:r>
            <w:r w:rsidRPr="00534D92">
              <w:rPr>
                <w:rFonts w:eastAsia="Calibri"/>
                <w:i/>
              </w:rPr>
              <w:t>осочил е начин</w:t>
            </w:r>
            <w:r w:rsidRPr="00534D92">
              <w:rPr>
                <w:rFonts w:eastAsia="Calibri"/>
                <w:i/>
                <w:lang w:val="bg-BG"/>
              </w:rPr>
              <w:t>а</w:t>
            </w:r>
            <w:r w:rsidRPr="00534D92">
              <w:rPr>
                <w:rFonts w:eastAsia="Calibri"/>
                <w:i/>
              </w:rPr>
              <w:t xml:space="preserve"> за осъществяване на комуникацията с Възложителя, координация и съгласуване на дейностите</w:t>
            </w:r>
          </w:p>
        </w:tc>
        <w:tc>
          <w:tcPr>
            <w:tcW w:w="1134" w:type="dxa"/>
            <w:tcBorders>
              <w:top w:val="single" w:sz="4" w:space="0" w:color="auto"/>
              <w:left w:val="single" w:sz="4" w:space="0" w:color="auto"/>
              <w:bottom w:val="single" w:sz="4" w:space="0" w:color="auto"/>
              <w:right w:val="single" w:sz="4" w:space="0" w:color="auto"/>
            </w:tcBorders>
            <w:vAlign w:val="center"/>
          </w:tcPr>
          <w:p w:rsidR="00C8613B" w:rsidRPr="00534D92" w:rsidRDefault="00C8613B" w:rsidP="00C8613B">
            <w:pPr>
              <w:jc w:val="center"/>
              <w:rPr>
                <w:rFonts w:eastAsia="Calibri"/>
                <w:lang w:val="bg-BG"/>
              </w:rPr>
            </w:pPr>
            <w:r w:rsidRPr="00534D92">
              <w:rPr>
                <w:rFonts w:eastAsia="Calibri"/>
                <w:lang w:val="bg-BG"/>
              </w:rPr>
              <w:t>50</w:t>
            </w:r>
          </w:p>
        </w:tc>
        <w:tc>
          <w:tcPr>
            <w:tcW w:w="2297" w:type="dxa"/>
            <w:tcBorders>
              <w:top w:val="single" w:sz="4" w:space="0" w:color="auto"/>
              <w:left w:val="single" w:sz="4" w:space="0" w:color="auto"/>
              <w:bottom w:val="single" w:sz="4" w:space="0" w:color="auto"/>
              <w:right w:val="single" w:sz="4" w:space="0" w:color="auto"/>
            </w:tcBorders>
          </w:tcPr>
          <w:p w:rsidR="00C8613B" w:rsidRPr="00534D92" w:rsidRDefault="00C8613B" w:rsidP="00C8613B">
            <w:pPr>
              <w:jc w:val="center"/>
              <w:rPr>
                <w:rFonts w:eastAsia="Calibri"/>
                <w:lang w:val="bg-BG"/>
              </w:rPr>
            </w:pPr>
          </w:p>
        </w:tc>
      </w:tr>
      <w:tr w:rsidR="00083B4B" w:rsidRPr="00D8203B" w:rsidTr="008D68B1">
        <w:tc>
          <w:tcPr>
            <w:tcW w:w="9356" w:type="dxa"/>
            <w:gridSpan w:val="3"/>
            <w:tcBorders>
              <w:top w:val="single" w:sz="4" w:space="0" w:color="auto"/>
              <w:left w:val="single" w:sz="4" w:space="0" w:color="auto"/>
              <w:bottom w:val="single" w:sz="4" w:space="0" w:color="auto"/>
              <w:right w:val="single" w:sz="4" w:space="0" w:color="auto"/>
            </w:tcBorders>
            <w:vAlign w:val="center"/>
          </w:tcPr>
          <w:p w:rsidR="00083B4B" w:rsidRPr="00534D92" w:rsidRDefault="00083B4B" w:rsidP="00083B4B">
            <w:pPr>
              <w:jc w:val="center"/>
              <w:rPr>
                <w:rFonts w:eastAsia="Calibri"/>
                <w:b/>
                <w:bCs/>
                <w:i/>
                <w:iCs/>
                <w:lang w:val="bg-BG"/>
              </w:rPr>
            </w:pPr>
            <w:r w:rsidRPr="00534D92">
              <w:rPr>
                <w:rFonts w:eastAsia="Calibri"/>
                <w:b/>
                <w:bCs/>
                <w:i/>
                <w:iCs/>
                <w:lang w:val="bg-BG"/>
              </w:rPr>
              <w:t>В случай че офертата не отговаря на базовия критерий, за който се присъждат 10 т., участникът ще бъде отстранен.</w:t>
            </w:r>
          </w:p>
        </w:tc>
      </w:tr>
    </w:tbl>
    <w:p w:rsidR="00083B4B" w:rsidRPr="00D8203B" w:rsidRDefault="00083B4B" w:rsidP="00083B4B">
      <w:pPr>
        <w:numPr>
          <w:ilvl w:val="2"/>
          <w:numId w:val="0"/>
        </w:numPr>
        <w:spacing w:after="160"/>
        <w:jc w:val="both"/>
        <w:rPr>
          <w:rFonts w:eastAsia="Calibri"/>
          <w:lang w:val="bg-BG"/>
        </w:rPr>
      </w:pPr>
    </w:p>
    <w:p w:rsidR="00083B4B" w:rsidRPr="00D8203B" w:rsidRDefault="00083B4B" w:rsidP="00083B4B">
      <w:pPr>
        <w:autoSpaceDE w:val="0"/>
        <w:autoSpaceDN w:val="0"/>
        <w:adjustRightInd w:val="0"/>
        <w:ind w:right="6"/>
        <w:jc w:val="both"/>
        <w:rPr>
          <w:b/>
          <w:lang w:val="bg-BG" w:eastAsia="bg-BG"/>
        </w:rPr>
      </w:pPr>
      <w:r w:rsidRPr="00D8203B">
        <w:rPr>
          <w:b/>
          <w:lang w:val="bg-BG" w:eastAsia="bg-BG"/>
        </w:rPr>
        <w:t>ПОКАЗАТЕЛ Т2 - ПРЕДЛОЖЕНИЕ ЗА НАМАЛЯВАНЕ НА ЗАТРУДНЕНИЯТА ПРИ ИЗПЪЛНЕНИЕ НА СМР ЗА ЖИВУЩИТЕ В СТРОИТЕЛНИТЕ ОБЕКТИ, ЖИТЕЛИТЕ И ГОСТИТЕ НА ГРАД ПЕТРИЧ</w:t>
      </w:r>
    </w:p>
    <w:p w:rsidR="00083B4B" w:rsidRPr="00D8203B" w:rsidRDefault="00083B4B" w:rsidP="00083B4B">
      <w:pPr>
        <w:spacing w:before="120" w:after="160"/>
        <w:jc w:val="both"/>
        <w:rPr>
          <w:rFonts w:eastAsia="Calibri"/>
          <w:bCs/>
          <w:lang w:val="bg-BG"/>
        </w:rPr>
      </w:pPr>
      <w:r w:rsidRPr="00D8203B">
        <w:rPr>
          <w:rFonts w:eastAsia="Calibri"/>
          <w:bCs/>
          <w:lang w:val="bg-BG"/>
        </w:rPr>
        <w:t>Т2 са м</w:t>
      </w:r>
      <w:r w:rsidRPr="00D8203B">
        <w:rPr>
          <w:rFonts w:eastAsia="Calibri"/>
          <w:lang w:val="bg-BG"/>
        </w:rPr>
        <w:t>ерките за намаляване на затрудненията при изпълнение на СМР за живущите в строителните обекти, жителите и гостите на гр. Петрич.</w:t>
      </w:r>
    </w:p>
    <w:p w:rsidR="00083B4B" w:rsidRPr="00D8203B" w:rsidRDefault="00083B4B" w:rsidP="00083B4B">
      <w:pPr>
        <w:spacing w:after="160"/>
        <w:jc w:val="both"/>
        <w:rPr>
          <w:rFonts w:eastAsia="Calibri"/>
          <w:b/>
          <w:bCs/>
          <w:lang w:val="bg-BG"/>
        </w:rPr>
      </w:pPr>
      <w:r w:rsidRPr="00D8203B">
        <w:rPr>
          <w:rFonts w:eastAsia="Calibri"/>
          <w:lang w:val="bg-BG"/>
        </w:rPr>
        <w:t>Офертите на участниците, които отговарят на изискванията на Възложителя, се подлагат на сравнителен анализ и се оценяват по следните критерии:</w:t>
      </w:r>
    </w:p>
    <w:tbl>
      <w:tblPr>
        <w:tblW w:w="932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873"/>
        <w:gridCol w:w="1068"/>
        <w:gridCol w:w="2386"/>
      </w:tblGrid>
      <w:tr w:rsidR="00083B4B" w:rsidRPr="00D8203B" w:rsidTr="009C42C1">
        <w:tc>
          <w:tcPr>
            <w:tcW w:w="5873" w:type="dxa"/>
            <w:tcBorders>
              <w:top w:val="single" w:sz="4" w:space="0" w:color="auto"/>
              <w:left w:val="single" w:sz="4" w:space="0" w:color="auto"/>
              <w:bottom w:val="single" w:sz="4" w:space="0" w:color="auto"/>
              <w:right w:val="single" w:sz="4" w:space="0" w:color="auto"/>
            </w:tcBorders>
            <w:shd w:val="clear" w:color="auto" w:fill="8DB3E2"/>
            <w:vAlign w:val="center"/>
          </w:tcPr>
          <w:p w:rsidR="00083B4B" w:rsidRPr="00D8203B" w:rsidRDefault="00083B4B" w:rsidP="00083B4B">
            <w:pPr>
              <w:jc w:val="center"/>
              <w:rPr>
                <w:rFonts w:eastAsia="Calibri"/>
                <w:b/>
                <w:bCs/>
                <w:lang w:val="bg-BG"/>
              </w:rPr>
            </w:pPr>
            <w:r w:rsidRPr="00D8203B">
              <w:rPr>
                <w:rFonts w:eastAsia="Calibri"/>
                <w:b/>
                <w:bCs/>
                <w:lang w:val="bg-BG"/>
              </w:rPr>
              <w:t>Критерии</w:t>
            </w:r>
          </w:p>
        </w:tc>
        <w:tc>
          <w:tcPr>
            <w:tcW w:w="1068" w:type="dxa"/>
            <w:tcBorders>
              <w:top w:val="single" w:sz="4" w:space="0" w:color="auto"/>
              <w:left w:val="single" w:sz="4" w:space="0" w:color="auto"/>
              <w:bottom w:val="single" w:sz="4" w:space="0" w:color="auto"/>
              <w:right w:val="single" w:sz="4" w:space="0" w:color="auto"/>
            </w:tcBorders>
            <w:shd w:val="clear" w:color="auto" w:fill="8DB3E2"/>
            <w:vAlign w:val="center"/>
          </w:tcPr>
          <w:p w:rsidR="00083B4B" w:rsidRPr="00D8203B" w:rsidRDefault="00083B4B" w:rsidP="00083B4B">
            <w:pPr>
              <w:jc w:val="center"/>
              <w:rPr>
                <w:rFonts w:eastAsia="Calibri"/>
                <w:b/>
                <w:bCs/>
                <w:lang w:val="bg-BG"/>
              </w:rPr>
            </w:pPr>
            <w:r w:rsidRPr="00D8203B">
              <w:rPr>
                <w:rFonts w:eastAsia="Calibri"/>
                <w:b/>
                <w:bCs/>
                <w:lang w:val="bg-BG"/>
              </w:rPr>
              <w:t>Oценка</w:t>
            </w:r>
          </w:p>
          <w:p w:rsidR="00083B4B" w:rsidRPr="00D8203B" w:rsidRDefault="00083B4B" w:rsidP="00083B4B">
            <w:pPr>
              <w:jc w:val="center"/>
              <w:rPr>
                <w:rFonts w:eastAsia="Calibri"/>
                <w:b/>
                <w:bCs/>
                <w:lang w:val="bg-BG"/>
              </w:rPr>
            </w:pPr>
            <w:r w:rsidRPr="00D8203B">
              <w:rPr>
                <w:rFonts w:eastAsia="Calibri"/>
                <w:b/>
                <w:bCs/>
                <w:lang w:val="bg-BG"/>
              </w:rPr>
              <w:t>(Точки)</w:t>
            </w:r>
          </w:p>
        </w:tc>
        <w:tc>
          <w:tcPr>
            <w:tcW w:w="2386" w:type="dxa"/>
            <w:tcBorders>
              <w:top w:val="single" w:sz="4" w:space="0" w:color="auto"/>
              <w:left w:val="single" w:sz="4" w:space="0" w:color="auto"/>
              <w:bottom w:val="single" w:sz="4" w:space="0" w:color="auto"/>
              <w:right w:val="single" w:sz="4" w:space="0" w:color="auto"/>
            </w:tcBorders>
            <w:shd w:val="clear" w:color="auto" w:fill="8DB3E2"/>
          </w:tcPr>
          <w:p w:rsidR="00083B4B" w:rsidRPr="00D8203B" w:rsidRDefault="00083B4B" w:rsidP="00083B4B">
            <w:pPr>
              <w:jc w:val="center"/>
              <w:rPr>
                <w:rFonts w:eastAsia="Calibri"/>
                <w:b/>
                <w:bCs/>
                <w:lang w:val="bg-BG"/>
              </w:rPr>
            </w:pPr>
            <w:r w:rsidRPr="00D8203B">
              <w:rPr>
                <w:rFonts w:eastAsia="Calibri"/>
                <w:b/>
                <w:bCs/>
                <w:lang w:val="bg-BG"/>
              </w:rPr>
              <w:t>Мотиви и аргументи на комисията</w:t>
            </w:r>
          </w:p>
        </w:tc>
      </w:tr>
      <w:tr w:rsidR="00083B4B" w:rsidRPr="00D8203B" w:rsidTr="009C42C1">
        <w:tc>
          <w:tcPr>
            <w:tcW w:w="5873" w:type="dxa"/>
            <w:tcBorders>
              <w:top w:val="single" w:sz="4" w:space="0" w:color="auto"/>
              <w:left w:val="single" w:sz="4" w:space="0" w:color="auto"/>
              <w:bottom w:val="single" w:sz="4" w:space="0" w:color="auto"/>
              <w:right w:val="single" w:sz="4" w:space="0" w:color="auto"/>
            </w:tcBorders>
          </w:tcPr>
          <w:p w:rsidR="00083B4B" w:rsidRPr="00D8203B" w:rsidRDefault="00083B4B" w:rsidP="00083B4B">
            <w:pPr>
              <w:spacing w:before="120" w:after="120"/>
              <w:jc w:val="both"/>
              <w:rPr>
                <w:rFonts w:eastAsia="Calibri"/>
                <w:i/>
                <w:lang w:val="bg-BG"/>
              </w:rPr>
            </w:pPr>
            <w:r w:rsidRPr="00D8203B">
              <w:rPr>
                <w:rFonts w:eastAsia="Calibri"/>
                <w:lang w:val="bg-BG"/>
              </w:rPr>
              <w:t xml:space="preserve">- </w:t>
            </w:r>
            <w:r w:rsidRPr="00D8203B">
              <w:rPr>
                <w:rFonts w:eastAsia="Calibri"/>
                <w:i/>
                <w:lang w:val="bg-BG"/>
              </w:rPr>
              <w:t>Предвидени са мерки  за намаляване на затрудненията по всеки един от 3-те аспекта на ежедневието, идентифицирани от Възложителя – физически достъп; външна среда (шум, запрашеност, замърсяване); достъп до комунални услуги (водо-, електро-, газоснабдяване, телефон и интернет).</w:t>
            </w:r>
          </w:p>
        </w:tc>
        <w:tc>
          <w:tcPr>
            <w:tcW w:w="1068" w:type="dxa"/>
            <w:tcBorders>
              <w:top w:val="single" w:sz="4" w:space="0" w:color="auto"/>
              <w:left w:val="single" w:sz="4" w:space="0" w:color="auto"/>
              <w:bottom w:val="single" w:sz="4" w:space="0" w:color="auto"/>
              <w:right w:val="single" w:sz="4" w:space="0" w:color="auto"/>
            </w:tcBorders>
            <w:vAlign w:val="center"/>
          </w:tcPr>
          <w:p w:rsidR="00083B4B" w:rsidRPr="00D8203B" w:rsidRDefault="00083B4B" w:rsidP="00083B4B">
            <w:pPr>
              <w:spacing w:after="160"/>
              <w:jc w:val="center"/>
              <w:rPr>
                <w:rFonts w:eastAsia="Calibri"/>
                <w:lang w:val="bg-BG"/>
              </w:rPr>
            </w:pPr>
            <w:r w:rsidRPr="00D8203B">
              <w:rPr>
                <w:rFonts w:eastAsia="Calibri"/>
                <w:lang w:val="bg-BG"/>
              </w:rPr>
              <w:t>10</w:t>
            </w:r>
          </w:p>
        </w:tc>
        <w:tc>
          <w:tcPr>
            <w:tcW w:w="2386" w:type="dxa"/>
            <w:tcBorders>
              <w:top w:val="single" w:sz="4" w:space="0" w:color="auto"/>
              <w:left w:val="single" w:sz="4" w:space="0" w:color="auto"/>
              <w:bottom w:val="single" w:sz="4" w:space="0" w:color="auto"/>
              <w:right w:val="single" w:sz="4" w:space="0" w:color="auto"/>
            </w:tcBorders>
          </w:tcPr>
          <w:p w:rsidR="00083B4B" w:rsidRPr="00D8203B" w:rsidRDefault="00083B4B" w:rsidP="00083B4B">
            <w:pPr>
              <w:spacing w:after="160"/>
              <w:jc w:val="center"/>
              <w:rPr>
                <w:rFonts w:eastAsia="Calibri"/>
                <w:lang w:val="bg-BG"/>
              </w:rPr>
            </w:pPr>
          </w:p>
        </w:tc>
      </w:tr>
      <w:tr w:rsidR="00083B4B" w:rsidRPr="00D8203B" w:rsidTr="009C42C1">
        <w:tc>
          <w:tcPr>
            <w:tcW w:w="5873" w:type="dxa"/>
            <w:tcBorders>
              <w:top w:val="single" w:sz="4" w:space="0" w:color="auto"/>
              <w:left w:val="single" w:sz="4" w:space="0" w:color="auto"/>
              <w:bottom w:val="single" w:sz="4" w:space="0" w:color="auto"/>
              <w:right w:val="single" w:sz="4" w:space="0" w:color="auto"/>
            </w:tcBorders>
            <w:vAlign w:val="center"/>
          </w:tcPr>
          <w:p w:rsidR="00083B4B" w:rsidRPr="00D8203B" w:rsidRDefault="00083B4B" w:rsidP="00083B4B">
            <w:pPr>
              <w:spacing w:before="120" w:after="120"/>
              <w:jc w:val="both"/>
              <w:rPr>
                <w:rFonts w:eastAsia="Calibri"/>
                <w:i/>
                <w:lang w:val="bg-BG"/>
              </w:rPr>
            </w:pPr>
            <w:r w:rsidRPr="00D8203B">
              <w:rPr>
                <w:rFonts w:eastAsia="Calibri"/>
                <w:i/>
                <w:lang w:val="bg-BG"/>
              </w:rPr>
              <w:t>- Предвидени са мерки  за намаляване на затрудненията по всеки един от 3-те аспекта на ежедневието, идентифицирани от Възложителя – физически достъп; външна среда (шум, запрашеност, замърсяване); достъп до комунални услуги (водо-, електро-, газоснабдяване, телефон и интернет);</w:t>
            </w:r>
          </w:p>
          <w:p w:rsidR="00083B4B" w:rsidRPr="00D8203B" w:rsidRDefault="00083B4B" w:rsidP="00083B4B">
            <w:pPr>
              <w:spacing w:before="120" w:after="120"/>
              <w:jc w:val="both"/>
              <w:rPr>
                <w:rFonts w:eastAsia="Calibri"/>
                <w:i/>
                <w:lang w:val="bg-BG"/>
              </w:rPr>
            </w:pPr>
            <w:r w:rsidRPr="00D8203B">
              <w:rPr>
                <w:rFonts w:eastAsia="Calibri"/>
                <w:i/>
                <w:lang w:val="bg-BG"/>
              </w:rPr>
              <w:t>- Предвидени са и дейности за контрол на изпълнението на предложените мерки.</w:t>
            </w:r>
          </w:p>
        </w:tc>
        <w:tc>
          <w:tcPr>
            <w:tcW w:w="1068" w:type="dxa"/>
            <w:tcBorders>
              <w:top w:val="single" w:sz="4" w:space="0" w:color="auto"/>
              <w:left w:val="single" w:sz="4" w:space="0" w:color="auto"/>
              <w:bottom w:val="single" w:sz="4" w:space="0" w:color="auto"/>
              <w:right w:val="single" w:sz="4" w:space="0" w:color="auto"/>
            </w:tcBorders>
            <w:vAlign w:val="center"/>
          </w:tcPr>
          <w:p w:rsidR="00083B4B" w:rsidRPr="00D8203B" w:rsidRDefault="00083B4B" w:rsidP="00083B4B">
            <w:pPr>
              <w:jc w:val="center"/>
              <w:rPr>
                <w:rFonts w:eastAsia="Calibri"/>
                <w:lang w:val="bg-BG"/>
              </w:rPr>
            </w:pPr>
            <w:r w:rsidRPr="00D8203B">
              <w:rPr>
                <w:rFonts w:eastAsia="Calibri"/>
                <w:lang w:val="bg-BG"/>
              </w:rPr>
              <w:t>30</w:t>
            </w:r>
          </w:p>
        </w:tc>
        <w:tc>
          <w:tcPr>
            <w:tcW w:w="2386" w:type="dxa"/>
            <w:tcBorders>
              <w:top w:val="single" w:sz="4" w:space="0" w:color="auto"/>
              <w:left w:val="single" w:sz="4" w:space="0" w:color="auto"/>
              <w:bottom w:val="single" w:sz="4" w:space="0" w:color="auto"/>
              <w:right w:val="single" w:sz="4" w:space="0" w:color="auto"/>
            </w:tcBorders>
          </w:tcPr>
          <w:p w:rsidR="00083B4B" w:rsidRPr="00D8203B" w:rsidRDefault="00083B4B" w:rsidP="00083B4B">
            <w:pPr>
              <w:jc w:val="center"/>
              <w:rPr>
                <w:rFonts w:eastAsia="Calibri"/>
                <w:lang w:val="bg-BG"/>
              </w:rPr>
            </w:pPr>
          </w:p>
        </w:tc>
      </w:tr>
      <w:tr w:rsidR="00083B4B" w:rsidRPr="00D8203B" w:rsidTr="009C42C1">
        <w:tc>
          <w:tcPr>
            <w:tcW w:w="5873" w:type="dxa"/>
            <w:tcBorders>
              <w:top w:val="single" w:sz="4" w:space="0" w:color="auto"/>
              <w:left w:val="single" w:sz="4" w:space="0" w:color="auto"/>
              <w:bottom w:val="single" w:sz="4" w:space="0" w:color="auto"/>
              <w:right w:val="single" w:sz="4" w:space="0" w:color="auto"/>
            </w:tcBorders>
            <w:vAlign w:val="center"/>
          </w:tcPr>
          <w:p w:rsidR="00083B4B" w:rsidRPr="00D8203B" w:rsidRDefault="00083B4B" w:rsidP="00083B4B">
            <w:pPr>
              <w:spacing w:before="120" w:after="120"/>
              <w:jc w:val="both"/>
              <w:rPr>
                <w:rFonts w:eastAsia="Calibri"/>
                <w:i/>
                <w:lang w:val="bg-BG"/>
              </w:rPr>
            </w:pPr>
            <w:r w:rsidRPr="00D8203B">
              <w:rPr>
                <w:rFonts w:eastAsia="Calibri"/>
                <w:i/>
                <w:lang w:val="bg-BG"/>
              </w:rPr>
              <w:t xml:space="preserve">- Предвидени са мерки  за намаляване на затрудненията по всеки един от 3-те аспекта на ежедневието, идентифицирани от възложителя – </w:t>
            </w:r>
            <w:r w:rsidRPr="00D8203B">
              <w:rPr>
                <w:rFonts w:eastAsia="Calibri"/>
                <w:i/>
                <w:lang w:val="bg-BG"/>
              </w:rPr>
              <w:lastRenderedPageBreak/>
              <w:t>физически достъп; външна среда (шум, запрашеност, замърсяване); достъп до комунални услуги (водо-, електро-, газоснабдяване, телефон и интернет);</w:t>
            </w:r>
          </w:p>
          <w:p w:rsidR="00083B4B" w:rsidRPr="00D8203B" w:rsidRDefault="00083B4B" w:rsidP="00083B4B">
            <w:pPr>
              <w:jc w:val="both"/>
              <w:rPr>
                <w:rFonts w:eastAsia="Calibri"/>
                <w:lang w:val="bg-BG"/>
              </w:rPr>
            </w:pPr>
            <w:r w:rsidRPr="00D8203B">
              <w:rPr>
                <w:rFonts w:eastAsia="Calibri"/>
                <w:i/>
                <w:lang w:val="bg-BG"/>
              </w:rPr>
              <w:t>- Предвидени са и дейности за контрол на изпълнението на предложените мерки, както и дейности за мониторинг на проявленията на отрицателно влияние на строителния процес върху аспектите на ежедневието по време на изпълнението на договора.</w:t>
            </w:r>
          </w:p>
        </w:tc>
        <w:tc>
          <w:tcPr>
            <w:tcW w:w="1068" w:type="dxa"/>
            <w:tcBorders>
              <w:top w:val="single" w:sz="4" w:space="0" w:color="auto"/>
              <w:left w:val="single" w:sz="4" w:space="0" w:color="auto"/>
              <w:bottom w:val="single" w:sz="4" w:space="0" w:color="auto"/>
              <w:right w:val="single" w:sz="4" w:space="0" w:color="auto"/>
            </w:tcBorders>
            <w:vAlign w:val="center"/>
          </w:tcPr>
          <w:p w:rsidR="00083B4B" w:rsidRPr="00D8203B" w:rsidRDefault="00083B4B" w:rsidP="00083B4B">
            <w:pPr>
              <w:jc w:val="center"/>
              <w:rPr>
                <w:rFonts w:eastAsia="Calibri"/>
                <w:lang w:val="bg-BG"/>
              </w:rPr>
            </w:pPr>
            <w:r w:rsidRPr="00D8203B">
              <w:rPr>
                <w:rFonts w:eastAsia="Calibri"/>
                <w:lang w:val="bg-BG"/>
              </w:rPr>
              <w:lastRenderedPageBreak/>
              <w:t>50</w:t>
            </w:r>
          </w:p>
        </w:tc>
        <w:tc>
          <w:tcPr>
            <w:tcW w:w="2386" w:type="dxa"/>
            <w:tcBorders>
              <w:top w:val="single" w:sz="4" w:space="0" w:color="auto"/>
              <w:left w:val="single" w:sz="4" w:space="0" w:color="auto"/>
              <w:bottom w:val="single" w:sz="4" w:space="0" w:color="auto"/>
              <w:right w:val="single" w:sz="4" w:space="0" w:color="auto"/>
            </w:tcBorders>
          </w:tcPr>
          <w:p w:rsidR="00083B4B" w:rsidRPr="00D8203B" w:rsidRDefault="00083B4B" w:rsidP="00083B4B">
            <w:pPr>
              <w:jc w:val="center"/>
              <w:rPr>
                <w:rFonts w:eastAsia="Calibri"/>
                <w:lang w:val="bg-BG"/>
              </w:rPr>
            </w:pPr>
          </w:p>
        </w:tc>
      </w:tr>
      <w:tr w:rsidR="00083B4B" w:rsidRPr="00D8203B" w:rsidTr="009C42C1">
        <w:tc>
          <w:tcPr>
            <w:tcW w:w="9327" w:type="dxa"/>
            <w:gridSpan w:val="3"/>
            <w:tcBorders>
              <w:top w:val="single" w:sz="4" w:space="0" w:color="auto"/>
              <w:left w:val="single" w:sz="4" w:space="0" w:color="auto"/>
              <w:bottom w:val="single" w:sz="4" w:space="0" w:color="auto"/>
              <w:right w:val="single" w:sz="4" w:space="0" w:color="auto"/>
            </w:tcBorders>
            <w:vAlign w:val="center"/>
          </w:tcPr>
          <w:p w:rsidR="00083B4B" w:rsidRPr="00D8203B" w:rsidRDefault="00083B4B" w:rsidP="00083B4B">
            <w:pPr>
              <w:jc w:val="center"/>
              <w:rPr>
                <w:rFonts w:eastAsia="Calibri"/>
                <w:b/>
                <w:bCs/>
                <w:i/>
                <w:iCs/>
                <w:lang w:val="bg-BG"/>
              </w:rPr>
            </w:pPr>
            <w:r w:rsidRPr="00D8203B">
              <w:rPr>
                <w:rFonts w:eastAsia="Calibri"/>
                <w:b/>
                <w:bCs/>
                <w:i/>
                <w:iCs/>
                <w:lang w:val="bg-BG"/>
              </w:rPr>
              <w:lastRenderedPageBreak/>
              <w:t>В случай че офертата не отговаря на базовия критерий, за който се присъждат 10 т., участникът ще бъде отстранен.</w:t>
            </w:r>
          </w:p>
        </w:tc>
      </w:tr>
    </w:tbl>
    <w:p w:rsidR="00083B4B" w:rsidRPr="00D8203B" w:rsidRDefault="00083B4B" w:rsidP="00083B4B">
      <w:pPr>
        <w:tabs>
          <w:tab w:val="left" w:pos="360"/>
          <w:tab w:val="left" w:pos="1069"/>
        </w:tabs>
        <w:spacing w:before="120" w:after="120"/>
        <w:jc w:val="both"/>
        <w:rPr>
          <w:rFonts w:eastAsia="Calibri"/>
          <w:b/>
          <w:i/>
          <w:lang w:val="bg-BG"/>
        </w:rPr>
      </w:pPr>
      <w:r w:rsidRPr="00D8203B">
        <w:rPr>
          <w:rFonts w:eastAsia="Calibri"/>
          <w:lang w:val="bg-BG"/>
        </w:rPr>
        <w:t>Общата максимална оценка при изчисляване на Показател Т „Техническо предложение“ е 100 точки.</w:t>
      </w:r>
    </w:p>
    <w:p w:rsidR="00083B4B" w:rsidRPr="00D8203B" w:rsidRDefault="00083B4B" w:rsidP="00083B4B">
      <w:pPr>
        <w:tabs>
          <w:tab w:val="left" w:pos="360"/>
          <w:tab w:val="left" w:pos="1069"/>
        </w:tabs>
        <w:spacing w:before="120" w:after="120"/>
        <w:jc w:val="both"/>
        <w:rPr>
          <w:rFonts w:eastAsia="Calibri"/>
          <w:lang w:val="bg-BG"/>
        </w:rPr>
      </w:pPr>
      <w:r w:rsidRPr="00D8203B">
        <w:rPr>
          <w:rFonts w:eastAsia="Calibri"/>
          <w:b/>
          <w:i/>
          <w:lang w:val="bg-BG"/>
        </w:rPr>
        <w:t xml:space="preserve">Показател П – Ценово предложение - </w:t>
      </w:r>
      <w:r w:rsidRPr="00D8203B">
        <w:rPr>
          <w:rFonts w:eastAsia="Calibri"/>
          <w:lang w:val="bg-BG"/>
        </w:rPr>
        <w:t xml:space="preserve">Участникът предложил най-ниска цена за изпълнение на поръчката получава максимален брой точки по показателя – 100 точки. Оценките на участниците по показателя се изчисляват по формулата: </w:t>
      </w:r>
    </w:p>
    <w:p w:rsidR="00083B4B" w:rsidRPr="00D8203B" w:rsidRDefault="00083B4B" w:rsidP="00083B4B">
      <w:pPr>
        <w:tabs>
          <w:tab w:val="left" w:pos="360"/>
          <w:tab w:val="left" w:pos="1069"/>
        </w:tabs>
        <w:spacing w:before="120" w:after="120"/>
        <w:jc w:val="both"/>
        <w:rPr>
          <w:rFonts w:eastAsia="Calibri"/>
          <w:lang w:val="bg-BG"/>
        </w:rPr>
      </w:pPr>
      <w:r w:rsidRPr="00D8203B">
        <w:rPr>
          <w:rFonts w:eastAsia="Calibri"/>
          <w:b/>
          <w:lang w:val="bg-BG"/>
        </w:rPr>
        <w:t xml:space="preserve">П = (Цmin / Цi) х 100 (брой точки), </w:t>
      </w:r>
      <w:r w:rsidRPr="00D8203B">
        <w:rPr>
          <w:rFonts w:eastAsia="Calibri"/>
          <w:lang w:val="bg-BG"/>
        </w:rPr>
        <w:t>където:</w:t>
      </w:r>
    </w:p>
    <w:p w:rsidR="00083B4B" w:rsidRPr="00D8203B" w:rsidRDefault="00083B4B" w:rsidP="00083B4B">
      <w:pPr>
        <w:autoSpaceDE w:val="0"/>
        <w:autoSpaceDN w:val="0"/>
        <w:adjustRightInd w:val="0"/>
        <w:spacing w:before="120" w:after="120"/>
        <w:ind w:firstLine="709"/>
        <w:jc w:val="both"/>
        <w:rPr>
          <w:rFonts w:eastAsia="Calibri"/>
          <w:lang w:val="bg-BG"/>
        </w:rPr>
      </w:pPr>
      <w:r w:rsidRPr="00D8203B">
        <w:rPr>
          <w:rFonts w:eastAsia="Calibri"/>
          <w:b/>
          <w:lang w:val="bg-BG"/>
        </w:rPr>
        <w:t>Ц</w:t>
      </w:r>
      <w:r w:rsidRPr="00D8203B">
        <w:rPr>
          <w:rFonts w:eastAsia="Calibri"/>
          <w:b/>
          <w:vertAlign w:val="subscript"/>
          <w:lang w:val="bg-BG"/>
        </w:rPr>
        <w:t>min</w:t>
      </w:r>
      <w:r w:rsidRPr="00D8203B">
        <w:rPr>
          <w:rFonts w:eastAsia="Calibri"/>
          <w:lang w:val="bg-BG"/>
        </w:rPr>
        <w:t xml:space="preserve"> е най-ниската предложена цена в лева без ДДС съгласно Ценовите предложения на всички участници;</w:t>
      </w:r>
    </w:p>
    <w:p w:rsidR="00083B4B" w:rsidRPr="00D8203B" w:rsidRDefault="00083B4B" w:rsidP="00083B4B">
      <w:pPr>
        <w:autoSpaceDE w:val="0"/>
        <w:autoSpaceDN w:val="0"/>
        <w:adjustRightInd w:val="0"/>
        <w:spacing w:before="120" w:after="120"/>
        <w:ind w:firstLine="709"/>
        <w:jc w:val="both"/>
        <w:rPr>
          <w:rFonts w:eastAsia="Calibri"/>
          <w:lang w:val="bg-BG"/>
        </w:rPr>
      </w:pPr>
      <w:r w:rsidRPr="00D8203B">
        <w:rPr>
          <w:rFonts w:eastAsia="Calibri"/>
          <w:b/>
          <w:lang w:val="bg-BG"/>
        </w:rPr>
        <w:t>Ц</w:t>
      </w:r>
      <w:r w:rsidRPr="00D8203B">
        <w:rPr>
          <w:rFonts w:eastAsia="Calibri"/>
          <w:b/>
          <w:vertAlign w:val="subscript"/>
          <w:lang w:val="bg-BG"/>
        </w:rPr>
        <w:t>i</w:t>
      </w:r>
      <w:r w:rsidRPr="00D8203B">
        <w:rPr>
          <w:rFonts w:eastAsia="Calibri"/>
          <w:lang w:val="bg-BG"/>
        </w:rPr>
        <w:t xml:space="preserve"> е предлагана цена в лева без ДДС от съответния участник.</w:t>
      </w:r>
    </w:p>
    <w:p w:rsidR="00083B4B" w:rsidRPr="00D8203B" w:rsidRDefault="00083B4B" w:rsidP="00083B4B">
      <w:pPr>
        <w:tabs>
          <w:tab w:val="left" w:pos="360"/>
          <w:tab w:val="left" w:pos="1069"/>
        </w:tabs>
        <w:spacing w:before="120" w:after="120"/>
        <w:jc w:val="both"/>
        <w:rPr>
          <w:rFonts w:eastAsia="Calibri"/>
          <w:lang w:val="bg-BG"/>
        </w:rPr>
      </w:pPr>
    </w:p>
    <w:p w:rsidR="00083B4B" w:rsidRPr="00D8203B" w:rsidRDefault="00083B4B" w:rsidP="00083B4B">
      <w:pPr>
        <w:tabs>
          <w:tab w:val="left" w:pos="360"/>
          <w:tab w:val="left" w:pos="1069"/>
        </w:tabs>
        <w:spacing w:before="120" w:after="120"/>
        <w:jc w:val="both"/>
        <w:rPr>
          <w:rFonts w:eastAsia="Calibri"/>
          <w:i/>
          <w:lang w:val="bg-BG"/>
        </w:rPr>
      </w:pPr>
      <w:r w:rsidRPr="00D8203B">
        <w:rPr>
          <w:rFonts w:eastAsia="Calibri"/>
          <w:lang w:val="bg-BG"/>
        </w:rPr>
        <w:tab/>
      </w:r>
      <w:r w:rsidRPr="00D8203B">
        <w:rPr>
          <w:rFonts w:eastAsia="Calibri"/>
          <w:i/>
          <w:iCs/>
          <w:lang w:val="bg-BG"/>
        </w:rPr>
        <w:t xml:space="preserve">Преди извършване на оценката на предложената цена Комисията проверява </w:t>
      </w:r>
      <w:r w:rsidRPr="00D8203B">
        <w:rPr>
          <w:rFonts w:eastAsia="Calibri"/>
          <w:lang w:val="bg-BG"/>
        </w:rPr>
        <w:t>ф</w:t>
      </w:r>
      <w:r w:rsidRPr="00D8203B">
        <w:rPr>
          <w:rFonts w:eastAsia="Calibri"/>
          <w:i/>
          <w:lang w:val="bg-BG"/>
        </w:rPr>
        <w:t>инансовите предложения, за да установи, че са подготвени и представени в съответствие с изискванията на документацията за участие в процедурата. При разлика между сумите изразени с цифри и думи, за вярно се приема словесното изражение на сумата.</w:t>
      </w:r>
    </w:p>
    <w:p w:rsidR="00083B4B" w:rsidRPr="00D8203B" w:rsidRDefault="00083B4B" w:rsidP="00083B4B">
      <w:pPr>
        <w:suppressAutoHyphens/>
        <w:spacing w:before="120"/>
        <w:jc w:val="both"/>
        <w:rPr>
          <w:b/>
          <w:i/>
          <w:u w:val="single"/>
          <w:lang w:val="bg-BG" w:eastAsia="ar-SA"/>
        </w:rPr>
      </w:pPr>
      <w:r w:rsidRPr="00D8203B">
        <w:rPr>
          <w:b/>
          <w:i/>
          <w:u w:val="single"/>
          <w:lang w:val="bg-BG" w:eastAsia="ar-SA"/>
        </w:rPr>
        <w:t>ВАЖНО:</w:t>
      </w:r>
    </w:p>
    <w:p w:rsidR="00083B4B" w:rsidRPr="00D8203B" w:rsidRDefault="00083B4B" w:rsidP="00083B4B">
      <w:pPr>
        <w:suppressAutoHyphens/>
        <w:jc w:val="both"/>
        <w:rPr>
          <w:i/>
          <w:szCs w:val="22"/>
          <w:lang w:val="bg-BG" w:eastAsia="bg-BG"/>
        </w:rPr>
      </w:pPr>
      <w:r w:rsidRPr="00D8203B">
        <w:rPr>
          <w:i/>
          <w:szCs w:val="22"/>
          <w:lang w:val="bg-BG" w:eastAsia="bg-BG"/>
        </w:rPr>
        <w:t>В случай, че участник не покрие базовия критерий, за който се присъждат минималния размер от 10 точки по показатели Т1 и Т2, той ще бъде отстранен от по-нататъшно участие в процедурата!</w:t>
      </w:r>
    </w:p>
    <w:p w:rsidR="00083B4B" w:rsidRPr="00D8203B" w:rsidRDefault="00083B4B" w:rsidP="00083B4B">
      <w:pPr>
        <w:suppressAutoHyphens/>
        <w:jc w:val="both"/>
        <w:rPr>
          <w:i/>
          <w:szCs w:val="22"/>
          <w:lang w:val="bg-BG" w:eastAsia="bg-BG"/>
        </w:rPr>
      </w:pPr>
      <w:r w:rsidRPr="00D8203B">
        <w:rPr>
          <w:i/>
          <w:szCs w:val="22"/>
          <w:lang w:val="bg-BG" w:eastAsia="bg-BG"/>
        </w:rPr>
        <w:t xml:space="preserve">При оценка на всеки един от показателите Комисията изчислява точките с точност до втория знак след десетичната запетая.  </w:t>
      </w:r>
    </w:p>
    <w:p w:rsidR="00083B4B" w:rsidRPr="00D8203B" w:rsidRDefault="00083B4B" w:rsidP="00083B4B">
      <w:pPr>
        <w:pStyle w:val="NoSpacing2"/>
        <w:jc w:val="both"/>
        <w:rPr>
          <w:rFonts w:ascii="Times New Roman" w:hAnsi="Times New Roman"/>
        </w:rPr>
      </w:pPr>
      <w:r w:rsidRPr="00D8203B">
        <w:rPr>
          <w:rFonts w:ascii="Times New Roman" w:hAnsi="Times New Roman"/>
          <w:i/>
          <w:sz w:val="24"/>
        </w:rPr>
        <w:t>В случай, че комплексните оценки на две или повече оферти са равни, за икономически най-изгодна се приема тази оферта, в която се предлага най-ниска цена. При условие че и цените са еднакви се сравняват оценките по показателя с най-висока относителна тежест и се избира офертата с по-благоприятна стойност по този показател. В случай, че офертата не може да се определи по този ред, Комисията провежда публично жребий за определяне на изпълнител между класираните на първо място оферти.</w:t>
      </w:r>
    </w:p>
    <w:p w:rsidR="00235D2B" w:rsidRPr="00D8203B" w:rsidRDefault="00235D2B" w:rsidP="00D90EBA">
      <w:pPr>
        <w:pStyle w:val="NoSpacing2"/>
        <w:jc w:val="center"/>
        <w:rPr>
          <w:rFonts w:ascii="Times New Roman" w:hAnsi="Times New Roman"/>
        </w:rPr>
      </w:pPr>
    </w:p>
    <w:p w:rsidR="00D90EBA" w:rsidRPr="00D8203B" w:rsidRDefault="00D90EBA" w:rsidP="00D90EBA">
      <w:pPr>
        <w:autoSpaceDE w:val="0"/>
        <w:autoSpaceDN w:val="0"/>
        <w:adjustRightInd w:val="0"/>
        <w:jc w:val="center"/>
        <w:rPr>
          <w:b/>
          <w:bCs/>
          <w:sz w:val="22"/>
          <w:szCs w:val="22"/>
          <w:lang w:val="bg-BG"/>
        </w:rPr>
      </w:pPr>
      <w:r w:rsidRPr="00D8203B">
        <w:rPr>
          <w:b/>
          <w:bCs/>
          <w:sz w:val="22"/>
          <w:szCs w:val="22"/>
          <w:lang w:val="bg-BG"/>
        </w:rPr>
        <w:t>РАЗДЕЛ V</w:t>
      </w:r>
    </w:p>
    <w:p w:rsidR="00D90EBA" w:rsidRPr="00D8203B" w:rsidRDefault="00D90EBA" w:rsidP="00D90EBA">
      <w:pPr>
        <w:autoSpaceDE w:val="0"/>
        <w:autoSpaceDN w:val="0"/>
        <w:adjustRightInd w:val="0"/>
        <w:jc w:val="center"/>
        <w:rPr>
          <w:b/>
          <w:bCs/>
          <w:sz w:val="22"/>
          <w:szCs w:val="22"/>
          <w:lang w:val="bg-BG"/>
        </w:rPr>
      </w:pPr>
      <w:r w:rsidRPr="00D8203B">
        <w:rPr>
          <w:b/>
          <w:bCs/>
          <w:sz w:val="22"/>
          <w:szCs w:val="22"/>
          <w:lang w:val="bg-BG"/>
        </w:rPr>
        <w:t>ПРОЕКТ НА ДОГОВОР</w:t>
      </w:r>
    </w:p>
    <w:p w:rsidR="00D90EBA" w:rsidRPr="00D8203B" w:rsidRDefault="00D90EBA" w:rsidP="00D90EBA">
      <w:pPr>
        <w:jc w:val="center"/>
        <w:rPr>
          <w:rFonts w:eastAsia="Calibri"/>
          <w:b/>
          <w:sz w:val="22"/>
          <w:szCs w:val="22"/>
          <w:lang w:val="bg-BG"/>
        </w:rPr>
      </w:pPr>
      <w:r w:rsidRPr="00D8203B">
        <w:rPr>
          <w:rFonts w:eastAsia="Calibri"/>
          <w:sz w:val="22"/>
          <w:szCs w:val="22"/>
          <w:lang w:val="bg-BG"/>
        </w:rPr>
        <w:t>за обществена поръчка по чл. 20, ал. 2, т.1 от ЗОП – Публично състезание с предмет:</w:t>
      </w:r>
    </w:p>
    <w:p w:rsidR="00D90EBA" w:rsidRPr="00D8203B" w:rsidRDefault="00D90EBA" w:rsidP="00D90EBA">
      <w:pPr>
        <w:ind w:right="-468"/>
        <w:rPr>
          <w:b/>
          <w:szCs w:val="28"/>
          <w:lang w:val="bg-BG"/>
        </w:rPr>
      </w:pPr>
    </w:p>
    <w:p w:rsidR="00CD3F1D" w:rsidRDefault="008B72C5" w:rsidP="008B72C5">
      <w:pPr>
        <w:ind w:firstLine="708"/>
        <w:jc w:val="both"/>
        <w:rPr>
          <w:b/>
          <w:lang w:val="bg-BG"/>
        </w:rPr>
      </w:pPr>
      <w:r w:rsidRPr="00D8203B">
        <w:rPr>
          <w:b/>
          <w:lang w:val="bg-BG"/>
        </w:rPr>
        <w:t xml:space="preserve">„Инженеринг – проектиране, упражняване на авторски надзор и изпълнение на СМР на обект „Довеждащ водопровод обслужващ с.Михнево и с.Кърналово, Община Петрич </w:t>
      </w:r>
      <w:r w:rsidR="0042650F" w:rsidRPr="00D8203B">
        <w:rPr>
          <w:b/>
          <w:lang w:val="bg-BG"/>
        </w:rPr>
        <w:t>и подмяна на амортизирани участ</w:t>
      </w:r>
      <w:r w:rsidRPr="00D8203B">
        <w:rPr>
          <w:b/>
          <w:lang w:val="bg-BG"/>
        </w:rPr>
        <w:t xml:space="preserve">ъци от съществуващата </w:t>
      </w:r>
      <w:r w:rsidR="00E02286" w:rsidRPr="00D8203B">
        <w:rPr>
          <w:b/>
          <w:lang w:val="bg-BG"/>
        </w:rPr>
        <w:t>водопреносна</w:t>
      </w:r>
      <w:r w:rsidRPr="00D8203B">
        <w:rPr>
          <w:b/>
          <w:lang w:val="bg-BG"/>
        </w:rPr>
        <w:t xml:space="preserve"> мрежа в с. Кърналово, Община Петрич“</w:t>
      </w:r>
    </w:p>
    <w:p w:rsidR="00CD3F1D" w:rsidRDefault="00CD3F1D">
      <w:pPr>
        <w:rPr>
          <w:b/>
          <w:lang w:val="bg-BG"/>
        </w:rPr>
      </w:pPr>
      <w:r>
        <w:rPr>
          <w:b/>
          <w:lang w:val="bg-BG"/>
        </w:rPr>
        <w:br w:type="page"/>
      </w:r>
    </w:p>
    <w:p w:rsidR="00D90EBA" w:rsidRPr="00D8203B" w:rsidRDefault="00F34625" w:rsidP="00D90EBA">
      <w:pPr>
        <w:spacing w:afterLines="40" w:after="96"/>
        <w:rPr>
          <w:b/>
          <w:sz w:val="22"/>
          <w:szCs w:val="22"/>
          <w:lang w:val="bg-BG"/>
        </w:rPr>
      </w:pPr>
      <w:r w:rsidRPr="00D8203B">
        <w:rPr>
          <w:b/>
          <w:sz w:val="22"/>
          <w:szCs w:val="22"/>
          <w:lang w:val="bg-BG"/>
        </w:rPr>
        <w:lastRenderedPageBreak/>
        <w:tab/>
      </w:r>
      <w:r w:rsidRPr="00D8203B">
        <w:rPr>
          <w:b/>
          <w:sz w:val="22"/>
          <w:szCs w:val="22"/>
          <w:lang w:val="bg-BG"/>
        </w:rPr>
        <w:tab/>
      </w:r>
      <w:r w:rsidRPr="00D8203B">
        <w:rPr>
          <w:b/>
          <w:sz w:val="22"/>
          <w:szCs w:val="22"/>
          <w:lang w:val="bg-BG"/>
        </w:rPr>
        <w:tab/>
      </w:r>
      <w:r w:rsidRPr="00D8203B">
        <w:rPr>
          <w:b/>
          <w:sz w:val="22"/>
          <w:szCs w:val="22"/>
          <w:lang w:val="bg-BG"/>
        </w:rPr>
        <w:tab/>
      </w:r>
      <w:r w:rsidRPr="00D8203B">
        <w:rPr>
          <w:b/>
          <w:sz w:val="22"/>
          <w:szCs w:val="22"/>
          <w:lang w:val="bg-BG"/>
        </w:rPr>
        <w:tab/>
      </w:r>
      <w:r w:rsidRPr="00D8203B">
        <w:rPr>
          <w:b/>
          <w:sz w:val="22"/>
          <w:szCs w:val="22"/>
          <w:lang w:val="bg-BG"/>
        </w:rPr>
        <w:tab/>
      </w:r>
      <w:r w:rsidRPr="00D8203B">
        <w:rPr>
          <w:b/>
          <w:sz w:val="22"/>
          <w:szCs w:val="22"/>
          <w:lang w:val="bg-BG"/>
        </w:rPr>
        <w:tab/>
      </w:r>
      <w:r w:rsidRPr="00D8203B">
        <w:rPr>
          <w:b/>
          <w:sz w:val="22"/>
          <w:szCs w:val="22"/>
          <w:lang w:val="bg-BG"/>
        </w:rPr>
        <w:tab/>
      </w:r>
      <w:r w:rsidRPr="00D8203B">
        <w:rPr>
          <w:b/>
          <w:sz w:val="22"/>
          <w:szCs w:val="22"/>
          <w:lang w:val="bg-BG"/>
        </w:rPr>
        <w:tab/>
      </w:r>
      <w:r w:rsidRPr="00D8203B">
        <w:rPr>
          <w:b/>
          <w:sz w:val="22"/>
          <w:szCs w:val="22"/>
          <w:lang w:val="bg-BG"/>
        </w:rPr>
        <w:tab/>
        <w:t>Проект!</w:t>
      </w:r>
    </w:p>
    <w:p w:rsidR="00D90EBA" w:rsidRPr="00D8203B" w:rsidRDefault="00D90EBA" w:rsidP="00D90EBA">
      <w:pPr>
        <w:spacing w:afterLines="40" w:after="96"/>
        <w:jc w:val="center"/>
        <w:rPr>
          <w:b/>
          <w:sz w:val="22"/>
          <w:szCs w:val="22"/>
          <w:lang w:val="bg-BG"/>
        </w:rPr>
      </w:pPr>
      <w:r w:rsidRPr="00D8203B">
        <w:rPr>
          <w:b/>
          <w:sz w:val="22"/>
          <w:szCs w:val="22"/>
          <w:lang w:val="bg-BG"/>
        </w:rPr>
        <w:t xml:space="preserve">ДОГОВОР ЗА ИНЖЕНЕРИНГ </w:t>
      </w:r>
    </w:p>
    <w:p w:rsidR="00D90EBA" w:rsidRPr="00D8203B" w:rsidRDefault="00D90EBA" w:rsidP="00D90EBA">
      <w:pPr>
        <w:spacing w:afterLines="40" w:after="96"/>
        <w:jc w:val="center"/>
        <w:rPr>
          <w:b/>
          <w:sz w:val="22"/>
          <w:szCs w:val="22"/>
          <w:lang w:val="bg-BG"/>
        </w:rPr>
      </w:pPr>
      <w:r w:rsidRPr="00D8203B">
        <w:rPr>
          <w:b/>
          <w:sz w:val="22"/>
          <w:szCs w:val="22"/>
          <w:lang w:val="bg-BG"/>
        </w:rPr>
        <w:t>№………………………..</w:t>
      </w:r>
    </w:p>
    <w:p w:rsidR="00D90EBA" w:rsidRPr="00D8203B" w:rsidRDefault="00D90EBA" w:rsidP="00D90EBA">
      <w:pPr>
        <w:rPr>
          <w:b/>
          <w:bCs/>
          <w:sz w:val="22"/>
          <w:szCs w:val="22"/>
          <w:lang w:val="bg-BG"/>
        </w:rPr>
      </w:pPr>
    </w:p>
    <w:p w:rsidR="00D90EBA" w:rsidRPr="00D8203B" w:rsidRDefault="00D90EBA" w:rsidP="00D90EBA">
      <w:pPr>
        <w:rPr>
          <w:b/>
          <w:bCs/>
          <w:sz w:val="22"/>
          <w:szCs w:val="22"/>
          <w:lang w:val="bg-BG"/>
        </w:rPr>
      </w:pPr>
    </w:p>
    <w:p w:rsidR="00D90EBA" w:rsidRPr="00D8203B" w:rsidRDefault="00D90EBA" w:rsidP="00D90EBA">
      <w:pPr>
        <w:ind w:firstLine="708"/>
        <w:jc w:val="both"/>
        <w:rPr>
          <w:bCs/>
          <w:sz w:val="22"/>
          <w:szCs w:val="22"/>
          <w:lang w:val="bg-BG"/>
        </w:rPr>
      </w:pPr>
      <w:r w:rsidRPr="00D8203B">
        <w:rPr>
          <w:bCs/>
          <w:sz w:val="22"/>
          <w:szCs w:val="22"/>
          <w:lang w:val="bg-BG"/>
        </w:rPr>
        <w:t>Днес ………………...201</w:t>
      </w:r>
      <w:r w:rsidR="008B72C5" w:rsidRPr="00D8203B">
        <w:rPr>
          <w:bCs/>
          <w:sz w:val="22"/>
          <w:szCs w:val="22"/>
          <w:lang w:val="bg-BG"/>
        </w:rPr>
        <w:t>9</w:t>
      </w:r>
      <w:r w:rsidRPr="00D8203B">
        <w:rPr>
          <w:bCs/>
          <w:sz w:val="22"/>
          <w:szCs w:val="22"/>
          <w:lang w:val="bg-BG"/>
        </w:rPr>
        <w:t xml:space="preserve"> г. в град Петрич, между страните:</w:t>
      </w:r>
    </w:p>
    <w:p w:rsidR="00D90EBA" w:rsidRPr="00D8203B" w:rsidRDefault="00D90EBA" w:rsidP="00D90EBA">
      <w:pPr>
        <w:ind w:firstLine="708"/>
        <w:jc w:val="both"/>
        <w:rPr>
          <w:bCs/>
          <w:sz w:val="22"/>
          <w:szCs w:val="22"/>
          <w:lang w:val="bg-BG"/>
        </w:rPr>
      </w:pPr>
    </w:p>
    <w:p w:rsidR="00D90EBA" w:rsidRPr="00D8203B" w:rsidRDefault="00D90EBA" w:rsidP="00D90EBA">
      <w:pPr>
        <w:ind w:firstLine="708"/>
        <w:jc w:val="both"/>
        <w:rPr>
          <w:sz w:val="22"/>
          <w:szCs w:val="22"/>
          <w:lang w:val="bg-BG" w:eastAsia="bg-BG"/>
        </w:rPr>
      </w:pPr>
      <w:r w:rsidRPr="00D8203B">
        <w:rPr>
          <w:b/>
          <w:bCs/>
          <w:sz w:val="22"/>
          <w:szCs w:val="22"/>
          <w:lang w:val="bg-BG"/>
        </w:rPr>
        <w:t>ОБЩИНА ПЕТРИЧ</w:t>
      </w:r>
      <w:r w:rsidRPr="00D8203B">
        <w:rPr>
          <w:sz w:val="22"/>
          <w:szCs w:val="22"/>
          <w:lang w:val="bg-BG"/>
        </w:rPr>
        <w:t xml:space="preserve">, с адрес: ………………………. главен счетоводител на общината, от една страна, </w:t>
      </w:r>
      <w:r w:rsidRPr="00D8203B">
        <w:rPr>
          <w:sz w:val="22"/>
          <w:szCs w:val="22"/>
          <w:lang w:val="bg-BG" w:eastAsia="bg-BG"/>
        </w:rPr>
        <w:t>наричана за краткост в договора „</w:t>
      </w:r>
      <w:r w:rsidRPr="00D8203B">
        <w:rPr>
          <w:b/>
          <w:sz w:val="22"/>
          <w:szCs w:val="22"/>
          <w:lang w:val="bg-BG" w:eastAsia="bg-BG"/>
        </w:rPr>
        <w:t>ВЪЗЛОЖИТЕЛ</w:t>
      </w:r>
      <w:r w:rsidRPr="00D8203B">
        <w:rPr>
          <w:sz w:val="22"/>
          <w:szCs w:val="22"/>
          <w:lang w:val="bg-BG" w:eastAsia="bg-BG"/>
        </w:rPr>
        <w:t xml:space="preserve">” </w:t>
      </w:r>
    </w:p>
    <w:p w:rsidR="00D90EBA" w:rsidRPr="00D8203B" w:rsidRDefault="00D90EBA" w:rsidP="00D90EBA">
      <w:pPr>
        <w:ind w:firstLine="708"/>
        <w:jc w:val="both"/>
        <w:rPr>
          <w:sz w:val="22"/>
          <w:szCs w:val="22"/>
          <w:lang w:val="bg-BG" w:eastAsia="bg-BG"/>
        </w:rPr>
      </w:pPr>
      <w:r w:rsidRPr="00D8203B">
        <w:rPr>
          <w:sz w:val="22"/>
          <w:szCs w:val="22"/>
          <w:lang w:val="bg-BG" w:eastAsia="bg-BG"/>
        </w:rPr>
        <w:t>и</w:t>
      </w:r>
    </w:p>
    <w:p w:rsidR="00D90EBA" w:rsidRPr="00D8203B" w:rsidRDefault="00D90EBA" w:rsidP="00D90EBA">
      <w:pPr>
        <w:ind w:firstLine="708"/>
        <w:jc w:val="both"/>
        <w:rPr>
          <w:b/>
          <w:bCs/>
          <w:sz w:val="22"/>
          <w:szCs w:val="22"/>
          <w:lang w:val="bg-BG"/>
        </w:rPr>
      </w:pPr>
      <w:r w:rsidRPr="00D8203B">
        <w:rPr>
          <w:sz w:val="22"/>
          <w:szCs w:val="22"/>
          <w:lang w:val="bg-BG" w:eastAsia="bg-BG"/>
        </w:rPr>
        <w:t>............................................................................................................. със седалище и адрес на управление:.................................................................................................................., ЕИК ................................ регистрирано ............................ в Търговския регистър към Агенция по вписванията, представлявано от....................................., наричано за краткост в договора „</w:t>
      </w:r>
      <w:r w:rsidRPr="00D8203B">
        <w:rPr>
          <w:b/>
          <w:sz w:val="22"/>
          <w:szCs w:val="22"/>
          <w:lang w:val="bg-BG" w:eastAsia="bg-BG"/>
        </w:rPr>
        <w:t>ИЗПЪЛНИТЕЛ</w:t>
      </w:r>
      <w:r w:rsidRPr="00D8203B">
        <w:rPr>
          <w:sz w:val="22"/>
          <w:szCs w:val="22"/>
          <w:lang w:val="bg-BG" w:eastAsia="bg-BG"/>
        </w:rPr>
        <w:t xml:space="preserve">”, </w:t>
      </w:r>
    </w:p>
    <w:p w:rsidR="00D90EBA" w:rsidRPr="00D8203B" w:rsidRDefault="00D90EBA" w:rsidP="00D90EBA">
      <w:pPr>
        <w:ind w:firstLine="708"/>
        <w:jc w:val="both"/>
        <w:rPr>
          <w:b/>
          <w:bCs/>
          <w:sz w:val="22"/>
          <w:szCs w:val="22"/>
          <w:lang w:val="bg-BG"/>
        </w:rPr>
      </w:pPr>
    </w:p>
    <w:p w:rsidR="00D90EBA" w:rsidRPr="00D8203B" w:rsidRDefault="00D90EBA" w:rsidP="00D90EBA">
      <w:pPr>
        <w:ind w:firstLine="708"/>
        <w:jc w:val="both"/>
        <w:rPr>
          <w:b/>
          <w:bCs/>
          <w:sz w:val="22"/>
          <w:szCs w:val="22"/>
          <w:lang w:val="bg-BG"/>
        </w:rPr>
      </w:pPr>
      <w:r w:rsidRPr="00D8203B">
        <w:rPr>
          <w:sz w:val="22"/>
          <w:szCs w:val="22"/>
          <w:lang w:val="bg-BG" w:eastAsia="bg-BG"/>
        </w:rPr>
        <w:t xml:space="preserve">на </w:t>
      </w:r>
      <w:r w:rsidRPr="00D8203B">
        <w:rPr>
          <w:sz w:val="22"/>
          <w:szCs w:val="22"/>
          <w:lang w:val="bg-BG"/>
        </w:rPr>
        <w:t xml:space="preserve">основание чл. 112, ал. 1 от Закона за обществените поръчки и </w:t>
      </w:r>
      <w:r w:rsidRPr="00D8203B">
        <w:rPr>
          <w:sz w:val="22"/>
          <w:szCs w:val="22"/>
          <w:lang w:val="bg-BG" w:eastAsia="bg-BG"/>
        </w:rPr>
        <w:t>в изпълнение на Решение №.........../...............201</w:t>
      </w:r>
      <w:r w:rsidR="00C85AD7" w:rsidRPr="00D8203B">
        <w:rPr>
          <w:sz w:val="22"/>
          <w:szCs w:val="22"/>
          <w:lang w:val="bg-BG" w:eastAsia="bg-BG"/>
        </w:rPr>
        <w:t>9</w:t>
      </w:r>
      <w:r w:rsidRPr="00D8203B">
        <w:rPr>
          <w:sz w:val="22"/>
          <w:szCs w:val="22"/>
          <w:lang w:val="bg-BG" w:eastAsia="bg-BG"/>
        </w:rPr>
        <w:t xml:space="preserve"> г. на Кмета на община Петрич за определяне на изпълнител в процедура за възлагане на обществена поръчка с предмет: </w:t>
      </w:r>
      <w:r w:rsidRPr="00D8203B">
        <w:rPr>
          <w:b/>
          <w:bCs/>
          <w:sz w:val="22"/>
          <w:szCs w:val="22"/>
          <w:lang w:val="bg-BG"/>
        </w:rPr>
        <w:t>……………………………..</w:t>
      </w:r>
      <w:r w:rsidRPr="00D8203B">
        <w:rPr>
          <w:b/>
          <w:i/>
          <w:sz w:val="22"/>
          <w:szCs w:val="22"/>
          <w:lang w:val="bg-BG"/>
        </w:rPr>
        <w:t xml:space="preserve">, </w:t>
      </w:r>
      <w:r w:rsidRPr="00D8203B">
        <w:rPr>
          <w:sz w:val="22"/>
          <w:szCs w:val="22"/>
          <w:lang w:val="bg-BG" w:eastAsia="bg-BG"/>
        </w:rPr>
        <w:t>се сключи настоящият договор, с който страните се споразумяха за следното:</w:t>
      </w:r>
    </w:p>
    <w:p w:rsidR="00D90EBA" w:rsidRPr="00D8203B" w:rsidRDefault="00D90EBA" w:rsidP="00D90EBA">
      <w:pPr>
        <w:jc w:val="both"/>
        <w:rPr>
          <w:b/>
          <w:sz w:val="22"/>
          <w:szCs w:val="22"/>
          <w:lang w:val="bg-BG"/>
        </w:rPr>
      </w:pPr>
    </w:p>
    <w:p w:rsidR="00D90EBA" w:rsidRPr="00D8203B" w:rsidRDefault="00D90EBA" w:rsidP="00E9728B">
      <w:pPr>
        <w:ind w:firstLine="708"/>
        <w:jc w:val="both"/>
        <w:rPr>
          <w:b/>
          <w:bCs/>
          <w:sz w:val="22"/>
          <w:szCs w:val="22"/>
          <w:lang w:val="bg-BG"/>
        </w:rPr>
      </w:pPr>
      <w:r w:rsidRPr="00D8203B">
        <w:rPr>
          <w:b/>
          <w:sz w:val="22"/>
          <w:szCs w:val="22"/>
          <w:lang w:val="bg-BG"/>
        </w:rPr>
        <w:t>І. ПРЕДМЕТ НА ДОГОВОРА</w:t>
      </w:r>
    </w:p>
    <w:p w:rsidR="00D90EBA" w:rsidRPr="00D8203B" w:rsidRDefault="00D90EBA" w:rsidP="00D90EBA">
      <w:pPr>
        <w:jc w:val="both"/>
        <w:rPr>
          <w:b/>
          <w:bCs/>
          <w:sz w:val="22"/>
          <w:szCs w:val="22"/>
          <w:lang w:val="bg-BG"/>
        </w:rPr>
      </w:pPr>
    </w:p>
    <w:p w:rsidR="00D90EBA" w:rsidRPr="00D8203B" w:rsidRDefault="00D90EBA" w:rsidP="00D90EBA">
      <w:pPr>
        <w:ind w:firstLine="708"/>
        <w:jc w:val="both"/>
        <w:rPr>
          <w:b/>
          <w:bCs/>
          <w:sz w:val="22"/>
          <w:szCs w:val="22"/>
          <w:lang w:val="bg-BG"/>
        </w:rPr>
      </w:pPr>
      <w:r w:rsidRPr="00D8203B">
        <w:rPr>
          <w:b/>
          <w:sz w:val="22"/>
          <w:szCs w:val="22"/>
          <w:lang w:val="bg-BG"/>
        </w:rPr>
        <w:t>Чл.1. ВЪЗЛОЖИТЕЛЯТ</w:t>
      </w:r>
      <w:r w:rsidRPr="00D8203B">
        <w:rPr>
          <w:sz w:val="22"/>
          <w:szCs w:val="22"/>
          <w:lang w:val="bg-BG"/>
        </w:rPr>
        <w:t xml:space="preserve"> възлага, а </w:t>
      </w:r>
      <w:r w:rsidRPr="00D8203B">
        <w:rPr>
          <w:b/>
          <w:sz w:val="22"/>
          <w:szCs w:val="22"/>
          <w:lang w:val="bg-BG"/>
        </w:rPr>
        <w:t>ИЗПЪЛНИТЕЛЯТ</w:t>
      </w:r>
      <w:r w:rsidRPr="00D8203B">
        <w:rPr>
          <w:sz w:val="22"/>
          <w:szCs w:val="22"/>
          <w:lang w:val="bg-BG"/>
        </w:rPr>
        <w:t xml:space="preserve"> приема да изпълни обществена поръчка с предмет</w:t>
      </w:r>
      <w:r w:rsidRPr="00D8203B">
        <w:rPr>
          <w:b/>
          <w:i/>
          <w:sz w:val="22"/>
          <w:szCs w:val="22"/>
          <w:lang w:val="bg-BG"/>
        </w:rPr>
        <w:t xml:space="preserve"> </w:t>
      </w:r>
      <w:r w:rsidR="008B72C5" w:rsidRPr="00D8203B">
        <w:rPr>
          <w:sz w:val="22"/>
          <w:szCs w:val="22"/>
          <w:lang w:val="bg-BG" w:eastAsia="en-GB"/>
        </w:rPr>
        <w:t xml:space="preserve">„Инженеринг – проектиране, упражняване на авторски надзор и изпълнение на СМР на обект „Довеждащ водопровод обслужващ с.Михнево и с.Кърналово, Община Петрич </w:t>
      </w:r>
      <w:r w:rsidR="0042650F" w:rsidRPr="00D8203B">
        <w:rPr>
          <w:sz w:val="22"/>
          <w:szCs w:val="22"/>
          <w:lang w:val="bg-BG" w:eastAsia="en-GB"/>
        </w:rPr>
        <w:t>и подмяна на амортизирани участ</w:t>
      </w:r>
      <w:r w:rsidR="008B72C5" w:rsidRPr="00D8203B">
        <w:rPr>
          <w:sz w:val="22"/>
          <w:szCs w:val="22"/>
          <w:lang w:val="bg-BG" w:eastAsia="en-GB"/>
        </w:rPr>
        <w:t xml:space="preserve">ъци от съществуващата </w:t>
      </w:r>
      <w:r w:rsidR="00E02286" w:rsidRPr="00D8203B">
        <w:rPr>
          <w:sz w:val="22"/>
          <w:szCs w:val="22"/>
          <w:lang w:val="bg-BG" w:eastAsia="en-GB"/>
        </w:rPr>
        <w:t>водопреносна</w:t>
      </w:r>
      <w:r w:rsidR="008B72C5" w:rsidRPr="00D8203B">
        <w:rPr>
          <w:sz w:val="22"/>
          <w:szCs w:val="22"/>
          <w:lang w:val="bg-BG" w:eastAsia="en-GB"/>
        </w:rPr>
        <w:t xml:space="preserve"> мрежа в с. Кърналово, Община Петрич“</w:t>
      </w:r>
      <w:r w:rsidRPr="00D8203B">
        <w:rPr>
          <w:sz w:val="22"/>
          <w:szCs w:val="22"/>
          <w:lang w:val="bg-BG"/>
        </w:rPr>
        <w:t xml:space="preserve">, обекти съгласно техническата спецификация към процедурата за обществена поръчка, конкретните технически предложения и финансови параметри при условията и в съответствие с офертата на </w:t>
      </w:r>
      <w:r w:rsidRPr="00D8203B">
        <w:rPr>
          <w:b/>
          <w:sz w:val="22"/>
          <w:szCs w:val="22"/>
          <w:lang w:val="bg-BG"/>
        </w:rPr>
        <w:t>ИЗПЪЛНИТЕЛЯ</w:t>
      </w:r>
      <w:r w:rsidRPr="00D8203B">
        <w:rPr>
          <w:sz w:val="22"/>
          <w:szCs w:val="22"/>
          <w:lang w:val="bg-BG"/>
        </w:rPr>
        <w:t>, като за обектите следва да се изпълни следното:</w:t>
      </w:r>
      <w:r w:rsidR="00C00BA4" w:rsidRPr="00D8203B">
        <w:rPr>
          <w:sz w:val="22"/>
          <w:szCs w:val="22"/>
          <w:lang w:val="bg-BG"/>
        </w:rPr>
        <w:t xml:space="preserve"> </w:t>
      </w:r>
    </w:p>
    <w:p w:rsidR="00D90EBA" w:rsidRPr="00D8203B" w:rsidRDefault="00D90EBA" w:rsidP="00D90EBA">
      <w:pPr>
        <w:ind w:firstLine="708"/>
        <w:jc w:val="both"/>
        <w:rPr>
          <w:b/>
          <w:bCs/>
          <w:sz w:val="22"/>
          <w:szCs w:val="22"/>
          <w:lang w:val="bg-BG"/>
        </w:rPr>
      </w:pPr>
      <w:r w:rsidRPr="00D8203B">
        <w:rPr>
          <w:b/>
          <w:sz w:val="22"/>
          <w:szCs w:val="22"/>
          <w:lang w:val="bg-BG"/>
        </w:rPr>
        <w:t>1.1.</w:t>
      </w:r>
      <w:r w:rsidRPr="00D8203B">
        <w:rPr>
          <w:sz w:val="22"/>
          <w:szCs w:val="22"/>
          <w:lang w:val="bg-BG"/>
        </w:rPr>
        <w:t xml:space="preserve"> Изготвяне на работен проект, съгласно техническите спецификации към документацията за възлагане на обществена поръчка и съгласно Наредба № 4/2001 г. за обхвата и съдържанието на инвестиционните проекти и Наредба № РД-02-20-3/21.12.2015 г. за проектиране, изпълнение и поддържане на сгради за обществено обслужване в областта на образованието и науката, здравеопазването, културата и изкуствата.</w:t>
      </w:r>
    </w:p>
    <w:p w:rsidR="00D90EBA" w:rsidRPr="00D8203B" w:rsidRDefault="00D90EBA" w:rsidP="00D90EBA">
      <w:pPr>
        <w:ind w:firstLine="708"/>
        <w:jc w:val="both"/>
        <w:rPr>
          <w:b/>
          <w:bCs/>
          <w:sz w:val="22"/>
          <w:szCs w:val="22"/>
          <w:lang w:val="bg-BG"/>
        </w:rPr>
      </w:pPr>
      <w:r w:rsidRPr="00D8203B">
        <w:rPr>
          <w:b/>
          <w:sz w:val="22"/>
          <w:szCs w:val="22"/>
          <w:lang w:val="bg-BG"/>
        </w:rPr>
        <w:t>1.2.</w:t>
      </w:r>
      <w:r w:rsidRPr="00D8203B">
        <w:rPr>
          <w:sz w:val="22"/>
          <w:szCs w:val="22"/>
          <w:lang w:val="bg-BG"/>
        </w:rPr>
        <w:t xml:space="preserve"> Изпълнение на Строително-монтажни работи /СМР/ по реализиране на строителството на обекта в съответствие със:</w:t>
      </w:r>
    </w:p>
    <w:p w:rsidR="00D90EBA" w:rsidRPr="00D8203B" w:rsidRDefault="00D90EBA" w:rsidP="00D90EBA">
      <w:pPr>
        <w:ind w:firstLine="708"/>
        <w:jc w:val="both"/>
        <w:rPr>
          <w:b/>
          <w:bCs/>
          <w:sz w:val="22"/>
          <w:szCs w:val="22"/>
          <w:lang w:val="bg-BG"/>
        </w:rPr>
      </w:pPr>
      <w:r w:rsidRPr="00D8203B">
        <w:rPr>
          <w:b/>
          <w:bCs/>
          <w:sz w:val="22"/>
          <w:szCs w:val="22"/>
          <w:lang w:val="bg-BG"/>
        </w:rPr>
        <w:t xml:space="preserve">- </w:t>
      </w:r>
      <w:r w:rsidRPr="00D8203B">
        <w:rPr>
          <w:sz w:val="22"/>
          <w:szCs w:val="22"/>
          <w:lang w:val="bg-BG"/>
        </w:rPr>
        <w:t>Техническата спецификация към документацията за възлагане на обществена поръчка;</w:t>
      </w:r>
    </w:p>
    <w:p w:rsidR="00D90EBA" w:rsidRPr="00D8203B" w:rsidRDefault="00D90EBA" w:rsidP="00D90EBA">
      <w:pPr>
        <w:ind w:firstLine="708"/>
        <w:jc w:val="both"/>
        <w:rPr>
          <w:b/>
          <w:bCs/>
          <w:sz w:val="22"/>
          <w:szCs w:val="22"/>
          <w:lang w:val="bg-BG"/>
        </w:rPr>
      </w:pPr>
      <w:r w:rsidRPr="00D8203B">
        <w:rPr>
          <w:sz w:val="22"/>
          <w:szCs w:val="22"/>
          <w:lang w:val="bg-BG"/>
        </w:rPr>
        <w:t xml:space="preserve">- Техническото предложение на </w:t>
      </w:r>
      <w:r w:rsidRPr="00D8203B">
        <w:rPr>
          <w:b/>
          <w:sz w:val="22"/>
          <w:szCs w:val="22"/>
          <w:lang w:val="bg-BG"/>
        </w:rPr>
        <w:t>ИЗПЪЛНИТЕЛЯ</w:t>
      </w:r>
      <w:r w:rsidRPr="00D8203B">
        <w:rPr>
          <w:sz w:val="22"/>
          <w:szCs w:val="22"/>
          <w:lang w:val="bg-BG"/>
        </w:rPr>
        <w:t>, включващо всички видове дейности, които ще се изпълняват;</w:t>
      </w:r>
    </w:p>
    <w:p w:rsidR="00D90EBA" w:rsidRPr="00D8203B" w:rsidRDefault="00D90EBA" w:rsidP="00D90EBA">
      <w:pPr>
        <w:ind w:firstLine="708"/>
        <w:jc w:val="both"/>
        <w:rPr>
          <w:b/>
          <w:bCs/>
          <w:sz w:val="22"/>
          <w:szCs w:val="22"/>
          <w:lang w:val="bg-BG"/>
        </w:rPr>
      </w:pPr>
      <w:r w:rsidRPr="00D8203B">
        <w:rPr>
          <w:sz w:val="22"/>
          <w:szCs w:val="22"/>
          <w:lang w:val="bg-BG"/>
        </w:rPr>
        <w:t xml:space="preserve">- Работният проект по т. 1.1. по-горе и приложените към него остойностени от </w:t>
      </w:r>
      <w:r w:rsidRPr="00D8203B">
        <w:rPr>
          <w:b/>
          <w:sz w:val="22"/>
          <w:szCs w:val="22"/>
          <w:lang w:val="bg-BG"/>
        </w:rPr>
        <w:t>ИЗПЪЛНИТЕЛЯ</w:t>
      </w:r>
      <w:r w:rsidRPr="00D8203B">
        <w:rPr>
          <w:sz w:val="22"/>
          <w:szCs w:val="22"/>
          <w:lang w:val="bg-BG"/>
        </w:rPr>
        <w:t xml:space="preserve"> и одобрени от </w:t>
      </w:r>
      <w:r w:rsidRPr="00D8203B">
        <w:rPr>
          <w:b/>
          <w:sz w:val="22"/>
          <w:szCs w:val="22"/>
          <w:lang w:val="bg-BG"/>
        </w:rPr>
        <w:t>ВЪЗЛОЖИТЕЛЯ</w:t>
      </w:r>
      <w:r w:rsidRPr="00D8203B">
        <w:rPr>
          <w:sz w:val="22"/>
          <w:szCs w:val="22"/>
          <w:lang w:val="bg-BG"/>
        </w:rPr>
        <w:t xml:space="preserve"> окончателни количествено-стойностни сметки.</w:t>
      </w:r>
    </w:p>
    <w:p w:rsidR="00D90EBA" w:rsidRPr="00D8203B" w:rsidRDefault="00D90EBA" w:rsidP="00D90EBA">
      <w:pPr>
        <w:ind w:firstLine="708"/>
        <w:jc w:val="both"/>
        <w:rPr>
          <w:sz w:val="22"/>
          <w:szCs w:val="22"/>
          <w:lang w:val="bg-BG"/>
        </w:rPr>
      </w:pPr>
      <w:r w:rsidRPr="00D8203B">
        <w:rPr>
          <w:b/>
          <w:sz w:val="22"/>
          <w:szCs w:val="22"/>
          <w:lang w:val="bg-BG"/>
        </w:rPr>
        <w:t xml:space="preserve">1.3. </w:t>
      </w:r>
      <w:r w:rsidRPr="00D8203B">
        <w:rPr>
          <w:sz w:val="22"/>
          <w:szCs w:val="22"/>
          <w:lang w:val="bg-BG"/>
        </w:rPr>
        <w:t>Упражняване на авторски надзор по време на реализацията на обекта.</w:t>
      </w:r>
    </w:p>
    <w:p w:rsidR="00D90EBA" w:rsidRPr="00D8203B" w:rsidRDefault="00D90EBA" w:rsidP="00D90EBA">
      <w:pPr>
        <w:ind w:firstLine="708"/>
        <w:jc w:val="both"/>
        <w:rPr>
          <w:sz w:val="22"/>
          <w:szCs w:val="22"/>
          <w:lang w:val="bg-BG"/>
        </w:rPr>
      </w:pPr>
      <w:r w:rsidRPr="00D8203B">
        <w:rPr>
          <w:b/>
          <w:sz w:val="22"/>
          <w:szCs w:val="22"/>
          <w:lang w:val="bg-BG"/>
        </w:rPr>
        <w:t>1.4.</w:t>
      </w:r>
      <w:r w:rsidRPr="00D8203B">
        <w:rPr>
          <w:sz w:val="22"/>
          <w:szCs w:val="22"/>
          <w:lang w:val="bg-BG"/>
        </w:rPr>
        <w:t xml:space="preserve"> </w:t>
      </w:r>
      <w:r w:rsidRPr="00D8203B">
        <w:rPr>
          <w:rFonts w:eastAsia="SimSun"/>
          <w:sz w:val="22"/>
          <w:szCs w:val="22"/>
          <w:lang w:val="bg-BG"/>
        </w:rPr>
        <w:t>Изготвяне на екзекутивна документация и кадастрални заснемания на целия обект съгласно Закона за кадастъра и имотния регистър.</w:t>
      </w:r>
    </w:p>
    <w:p w:rsidR="00D90EBA" w:rsidRPr="00D8203B" w:rsidRDefault="00D90EBA" w:rsidP="00D90EBA">
      <w:pPr>
        <w:ind w:firstLine="708"/>
        <w:jc w:val="both"/>
        <w:rPr>
          <w:sz w:val="22"/>
          <w:szCs w:val="22"/>
          <w:lang w:val="bg-BG"/>
        </w:rPr>
      </w:pPr>
    </w:p>
    <w:p w:rsidR="00D90EBA" w:rsidRPr="00D8203B" w:rsidRDefault="00D90EBA" w:rsidP="00C00BA4">
      <w:pPr>
        <w:ind w:firstLine="708"/>
        <w:jc w:val="both"/>
        <w:rPr>
          <w:b/>
          <w:sz w:val="22"/>
          <w:szCs w:val="22"/>
          <w:lang w:val="bg-BG"/>
        </w:rPr>
      </w:pPr>
      <w:r w:rsidRPr="00D8203B">
        <w:rPr>
          <w:b/>
          <w:sz w:val="22"/>
          <w:szCs w:val="22"/>
          <w:lang w:val="bg-BG"/>
        </w:rPr>
        <w:t>ІІ. ЦЕНА НА ДОГОВОРА</w:t>
      </w:r>
    </w:p>
    <w:p w:rsidR="00D90EBA" w:rsidRPr="00D8203B" w:rsidRDefault="00D90EBA" w:rsidP="00D90EBA">
      <w:pPr>
        <w:jc w:val="both"/>
        <w:rPr>
          <w:b/>
          <w:sz w:val="22"/>
          <w:szCs w:val="22"/>
          <w:lang w:val="bg-BG"/>
        </w:rPr>
      </w:pPr>
    </w:p>
    <w:p w:rsidR="00D90EBA" w:rsidRPr="00D8203B" w:rsidRDefault="00D90EBA" w:rsidP="00D90EBA">
      <w:pPr>
        <w:ind w:firstLine="708"/>
        <w:jc w:val="both"/>
        <w:rPr>
          <w:b/>
          <w:bCs/>
          <w:sz w:val="22"/>
          <w:szCs w:val="22"/>
          <w:lang w:val="bg-BG"/>
        </w:rPr>
      </w:pPr>
      <w:r w:rsidRPr="00D8203B">
        <w:rPr>
          <w:b/>
          <w:sz w:val="22"/>
          <w:szCs w:val="22"/>
          <w:lang w:val="bg-BG"/>
        </w:rPr>
        <w:t xml:space="preserve">Чл. 2. (1) </w:t>
      </w:r>
      <w:r w:rsidRPr="00D8203B">
        <w:rPr>
          <w:sz w:val="22"/>
          <w:szCs w:val="22"/>
          <w:lang w:val="bg-BG"/>
        </w:rPr>
        <w:t xml:space="preserve">Общата стойност за изпълнение на всички дейности по предмета на договора е ……….… (………) лева </w:t>
      </w:r>
      <w:r w:rsidRPr="00D8203B">
        <w:rPr>
          <w:b/>
          <w:sz w:val="22"/>
          <w:szCs w:val="22"/>
          <w:lang w:val="bg-BG"/>
        </w:rPr>
        <w:t>без ДДС</w:t>
      </w:r>
      <w:r w:rsidRPr="00D8203B">
        <w:rPr>
          <w:sz w:val="22"/>
          <w:szCs w:val="22"/>
          <w:lang w:val="bg-BG"/>
        </w:rPr>
        <w:t xml:space="preserve"> или …………..… (……………) лева  </w:t>
      </w:r>
      <w:r w:rsidRPr="00D8203B">
        <w:rPr>
          <w:b/>
          <w:sz w:val="22"/>
          <w:szCs w:val="22"/>
          <w:lang w:val="bg-BG"/>
        </w:rPr>
        <w:t>с ДДС</w:t>
      </w:r>
      <w:r w:rsidRPr="00D8203B">
        <w:rPr>
          <w:sz w:val="22"/>
          <w:szCs w:val="22"/>
          <w:lang w:val="bg-BG"/>
        </w:rPr>
        <w:t xml:space="preserve">, определена съгласно ценовото предложение на </w:t>
      </w:r>
      <w:r w:rsidRPr="00D8203B">
        <w:rPr>
          <w:b/>
          <w:sz w:val="22"/>
          <w:szCs w:val="22"/>
          <w:lang w:val="bg-BG"/>
        </w:rPr>
        <w:t>ИЗПЪЛНИТЕЛЯ</w:t>
      </w:r>
      <w:r w:rsidRPr="00D8203B">
        <w:rPr>
          <w:sz w:val="22"/>
          <w:szCs w:val="22"/>
          <w:lang w:val="bg-BG"/>
        </w:rPr>
        <w:t xml:space="preserve"> и включва:</w:t>
      </w:r>
    </w:p>
    <w:p w:rsidR="00D90EBA" w:rsidRPr="00D8203B" w:rsidRDefault="00D90EBA" w:rsidP="00D90EBA">
      <w:pPr>
        <w:ind w:firstLine="708"/>
        <w:jc w:val="both"/>
        <w:rPr>
          <w:b/>
          <w:bCs/>
          <w:sz w:val="22"/>
          <w:szCs w:val="22"/>
          <w:lang w:val="bg-BG"/>
        </w:rPr>
      </w:pPr>
      <w:r w:rsidRPr="00D8203B">
        <w:rPr>
          <w:b/>
          <w:sz w:val="22"/>
          <w:szCs w:val="22"/>
          <w:lang w:val="bg-BG"/>
        </w:rPr>
        <w:t>1.</w:t>
      </w:r>
      <w:r w:rsidRPr="00D8203B">
        <w:rPr>
          <w:sz w:val="22"/>
          <w:szCs w:val="22"/>
          <w:lang w:val="bg-BG"/>
        </w:rPr>
        <w:t xml:space="preserve"> цена за изработване на работен проект по всички части, съгласно ценовото предложение на Изпълнителя, равняваща се общо на …….… (………….) лева </w:t>
      </w:r>
      <w:r w:rsidRPr="00D8203B">
        <w:rPr>
          <w:b/>
          <w:sz w:val="22"/>
          <w:szCs w:val="22"/>
          <w:lang w:val="bg-BG"/>
        </w:rPr>
        <w:t>без ДДС</w:t>
      </w:r>
      <w:r w:rsidRPr="00D8203B">
        <w:rPr>
          <w:sz w:val="22"/>
          <w:szCs w:val="22"/>
          <w:lang w:val="bg-BG"/>
        </w:rPr>
        <w:t xml:space="preserve"> или ….… (…….…) лева </w:t>
      </w:r>
      <w:r w:rsidRPr="00D8203B">
        <w:rPr>
          <w:b/>
          <w:sz w:val="22"/>
          <w:szCs w:val="22"/>
          <w:lang w:val="bg-BG"/>
        </w:rPr>
        <w:t>с ДДС.</w:t>
      </w:r>
    </w:p>
    <w:p w:rsidR="00D90EBA" w:rsidRPr="00D8203B" w:rsidRDefault="00D90EBA" w:rsidP="00D90EBA">
      <w:pPr>
        <w:ind w:firstLine="708"/>
        <w:jc w:val="both"/>
        <w:rPr>
          <w:b/>
          <w:bCs/>
          <w:sz w:val="22"/>
          <w:szCs w:val="22"/>
          <w:lang w:val="bg-BG"/>
        </w:rPr>
      </w:pPr>
      <w:r w:rsidRPr="00D8203B">
        <w:rPr>
          <w:b/>
          <w:sz w:val="22"/>
          <w:szCs w:val="22"/>
          <w:lang w:val="bg-BG"/>
        </w:rPr>
        <w:lastRenderedPageBreak/>
        <w:t xml:space="preserve">2. </w:t>
      </w:r>
      <w:r w:rsidRPr="00D8203B">
        <w:rPr>
          <w:sz w:val="22"/>
          <w:szCs w:val="22"/>
          <w:lang w:val="bg-BG"/>
        </w:rPr>
        <w:t>цена за осъществяване на авторски надзор по време на</w:t>
      </w:r>
      <w:r w:rsidRPr="00D8203B">
        <w:rPr>
          <w:b/>
          <w:bCs/>
          <w:sz w:val="22"/>
          <w:szCs w:val="22"/>
          <w:lang w:val="bg-BG"/>
        </w:rPr>
        <w:t xml:space="preserve"> </w:t>
      </w:r>
      <w:r w:rsidRPr="00D8203B">
        <w:rPr>
          <w:sz w:val="22"/>
          <w:szCs w:val="22"/>
          <w:lang w:val="bg-BG"/>
        </w:rPr>
        <w:t xml:space="preserve">строителството в размер на, съгласно ценовото предложение на Изпълнителя, равняваща се общо на ………. (…….…) лева </w:t>
      </w:r>
      <w:r w:rsidRPr="00D8203B">
        <w:rPr>
          <w:b/>
          <w:sz w:val="22"/>
          <w:szCs w:val="22"/>
          <w:lang w:val="bg-BG"/>
        </w:rPr>
        <w:t>без ДДС</w:t>
      </w:r>
      <w:r w:rsidRPr="00D8203B">
        <w:rPr>
          <w:sz w:val="22"/>
          <w:szCs w:val="22"/>
          <w:lang w:val="bg-BG"/>
        </w:rPr>
        <w:t xml:space="preserve"> или ……… (……..…) лева </w:t>
      </w:r>
      <w:r w:rsidRPr="00D8203B">
        <w:rPr>
          <w:b/>
          <w:sz w:val="22"/>
          <w:szCs w:val="22"/>
          <w:lang w:val="bg-BG"/>
        </w:rPr>
        <w:t>с ДДС.</w:t>
      </w:r>
    </w:p>
    <w:p w:rsidR="00D90EBA" w:rsidRPr="00D8203B" w:rsidRDefault="00D90EBA" w:rsidP="00D90EBA">
      <w:pPr>
        <w:ind w:firstLine="708"/>
        <w:jc w:val="both"/>
        <w:rPr>
          <w:b/>
          <w:bCs/>
          <w:sz w:val="22"/>
          <w:szCs w:val="22"/>
          <w:lang w:val="bg-BG"/>
        </w:rPr>
      </w:pPr>
      <w:r w:rsidRPr="00D8203B">
        <w:rPr>
          <w:b/>
          <w:sz w:val="22"/>
          <w:szCs w:val="22"/>
          <w:lang w:val="bg-BG"/>
        </w:rPr>
        <w:t>3.</w:t>
      </w:r>
      <w:r w:rsidRPr="00D8203B">
        <w:rPr>
          <w:sz w:val="22"/>
          <w:szCs w:val="22"/>
          <w:lang w:val="bg-BG"/>
        </w:rPr>
        <w:t xml:space="preserve"> цена за строително-монтажни работи в размер на, съгласно ценовото предложение на Изпълнителя, равняваща се на ……..… (…….) лева </w:t>
      </w:r>
      <w:r w:rsidRPr="00D8203B">
        <w:rPr>
          <w:b/>
          <w:sz w:val="22"/>
          <w:szCs w:val="22"/>
          <w:lang w:val="bg-BG"/>
        </w:rPr>
        <w:t xml:space="preserve">без ДДС </w:t>
      </w:r>
      <w:r w:rsidRPr="00D8203B">
        <w:rPr>
          <w:sz w:val="22"/>
          <w:szCs w:val="22"/>
          <w:lang w:val="bg-BG"/>
        </w:rPr>
        <w:t xml:space="preserve">или …………. (………..) лева </w:t>
      </w:r>
      <w:r w:rsidRPr="00D8203B">
        <w:rPr>
          <w:b/>
          <w:sz w:val="22"/>
          <w:szCs w:val="22"/>
          <w:lang w:val="bg-BG"/>
        </w:rPr>
        <w:t>с ДДС.</w:t>
      </w:r>
    </w:p>
    <w:p w:rsidR="00D90EBA" w:rsidRPr="00D8203B" w:rsidRDefault="00D90EBA" w:rsidP="00D90EBA">
      <w:pPr>
        <w:ind w:firstLine="708"/>
        <w:jc w:val="both"/>
        <w:rPr>
          <w:b/>
          <w:bCs/>
          <w:sz w:val="22"/>
          <w:szCs w:val="22"/>
          <w:lang w:val="bg-BG"/>
        </w:rPr>
      </w:pPr>
      <w:r w:rsidRPr="00D8203B">
        <w:rPr>
          <w:b/>
          <w:sz w:val="22"/>
          <w:szCs w:val="22"/>
          <w:lang w:val="bg-BG"/>
        </w:rPr>
        <w:t xml:space="preserve">(2) </w:t>
      </w:r>
      <w:r w:rsidRPr="00D8203B">
        <w:rPr>
          <w:sz w:val="22"/>
          <w:szCs w:val="22"/>
          <w:lang w:val="bg-BG"/>
        </w:rPr>
        <w:t>Всички държавни и местни такси, които трябва да бъдат заплатени при одобряването на проекта от специализираните държавни контролни органи и експлоатационни дружества, както и таксите за въвеждането на обекта в експлоатация не са включени в цената на договора и са за сметка на Възложителя.</w:t>
      </w:r>
    </w:p>
    <w:p w:rsidR="00D90EBA" w:rsidRPr="00D8203B" w:rsidRDefault="00D90EBA" w:rsidP="00D90EBA">
      <w:pPr>
        <w:ind w:firstLine="708"/>
        <w:jc w:val="both"/>
        <w:rPr>
          <w:b/>
          <w:bCs/>
          <w:sz w:val="22"/>
          <w:szCs w:val="22"/>
          <w:lang w:val="bg-BG"/>
        </w:rPr>
      </w:pPr>
      <w:r w:rsidRPr="00D8203B">
        <w:rPr>
          <w:b/>
          <w:sz w:val="22"/>
          <w:szCs w:val="22"/>
          <w:lang w:val="bg-BG"/>
        </w:rPr>
        <w:t xml:space="preserve">(3) </w:t>
      </w:r>
      <w:r w:rsidRPr="00D8203B">
        <w:rPr>
          <w:sz w:val="22"/>
          <w:szCs w:val="22"/>
          <w:lang w:val="bg-BG"/>
        </w:rPr>
        <w:t>Когато е приложимо, таксите за първоначален технически преглед на съоръжението/ята са за сметка на строителя.</w:t>
      </w:r>
    </w:p>
    <w:p w:rsidR="00D90EBA" w:rsidRPr="00D8203B" w:rsidRDefault="00D90EBA" w:rsidP="00D90EBA">
      <w:pPr>
        <w:jc w:val="both"/>
        <w:rPr>
          <w:b/>
          <w:bCs/>
          <w:sz w:val="22"/>
          <w:szCs w:val="22"/>
          <w:lang w:val="bg-BG"/>
        </w:rPr>
      </w:pPr>
    </w:p>
    <w:p w:rsidR="00040A3C" w:rsidRPr="00D8203B" w:rsidRDefault="00040A3C" w:rsidP="00040A3C">
      <w:pPr>
        <w:tabs>
          <w:tab w:val="left" w:pos="980"/>
        </w:tabs>
        <w:spacing w:line="360" w:lineRule="auto"/>
        <w:ind w:right="40" w:firstLine="567"/>
        <w:jc w:val="both"/>
        <w:rPr>
          <w:sz w:val="22"/>
          <w:szCs w:val="22"/>
        </w:rPr>
      </w:pPr>
      <w:r w:rsidRPr="00D8203B">
        <w:rPr>
          <w:b/>
          <w:sz w:val="22"/>
          <w:szCs w:val="22"/>
          <w:lang w:val="bg-BG"/>
        </w:rPr>
        <w:t xml:space="preserve">(4) </w:t>
      </w:r>
      <w:r w:rsidRPr="00D8203B">
        <w:rPr>
          <w:rFonts w:cs="Arial"/>
          <w:sz w:val="22"/>
          <w:szCs w:val="22"/>
          <w:lang w:val="ru-RU"/>
        </w:rPr>
        <w:t>Всички</w:t>
      </w:r>
      <w:r w:rsidRPr="00D8203B">
        <w:rPr>
          <w:rFonts w:cs="Arial"/>
          <w:b/>
          <w:sz w:val="22"/>
          <w:szCs w:val="22"/>
          <w:lang w:val="ru-RU"/>
        </w:rPr>
        <w:t xml:space="preserve"> </w:t>
      </w:r>
      <w:r w:rsidRPr="00D8203B">
        <w:rPr>
          <w:rFonts w:cs="Arial"/>
          <w:sz w:val="22"/>
          <w:szCs w:val="22"/>
          <w:lang w:val="ru-RU"/>
        </w:rPr>
        <w:t>пл</w:t>
      </w:r>
      <w:r w:rsidRPr="00D8203B">
        <w:rPr>
          <w:sz w:val="22"/>
          <w:szCs w:val="22"/>
          <w:lang w:val="ru-RU"/>
        </w:rPr>
        <w:t>ащания по настоящия ще</w:t>
      </w:r>
      <w:r w:rsidRPr="00D8203B">
        <w:rPr>
          <w:rFonts w:cs="Arial"/>
          <w:sz w:val="22"/>
          <w:szCs w:val="22"/>
          <w:lang w:val="ru-RU"/>
        </w:rPr>
        <w:t xml:space="preserve"> бъдат извършвани</w:t>
      </w:r>
      <w:r w:rsidRPr="00D8203B">
        <w:rPr>
          <w:rFonts w:cs="Arial"/>
          <w:b/>
          <w:sz w:val="22"/>
          <w:szCs w:val="22"/>
          <w:lang w:val="ru-RU"/>
        </w:rPr>
        <w:t xml:space="preserve"> </w:t>
      </w:r>
      <w:r w:rsidRPr="00D8203B">
        <w:rPr>
          <w:sz w:val="22"/>
          <w:szCs w:val="22"/>
        </w:rPr>
        <w:t>след</w:t>
      </w:r>
      <w:r w:rsidRPr="00D8203B">
        <w:rPr>
          <w:rFonts w:cs="Arial"/>
          <w:sz w:val="22"/>
          <w:szCs w:val="22"/>
        </w:rPr>
        <w:t xml:space="preserve"> получаване на потвърждение от Национална агенция по приходите и Агенция „Митници”, съгласно т.4 от Решение на Министерски съвет № 593 от 20.07.2016г., че ИЗПЪЛНИТЕЛЯТ няма публични задължения. В случай, че от справката се окаже, че ИЗПЪЛНИТЕЛЯТ има публични задължения плащанията ще се осъществяват, съгласно указанията на Данъчната администрация.</w:t>
      </w:r>
    </w:p>
    <w:p w:rsidR="00040A3C" w:rsidRPr="00D8203B" w:rsidRDefault="00040A3C" w:rsidP="00D90EBA">
      <w:pPr>
        <w:jc w:val="both"/>
        <w:rPr>
          <w:b/>
          <w:bCs/>
          <w:sz w:val="22"/>
          <w:szCs w:val="22"/>
          <w:lang w:val="bg-BG"/>
        </w:rPr>
      </w:pPr>
    </w:p>
    <w:p w:rsidR="00D90EBA" w:rsidRPr="00D8203B" w:rsidRDefault="00D90EBA" w:rsidP="00C00BA4">
      <w:pPr>
        <w:ind w:firstLine="708"/>
        <w:jc w:val="both"/>
        <w:rPr>
          <w:b/>
          <w:bCs/>
          <w:sz w:val="22"/>
          <w:szCs w:val="22"/>
          <w:lang w:val="bg-BG"/>
        </w:rPr>
      </w:pPr>
      <w:r w:rsidRPr="00D8203B">
        <w:rPr>
          <w:b/>
          <w:sz w:val="22"/>
          <w:szCs w:val="22"/>
          <w:lang w:val="bg-BG"/>
        </w:rPr>
        <w:t>ІІІ. ГАРАНЦИЯ ЗА ИЗПЪЛНЕНИЕ</w:t>
      </w:r>
    </w:p>
    <w:p w:rsidR="00D90EBA" w:rsidRPr="00D8203B" w:rsidRDefault="00D90EBA" w:rsidP="00D90EBA">
      <w:pPr>
        <w:jc w:val="both"/>
        <w:rPr>
          <w:b/>
          <w:bCs/>
          <w:sz w:val="22"/>
          <w:szCs w:val="22"/>
          <w:lang w:val="bg-BG"/>
        </w:rPr>
      </w:pPr>
    </w:p>
    <w:p w:rsidR="00D90EBA" w:rsidRPr="00D8203B" w:rsidRDefault="00D90EBA" w:rsidP="00D90EBA">
      <w:pPr>
        <w:ind w:firstLine="708"/>
        <w:jc w:val="both"/>
        <w:rPr>
          <w:b/>
          <w:bCs/>
          <w:sz w:val="22"/>
          <w:szCs w:val="22"/>
          <w:lang w:val="bg-BG"/>
        </w:rPr>
      </w:pPr>
      <w:r w:rsidRPr="00D8203B">
        <w:rPr>
          <w:b/>
          <w:sz w:val="22"/>
          <w:szCs w:val="22"/>
          <w:lang w:val="bg-BG"/>
        </w:rPr>
        <w:t>Чл. 3 (1)</w:t>
      </w:r>
      <w:r w:rsidRPr="00D8203B">
        <w:rPr>
          <w:sz w:val="22"/>
          <w:szCs w:val="22"/>
          <w:lang w:val="bg-BG"/>
        </w:rPr>
        <w:t xml:space="preserve"> При подписване на договора </w:t>
      </w:r>
      <w:r w:rsidRPr="00D8203B">
        <w:rPr>
          <w:b/>
          <w:sz w:val="22"/>
          <w:szCs w:val="22"/>
          <w:lang w:val="bg-BG"/>
        </w:rPr>
        <w:t>ИЗПЪЛНИТЕЛЯТ</w:t>
      </w:r>
      <w:r w:rsidRPr="00D8203B">
        <w:rPr>
          <w:sz w:val="22"/>
          <w:szCs w:val="22"/>
          <w:lang w:val="bg-BG"/>
        </w:rPr>
        <w:t xml:space="preserve"> представя гаранция за изпълнение на задълженията си по него в размер на </w:t>
      </w:r>
      <w:r w:rsidRPr="00D8203B">
        <w:rPr>
          <w:b/>
          <w:sz w:val="22"/>
          <w:szCs w:val="22"/>
          <w:lang w:val="bg-BG"/>
        </w:rPr>
        <w:t>3 % (три процента)</w:t>
      </w:r>
      <w:r w:rsidRPr="00D8203B">
        <w:rPr>
          <w:sz w:val="22"/>
          <w:szCs w:val="22"/>
          <w:lang w:val="bg-BG"/>
        </w:rPr>
        <w:t xml:space="preserve"> от общата стойност на договора без ДДС, определена въз основа на ценовата му оферта, която се освобождава до 30 дни след приключване на всички възложени с настоящия договор работи и подписване на </w:t>
      </w:r>
      <w:r w:rsidRPr="00D8203B">
        <w:rPr>
          <w:sz w:val="22"/>
          <w:szCs w:val="22"/>
          <w:shd w:val="clear" w:color="auto" w:fill="FEFEFE"/>
          <w:lang w:val="bg-BG"/>
        </w:rPr>
        <w:t>Протокол за установяване годността за ползване на строежа (приложение № 16)</w:t>
      </w:r>
      <w:r w:rsidRPr="00D8203B">
        <w:rPr>
          <w:sz w:val="22"/>
          <w:szCs w:val="22"/>
          <w:lang w:val="bg-BG"/>
        </w:rPr>
        <w:t xml:space="preserve"> към чл. 7, ал. 3, т. 16 от Наредба № 3 от 31 юли 2003.</w:t>
      </w:r>
    </w:p>
    <w:p w:rsidR="00D90EBA" w:rsidRPr="00D8203B" w:rsidRDefault="00D90EBA" w:rsidP="00D90EBA">
      <w:pPr>
        <w:ind w:firstLine="708"/>
        <w:jc w:val="both"/>
        <w:rPr>
          <w:b/>
          <w:bCs/>
          <w:sz w:val="22"/>
          <w:szCs w:val="22"/>
          <w:lang w:val="bg-BG"/>
        </w:rPr>
      </w:pPr>
      <w:r w:rsidRPr="00D8203B">
        <w:rPr>
          <w:b/>
          <w:sz w:val="22"/>
          <w:szCs w:val="22"/>
          <w:lang w:val="bg-BG"/>
        </w:rPr>
        <w:t>(2)</w:t>
      </w:r>
      <w:r w:rsidRPr="00D8203B">
        <w:rPr>
          <w:sz w:val="22"/>
          <w:szCs w:val="22"/>
          <w:lang w:val="bg-BG"/>
        </w:rPr>
        <w:t xml:space="preserve"> Гаранцията за изпълнение покрива всяко неточно изпълнение на договора, в резултат на недобросъвестно поведение от страна на </w:t>
      </w:r>
      <w:r w:rsidRPr="00D8203B">
        <w:rPr>
          <w:b/>
          <w:sz w:val="22"/>
          <w:szCs w:val="22"/>
          <w:lang w:val="bg-BG"/>
        </w:rPr>
        <w:t>ИЗПЪЛНИТЕЛЯ</w:t>
      </w:r>
      <w:r w:rsidRPr="00D8203B">
        <w:rPr>
          <w:sz w:val="22"/>
          <w:szCs w:val="22"/>
          <w:lang w:val="bg-BG"/>
        </w:rPr>
        <w:t xml:space="preserve">, както и поправяне на некачествено изпълнени работи, които не са отстранени своевременно от </w:t>
      </w:r>
      <w:r w:rsidRPr="00D8203B">
        <w:rPr>
          <w:b/>
          <w:sz w:val="22"/>
          <w:szCs w:val="22"/>
          <w:lang w:val="bg-BG"/>
        </w:rPr>
        <w:t>ИЗПЪЛНИТЕЛЯ.</w:t>
      </w:r>
    </w:p>
    <w:p w:rsidR="00D90EBA" w:rsidRPr="00D8203B" w:rsidRDefault="00D90EBA" w:rsidP="00D90EBA">
      <w:pPr>
        <w:ind w:firstLine="708"/>
        <w:jc w:val="both"/>
        <w:rPr>
          <w:b/>
          <w:bCs/>
          <w:sz w:val="22"/>
          <w:szCs w:val="22"/>
          <w:lang w:val="bg-BG"/>
        </w:rPr>
      </w:pPr>
      <w:r w:rsidRPr="00D8203B">
        <w:rPr>
          <w:b/>
          <w:sz w:val="22"/>
          <w:szCs w:val="22"/>
          <w:lang w:val="bg-BG"/>
        </w:rPr>
        <w:t>(3)</w:t>
      </w:r>
      <w:r w:rsidRPr="00D8203B">
        <w:rPr>
          <w:sz w:val="22"/>
          <w:szCs w:val="22"/>
          <w:lang w:val="bg-BG"/>
        </w:rPr>
        <w:t xml:space="preserve"> В случай на удължаване срока за изпълнение на договора, </w:t>
      </w:r>
      <w:r w:rsidRPr="00D8203B">
        <w:rPr>
          <w:b/>
          <w:sz w:val="22"/>
          <w:szCs w:val="22"/>
          <w:lang w:val="bg-BG"/>
        </w:rPr>
        <w:t>ИЗПЪЛНИТЕЛЯТ</w:t>
      </w:r>
      <w:r w:rsidRPr="00D8203B">
        <w:rPr>
          <w:sz w:val="22"/>
          <w:szCs w:val="22"/>
          <w:lang w:val="bg-BG"/>
        </w:rPr>
        <w:t xml:space="preserve"> се задължава съответно да удължи срока на валидност на гаранцията.</w:t>
      </w:r>
    </w:p>
    <w:p w:rsidR="00D90EBA" w:rsidRPr="00D8203B" w:rsidRDefault="00D90EBA" w:rsidP="00D90EBA">
      <w:pPr>
        <w:ind w:firstLine="708"/>
        <w:jc w:val="both"/>
        <w:rPr>
          <w:sz w:val="22"/>
          <w:szCs w:val="22"/>
          <w:lang w:val="bg-BG"/>
        </w:rPr>
      </w:pPr>
      <w:r w:rsidRPr="00D8203B">
        <w:rPr>
          <w:b/>
          <w:bCs/>
          <w:iCs/>
          <w:sz w:val="22"/>
          <w:szCs w:val="22"/>
          <w:lang w:val="bg-BG"/>
        </w:rPr>
        <w:t xml:space="preserve">(4) </w:t>
      </w:r>
      <w:r w:rsidRPr="00D8203B">
        <w:rPr>
          <w:b/>
          <w:sz w:val="22"/>
          <w:szCs w:val="22"/>
          <w:lang w:val="bg-BG"/>
        </w:rPr>
        <w:t>ВЪЗЛОЖИТЕЛЯТ</w:t>
      </w:r>
      <w:r w:rsidRPr="00D8203B">
        <w:rPr>
          <w:sz w:val="22"/>
          <w:szCs w:val="22"/>
          <w:lang w:val="bg-BG"/>
        </w:rPr>
        <w:t xml:space="preserve"> не дължи лихва върху сумата по Гаранцията за изпълнение на договора за срока, за който средствата са престояли законно при него.</w:t>
      </w:r>
    </w:p>
    <w:p w:rsidR="00D90EBA" w:rsidRPr="00D8203B" w:rsidRDefault="00D90EBA" w:rsidP="00D90EBA">
      <w:pPr>
        <w:jc w:val="both"/>
        <w:rPr>
          <w:sz w:val="22"/>
          <w:szCs w:val="22"/>
          <w:lang w:val="bg-BG"/>
        </w:rPr>
      </w:pPr>
    </w:p>
    <w:p w:rsidR="00D90EBA" w:rsidRPr="00D8203B" w:rsidRDefault="00D90EBA" w:rsidP="00C00BA4">
      <w:pPr>
        <w:ind w:firstLine="708"/>
        <w:jc w:val="both"/>
        <w:rPr>
          <w:b/>
          <w:bCs/>
          <w:sz w:val="22"/>
          <w:szCs w:val="22"/>
          <w:lang w:val="bg-BG"/>
        </w:rPr>
      </w:pPr>
      <w:r w:rsidRPr="00D8203B">
        <w:rPr>
          <w:b/>
          <w:sz w:val="22"/>
          <w:szCs w:val="22"/>
          <w:lang w:val="bg-BG"/>
        </w:rPr>
        <w:t>ІV. НАЧИН И СРОКОВЕ ЗА ПЛАЩАНЕ</w:t>
      </w:r>
    </w:p>
    <w:p w:rsidR="00D90EBA" w:rsidRPr="00D8203B" w:rsidRDefault="00D90EBA" w:rsidP="00D90EBA">
      <w:pPr>
        <w:jc w:val="both"/>
        <w:rPr>
          <w:b/>
          <w:bCs/>
          <w:sz w:val="22"/>
          <w:szCs w:val="22"/>
          <w:lang w:val="bg-BG"/>
        </w:rPr>
      </w:pPr>
    </w:p>
    <w:p w:rsidR="00D90EBA" w:rsidRPr="00D8203B" w:rsidRDefault="00D90EBA" w:rsidP="00D90EBA">
      <w:pPr>
        <w:ind w:firstLine="708"/>
        <w:jc w:val="both"/>
        <w:rPr>
          <w:b/>
          <w:bCs/>
          <w:sz w:val="22"/>
          <w:szCs w:val="22"/>
          <w:lang w:val="bg-BG"/>
        </w:rPr>
      </w:pPr>
      <w:r w:rsidRPr="00D8203B">
        <w:rPr>
          <w:b/>
          <w:sz w:val="22"/>
          <w:szCs w:val="22"/>
          <w:lang w:val="bg-BG"/>
        </w:rPr>
        <w:t>Чл. 4. (1) ВЪЗЛОЖИТЕЛЯТ</w:t>
      </w:r>
      <w:r w:rsidRPr="00D8203B">
        <w:rPr>
          <w:sz w:val="22"/>
          <w:szCs w:val="22"/>
          <w:lang w:val="bg-BG"/>
        </w:rPr>
        <w:t xml:space="preserve"> извършва плащанията по този договор по банков път, по посочена по–долу банкова сметка на </w:t>
      </w:r>
      <w:r w:rsidRPr="00D8203B">
        <w:rPr>
          <w:b/>
          <w:sz w:val="22"/>
          <w:szCs w:val="22"/>
          <w:lang w:val="bg-BG"/>
        </w:rPr>
        <w:t xml:space="preserve">ИЗПЪЛНИТЕЛЯ, </w:t>
      </w:r>
      <w:r w:rsidRPr="00D8203B">
        <w:rPr>
          <w:sz w:val="22"/>
          <w:szCs w:val="22"/>
          <w:lang w:val="bg-BG"/>
        </w:rPr>
        <w:t>на части, по следния начин:</w:t>
      </w:r>
    </w:p>
    <w:p w:rsidR="00D90EBA" w:rsidRPr="00D8203B" w:rsidRDefault="00D90EBA" w:rsidP="00D90EBA">
      <w:pPr>
        <w:ind w:firstLine="708"/>
        <w:jc w:val="both"/>
        <w:rPr>
          <w:b/>
          <w:bCs/>
          <w:sz w:val="22"/>
          <w:szCs w:val="22"/>
          <w:lang w:val="bg-BG"/>
        </w:rPr>
      </w:pPr>
      <w:r w:rsidRPr="00D8203B">
        <w:rPr>
          <w:b/>
          <w:sz w:val="22"/>
          <w:szCs w:val="22"/>
          <w:lang w:val="bg-BG"/>
        </w:rPr>
        <w:t>1. Авансово плащане</w:t>
      </w:r>
      <w:r w:rsidRPr="00D8203B">
        <w:rPr>
          <w:sz w:val="22"/>
          <w:szCs w:val="22"/>
          <w:lang w:val="bg-BG"/>
        </w:rPr>
        <w:t xml:space="preserve"> - в размер на </w:t>
      </w:r>
      <w:r w:rsidR="002319D7" w:rsidRPr="00D8203B">
        <w:rPr>
          <w:sz w:val="22"/>
          <w:szCs w:val="22"/>
          <w:lang w:val="bg-BG"/>
        </w:rPr>
        <w:t>3</w:t>
      </w:r>
      <w:r w:rsidRPr="00D8203B">
        <w:rPr>
          <w:sz w:val="22"/>
          <w:szCs w:val="22"/>
          <w:lang w:val="bg-BG"/>
        </w:rPr>
        <w:t xml:space="preserve">0 % </w:t>
      </w:r>
      <w:r w:rsidR="00773379" w:rsidRPr="00D8203B">
        <w:rPr>
          <w:sz w:val="22"/>
          <w:szCs w:val="22"/>
          <w:lang w:val="bg-BG"/>
        </w:rPr>
        <w:t>(три</w:t>
      </w:r>
      <w:r w:rsidRPr="00D8203B">
        <w:rPr>
          <w:sz w:val="22"/>
          <w:szCs w:val="22"/>
          <w:lang w:val="bg-BG"/>
        </w:rPr>
        <w:t xml:space="preserve">десет процента) от цената на строително-монтажните работи </w:t>
      </w:r>
      <w:r w:rsidR="00C85AD7" w:rsidRPr="00D8203B">
        <w:rPr>
          <w:sz w:val="22"/>
          <w:szCs w:val="22"/>
          <w:lang w:val="bg-BG"/>
        </w:rPr>
        <w:t>без</w:t>
      </w:r>
      <w:r w:rsidRPr="00D8203B">
        <w:rPr>
          <w:sz w:val="22"/>
          <w:szCs w:val="22"/>
          <w:lang w:val="bg-BG"/>
        </w:rPr>
        <w:t xml:space="preserve"> ДДС посочена в чл. 2, т. 3 от договора, в срок до 15 (петнадесет) дни от </w:t>
      </w:r>
      <w:r w:rsidR="004B5430">
        <w:rPr>
          <w:sz w:val="22"/>
          <w:szCs w:val="22"/>
          <w:lang w:val="bg-BG"/>
        </w:rPr>
        <w:t xml:space="preserve">датата на подписване на </w:t>
      </w:r>
      <w:r w:rsidR="004B5430" w:rsidRPr="00D8203B">
        <w:rPr>
          <w:sz w:val="22"/>
          <w:szCs w:val="22"/>
          <w:lang w:val="bg-BG"/>
        </w:rPr>
        <w:t xml:space="preserve">Протокол за откриване на строителна площадка и определяне на строителна линия и ниво </w:t>
      </w:r>
      <w:r w:rsidRPr="00D8203B">
        <w:rPr>
          <w:sz w:val="22"/>
          <w:szCs w:val="22"/>
          <w:lang w:val="bg-BG"/>
        </w:rPr>
        <w:t xml:space="preserve">и представяне от страна на </w:t>
      </w:r>
      <w:r w:rsidRPr="00D8203B">
        <w:rPr>
          <w:b/>
          <w:sz w:val="22"/>
          <w:szCs w:val="22"/>
          <w:lang w:val="bg-BG"/>
        </w:rPr>
        <w:t>ИЗПЪЛНИТЕЛЯ</w:t>
      </w:r>
      <w:r w:rsidRPr="00D8203B">
        <w:rPr>
          <w:sz w:val="22"/>
          <w:szCs w:val="22"/>
          <w:lang w:val="bg-BG"/>
        </w:rPr>
        <w:t xml:space="preserve"> на </w:t>
      </w:r>
      <w:r w:rsidRPr="00D8203B">
        <w:rPr>
          <w:rFonts w:eastAsia="Calibri"/>
          <w:sz w:val="22"/>
          <w:szCs w:val="22"/>
          <w:lang w:val="bg-BG"/>
        </w:rPr>
        <w:t xml:space="preserve">гаранция за авансово предоставените средства до техния размер (съгласно чл. 111 ал. 5 във връзка с ал. 7 от ЗОП - </w:t>
      </w:r>
      <w:r w:rsidRPr="00D8203B">
        <w:rPr>
          <w:sz w:val="22"/>
          <w:szCs w:val="22"/>
          <w:shd w:val="clear" w:color="auto" w:fill="FEFEFE"/>
          <w:lang w:val="bg-BG"/>
        </w:rPr>
        <w:t>Участникът, определен за изпълнител, избира сам формата на гаранцията за изпълнение или за авансово предоставените средства</w:t>
      </w:r>
      <w:r w:rsidRPr="00D8203B">
        <w:rPr>
          <w:rFonts w:eastAsia="Calibri"/>
          <w:sz w:val="22"/>
          <w:szCs w:val="22"/>
          <w:lang w:val="bg-BG"/>
        </w:rPr>
        <w:t xml:space="preserve">: парична сума, </w:t>
      </w:r>
      <w:r w:rsidRPr="00D8203B">
        <w:rPr>
          <w:sz w:val="22"/>
          <w:szCs w:val="22"/>
          <w:lang w:val="bg-BG"/>
        </w:rPr>
        <w:t xml:space="preserve">банкова гаранция или </w:t>
      </w:r>
      <w:r w:rsidRPr="00D8203B">
        <w:rPr>
          <w:sz w:val="22"/>
          <w:szCs w:val="22"/>
          <w:lang w:val="bg-BG" w:eastAsia="bg-BG"/>
        </w:rPr>
        <w:t>застраховка, която обезпечава изпълнението чрез покритие на отговорността на изпълнителя) и оригинална фактура</w:t>
      </w:r>
      <w:r w:rsidRPr="00D8203B">
        <w:rPr>
          <w:sz w:val="22"/>
          <w:szCs w:val="22"/>
          <w:lang w:val="bg-BG"/>
        </w:rPr>
        <w:t xml:space="preserve">. </w:t>
      </w:r>
      <w:r w:rsidRPr="00D8203B">
        <w:rPr>
          <w:rFonts w:eastAsia="MS Mincho"/>
          <w:sz w:val="22"/>
          <w:szCs w:val="22"/>
          <w:lang w:val="bg-BG"/>
        </w:rPr>
        <w:t xml:space="preserve">След окончателното приспадане на аванса, </w:t>
      </w:r>
      <w:r w:rsidRPr="00D8203B">
        <w:rPr>
          <w:rFonts w:eastAsia="MS Mincho"/>
          <w:b/>
          <w:sz w:val="22"/>
          <w:szCs w:val="22"/>
          <w:lang w:val="bg-BG"/>
        </w:rPr>
        <w:t xml:space="preserve">ВЪЗЛОЖИТЕЛЯТ </w:t>
      </w:r>
      <w:r w:rsidRPr="00D8203B">
        <w:rPr>
          <w:rFonts w:eastAsia="MS Mincho"/>
          <w:sz w:val="22"/>
          <w:szCs w:val="22"/>
          <w:lang w:val="bg-BG"/>
        </w:rPr>
        <w:t xml:space="preserve">връща на </w:t>
      </w:r>
      <w:r w:rsidRPr="00D8203B">
        <w:rPr>
          <w:rFonts w:eastAsia="MS Mincho"/>
          <w:b/>
          <w:sz w:val="22"/>
          <w:szCs w:val="22"/>
          <w:lang w:val="bg-BG"/>
        </w:rPr>
        <w:t>ИЗПЪЛНИТЕЛЯ</w:t>
      </w:r>
      <w:r w:rsidRPr="00D8203B">
        <w:rPr>
          <w:rFonts w:eastAsia="MS Mincho"/>
          <w:sz w:val="22"/>
          <w:szCs w:val="22"/>
          <w:lang w:val="bg-BG"/>
        </w:rPr>
        <w:t xml:space="preserve"> документа за гаранция.</w:t>
      </w:r>
    </w:p>
    <w:p w:rsidR="00D90EBA" w:rsidRPr="00D8203B" w:rsidRDefault="00D90EBA" w:rsidP="00D90EBA">
      <w:pPr>
        <w:ind w:firstLine="708"/>
        <w:jc w:val="both"/>
        <w:rPr>
          <w:b/>
          <w:bCs/>
          <w:sz w:val="22"/>
          <w:szCs w:val="22"/>
          <w:lang w:val="bg-BG"/>
        </w:rPr>
      </w:pPr>
      <w:r w:rsidRPr="00D8203B">
        <w:rPr>
          <w:b/>
          <w:sz w:val="22"/>
          <w:szCs w:val="22"/>
          <w:lang w:val="bg-BG"/>
        </w:rPr>
        <w:t>2.</w:t>
      </w:r>
      <w:r w:rsidRPr="00D8203B">
        <w:rPr>
          <w:sz w:val="22"/>
          <w:szCs w:val="22"/>
          <w:lang w:val="bg-BG"/>
        </w:rPr>
        <w:t xml:space="preserve"> Плащането за</w:t>
      </w:r>
      <w:r w:rsidRPr="00D8203B">
        <w:rPr>
          <w:b/>
          <w:sz w:val="22"/>
          <w:szCs w:val="22"/>
          <w:lang w:val="bg-BG"/>
        </w:rPr>
        <w:t xml:space="preserve"> </w:t>
      </w:r>
      <w:r w:rsidRPr="00D8203B">
        <w:rPr>
          <w:sz w:val="22"/>
          <w:szCs w:val="22"/>
          <w:lang w:val="bg-BG"/>
        </w:rPr>
        <w:t xml:space="preserve">извършени проектантски работи в размер, съгласно ценовата оферта на </w:t>
      </w:r>
      <w:r w:rsidRPr="00D8203B">
        <w:rPr>
          <w:b/>
          <w:sz w:val="22"/>
          <w:szCs w:val="22"/>
          <w:lang w:val="bg-BG"/>
        </w:rPr>
        <w:t>ИЗПЪЛНИТЕЛЯ</w:t>
      </w:r>
      <w:r w:rsidRPr="00D8203B">
        <w:rPr>
          <w:sz w:val="22"/>
          <w:szCs w:val="22"/>
          <w:lang w:val="bg-BG"/>
        </w:rPr>
        <w:t>, се извършват в срок от 30 (тридесет) дни след влизане в сила на Разрешение за строеж по смисъла на ЗУТ, издадено въз основа на изготвен, одобрен и съгласуван работен проект и получаване на фактура.</w:t>
      </w:r>
    </w:p>
    <w:p w:rsidR="00D90EBA" w:rsidRPr="00D8203B" w:rsidRDefault="00D90EBA" w:rsidP="00D90EBA">
      <w:pPr>
        <w:ind w:firstLine="708"/>
        <w:jc w:val="both"/>
        <w:rPr>
          <w:b/>
          <w:bCs/>
          <w:sz w:val="22"/>
          <w:szCs w:val="22"/>
          <w:lang w:val="bg-BG"/>
        </w:rPr>
      </w:pPr>
      <w:r w:rsidRPr="00D8203B">
        <w:rPr>
          <w:b/>
          <w:sz w:val="22"/>
          <w:szCs w:val="22"/>
          <w:lang w:val="bg-BG"/>
        </w:rPr>
        <w:t xml:space="preserve">3. </w:t>
      </w:r>
      <w:r w:rsidRPr="00D8203B">
        <w:rPr>
          <w:sz w:val="22"/>
          <w:szCs w:val="22"/>
          <w:lang w:val="bg-BG"/>
        </w:rPr>
        <w:t xml:space="preserve">Плащането на стойността на осъществения авторски надзор ще се извърши в срок до 30 (тридесет) дни след подписване на Констативен акт </w:t>
      </w:r>
      <w:r w:rsidRPr="00D8203B">
        <w:rPr>
          <w:bCs/>
          <w:sz w:val="22"/>
          <w:szCs w:val="22"/>
          <w:lang w:val="bg-BG" w:eastAsia="bg-BG"/>
        </w:rPr>
        <w:t xml:space="preserve">за установяване годността за приемане на строежа </w:t>
      </w:r>
      <w:r w:rsidRPr="00D8203B">
        <w:rPr>
          <w:sz w:val="22"/>
          <w:szCs w:val="22"/>
          <w:lang w:val="bg-BG"/>
        </w:rPr>
        <w:t>– Приложение № 15 към чл. 7, ал. 3, т. 15 от Наредба № 3 от 31 юли 2003, приемо-</w:t>
      </w:r>
      <w:r w:rsidRPr="00D8203B">
        <w:rPr>
          <w:sz w:val="22"/>
          <w:szCs w:val="22"/>
          <w:lang w:val="bg-BG"/>
        </w:rPr>
        <w:lastRenderedPageBreak/>
        <w:t>предавателен протокол за извършената услуга по осъществен авторски надзор на обекта и оригинална фактура.</w:t>
      </w:r>
    </w:p>
    <w:p w:rsidR="00D90EBA" w:rsidRPr="00D8203B" w:rsidRDefault="00D90EBA" w:rsidP="00D90EBA">
      <w:pPr>
        <w:ind w:firstLine="708"/>
        <w:jc w:val="both"/>
        <w:rPr>
          <w:b/>
          <w:bCs/>
          <w:sz w:val="22"/>
          <w:szCs w:val="22"/>
          <w:lang w:val="bg-BG"/>
        </w:rPr>
      </w:pPr>
      <w:r w:rsidRPr="00D8203B">
        <w:rPr>
          <w:b/>
          <w:sz w:val="22"/>
          <w:szCs w:val="22"/>
          <w:lang w:val="bg-BG"/>
        </w:rPr>
        <w:t>4</w:t>
      </w:r>
      <w:r w:rsidRPr="00D8203B">
        <w:rPr>
          <w:sz w:val="22"/>
          <w:szCs w:val="22"/>
          <w:lang w:val="bg-BG"/>
        </w:rPr>
        <w:t xml:space="preserve">. </w:t>
      </w:r>
      <w:r w:rsidRPr="00D8203B">
        <w:rPr>
          <w:b/>
          <w:sz w:val="22"/>
          <w:szCs w:val="22"/>
          <w:lang w:val="bg-BG"/>
        </w:rPr>
        <w:t>Междинни плащания</w:t>
      </w:r>
      <w:r w:rsidRPr="00D8203B">
        <w:rPr>
          <w:sz w:val="22"/>
          <w:szCs w:val="22"/>
          <w:lang w:val="bg-BG"/>
        </w:rPr>
        <w:t xml:space="preserve"> за изпълнени СМР до достигане на </w:t>
      </w:r>
      <w:r w:rsidR="002319D7" w:rsidRPr="00D8203B">
        <w:rPr>
          <w:sz w:val="22"/>
          <w:szCs w:val="22"/>
          <w:lang w:val="bg-BG"/>
        </w:rPr>
        <w:t>9</w:t>
      </w:r>
      <w:r w:rsidRPr="00D8203B">
        <w:rPr>
          <w:sz w:val="22"/>
          <w:szCs w:val="22"/>
          <w:lang w:val="bg-BG"/>
        </w:rPr>
        <w:t>0 % (</w:t>
      </w:r>
      <w:r w:rsidR="00773379" w:rsidRPr="00D8203B">
        <w:rPr>
          <w:sz w:val="22"/>
          <w:szCs w:val="22"/>
          <w:lang w:val="bg-BG"/>
        </w:rPr>
        <w:t>девет</w:t>
      </w:r>
      <w:r w:rsidRPr="00D8203B">
        <w:rPr>
          <w:sz w:val="22"/>
          <w:szCs w:val="22"/>
          <w:lang w:val="bg-BG"/>
        </w:rPr>
        <w:t xml:space="preserve">десет процента) от стойността на СМР съгласно чл. 2 т. 3 от договора се извършват в срок до 30 (тридесет) дни от подписване на констативен протокол за действително извършените СМР, съгласно Наредба №3/31.07.2003г., издадена от </w:t>
      </w:r>
      <w:r w:rsidRPr="00D8203B">
        <w:rPr>
          <w:b/>
          <w:sz w:val="22"/>
          <w:szCs w:val="22"/>
          <w:lang w:val="bg-BG"/>
        </w:rPr>
        <w:t>ИЗПЪЛНИТЕЛЯ</w:t>
      </w:r>
      <w:r w:rsidR="00F97D3A" w:rsidRPr="00D8203B">
        <w:rPr>
          <w:sz w:val="22"/>
          <w:szCs w:val="22"/>
          <w:lang w:val="bg-BG"/>
        </w:rPr>
        <w:t xml:space="preserve"> фактура</w:t>
      </w:r>
      <w:r w:rsidRPr="00D8203B">
        <w:rPr>
          <w:sz w:val="22"/>
          <w:szCs w:val="22"/>
          <w:lang w:val="bg-BG"/>
        </w:rPr>
        <w:t>. От стойността на всяко междинно плащане се извършва пропорционално приспадане на платения аванс.</w:t>
      </w:r>
    </w:p>
    <w:p w:rsidR="00D90EBA" w:rsidRPr="00D8203B" w:rsidRDefault="00D90EBA" w:rsidP="00D90EBA">
      <w:pPr>
        <w:ind w:firstLine="708"/>
        <w:jc w:val="both"/>
        <w:rPr>
          <w:b/>
          <w:bCs/>
          <w:sz w:val="22"/>
          <w:szCs w:val="22"/>
          <w:lang w:val="bg-BG"/>
        </w:rPr>
      </w:pPr>
      <w:r w:rsidRPr="00D8203B">
        <w:rPr>
          <w:b/>
          <w:sz w:val="22"/>
          <w:szCs w:val="22"/>
          <w:lang w:val="bg-BG"/>
        </w:rPr>
        <w:t>5. Окончателно плащане</w:t>
      </w:r>
      <w:r w:rsidRPr="00D8203B">
        <w:rPr>
          <w:sz w:val="22"/>
          <w:szCs w:val="22"/>
          <w:lang w:val="bg-BG"/>
        </w:rPr>
        <w:t xml:space="preserve"> за изпълнени СМР се извършва при подписан Констативен акт </w:t>
      </w:r>
      <w:r w:rsidRPr="00D8203B">
        <w:rPr>
          <w:bCs/>
          <w:sz w:val="22"/>
          <w:szCs w:val="22"/>
          <w:lang w:val="bg-BG" w:eastAsia="bg-BG"/>
        </w:rPr>
        <w:t xml:space="preserve">за установяване годността за приемане на строежа </w:t>
      </w:r>
      <w:r w:rsidRPr="00D8203B">
        <w:rPr>
          <w:sz w:val="22"/>
          <w:szCs w:val="22"/>
          <w:lang w:val="bg-BG"/>
        </w:rPr>
        <w:t xml:space="preserve">– Приложение № 15 към чл. 7, ал. 3, т. 15 от Наредба № 3 от 31 юли 2003 година в срок до 30 (тридесет) дни, представена от </w:t>
      </w:r>
      <w:r w:rsidRPr="00D8203B">
        <w:rPr>
          <w:b/>
          <w:sz w:val="22"/>
          <w:szCs w:val="22"/>
          <w:lang w:val="bg-BG"/>
        </w:rPr>
        <w:t xml:space="preserve">ИЗПЪЛНИТЕЛЯ </w:t>
      </w:r>
      <w:r w:rsidR="00F97D3A" w:rsidRPr="00D8203B">
        <w:rPr>
          <w:sz w:val="22"/>
          <w:szCs w:val="22"/>
          <w:lang w:val="bg-BG"/>
        </w:rPr>
        <w:t>фактура</w:t>
      </w:r>
      <w:r w:rsidRPr="00D8203B">
        <w:rPr>
          <w:sz w:val="22"/>
          <w:szCs w:val="22"/>
          <w:lang w:val="bg-BG"/>
        </w:rPr>
        <w:t xml:space="preserve">. Размерът на окончателното плащане се изчислява като от общо одобрените от </w:t>
      </w:r>
      <w:r w:rsidRPr="00D8203B">
        <w:rPr>
          <w:b/>
          <w:sz w:val="22"/>
          <w:szCs w:val="22"/>
          <w:lang w:val="bg-BG"/>
        </w:rPr>
        <w:t>ВЪЗЛОЖИТЕЛЯ</w:t>
      </w:r>
      <w:r w:rsidRPr="00D8203B">
        <w:rPr>
          <w:sz w:val="22"/>
          <w:szCs w:val="22"/>
          <w:lang w:val="bg-BG"/>
        </w:rPr>
        <w:t xml:space="preserve"> суми по договора се приспаднат извършените плащания.</w:t>
      </w:r>
    </w:p>
    <w:p w:rsidR="00D90EBA" w:rsidRPr="00D8203B" w:rsidRDefault="00D90EBA" w:rsidP="00D90EBA">
      <w:pPr>
        <w:ind w:firstLine="708"/>
        <w:jc w:val="both"/>
        <w:rPr>
          <w:b/>
          <w:bCs/>
          <w:sz w:val="22"/>
          <w:szCs w:val="22"/>
          <w:lang w:val="bg-BG"/>
        </w:rPr>
      </w:pPr>
      <w:r w:rsidRPr="00D8203B">
        <w:rPr>
          <w:b/>
          <w:sz w:val="22"/>
          <w:szCs w:val="22"/>
          <w:lang w:val="bg-BG"/>
        </w:rPr>
        <w:t>(2)</w:t>
      </w:r>
      <w:r w:rsidRPr="00D8203B">
        <w:rPr>
          <w:sz w:val="22"/>
          <w:szCs w:val="22"/>
          <w:lang w:val="bg-BG"/>
        </w:rPr>
        <w:t xml:space="preserve"> Заплащането ще се извършва по следната банкова сметка на </w:t>
      </w:r>
      <w:r w:rsidRPr="00D8203B">
        <w:rPr>
          <w:b/>
          <w:sz w:val="22"/>
          <w:szCs w:val="22"/>
          <w:lang w:val="bg-BG"/>
        </w:rPr>
        <w:t>ИЗПЪЛНИТЕЛЯ</w:t>
      </w:r>
      <w:r w:rsidRPr="00D8203B">
        <w:rPr>
          <w:sz w:val="22"/>
          <w:szCs w:val="22"/>
          <w:lang w:val="bg-BG"/>
        </w:rPr>
        <w:t>:</w:t>
      </w:r>
    </w:p>
    <w:p w:rsidR="00D90EBA" w:rsidRPr="00D8203B" w:rsidRDefault="00D90EBA" w:rsidP="00D90EBA">
      <w:pPr>
        <w:ind w:firstLine="708"/>
        <w:jc w:val="both"/>
        <w:rPr>
          <w:b/>
          <w:bCs/>
          <w:sz w:val="22"/>
          <w:szCs w:val="22"/>
          <w:lang w:val="bg-BG"/>
        </w:rPr>
      </w:pPr>
      <w:r w:rsidRPr="00D8203B">
        <w:rPr>
          <w:b/>
          <w:sz w:val="22"/>
          <w:szCs w:val="22"/>
          <w:lang w:val="bg-BG"/>
        </w:rPr>
        <w:t>Банкови реквизити:</w:t>
      </w:r>
    </w:p>
    <w:p w:rsidR="00D90EBA" w:rsidRPr="00D8203B" w:rsidRDefault="00D90EBA" w:rsidP="00D90EBA">
      <w:pPr>
        <w:ind w:firstLine="708"/>
        <w:jc w:val="both"/>
        <w:rPr>
          <w:b/>
          <w:bCs/>
          <w:sz w:val="22"/>
          <w:szCs w:val="22"/>
          <w:lang w:val="bg-BG"/>
        </w:rPr>
      </w:pPr>
      <w:r w:rsidRPr="00D8203B">
        <w:rPr>
          <w:b/>
          <w:sz w:val="22"/>
          <w:szCs w:val="22"/>
          <w:lang w:val="bg-BG"/>
        </w:rPr>
        <w:t xml:space="preserve">Банка  </w:t>
      </w:r>
      <w:r w:rsidRPr="00D8203B">
        <w:rPr>
          <w:b/>
          <w:bCs/>
          <w:sz w:val="22"/>
          <w:szCs w:val="22"/>
          <w:lang w:val="bg-BG"/>
        </w:rPr>
        <w:t>..................................</w:t>
      </w:r>
    </w:p>
    <w:p w:rsidR="00D90EBA" w:rsidRPr="00D8203B" w:rsidRDefault="00D90EBA" w:rsidP="00D90EBA">
      <w:pPr>
        <w:ind w:firstLine="708"/>
        <w:jc w:val="both"/>
        <w:rPr>
          <w:b/>
          <w:bCs/>
          <w:sz w:val="22"/>
          <w:szCs w:val="22"/>
          <w:lang w:val="bg-BG"/>
        </w:rPr>
      </w:pPr>
      <w:r w:rsidRPr="00D8203B">
        <w:rPr>
          <w:b/>
          <w:sz w:val="22"/>
          <w:szCs w:val="22"/>
          <w:lang w:val="bg-BG"/>
        </w:rPr>
        <w:t>BIC:..........................</w:t>
      </w:r>
    </w:p>
    <w:p w:rsidR="00D90EBA" w:rsidRPr="00D8203B" w:rsidRDefault="00D90EBA" w:rsidP="00D90EBA">
      <w:pPr>
        <w:ind w:firstLine="708"/>
        <w:jc w:val="both"/>
        <w:rPr>
          <w:b/>
          <w:bCs/>
          <w:sz w:val="22"/>
          <w:szCs w:val="22"/>
          <w:lang w:val="bg-BG"/>
        </w:rPr>
      </w:pPr>
      <w:r w:rsidRPr="00D8203B">
        <w:rPr>
          <w:b/>
          <w:sz w:val="22"/>
          <w:szCs w:val="22"/>
          <w:lang w:val="bg-BG"/>
        </w:rPr>
        <w:t xml:space="preserve">IBAN: .................................. </w:t>
      </w:r>
    </w:p>
    <w:p w:rsidR="00D90EBA" w:rsidRPr="00D8203B" w:rsidRDefault="00D90EBA" w:rsidP="00D90EBA">
      <w:pPr>
        <w:ind w:firstLine="708"/>
        <w:jc w:val="both"/>
        <w:rPr>
          <w:b/>
          <w:bCs/>
          <w:sz w:val="22"/>
          <w:szCs w:val="22"/>
          <w:lang w:val="bg-BG"/>
        </w:rPr>
      </w:pPr>
      <w:r w:rsidRPr="00D8203B">
        <w:rPr>
          <w:b/>
          <w:sz w:val="22"/>
          <w:szCs w:val="22"/>
          <w:lang w:val="bg-BG"/>
        </w:rPr>
        <w:t>При промяна в банковата сметка на ИЗПЪЛНИТЕЛЯ, то същият уведомява писмено ВЪЗЛОЖИТЕЛЯ в седемдневен срок от настъпване на обстоятелството.</w:t>
      </w:r>
    </w:p>
    <w:p w:rsidR="00D90EBA" w:rsidRPr="00D8203B" w:rsidRDefault="00D90EBA" w:rsidP="00D90EBA">
      <w:pPr>
        <w:ind w:firstLine="708"/>
        <w:jc w:val="both"/>
        <w:rPr>
          <w:b/>
          <w:bCs/>
          <w:sz w:val="22"/>
          <w:szCs w:val="22"/>
          <w:lang w:val="bg-BG"/>
        </w:rPr>
      </w:pPr>
      <w:r w:rsidRPr="00D8203B">
        <w:rPr>
          <w:b/>
          <w:sz w:val="22"/>
          <w:szCs w:val="22"/>
          <w:lang w:val="bg-BG"/>
        </w:rPr>
        <w:t xml:space="preserve">(3) </w:t>
      </w:r>
      <w:r w:rsidRPr="00D8203B">
        <w:rPr>
          <w:sz w:val="22"/>
          <w:szCs w:val="22"/>
          <w:lang w:val="bg-BG" w:eastAsia="bg-BG"/>
        </w:rPr>
        <w:t>При издаване на разходооправдателни документи (фактура или документ с еквивалентна доказателствена стойност) за извършване на плащане по настоящия договор ИЗПЪЛНИТЕЛЯТ е длъжен да посочва номера и датата на настоящия договор.</w:t>
      </w:r>
    </w:p>
    <w:p w:rsidR="00D90EBA" w:rsidRPr="00D8203B" w:rsidRDefault="00D90EBA" w:rsidP="00D90EBA">
      <w:pPr>
        <w:ind w:firstLine="708"/>
        <w:jc w:val="both"/>
        <w:rPr>
          <w:b/>
          <w:bCs/>
          <w:sz w:val="22"/>
          <w:szCs w:val="22"/>
          <w:lang w:val="bg-BG"/>
        </w:rPr>
      </w:pPr>
      <w:r w:rsidRPr="00D8203B">
        <w:rPr>
          <w:b/>
          <w:sz w:val="22"/>
          <w:szCs w:val="22"/>
          <w:lang w:val="bg-BG" w:eastAsia="bg-BG"/>
        </w:rPr>
        <w:t xml:space="preserve">(4) </w:t>
      </w:r>
      <w:r w:rsidRPr="00D8203B">
        <w:rPr>
          <w:sz w:val="22"/>
          <w:szCs w:val="22"/>
          <w:lang w:val="bg-BG" w:eastAsia="bg-BG"/>
        </w:rPr>
        <w:t xml:space="preserve">Когато ИЗПЪЛНИТЕЛЯТ е сключил договор/договори за подизпълнение, ВЪЗЛОЖИТЕЛЯТ може да извърши директно плащане към подизпълнителя при условията на чл. 66, ал. 4-8 от ЗОП. </w:t>
      </w:r>
    </w:p>
    <w:p w:rsidR="00D90EBA" w:rsidRPr="00D8203B" w:rsidRDefault="00D90EBA" w:rsidP="00D90EBA">
      <w:pPr>
        <w:ind w:firstLine="708"/>
        <w:jc w:val="both"/>
        <w:rPr>
          <w:b/>
          <w:bCs/>
          <w:sz w:val="22"/>
          <w:szCs w:val="22"/>
          <w:lang w:val="bg-BG"/>
        </w:rPr>
      </w:pPr>
      <w:r w:rsidRPr="00D8203B">
        <w:rPr>
          <w:b/>
          <w:sz w:val="22"/>
          <w:szCs w:val="22"/>
          <w:lang w:val="bg-BG"/>
        </w:rPr>
        <w:t xml:space="preserve">(5) </w:t>
      </w:r>
      <w:r w:rsidRPr="00D8203B">
        <w:rPr>
          <w:sz w:val="22"/>
          <w:szCs w:val="22"/>
          <w:lang w:val="bg-BG"/>
        </w:rPr>
        <w:t>Цената на договора по чл. 2, ал. 1 е окончателна и не подлежи на промяна, освен в случаите по чл. 116 от Закона за обществените поръчки.</w:t>
      </w:r>
    </w:p>
    <w:p w:rsidR="00D90EBA" w:rsidRPr="00D8203B" w:rsidRDefault="00D90EBA" w:rsidP="00D90EBA">
      <w:pPr>
        <w:ind w:firstLine="708"/>
        <w:jc w:val="both"/>
        <w:rPr>
          <w:b/>
          <w:bCs/>
          <w:sz w:val="22"/>
          <w:szCs w:val="22"/>
          <w:lang w:val="bg-BG"/>
        </w:rPr>
      </w:pPr>
      <w:r w:rsidRPr="00D8203B">
        <w:rPr>
          <w:b/>
          <w:sz w:val="22"/>
          <w:szCs w:val="22"/>
          <w:lang w:val="bg-BG"/>
        </w:rPr>
        <w:t xml:space="preserve">(6) </w:t>
      </w:r>
      <w:r w:rsidRPr="00D8203B">
        <w:rPr>
          <w:sz w:val="22"/>
          <w:szCs w:val="22"/>
          <w:lang w:val="bg-BG"/>
        </w:rPr>
        <w:t>За приложимите правила относно директните разплащания с подизпълнители се прилага реда по чл.66 от ЗОП.</w:t>
      </w:r>
    </w:p>
    <w:p w:rsidR="00D90EBA" w:rsidRPr="00D8203B" w:rsidRDefault="00D90EBA" w:rsidP="00D90EBA">
      <w:pPr>
        <w:ind w:firstLine="708"/>
        <w:jc w:val="both"/>
        <w:rPr>
          <w:sz w:val="22"/>
          <w:szCs w:val="22"/>
          <w:lang w:val="bg-BG"/>
        </w:rPr>
      </w:pPr>
      <w:r w:rsidRPr="00D8203B">
        <w:rPr>
          <w:b/>
          <w:sz w:val="22"/>
          <w:szCs w:val="22"/>
          <w:lang w:val="bg-BG"/>
        </w:rPr>
        <w:t xml:space="preserve">(7) </w:t>
      </w:r>
      <w:r w:rsidRPr="00D8203B">
        <w:rPr>
          <w:sz w:val="22"/>
          <w:szCs w:val="22"/>
          <w:lang w:val="bg-BG"/>
        </w:rPr>
        <w:t>Срокът на всички плащания разписани в договора може да бъде удължен при възникнали обстоятелства съгласно чл. 303а, ал. 2 от Търговския закон.</w:t>
      </w:r>
    </w:p>
    <w:p w:rsidR="00C072FD" w:rsidRPr="00395FF4" w:rsidRDefault="00C072FD" w:rsidP="00D90EBA">
      <w:pPr>
        <w:ind w:firstLine="708"/>
        <w:jc w:val="both"/>
        <w:rPr>
          <w:b/>
          <w:bCs/>
          <w:sz w:val="22"/>
          <w:szCs w:val="22"/>
          <w:lang w:val="bg-BG"/>
        </w:rPr>
      </w:pPr>
      <w:r w:rsidRPr="00D8203B">
        <w:rPr>
          <w:b/>
          <w:sz w:val="22"/>
          <w:szCs w:val="22"/>
          <w:lang w:val="bg-BG"/>
        </w:rPr>
        <w:t>(8)</w:t>
      </w:r>
      <w:r w:rsidRPr="00D8203B">
        <w:rPr>
          <w:sz w:val="22"/>
          <w:szCs w:val="22"/>
          <w:lang w:val="bg-BG"/>
        </w:rPr>
        <w:t xml:space="preserve"> </w:t>
      </w:r>
      <w:r w:rsidRPr="00395FF4">
        <w:rPr>
          <w:b/>
          <w:sz w:val="22"/>
          <w:szCs w:val="22"/>
          <w:lang w:val="bg-BG"/>
        </w:rPr>
        <w:t>Дейностите от настоящия договор ще бъдат изпълнявани при условия на отложено изпълнение, съгласно чл.114 от ЗОП. Към датата на публикуване на обявата за настоящата обществена поръчка финансирането не е осигурено. В случай, че се подпише договор за изпълнение на обществената поръчка, а финансирането не бъде осигурено, на основание чл. 114 от ЗОП всяка от страните може да поиска прекратяване на договора след изтичане на 3 месечен срок от неговото сключване. В такъв случай ИЗПЪЛНИТЕЛЯТ няма право да претендира заплащане, обезщетение за вреди, неустойки и/или пропуснати ползи, както и други обезщетения от какъвто и да било характер или предмет.</w:t>
      </w:r>
    </w:p>
    <w:p w:rsidR="00D90EBA" w:rsidRPr="00D8203B" w:rsidRDefault="00D90EBA" w:rsidP="00D90EBA">
      <w:pPr>
        <w:jc w:val="both"/>
        <w:rPr>
          <w:rFonts w:eastAsia="Bookman Old Style"/>
          <w:sz w:val="22"/>
          <w:szCs w:val="22"/>
          <w:shd w:val="clear" w:color="auto" w:fill="FFFFFF"/>
          <w:lang w:val="bg-BG"/>
        </w:rPr>
      </w:pPr>
    </w:p>
    <w:p w:rsidR="00D90EBA" w:rsidRPr="00D8203B" w:rsidRDefault="00D90EBA" w:rsidP="00CA1070">
      <w:pPr>
        <w:ind w:firstLine="708"/>
        <w:jc w:val="both"/>
        <w:rPr>
          <w:rFonts w:eastAsia="Bookman Old Style"/>
          <w:sz w:val="22"/>
          <w:szCs w:val="22"/>
          <w:shd w:val="clear" w:color="auto" w:fill="FFFFFF"/>
          <w:lang w:val="bg-BG"/>
        </w:rPr>
      </w:pPr>
      <w:r w:rsidRPr="00D8203B">
        <w:rPr>
          <w:b/>
          <w:sz w:val="22"/>
          <w:szCs w:val="22"/>
          <w:lang w:val="bg-BG"/>
        </w:rPr>
        <w:t>V. СРОК ЗА ИЗПЪЛНЕНИЕ</w:t>
      </w:r>
    </w:p>
    <w:p w:rsidR="00D90EBA" w:rsidRPr="00D8203B" w:rsidRDefault="00D90EBA" w:rsidP="00D90EBA">
      <w:pPr>
        <w:jc w:val="both"/>
        <w:rPr>
          <w:rFonts w:eastAsia="Bookman Old Style"/>
          <w:sz w:val="22"/>
          <w:szCs w:val="22"/>
          <w:shd w:val="clear" w:color="auto" w:fill="FFFFFF"/>
          <w:lang w:val="bg-BG"/>
        </w:rPr>
      </w:pPr>
    </w:p>
    <w:p w:rsidR="00D90EBA" w:rsidRPr="00D8203B" w:rsidRDefault="00D90EBA" w:rsidP="00D90EBA">
      <w:pPr>
        <w:ind w:firstLine="708"/>
        <w:jc w:val="both"/>
        <w:rPr>
          <w:rFonts w:eastAsia="Bookman Old Style"/>
          <w:sz w:val="22"/>
          <w:szCs w:val="22"/>
          <w:shd w:val="clear" w:color="auto" w:fill="FFFFFF"/>
          <w:lang w:val="bg-BG"/>
        </w:rPr>
      </w:pPr>
      <w:r w:rsidRPr="00D8203B">
        <w:rPr>
          <w:b/>
          <w:sz w:val="22"/>
          <w:szCs w:val="22"/>
          <w:lang w:val="bg-BG"/>
        </w:rPr>
        <w:t>Чл.5. (1)</w:t>
      </w:r>
      <w:r w:rsidRPr="00D8203B">
        <w:rPr>
          <w:sz w:val="22"/>
          <w:szCs w:val="22"/>
          <w:lang w:val="bg-BG"/>
        </w:rPr>
        <w:t xml:space="preserve"> Срокът за изпълнение на възложените с настоящия договор работи възлиза общо на ……. календарни дни (съгласно техническото предложение на ИЗПЪЛНИТЕЛЯ), в междинни срокове за отделните основни дейности както следва:</w:t>
      </w:r>
    </w:p>
    <w:p w:rsidR="00D90EBA" w:rsidRPr="00D8203B" w:rsidRDefault="00D90EBA" w:rsidP="00D90EBA">
      <w:pPr>
        <w:ind w:firstLine="708"/>
        <w:jc w:val="both"/>
        <w:rPr>
          <w:rFonts w:eastAsia="Bookman Old Style"/>
          <w:sz w:val="22"/>
          <w:szCs w:val="22"/>
          <w:shd w:val="clear" w:color="auto" w:fill="FFFFFF"/>
          <w:lang w:val="bg-BG"/>
        </w:rPr>
      </w:pPr>
      <w:r w:rsidRPr="00D8203B">
        <w:rPr>
          <w:b/>
          <w:sz w:val="22"/>
          <w:szCs w:val="22"/>
          <w:lang w:val="bg-BG"/>
        </w:rPr>
        <w:t>5.1.1. Срок за изготвяне на работен проект</w:t>
      </w:r>
      <w:r w:rsidRPr="00D8203B">
        <w:rPr>
          <w:sz w:val="22"/>
          <w:szCs w:val="22"/>
          <w:lang w:val="bg-BG"/>
        </w:rPr>
        <w:t>: ......................... (словом..........) календарни дни</w:t>
      </w:r>
      <w:r w:rsidR="009F21EC" w:rsidRPr="00D8203B">
        <w:rPr>
          <w:sz w:val="22"/>
          <w:szCs w:val="22"/>
          <w:lang w:val="bg-BG"/>
        </w:rPr>
        <w:t>. Срокът започва да тече</w:t>
      </w:r>
      <w:r w:rsidR="00C072FD" w:rsidRPr="00D8203B">
        <w:rPr>
          <w:sz w:val="22"/>
          <w:szCs w:val="22"/>
          <w:lang w:val="bg-BG"/>
        </w:rPr>
        <w:t>че от</w:t>
      </w:r>
      <w:r w:rsidR="009F21EC" w:rsidRPr="00D8203B">
        <w:rPr>
          <w:sz w:val="22"/>
          <w:szCs w:val="22"/>
          <w:lang w:val="bg-BG"/>
        </w:rPr>
        <w:t xml:space="preserve"> датата на </w:t>
      </w:r>
      <w:r w:rsidR="00C072FD" w:rsidRPr="00D8203B">
        <w:rPr>
          <w:sz w:val="22"/>
          <w:szCs w:val="22"/>
          <w:lang w:val="bg-BG"/>
        </w:rPr>
        <w:t xml:space="preserve">получаване на възлагателно писмо </w:t>
      </w:r>
      <w:r w:rsidR="008B4FC4" w:rsidRPr="00D8203B">
        <w:rPr>
          <w:sz w:val="22"/>
          <w:szCs w:val="22"/>
          <w:lang w:val="bg-BG"/>
        </w:rPr>
        <w:t>изпратено от Възложителя до</w:t>
      </w:r>
      <w:r w:rsidR="00C072FD" w:rsidRPr="00D8203B">
        <w:rPr>
          <w:sz w:val="22"/>
          <w:szCs w:val="22"/>
          <w:lang w:val="bg-BG"/>
        </w:rPr>
        <w:t xml:space="preserve"> Изпълнителя</w:t>
      </w:r>
      <w:r w:rsidRPr="00D8203B">
        <w:rPr>
          <w:sz w:val="22"/>
          <w:szCs w:val="22"/>
          <w:lang w:val="bg-BG"/>
        </w:rPr>
        <w:t>.</w:t>
      </w:r>
    </w:p>
    <w:p w:rsidR="00D90EBA" w:rsidRPr="00D8203B" w:rsidRDefault="00D90EBA" w:rsidP="007073B9">
      <w:pPr>
        <w:ind w:firstLine="708"/>
        <w:jc w:val="both"/>
        <w:rPr>
          <w:rFonts w:eastAsia="Bookman Old Style"/>
          <w:sz w:val="22"/>
          <w:szCs w:val="22"/>
          <w:shd w:val="clear" w:color="auto" w:fill="FFFFFF"/>
          <w:lang w:val="bg-BG"/>
        </w:rPr>
      </w:pPr>
      <w:r w:rsidRPr="00D8203B">
        <w:rPr>
          <w:b/>
          <w:sz w:val="22"/>
          <w:szCs w:val="22"/>
          <w:lang w:val="bg-BG"/>
        </w:rPr>
        <w:t>5.1.2. Срок за изпълнение на СМР</w:t>
      </w:r>
      <w:r w:rsidRPr="00D8203B">
        <w:rPr>
          <w:sz w:val="22"/>
          <w:szCs w:val="22"/>
          <w:lang w:val="bg-BG"/>
        </w:rPr>
        <w:t xml:space="preserve"> и съпътстващи дейности по реализация на проекта съгласно изискванията на документацията, техническата спецификация и количествените сметки : ..................... (словом..........) календарни дни</w:t>
      </w:r>
      <w:r w:rsidR="00894485">
        <w:rPr>
          <w:sz w:val="22"/>
          <w:szCs w:val="22"/>
          <w:lang w:val="bg-BG"/>
        </w:rPr>
        <w:t xml:space="preserve">. </w:t>
      </w:r>
    </w:p>
    <w:p w:rsidR="00D90EBA" w:rsidRPr="00D8203B" w:rsidRDefault="00D90EBA" w:rsidP="00D90EBA">
      <w:pPr>
        <w:ind w:firstLine="708"/>
        <w:jc w:val="both"/>
        <w:rPr>
          <w:rFonts w:eastAsia="Bookman Old Style"/>
          <w:sz w:val="22"/>
          <w:szCs w:val="22"/>
          <w:shd w:val="clear" w:color="auto" w:fill="FFFFFF"/>
          <w:lang w:val="bg-BG"/>
        </w:rPr>
      </w:pPr>
      <w:r w:rsidRPr="00D8203B">
        <w:rPr>
          <w:b/>
          <w:sz w:val="22"/>
          <w:szCs w:val="22"/>
          <w:lang w:val="bg-BG"/>
        </w:rPr>
        <w:t xml:space="preserve">5.1.3. </w:t>
      </w:r>
      <w:r w:rsidRPr="00D8203B">
        <w:rPr>
          <w:sz w:val="22"/>
          <w:szCs w:val="22"/>
          <w:lang w:val="bg-BG"/>
        </w:rPr>
        <w:t xml:space="preserve">Срок за осъществяване на авторски надзор по време на строителството: ще се осъществява в зависимост от времетраенето на строителството от подписване на Протокол за откриване на строителна площадка и определяне на строителна линия и ниво до подписването на Констативен акт </w:t>
      </w:r>
      <w:r w:rsidRPr="00D8203B">
        <w:rPr>
          <w:bCs/>
          <w:sz w:val="22"/>
          <w:szCs w:val="22"/>
          <w:lang w:val="bg-BG" w:eastAsia="bg-BG"/>
        </w:rPr>
        <w:t xml:space="preserve">за установяване годността за приемане на строежа </w:t>
      </w:r>
      <w:r w:rsidRPr="00D8203B">
        <w:rPr>
          <w:sz w:val="22"/>
          <w:szCs w:val="22"/>
          <w:lang w:val="bg-BG"/>
        </w:rPr>
        <w:t>– Приложение № 15 към чл. 7, ал. 3, т. 15 от Наредба № 3 от 31 юли 2003 година.</w:t>
      </w:r>
    </w:p>
    <w:p w:rsidR="00D90EBA" w:rsidRPr="00D8203B" w:rsidRDefault="00D90EBA" w:rsidP="00894485">
      <w:pPr>
        <w:ind w:firstLine="708"/>
        <w:jc w:val="both"/>
        <w:rPr>
          <w:rFonts w:eastAsia="Bookman Old Style"/>
          <w:sz w:val="22"/>
          <w:szCs w:val="22"/>
          <w:shd w:val="clear" w:color="auto" w:fill="FFFFFF"/>
          <w:lang w:val="bg-BG"/>
        </w:rPr>
      </w:pPr>
      <w:r w:rsidRPr="00D8203B">
        <w:rPr>
          <w:b/>
          <w:sz w:val="22"/>
          <w:szCs w:val="22"/>
          <w:lang w:val="bg-BG"/>
        </w:rPr>
        <w:lastRenderedPageBreak/>
        <w:t>(2)</w:t>
      </w:r>
      <w:r w:rsidR="00C072FD" w:rsidRPr="00D8203B">
        <w:rPr>
          <w:sz w:val="22"/>
          <w:szCs w:val="22"/>
          <w:lang w:val="bg-BG"/>
        </w:rPr>
        <w:t xml:space="preserve"> Срокът</w:t>
      </w:r>
      <w:r w:rsidRPr="00D8203B">
        <w:rPr>
          <w:sz w:val="22"/>
          <w:szCs w:val="22"/>
          <w:lang w:val="bg-BG"/>
        </w:rPr>
        <w:t xml:space="preserve"> за изпълнение на възложените с настоящия договор </w:t>
      </w:r>
      <w:r w:rsidR="00C072FD" w:rsidRPr="00D8203B">
        <w:rPr>
          <w:sz w:val="22"/>
          <w:szCs w:val="22"/>
          <w:lang w:val="bg-BG"/>
        </w:rPr>
        <w:t>СМР</w:t>
      </w:r>
      <w:r w:rsidRPr="00D8203B">
        <w:rPr>
          <w:sz w:val="22"/>
          <w:szCs w:val="22"/>
          <w:lang w:val="bg-BG"/>
        </w:rPr>
        <w:t xml:space="preserve">, </w:t>
      </w:r>
      <w:r w:rsidRPr="007073B9">
        <w:rPr>
          <w:sz w:val="22"/>
          <w:szCs w:val="22"/>
          <w:lang w:val="bg-BG"/>
        </w:rPr>
        <w:t xml:space="preserve">започва да </w:t>
      </w:r>
      <w:r w:rsidR="00C072FD" w:rsidRPr="007073B9">
        <w:rPr>
          <w:sz w:val="22"/>
          <w:szCs w:val="22"/>
          <w:lang w:val="bg-BG"/>
        </w:rPr>
        <w:t xml:space="preserve">тече от датата на подписване на акт образец №2 за откриване на строителна площадка </w:t>
      </w:r>
      <w:r w:rsidRPr="00D8203B">
        <w:rPr>
          <w:sz w:val="22"/>
          <w:szCs w:val="22"/>
          <w:lang w:val="bg-BG"/>
        </w:rPr>
        <w:t xml:space="preserve">и приключва с подписването на Констативен акт </w:t>
      </w:r>
      <w:r w:rsidRPr="00D8203B">
        <w:rPr>
          <w:bCs/>
          <w:sz w:val="22"/>
          <w:szCs w:val="22"/>
          <w:lang w:val="bg-BG" w:eastAsia="bg-BG"/>
        </w:rPr>
        <w:t xml:space="preserve">за установяване годността за приемане на строежа </w:t>
      </w:r>
      <w:r w:rsidRPr="00D8203B">
        <w:rPr>
          <w:sz w:val="22"/>
          <w:szCs w:val="22"/>
          <w:lang w:val="bg-BG"/>
        </w:rPr>
        <w:t xml:space="preserve">– Приложение № 15 към чл. 7, ал. 3, т. 15 от Наредба № 3 от 31 юли 2003 година. </w:t>
      </w:r>
      <w:r w:rsidR="00894485">
        <w:rPr>
          <w:sz w:val="22"/>
          <w:szCs w:val="22"/>
          <w:lang w:val="bg-BG"/>
        </w:rPr>
        <w:t xml:space="preserve">За датата на съставяне на </w:t>
      </w:r>
      <w:r w:rsidR="00894485" w:rsidRPr="00D8203B">
        <w:rPr>
          <w:sz w:val="22"/>
          <w:szCs w:val="22"/>
          <w:lang w:val="bg-BG"/>
        </w:rPr>
        <w:t>Протокол за откриване на строителна площадка и определяне на строителна линия и ниво</w:t>
      </w:r>
      <w:r w:rsidR="00894485">
        <w:rPr>
          <w:sz w:val="22"/>
          <w:szCs w:val="22"/>
          <w:lang w:val="bg-BG"/>
        </w:rPr>
        <w:t xml:space="preserve"> Възложителят уведомява писмено Изпълнителя.</w:t>
      </w:r>
    </w:p>
    <w:p w:rsidR="00D90EBA" w:rsidRPr="00D8203B" w:rsidRDefault="00D90EBA" w:rsidP="00D90EBA">
      <w:pPr>
        <w:ind w:firstLine="708"/>
        <w:jc w:val="both"/>
        <w:rPr>
          <w:rFonts w:eastAsia="Bookman Old Style"/>
          <w:sz w:val="22"/>
          <w:szCs w:val="22"/>
          <w:shd w:val="clear" w:color="auto" w:fill="FFFFFF"/>
          <w:lang w:val="bg-BG"/>
        </w:rPr>
      </w:pPr>
      <w:r w:rsidRPr="00D8203B">
        <w:rPr>
          <w:b/>
          <w:sz w:val="22"/>
          <w:szCs w:val="22"/>
          <w:lang w:val="bg-BG"/>
        </w:rPr>
        <w:t xml:space="preserve">(3) </w:t>
      </w:r>
      <w:r w:rsidRPr="00D8203B">
        <w:rPr>
          <w:sz w:val="22"/>
          <w:szCs w:val="22"/>
          <w:lang w:val="bg-BG"/>
        </w:rPr>
        <w:t xml:space="preserve">В срока по ал. 1 и ал. 2 не се включва периода, от датата на предаване на изработения инвестиционен работен проект на </w:t>
      </w:r>
      <w:r w:rsidRPr="00D8203B">
        <w:rPr>
          <w:b/>
          <w:sz w:val="22"/>
          <w:szCs w:val="22"/>
          <w:lang w:val="bg-BG"/>
        </w:rPr>
        <w:t>ВЪЗЛОЖИТЕЛЯ</w:t>
      </w:r>
      <w:r w:rsidRPr="00D8203B">
        <w:rPr>
          <w:sz w:val="22"/>
          <w:szCs w:val="22"/>
          <w:lang w:val="bg-BG"/>
        </w:rPr>
        <w:t xml:space="preserve"> до датата на подписване на Протокол за откриване на строителна площадка и определяне на строителна линия и ниво и осигурена възможност за започване на изпълнението.</w:t>
      </w:r>
    </w:p>
    <w:p w:rsidR="00D90EBA" w:rsidRPr="00D8203B" w:rsidRDefault="00D90EBA" w:rsidP="00D90EBA">
      <w:pPr>
        <w:ind w:firstLine="708"/>
        <w:jc w:val="both"/>
        <w:rPr>
          <w:rFonts w:eastAsia="Bookman Old Style"/>
          <w:sz w:val="22"/>
          <w:szCs w:val="22"/>
          <w:shd w:val="clear" w:color="auto" w:fill="FFFFFF"/>
          <w:lang w:val="bg-BG"/>
        </w:rPr>
      </w:pPr>
      <w:r w:rsidRPr="00D8203B">
        <w:rPr>
          <w:b/>
          <w:sz w:val="22"/>
          <w:szCs w:val="22"/>
          <w:lang w:val="bg-BG"/>
        </w:rPr>
        <w:t xml:space="preserve">(4) </w:t>
      </w:r>
      <w:r w:rsidRPr="00D8203B">
        <w:rPr>
          <w:sz w:val="22"/>
          <w:szCs w:val="22"/>
          <w:lang w:val="bg-BG"/>
        </w:rPr>
        <w:t xml:space="preserve">Срокът за изпълнение за обекта, включен в предмета на настоящия договор, е в съответствие с техническото предложение на </w:t>
      </w:r>
      <w:r w:rsidRPr="00D8203B">
        <w:rPr>
          <w:b/>
          <w:sz w:val="22"/>
          <w:szCs w:val="22"/>
          <w:lang w:val="bg-BG"/>
        </w:rPr>
        <w:t>ИЗПЪЛНИТЕЛЯ</w:t>
      </w:r>
      <w:r w:rsidRPr="00D8203B">
        <w:rPr>
          <w:sz w:val="22"/>
          <w:szCs w:val="22"/>
          <w:lang w:val="bg-BG"/>
        </w:rPr>
        <w:t xml:space="preserve"> и приложения към него линеен календарен план (график за изпълнение).</w:t>
      </w:r>
    </w:p>
    <w:p w:rsidR="00D90EBA" w:rsidRPr="00D8203B" w:rsidRDefault="00D90EBA" w:rsidP="00D90EBA">
      <w:pPr>
        <w:ind w:firstLine="708"/>
        <w:jc w:val="both"/>
        <w:rPr>
          <w:sz w:val="22"/>
          <w:szCs w:val="22"/>
          <w:lang w:val="bg-BG"/>
        </w:rPr>
      </w:pPr>
      <w:r w:rsidRPr="00D8203B">
        <w:rPr>
          <w:b/>
          <w:sz w:val="22"/>
          <w:szCs w:val="22"/>
          <w:lang w:val="bg-BG"/>
        </w:rPr>
        <w:t>(5)</w:t>
      </w:r>
      <w:r w:rsidRPr="00D8203B">
        <w:rPr>
          <w:sz w:val="22"/>
          <w:szCs w:val="22"/>
          <w:lang w:val="bg-BG"/>
        </w:rPr>
        <w:t xml:space="preserve"> При наличието на непредвидени обстоятелства и обективна невъзможност за изпълнение на възложена с настоящия договор работа, извън волята на страните, срокът за изпълнението на договора спира да тече от датата на подписването на двустранен констативен протокол установяващ наличието им, до отпадане на същите.</w:t>
      </w:r>
    </w:p>
    <w:p w:rsidR="00D90EBA" w:rsidRPr="00D8203B" w:rsidRDefault="00D90EBA" w:rsidP="00D90EBA">
      <w:pPr>
        <w:jc w:val="both"/>
        <w:rPr>
          <w:sz w:val="22"/>
          <w:szCs w:val="22"/>
          <w:lang w:val="bg-BG"/>
        </w:rPr>
      </w:pPr>
    </w:p>
    <w:p w:rsidR="00D90EBA" w:rsidRPr="00D8203B" w:rsidRDefault="00D90EBA" w:rsidP="00281948">
      <w:pPr>
        <w:ind w:firstLine="708"/>
        <w:jc w:val="both"/>
        <w:rPr>
          <w:rFonts w:eastAsia="Bookman Old Style"/>
          <w:sz w:val="22"/>
          <w:szCs w:val="22"/>
          <w:shd w:val="clear" w:color="auto" w:fill="FFFFFF"/>
          <w:lang w:val="bg-BG"/>
        </w:rPr>
      </w:pPr>
      <w:r w:rsidRPr="00D8203B">
        <w:rPr>
          <w:b/>
          <w:sz w:val="22"/>
          <w:szCs w:val="22"/>
          <w:lang w:val="bg-BG"/>
        </w:rPr>
        <w:t>VI. ПРАВА И ЗАДЪЛЖЕНИЯ НА ИЗПЪЛНИТЕЛЯ</w:t>
      </w:r>
    </w:p>
    <w:p w:rsidR="00D90EBA" w:rsidRPr="00D8203B" w:rsidRDefault="00D90EBA" w:rsidP="00D90EBA">
      <w:pPr>
        <w:jc w:val="both"/>
        <w:rPr>
          <w:rFonts w:eastAsia="Bookman Old Style"/>
          <w:sz w:val="22"/>
          <w:szCs w:val="22"/>
          <w:shd w:val="clear" w:color="auto" w:fill="FFFFFF"/>
          <w:lang w:val="bg-BG"/>
        </w:rPr>
      </w:pPr>
    </w:p>
    <w:p w:rsidR="00D90EBA" w:rsidRPr="00D8203B" w:rsidRDefault="00D90EBA" w:rsidP="00D90EBA">
      <w:pPr>
        <w:ind w:firstLine="708"/>
        <w:jc w:val="both"/>
        <w:rPr>
          <w:rFonts w:eastAsia="Bookman Old Style"/>
          <w:sz w:val="22"/>
          <w:szCs w:val="22"/>
          <w:shd w:val="clear" w:color="auto" w:fill="FFFFFF"/>
          <w:lang w:val="bg-BG"/>
        </w:rPr>
      </w:pPr>
      <w:r w:rsidRPr="00D8203B">
        <w:rPr>
          <w:b/>
          <w:sz w:val="22"/>
          <w:szCs w:val="22"/>
          <w:lang w:val="bg-BG"/>
        </w:rPr>
        <w:t>Чл.6. (1) ИЗПЪЛНИТЕЛЯТ</w:t>
      </w:r>
      <w:r w:rsidRPr="00D8203B">
        <w:rPr>
          <w:sz w:val="22"/>
          <w:szCs w:val="22"/>
          <w:lang w:val="bg-BG"/>
        </w:rPr>
        <w:t xml:space="preserve"> е длъжен, във всички етапи на изпълнението на договора, да спазва императивните разпоредби на ЗУТ, регламентиращи задълженията на строителя и проектанта, като носи изцяло риска и отговорността за всички опасности по изпълнение на работите или доставените материали и оборудване, вложени в строителството, по време на целия срок на договора, определен в раздел V на този договор.</w:t>
      </w:r>
    </w:p>
    <w:p w:rsidR="00D90EBA" w:rsidRPr="00D8203B" w:rsidRDefault="00D90EBA" w:rsidP="00D90EBA">
      <w:pPr>
        <w:ind w:firstLine="708"/>
        <w:jc w:val="both"/>
        <w:rPr>
          <w:rFonts w:eastAsia="Bookman Old Style"/>
          <w:sz w:val="22"/>
          <w:szCs w:val="22"/>
          <w:shd w:val="clear" w:color="auto" w:fill="FFFFFF"/>
          <w:lang w:val="bg-BG"/>
        </w:rPr>
      </w:pPr>
      <w:r w:rsidRPr="00D8203B">
        <w:rPr>
          <w:b/>
          <w:sz w:val="22"/>
          <w:szCs w:val="22"/>
          <w:lang w:val="bg-BG"/>
        </w:rPr>
        <w:t xml:space="preserve">(2) ИЗПЪЛНИТЕЛЯТ </w:t>
      </w:r>
      <w:r w:rsidRPr="00D8203B">
        <w:rPr>
          <w:sz w:val="22"/>
          <w:szCs w:val="22"/>
          <w:lang w:val="bg-BG"/>
        </w:rPr>
        <w:t xml:space="preserve">се задължава да изработи инвестиционния работен проект качествено и в договорения срок и спазване на техническата спецификация и действащата нормативна уредба, в това число изискванията по охрана на труда, санитарните и противопожарни норми. </w:t>
      </w:r>
      <w:r w:rsidRPr="00D8203B">
        <w:rPr>
          <w:b/>
          <w:sz w:val="22"/>
          <w:szCs w:val="22"/>
          <w:lang w:val="bg-BG"/>
        </w:rPr>
        <w:t>ИЗПЪЛНИТЕЛЯТ</w:t>
      </w:r>
      <w:r w:rsidRPr="00D8203B">
        <w:rPr>
          <w:sz w:val="22"/>
          <w:szCs w:val="22"/>
          <w:lang w:val="bg-BG"/>
        </w:rPr>
        <w:t xml:space="preserve"> се задължава да предаде на </w:t>
      </w:r>
      <w:r w:rsidRPr="00D8203B">
        <w:rPr>
          <w:b/>
          <w:sz w:val="22"/>
          <w:szCs w:val="22"/>
          <w:lang w:val="bg-BG"/>
        </w:rPr>
        <w:t xml:space="preserve">ВЪЗЛОЖИТЕЛЯ </w:t>
      </w:r>
      <w:r w:rsidRPr="00D8203B">
        <w:rPr>
          <w:sz w:val="22"/>
          <w:szCs w:val="22"/>
          <w:lang w:val="bg-BG"/>
        </w:rPr>
        <w:t xml:space="preserve">5 (пет) комплекта на хартиен носител и един комплект на електронен носител от съгласуваните проекти. </w:t>
      </w:r>
    </w:p>
    <w:p w:rsidR="00D90EBA" w:rsidRPr="00D8203B" w:rsidRDefault="00D90EBA" w:rsidP="00D90EBA">
      <w:pPr>
        <w:ind w:firstLine="708"/>
        <w:jc w:val="both"/>
        <w:rPr>
          <w:rFonts w:eastAsia="Bookman Old Style"/>
          <w:sz w:val="22"/>
          <w:szCs w:val="22"/>
          <w:shd w:val="clear" w:color="auto" w:fill="FFFFFF"/>
          <w:lang w:val="bg-BG"/>
        </w:rPr>
      </w:pPr>
      <w:r w:rsidRPr="00D8203B">
        <w:rPr>
          <w:b/>
          <w:sz w:val="22"/>
          <w:szCs w:val="22"/>
          <w:lang w:val="bg-BG"/>
        </w:rPr>
        <w:t>(3) ИЗПЪЛНИТЕЛЯТ</w:t>
      </w:r>
      <w:r w:rsidRPr="00D8203B">
        <w:rPr>
          <w:sz w:val="22"/>
          <w:szCs w:val="22"/>
          <w:lang w:val="bg-BG"/>
        </w:rPr>
        <w:t xml:space="preserve"> се задължава да упражнява авторски надзор в съответствие с приложимата нормативна уредба, като при приключване на дейностите по авторски надзор да представи доклад за извършената работа. </w:t>
      </w:r>
    </w:p>
    <w:p w:rsidR="00D90EBA" w:rsidRPr="00D8203B" w:rsidRDefault="00D90EBA" w:rsidP="00D90EBA">
      <w:pPr>
        <w:ind w:firstLine="708"/>
        <w:jc w:val="both"/>
        <w:rPr>
          <w:rFonts w:eastAsia="Bookman Old Style"/>
          <w:sz w:val="22"/>
          <w:szCs w:val="22"/>
          <w:shd w:val="clear" w:color="auto" w:fill="FFFFFF"/>
          <w:lang w:val="bg-BG"/>
        </w:rPr>
      </w:pPr>
      <w:r w:rsidRPr="00D8203B">
        <w:rPr>
          <w:b/>
          <w:sz w:val="22"/>
          <w:szCs w:val="22"/>
          <w:lang w:val="bg-BG"/>
        </w:rPr>
        <w:t>(4)</w:t>
      </w:r>
      <w:r w:rsidRPr="00D8203B">
        <w:rPr>
          <w:sz w:val="22"/>
          <w:szCs w:val="22"/>
          <w:lang w:val="bg-BG"/>
        </w:rPr>
        <w:t xml:space="preserve"> </w:t>
      </w:r>
      <w:r w:rsidRPr="00D8203B">
        <w:rPr>
          <w:b/>
          <w:sz w:val="22"/>
          <w:szCs w:val="22"/>
          <w:lang w:val="bg-BG"/>
        </w:rPr>
        <w:t>ИЗПЪЛНИТЕЛЯТ</w:t>
      </w:r>
      <w:r w:rsidRPr="00D8203B">
        <w:rPr>
          <w:sz w:val="22"/>
          <w:szCs w:val="22"/>
          <w:lang w:val="bg-BG"/>
        </w:rPr>
        <w:t xml:space="preserve"> се задължава да държи на обекта един комплект от техническите чертежи и да ги предоставя, при поискване от представител на </w:t>
      </w:r>
      <w:r w:rsidRPr="00D8203B">
        <w:rPr>
          <w:b/>
          <w:sz w:val="22"/>
          <w:szCs w:val="22"/>
          <w:lang w:val="bg-BG"/>
        </w:rPr>
        <w:t xml:space="preserve">ВЪЗЛОЖИТЕЛЯ </w:t>
      </w:r>
      <w:r w:rsidRPr="00D8203B">
        <w:rPr>
          <w:sz w:val="22"/>
          <w:szCs w:val="22"/>
          <w:lang w:val="bg-BG"/>
        </w:rPr>
        <w:t xml:space="preserve">или </w:t>
      </w:r>
      <w:r w:rsidRPr="00D8203B">
        <w:rPr>
          <w:b/>
          <w:sz w:val="22"/>
          <w:szCs w:val="22"/>
          <w:lang w:val="bg-BG"/>
        </w:rPr>
        <w:t xml:space="preserve">СТРОИТЕЛНИЯ НАДЗОР </w:t>
      </w:r>
      <w:r w:rsidRPr="00D8203B">
        <w:rPr>
          <w:sz w:val="22"/>
          <w:szCs w:val="22"/>
          <w:lang w:val="bg-BG"/>
        </w:rPr>
        <w:t>или</w:t>
      </w:r>
      <w:r w:rsidRPr="00D8203B">
        <w:rPr>
          <w:b/>
          <w:sz w:val="22"/>
          <w:szCs w:val="22"/>
          <w:lang w:val="bg-BG"/>
        </w:rPr>
        <w:t xml:space="preserve"> проектантът, упражняващ АВТОРСКИ надзор,</w:t>
      </w:r>
      <w:r w:rsidRPr="00D8203B">
        <w:rPr>
          <w:sz w:val="22"/>
          <w:szCs w:val="22"/>
          <w:lang w:val="bg-BG"/>
        </w:rPr>
        <w:t xml:space="preserve"> за нанасяне и заверка на поправки по време на изпълнението на обекта.</w:t>
      </w:r>
    </w:p>
    <w:p w:rsidR="00D90EBA" w:rsidRPr="00D8203B" w:rsidRDefault="00D90EBA" w:rsidP="00D90EBA">
      <w:pPr>
        <w:ind w:firstLine="708"/>
        <w:jc w:val="both"/>
        <w:rPr>
          <w:rFonts w:eastAsia="Bookman Old Style"/>
          <w:sz w:val="22"/>
          <w:szCs w:val="22"/>
          <w:shd w:val="clear" w:color="auto" w:fill="FFFFFF"/>
          <w:lang w:val="bg-BG"/>
        </w:rPr>
      </w:pPr>
      <w:r w:rsidRPr="00D8203B">
        <w:rPr>
          <w:b/>
          <w:sz w:val="22"/>
          <w:szCs w:val="22"/>
          <w:lang w:val="bg-BG"/>
        </w:rPr>
        <w:t>(5) ИЗПЪЛНИТЕЛЯТ</w:t>
      </w:r>
      <w:r w:rsidRPr="00D8203B">
        <w:rPr>
          <w:sz w:val="22"/>
          <w:szCs w:val="22"/>
          <w:lang w:val="bg-BG"/>
        </w:rPr>
        <w:t xml:space="preserve"> е длъжен своевременно да уведомява </w:t>
      </w:r>
      <w:r w:rsidRPr="00D8203B">
        <w:rPr>
          <w:b/>
          <w:sz w:val="22"/>
          <w:szCs w:val="22"/>
          <w:lang w:val="bg-BG"/>
        </w:rPr>
        <w:t>ВЪЗЛОЖИТЕЛЯ</w:t>
      </w:r>
      <w:r w:rsidRPr="00D8203B">
        <w:rPr>
          <w:sz w:val="22"/>
          <w:szCs w:val="22"/>
          <w:lang w:val="bg-BG"/>
        </w:rPr>
        <w:t xml:space="preserve"> за всички обстоятелства, които създават реални предпоставки за забавяне или спиране изпълнението на строително-монтажните работи и/или други дейности по реализация на обекта.</w:t>
      </w:r>
    </w:p>
    <w:p w:rsidR="00D90EBA" w:rsidRPr="00D8203B" w:rsidRDefault="00D90EBA" w:rsidP="00D90EBA">
      <w:pPr>
        <w:ind w:firstLine="708"/>
        <w:jc w:val="both"/>
        <w:rPr>
          <w:rFonts w:eastAsia="Bookman Old Style"/>
          <w:sz w:val="22"/>
          <w:szCs w:val="22"/>
          <w:shd w:val="clear" w:color="auto" w:fill="FFFFFF"/>
          <w:lang w:val="bg-BG"/>
        </w:rPr>
      </w:pPr>
      <w:r w:rsidRPr="00D8203B">
        <w:rPr>
          <w:b/>
          <w:sz w:val="22"/>
          <w:szCs w:val="22"/>
          <w:lang w:val="bg-BG"/>
        </w:rPr>
        <w:t>(6)</w:t>
      </w:r>
      <w:r w:rsidRPr="00D8203B">
        <w:rPr>
          <w:sz w:val="22"/>
          <w:szCs w:val="22"/>
          <w:lang w:val="bg-BG"/>
        </w:rPr>
        <w:t xml:space="preserve"> При изпълнение на възложените работи </w:t>
      </w:r>
      <w:r w:rsidRPr="00D8203B">
        <w:rPr>
          <w:b/>
          <w:sz w:val="22"/>
          <w:szCs w:val="22"/>
          <w:lang w:val="bg-BG"/>
        </w:rPr>
        <w:t>ИЗПЪЛНИТЕЛЯТ</w:t>
      </w:r>
      <w:r w:rsidRPr="00D8203B">
        <w:rPr>
          <w:sz w:val="22"/>
          <w:szCs w:val="22"/>
          <w:lang w:val="bg-BG"/>
        </w:rPr>
        <w:t xml:space="preserve"> се задължава да спазва изискванията на всички приложими технически нормативни актове и стандарти, както и правилата по техническа безопасност, хигиена, противопожарна безопасност, както и да взима необходимите мерки за опазване на околната среда при извършване на възложените му с настоящия договор дейности. </w:t>
      </w:r>
      <w:r w:rsidRPr="00D8203B">
        <w:rPr>
          <w:b/>
          <w:sz w:val="22"/>
          <w:szCs w:val="22"/>
          <w:lang w:val="bg-BG"/>
        </w:rPr>
        <w:t>ИЗПЪЛНИТЕЛЯТ</w:t>
      </w:r>
      <w:r w:rsidRPr="00D8203B">
        <w:rPr>
          <w:sz w:val="22"/>
          <w:szCs w:val="22"/>
          <w:lang w:val="bg-BG"/>
        </w:rPr>
        <w:t xml:space="preserve"> също така се задължава да не допуска замърсяване на прилежащите площи и околна среда, да осигури опазване на дървета, тротоари, площадки и други съществуващи елементи на инфраструктурата. </w:t>
      </w:r>
    </w:p>
    <w:p w:rsidR="00D90EBA" w:rsidRPr="00D8203B" w:rsidRDefault="00D90EBA" w:rsidP="00D90EBA">
      <w:pPr>
        <w:ind w:firstLine="708"/>
        <w:jc w:val="both"/>
        <w:rPr>
          <w:rFonts w:eastAsia="Bookman Old Style"/>
          <w:sz w:val="22"/>
          <w:szCs w:val="22"/>
          <w:shd w:val="clear" w:color="auto" w:fill="FFFFFF"/>
          <w:lang w:val="bg-BG"/>
        </w:rPr>
      </w:pPr>
      <w:r w:rsidRPr="00D8203B">
        <w:rPr>
          <w:b/>
          <w:sz w:val="22"/>
          <w:szCs w:val="22"/>
          <w:lang w:val="bg-BG"/>
        </w:rPr>
        <w:t>(7) ИЗПЪЛНИТЕЛЯТ</w:t>
      </w:r>
      <w:r w:rsidRPr="00D8203B">
        <w:rPr>
          <w:sz w:val="22"/>
          <w:szCs w:val="22"/>
          <w:lang w:val="bg-BG"/>
        </w:rPr>
        <w:t xml:space="preserve"> следва да изпълнява дейностите по договора при спазване на условията на Договора за безвъзмездна финансова помощ, съгласно, който се осигурява финансиране на обекта, както и указанията и насоките на финансиращия орган за реализация на проекти. </w:t>
      </w:r>
      <w:r w:rsidRPr="00D8203B">
        <w:rPr>
          <w:b/>
          <w:sz w:val="22"/>
          <w:szCs w:val="22"/>
          <w:lang w:val="bg-BG"/>
        </w:rPr>
        <w:t xml:space="preserve">ИЗПЪЛНИТЕЛЯТ </w:t>
      </w:r>
      <w:r w:rsidRPr="00D8203B">
        <w:rPr>
          <w:sz w:val="22"/>
          <w:szCs w:val="22"/>
          <w:lang w:val="bg-BG"/>
        </w:rPr>
        <w:t>се задължава да възстанови без протест суми по нередности, заедно с дължимата лихва и други неправомерно получени средства.</w:t>
      </w:r>
    </w:p>
    <w:p w:rsidR="00D90EBA" w:rsidRPr="00D8203B" w:rsidRDefault="00D90EBA" w:rsidP="00D90EBA">
      <w:pPr>
        <w:ind w:firstLine="708"/>
        <w:jc w:val="both"/>
        <w:rPr>
          <w:rFonts w:eastAsia="Bookman Old Style"/>
          <w:sz w:val="22"/>
          <w:szCs w:val="22"/>
          <w:shd w:val="clear" w:color="auto" w:fill="FFFFFF"/>
          <w:lang w:val="bg-BG"/>
        </w:rPr>
      </w:pPr>
      <w:r w:rsidRPr="00D8203B">
        <w:rPr>
          <w:b/>
          <w:sz w:val="22"/>
          <w:szCs w:val="22"/>
          <w:lang w:val="bg-BG"/>
        </w:rPr>
        <w:t>(8)</w:t>
      </w:r>
      <w:r w:rsidRPr="00D8203B">
        <w:rPr>
          <w:sz w:val="22"/>
          <w:szCs w:val="22"/>
          <w:lang w:val="bg-BG"/>
        </w:rPr>
        <w:t xml:space="preserve"> За срока на Договора, </w:t>
      </w:r>
      <w:r w:rsidRPr="00D8203B">
        <w:rPr>
          <w:b/>
          <w:sz w:val="22"/>
          <w:szCs w:val="22"/>
          <w:lang w:val="bg-BG"/>
        </w:rPr>
        <w:t>ИЗПЪЛНИТЕЛЯТ</w:t>
      </w:r>
      <w:r w:rsidRPr="00D8203B">
        <w:rPr>
          <w:sz w:val="22"/>
          <w:szCs w:val="22"/>
          <w:lang w:val="bg-BG"/>
        </w:rPr>
        <w:t xml:space="preserve"> се задължава да поддържа валидна застраховка за покриване на пълната му професионална отговорност като проектант и строител, съгласно изискването на чл. 171 от Закона за устройството на територията и Наредбата за </w:t>
      </w:r>
      <w:r w:rsidRPr="00D8203B">
        <w:rPr>
          <w:sz w:val="22"/>
          <w:szCs w:val="22"/>
          <w:lang w:val="bg-BG"/>
        </w:rPr>
        <w:lastRenderedPageBreak/>
        <w:t>условията и реда за задължително застраховане в проектирането и строителството /ДВ бр.17 от 2004 год./.</w:t>
      </w:r>
    </w:p>
    <w:p w:rsidR="00D90EBA" w:rsidRPr="00D8203B" w:rsidRDefault="00D90EBA" w:rsidP="00D90EBA">
      <w:pPr>
        <w:ind w:firstLine="708"/>
        <w:jc w:val="both"/>
        <w:rPr>
          <w:rFonts w:eastAsia="Bookman Old Style"/>
          <w:sz w:val="22"/>
          <w:szCs w:val="22"/>
          <w:shd w:val="clear" w:color="auto" w:fill="FFFFFF"/>
          <w:lang w:val="bg-BG"/>
        </w:rPr>
      </w:pPr>
      <w:r w:rsidRPr="00D8203B">
        <w:rPr>
          <w:b/>
          <w:sz w:val="22"/>
          <w:szCs w:val="22"/>
          <w:lang w:val="bg-BG"/>
        </w:rPr>
        <w:t>(9) ИЗПЪЛНИТЕЛЯТ</w:t>
      </w:r>
      <w:r w:rsidRPr="00D8203B">
        <w:rPr>
          <w:sz w:val="22"/>
          <w:szCs w:val="22"/>
          <w:lang w:val="bg-BG"/>
        </w:rPr>
        <w:t xml:space="preserve"> следва да се запознае със съществуващите съоръжения и проводи на техническата инфраструктура в района на извършване на работите, доколкото са отразени в публично достъпни архиви и/или регистри и/или информационни масиви или са посочени в предадени му от Възложителя документи. </w:t>
      </w:r>
      <w:r w:rsidRPr="00D8203B">
        <w:rPr>
          <w:b/>
          <w:sz w:val="22"/>
          <w:szCs w:val="22"/>
          <w:lang w:val="bg-BG"/>
        </w:rPr>
        <w:t>ИЗПЪЛНИТЕЛЯТ</w:t>
      </w:r>
      <w:r w:rsidRPr="00D8203B">
        <w:rPr>
          <w:sz w:val="22"/>
          <w:szCs w:val="22"/>
          <w:lang w:val="bg-BG"/>
        </w:rPr>
        <w:t xml:space="preserve"> ще отговаря за щети по съоръжения и проводи на техническата инфраструктура, нанесени от него или от лица, ангажирани от него и работещи на площадката, освен когато не е имал възможност да научи за тях при полагане на разумна грижа за това. Всякакви дейности по отстраняване на щети и възстановяване трябва да се извършват в технологично най – краткия срок. </w:t>
      </w:r>
    </w:p>
    <w:p w:rsidR="00D90EBA" w:rsidRPr="00D8203B" w:rsidRDefault="00D90EBA" w:rsidP="00D90EBA">
      <w:pPr>
        <w:ind w:firstLine="708"/>
        <w:jc w:val="both"/>
        <w:rPr>
          <w:rFonts w:eastAsia="Bookman Old Style"/>
          <w:sz w:val="22"/>
          <w:szCs w:val="22"/>
          <w:shd w:val="clear" w:color="auto" w:fill="FFFFFF"/>
          <w:lang w:val="bg-BG"/>
        </w:rPr>
      </w:pPr>
      <w:r w:rsidRPr="00D8203B">
        <w:rPr>
          <w:b/>
          <w:sz w:val="22"/>
          <w:szCs w:val="22"/>
          <w:lang w:val="bg-BG"/>
        </w:rPr>
        <w:t>(10)</w:t>
      </w:r>
      <w:r w:rsidRPr="00D8203B">
        <w:rPr>
          <w:sz w:val="22"/>
          <w:szCs w:val="22"/>
          <w:lang w:val="bg-BG"/>
        </w:rPr>
        <w:t xml:space="preserve"> </w:t>
      </w:r>
      <w:r w:rsidRPr="00D8203B">
        <w:rPr>
          <w:b/>
          <w:sz w:val="22"/>
          <w:szCs w:val="22"/>
          <w:lang w:val="bg-BG"/>
        </w:rPr>
        <w:t>ИЗПЪЛНИТЕЛЯТ</w:t>
      </w:r>
      <w:r w:rsidRPr="00D8203B">
        <w:rPr>
          <w:sz w:val="22"/>
          <w:szCs w:val="22"/>
          <w:lang w:val="bg-BG"/>
        </w:rPr>
        <w:t xml:space="preserve"> ще съгласува с компетентните органи и участници в строителния процес работите си по преместване и последващо възстановяване, ако е необходимо, на съоръжения и проводи на техническата инфраструктура и/или затваряне и ограничаване на пътища и улици, по начин, който да предизвика най-малки смущения за населението. Във всички случаи, </w:t>
      </w:r>
      <w:r w:rsidRPr="00D8203B">
        <w:rPr>
          <w:b/>
          <w:caps/>
          <w:sz w:val="22"/>
          <w:szCs w:val="22"/>
          <w:lang w:val="bg-BG"/>
        </w:rPr>
        <w:t>Изпълнителят</w:t>
      </w:r>
      <w:r w:rsidRPr="00D8203B">
        <w:rPr>
          <w:sz w:val="22"/>
          <w:szCs w:val="22"/>
          <w:lang w:val="bg-BG"/>
        </w:rPr>
        <w:t xml:space="preserve"> ще отправя исканията си за съгласуване поне 3 дни преди планираното започване на работите по такива съоръжения, придружени с подходяща обосновка и копия на изискуемите разрешителни, когато е приложимо. </w:t>
      </w:r>
    </w:p>
    <w:p w:rsidR="00D90EBA" w:rsidRPr="00D8203B" w:rsidRDefault="00D90EBA" w:rsidP="00D90EBA">
      <w:pPr>
        <w:ind w:firstLine="708"/>
        <w:jc w:val="both"/>
        <w:rPr>
          <w:rFonts w:eastAsia="Bookman Old Style"/>
          <w:sz w:val="22"/>
          <w:szCs w:val="22"/>
          <w:shd w:val="clear" w:color="auto" w:fill="FFFFFF"/>
          <w:lang w:val="bg-BG"/>
        </w:rPr>
      </w:pPr>
      <w:r w:rsidRPr="00D8203B">
        <w:rPr>
          <w:b/>
          <w:sz w:val="22"/>
          <w:szCs w:val="22"/>
          <w:lang w:val="bg-BG" w:eastAsia="bg-BG"/>
        </w:rPr>
        <w:t>(11)</w:t>
      </w:r>
      <w:r w:rsidRPr="00D8203B">
        <w:rPr>
          <w:sz w:val="22"/>
          <w:szCs w:val="22"/>
          <w:lang w:val="bg-BG" w:eastAsia="bg-BG"/>
        </w:rPr>
        <w:t xml:space="preserve"> </w:t>
      </w:r>
      <w:r w:rsidRPr="00D8203B">
        <w:rPr>
          <w:b/>
          <w:sz w:val="22"/>
          <w:szCs w:val="22"/>
          <w:lang w:val="bg-BG" w:eastAsia="bg-BG"/>
        </w:rPr>
        <w:t>ИЗПЪЛНИТЕЛЯТ</w:t>
      </w:r>
      <w:r w:rsidRPr="00D8203B">
        <w:rPr>
          <w:sz w:val="22"/>
          <w:szCs w:val="22"/>
          <w:lang w:val="bg-BG" w:eastAsia="bg-BG"/>
        </w:rPr>
        <w:t xml:space="preserve"> изпълнява задълженията си самостоятелно или с подизпълнител. При ползване на подизпълнител, </w:t>
      </w:r>
      <w:r w:rsidRPr="00D8203B">
        <w:rPr>
          <w:b/>
          <w:sz w:val="22"/>
          <w:szCs w:val="22"/>
          <w:lang w:val="bg-BG" w:eastAsia="bg-BG"/>
        </w:rPr>
        <w:t>ИЗПЪЛНИТЕЛЯТ</w:t>
      </w:r>
      <w:r w:rsidRPr="00D8203B">
        <w:rPr>
          <w:sz w:val="22"/>
          <w:szCs w:val="22"/>
          <w:lang w:val="bg-BG" w:eastAsia="bg-BG"/>
        </w:rPr>
        <w:t xml:space="preserve"> е длъжен да спазва разпоредбите на чл. 66 от Закона за обществени поръчки. </w:t>
      </w:r>
      <w:r w:rsidRPr="00D8203B">
        <w:rPr>
          <w:b/>
          <w:sz w:val="22"/>
          <w:szCs w:val="22"/>
          <w:lang w:val="bg-BG" w:eastAsia="bg-BG"/>
        </w:rPr>
        <w:t>ИЗПЪЛНИТЕЛЯТ</w:t>
      </w:r>
      <w:r w:rsidRPr="00D8203B">
        <w:rPr>
          <w:sz w:val="22"/>
          <w:szCs w:val="22"/>
          <w:lang w:val="bg-BG" w:eastAsia="bg-BG"/>
        </w:rPr>
        <w:t xml:space="preserve"> се задължава да сключи договор за подизпълнение, ако е обявил в офертата си ползването на подизпълнители.</w:t>
      </w:r>
    </w:p>
    <w:p w:rsidR="00D90EBA" w:rsidRPr="00D8203B" w:rsidRDefault="00D90EBA" w:rsidP="00D90EBA">
      <w:pPr>
        <w:ind w:firstLine="708"/>
        <w:jc w:val="both"/>
        <w:rPr>
          <w:sz w:val="22"/>
          <w:szCs w:val="22"/>
          <w:lang w:val="bg-BG"/>
        </w:rPr>
      </w:pPr>
      <w:r w:rsidRPr="00D8203B">
        <w:rPr>
          <w:b/>
          <w:sz w:val="22"/>
          <w:szCs w:val="22"/>
          <w:lang w:val="bg-BG"/>
        </w:rPr>
        <w:t>(12) ИЗПЪЛНИТЕЛЯТ</w:t>
      </w:r>
      <w:r w:rsidRPr="00D8203B">
        <w:rPr>
          <w:sz w:val="22"/>
          <w:szCs w:val="22"/>
          <w:lang w:val="bg-BG"/>
        </w:rPr>
        <w:t xml:space="preserve"> е длъжен да проведе обучение на място, на лицата, които следва да бъдат обучени за работа и експлоатация с доставените и монтирани машини и оборудване (когато е предвидено в инвестиционния проект и гаранционните условия на оборудването).</w:t>
      </w:r>
    </w:p>
    <w:p w:rsidR="00D90EBA" w:rsidRPr="00D8203B" w:rsidRDefault="00D90EBA" w:rsidP="00D90EBA">
      <w:pPr>
        <w:jc w:val="both"/>
        <w:rPr>
          <w:sz w:val="22"/>
          <w:szCs w:val="22"/>
          <w:lang w:val="bg-BG"/>
        </w:rPr>
      </w:pPr>
    </w:p>
    <w:p w:rsidR="00D90EBA" w:rsidRPr="00D8203B" w:rsidRDefault="00D90EBA" w:rsidP="00FD3854">
      <w:pPr>
        <w:ind w:firstLine="708"/>
        <w:jc w:val="both"/>
        <w:rPr>
          <w:rFonts w:eastAsia="Bookman Old Style"/>
          <w:sz w:val="22"/>
          <w:szCs w:val="22"/>
          <w:shd w:val="clear" w:color="auto" w:fill="FFFFFF"/>
          <w:lang w:val="bg-BG"/>
        </w:rPr>
      </w:pPr>
      <w:r w:rsidRPr="00D8203B">
        <w:rPr>
          <w:b/>
          <w:sz w:val="22"/>
          <w:szCs w:val="22"/>
          <w:lang w:val="bg-BG"/>
        </w:rPr>
        <w:t>VІI. ПРАВА И ЗАДЪЛЖЕНИЯ НА ВЪЗЛОЖИТЕЛЯ</w:t>
      </w:r>
    </w:p>
    <w:p w:rsidR="00D90EBA" w:rsidRPr="00D8203B" w:rsidRDefault="00D90EBA" w:rsidP="00D90EBA">
      <w:pPr>
        <w:ind w:firstLine="708"/>
        <w:jc w:val="both"/>
        <w:rPr>
          <w:rFonts w:eastAsia="Bookman Old Style"/>
          <w:sz w:val="22"/>
          <w:szCs w:val="22"/>
          <w:shd w:val="clear" w:color="auto" w:fill="FFFFFF"/>
          <w:lang w:val="bg-BG"/>
        </w:rPr>
      </w:pPr>
    </w:p>
    <w:p w:rsidR="00D90EBA" w:rsidRPr="00D8203B" w:rsidRDefault="00D90EBA" w:rsidP="00D90EBA">
      <w:pPr>
        <w:ind w:firstLine="708"/>
        <w:jc w:val="both"/>
        <w:rPr>
          <w:rFonts w:eastAsia="Bookman Old Style"/>
          <w:sz w:val="22"/>
          <w:szCs w:val="22"/>
          <w:shd w:val="clear" w:color="auto" w:fill="FFFFFF"/>
          <w:lang w:val="bg-BG"/>
        </w:rPr>
      </w:pPr>
      <w:r w:rsidRPr="00D8203B">
        <w:rPr>
          <w:b/>
          <w:sz w:val="22"/>
          <w:szCs w:val="22"/>
          <w:lang w:val="bg-BG"/>
        </w:rPr>
        <w:t>Чл.7. (1)ВЪЗЛОЖИТЕЛЯТ</w:t>
      </w:r>
      <w:r w:rsidRPr="00D8203B">
        <w:rPr>
          <w:sz w:val="22"/>
          <w:szCs w:val="22"/>
          <w:lang w:val="bg-BG"/>
        </w:rPr>
        <w:t xml:space="preserve"> е задължен да заплаща сумите по начина и в сроковете определени в този договор.</w:t>
      </w:r>
    </w:p>
    <w:p w:rsidR="00D90EBA" w:rsidRPr="00D8203B" w:rsidRDefault="00D90EBA" w:rsidP="00D90EBA">
      <w:pPr>
        <w:ind w:firstLine="708"/>
        <w:jc w:val="both"/>
        <w:rPr>
          <w:rFonts w:eastAsia="Bookman Old Style"/>
          <w:sz w:val="22"/>
          <w:szCs w:val="22"/>
          <w:shd w:val="clear" w:color="auto" w:fill="FFFFFF"/>
          <w:lang w:val="bg-BG"/>
        </w:rPr>
      </w:pPr>
      <w:r w:rsidRPr="00D8203B">
        <w:rPr>
          <w:b/>
          <w:sz w:val="22"/>
          <w:szCs w:val="22"/>
          <w:lang w:val="bg-BG"/>
        </w:rPr>
        <w:t>(2) ВЪЗЛОЖИТЕЛЯТ</w:t>
      </w:r>
      <w:r w:rsidRPr="00D8203B">
        <w:rPr>
          <w:sz w:val="22"/>
          <w:szCs w:val="22"/>
          <w:lang w:val="bg-BG"/>
        </w:rPr>
        <w:t xml:space="preserve"> е задължен да оказва всякакво нужно съдействие на </w:t>
      </w:r>
      <w:r w:rsidRPr="00D8203B">
        <w:rPr>
          <w:b/>
          <w:sz w:val="22"/>
          <w:szCs w:val="22"/>
          <w:lang w:val="bg-BG"/>
        </w:rPr>
        <w:t xml:space="preserve">ИЗПЪЛНИТЕЛЯ </w:t>
      </w:r>
      <w:r w:rsidRPr="00D8203B">
        <w:rPr>
          <w:sz w:val="22"/>
          <w:szCs w:val="22"/>
          <w:lang w:val="bg-BG"/>
        </w:rPr>
        <w:t>за изпълнение на работите, възложени с настоящия договор.</w:t>
      </w:r>
    </w:p>
    <w:p w:rsidR="00D90EBA" w:rsidRPr="00D8203B" w:rsidRDefault="00D90EBA" w:rsidP="00D90EBA">
      <w:pPr>
        <w:ind w:firstLine="708"/>
        <w:jc w:val="both"/>
        <w:rPr>
          <w:rFonts w:eastAsia="Bookman Old Style"/>
          <w:sz w:val="22"/>
          <w:szCs w:val="22"/>
          <w:shd w:val="clear" w:color="auto" w:fill="FFFFFF"/>
          <w:lang w:val="bg-BG"/>
        </w:rPr>
      </w:pPr>
      <w:r w:rsidRPr="00D8203B">
        <w:rPr>
          <w:b/>
          <w:sz w:val="22"/>
          <w:szCs w:val="22"/>
          <w:lang w:val="bg-BG"/>
        </w:rPr>
        <w:t>(3) В петдневен срок от</w:t>
      </w:r>
      <w:r w:rsidRPr="00D8203B">
        <w:rPr>
          <w:sz w:val="22"/>
          <w:szCs w:val="22"/>
          <w:lang w:val="bg-BG"/>
        </w:rPr>
        <w:t xml:space="preserve"> сключване на договора с избрания консултант, който ще упражнява строителен надзор, </w:t>
      </w:r>
      <w:r w:rsidRPr="00D8203B">
        <w:rPr>
          <w:b/>
          <w:sz w:val="22"/>
          <w:szCs w:val="22"/>
          <w:lang w:val="bg-BG"/>
        </w:rPr>
        <w:t>ВЪЗЛОЖИТЕЛЯТ</w:t>
      </w:r>
      <w:r w:rsidRPr="00D8203B">
        <w:rPr>
          <w:sz w:val="22"/>
          <w:szCs w:val="22"/>
          <w:lang w:val="bg-BG"/>
        </w:rPr>
        <w:t xml:space="preserve"> се задължава писмено да уведоми </w:t>
      </w:r>
      <w:r w:rsidRPr="00D8203B">
        <w:rPr>
          <w:b/>
          <w:sz w:val="22"/>
          <w:szCs w:val="22"/>
          <w:lang w:val="bg-BG"/>
        </w:rPr>
        <w:t>ИЗПЪЛНИТЕЛЯ</w:t>
      </w:r>
      <w:r w:rsidRPr="00D8203B">
        <w:rPr>
          <w:sz w:val="22"/>
          <w:szCs w:val="22"/>
          <w:lang w:val="bg-BG"/>
        </w:rPr>
        <w:t>, за представители на Строителния надзор и Възложителя, които ще подписват всички актове и протоколи съгласно Наредба № 3 за съставяне на актове и протоколи по време на строителството.</w:t>
      </w:r>
    </w:p>
    <w:p w:rsidR="00D90EBA" w:rsidRPr="00D8203B" w:rsidRDefault="00D90EBA" w:rsidP="00D90EBA">
      <w:pPr>
        <w:ind w:firstLine="708"/>
        <w:jc w:val="both"/>
        <w:rPr>
          <w:rFonts w:eastAsia="Bookman Old Style"/>
          <w:sz w:val="22"/>
          <w:szCs w:val="22"/>
          <w:shd w:val="clear" w:color="auto" w:fill="FFFFFF"/>
          <w:lang w:val="bg-BG"/>
        </w:rPr>
      </w:pPr>
      <w:r w:rsidRPr="00D8203B">
        <w:rPr>
          <w:b/>
          <w:sz w:val="22"/>
          <w:szCs w:val="22"/>
          <w:lang w:val="bg-BG"/>
        </w:rPr>
        <w:t>(4) ВЪЗЛОЖИТЕЛЯТ</w:t>
      </w:r>
      <w:r w:rsidRPr="00D8203B">
        <w:rPr>
          <w:sz w:val="22"/>
          <w:szCs w:val="22"/>
          <w:lang w:val="bg-BG"/>
        </w:rPr>
        <w:t xml:space="preserve"> се задължава да предостави на </w:t>
      </w:r>
      <w:r w:rsidRPr="00D8203B">
        <w:rPr>
          <w:b/>
          <w:sz w:val="22"/>
          <w:szCs w:val="22"/>
          <w:lang w:val="bg-BG"/>
        </w:rPr>
        <w:t>ИЗПЪЛНИТЕЛЯ</w:t>
      </w:r>
      <w:r w:rsidRPr="00D8203B">
        <w:rPr>
          <w:sz w:val="22"/>
          <w:szCs w:val="22"/>
          <w:lang w:val="bg-BG"/>
        </w:rPr>
        <w:t xml:space="preserve"> строителната площадка с Протокол обр. № 2 (и/или обр. № 2а когато е приложимо) към чл. 7, ал. 3, т. 2 за откриване на строителна площадка и определяне на строителна линия и ниво на строежа и да осигури свободен достъп до обекта съгласно одобрения от него график.</w:t>
      </w:r>
    </w:p>
    <w:p w:rsidR="00D90EBA" w:rsidRPr="00D8203B" w:rsidRDefault="00D90EBA" w:rsidP="00D90EBA">
      <w:pPr>
        <w:ind w:firstLine="708"/>
        <w:jc w:val="both"/>
        <w:rPr>
          <w:rFonts w:eastAsia="Bookman Old Style"/>
          <w:sz w:val="22"/>
          <w:szCs w:val="22"/>
          <w:shd w:val="clear" w:color="auto" w:fill="FFFFFF"/>
          <w:lang w:val="bg-BG"/>
        </w:rPr>
      </w:pPr>
      <w:r w:rsidRPr="00D8203B">
        <w:rPr>
          <w:b/>
          <w:sz w:val="22"/>
          <w:szCs w:val="22"/>
          <w:lang w:val="bg-BG"/>
        </w:rPr>
        <w:t>(5) ВЪЗЛОЖИТЕЛЯТ</w:t>
      </w:r>
      <w:r w:rsidRPr="00D8203B">
        <w:rPr>
          <w:sz w:val="22"/>
          <w:szCs w:val="22"/>
          <w:lang w:val="bg-BG"/>
        </w:rPr>
        <w:t xml:space="preserve"> предоставя на </w:t>
      </w:r>
      <w:r w:rsidRPr="00D8203B">
        <w:rPr>
          <w:b/>
          <w:sz w:val="22"/>
          <w:szCs w:val="22"/>
          <w:lang w:val="bg-BG"/>
        </w:rPr>
        <w:t xml:space="preserve">ИЗПЪЛНИТЕЛЯ </w:t>
      </w:r>
      <w:r w:rsidRPr="00D8203B">
        <w:rPr>
          <w:sz w:val="22"/>
          <w:szCs w:val="22"/>
          <w:lang w:val="bg-BG"/>
        </w:rPr>
        <w:t xml:space="preserve">цялата необходима изходна информация за точното и качествено изпълнение на възложените с настоящия договор работи. </w:t>
      </w:r>
    </w:p>
    <w:p w:rsidR="00D90EBA" w:rsidRPr="00D8203B" w:rsidRDefault="00D90EBA" w:rsidP="00D90EBA">
      <w:pPr>
        <w:ind w:firstLine="708"/>
        <w:jc w:val="both"/>
        <w:rPr>
          <w:rFonts w:eastAsia="Bookman Old Style"/>
          <w:sz w:val="22"/>
          <w:szCs w:val="22"/>
          <w:shd w:val="clear" w:color="auto" w:fill="FFFFFF"/>
          <w:lang w:val="bg-BG"/>
        </w:rPr>
      </w:pPr>
      <w:r w:rsidRPr="00D8203B">
        <w:rPr>
          <w:b/>
          <w:sz w:val="22"/>
          <w:szCs w:val="22"/>
          <w:lang w:val="bg-BG"/>
        </w:rPr>
        <w:t xml:space="preserve">(6) ВЪЗЛОЖИТЕЛЯТ </w:t>
      </w:r>
      <w:r w:rsidRPr="00D8203B">
        <w:rPr>
          <w:sz w:val="22"/>
          <w:szCs w:val="22"/>
          <w:lang w:val="bg-BG"/>
        </w:rPr>
        <w:t>има право, във всеки момент по време на изпълнение на договора, на достъп до обекта, лично или чрез негови представители, за осъществяването на контрол на изпълнението относно качеството, стадиите на изпълнението, както и присъствие на свои представители при съставянето и подписването на документи – актове и протоколи, издавани по време на строителството, доставките и монтажа, съгласно действащата нормативна уредба.</w:t>
      </w:r>
    </w:p>
    <w:p w:rsidR="00D90EBA" w:rsidRPr="00D8203B" w:rsidRDefault="00D90EBA" w:rsidP="00D90EBA">
      <w:pPr>
        <w:ind w:firstLine="708"/>
        <w:jc w:val="both"/>
        <w:rPr>
          <w:rFonts w:eastAsia="Bookman Old Style"/>
          <w:sz w:val="22"/>
          <w:szCs w:val="22"/>
          <w:shd w:val="clear" w:color="auto" w:fill="FFFFFF"/>
          <w:lang w:val="bg-BG"/>
        </w:rPr>
      </w:pPr>
      <w:r w:rsidRPr="00D8203B">
        <w:rPr>
          <w:b/>
          <w:sz w:val="22"/>
          <w:szCs w:val="22"/>
          <w:lang w:val="bg-BG"/>
        </w:rPr>
        <w:t>(7) ВЪЗЛОЖИТЕЛЯТ</w:t>
      </w:r>
      <w:r w:rsidRPr="00D8203B">
        <w:rPr>
          <w:sz w:val="22"/>
          <w:szCs w:val="22"/>
          <w:lang w:val="bg-BG"/>
        </w:rPr>
        <w:t xml:space="preserve"> има право да изисква от </w:t>
      </w:r>
      <w:r w:rsidRPr="00D8203B">
        <w:rPr>
          <w:b/>
          <w:sz w:val="22"/>
          <w:szCs w:val="22"/>
          <w:lang w:val="bg-BG"/>
        </w:rPr>
        <w:t>ИЗПЪЛНИТЕЛЯ</w:t>
      </w:r>
      <w:r w:rsidRPr="00D8203B">
        <w:rPr>
          <w:sz w:val="22"/>
          <w:szCs w:val="22"/>
          <w:lang w:val="bg-BG"/>
        </w:rPr>
        <w:t xml:space="preserve"> сертификати за съответствие и декларации за произхода на материалите, влагани в строителството.</w:t>
      </w:r>
    </w:p>
    <w:p w:rsidR="00D90EBA" w:rsidRPr="00D8203B" w:rsidRDefault="00D90EBA" w:rsidP="00D90EBA">
      <w:pPr>
        <w:jc w:val="both"/>
        <w:rPr>
          <w:rFonts w:eastAsia="Bookman Old Style"/>
          <w:sz w:val="22"/>
          <w:szCs w:val="22"/>
          <w:shd w:val="clear" w:color="auto" w:fill="FFFFFF"/>
          <w:lang w:val="bg-BG"/>
        </w:rPr>
      </w:pPr>
    </w:p>
    <w:p w:rsidR="00D90EBA" w:rsidRPr="00D8203B" w:rsidRDefault="00D90EBA" w:rsidP="00FD3854">
      <w:pPr>
        <w:ind w:firstLine="708"/>
        <w:jc w:val="both"/>
        <w:rPr>
          <w:rFonts w:eastAsia="Bookman Old Style"/>
          <w:sz w:val="22"/>
          <w:szCs w:val="22"/>
          <w:shd w:val="clear" w:color="auto" w:fill="FFFFFF"/>
          <w:lang w:val="bg-BG"/>
        </w:rPr>
      </w:pPr>
      <w:r w:rsidRPr="00D8203B">
        <w:rPr>
          <w:b/>
          <w:sz w:val="22"/>
          <w:szCs w:val="22"/>
          <w:lang w:val="bg-BG"/>
        </w:rPr>
        <w:t>VІIІ. ПРИЕМАНЕ НА ИЗПЪЛНЕНИЕТО. ГАРАНЦИОННИ СРОКОВЕ. ЗАПОВЕДНА КНИГА НА СТРОЕЖА.</w:t>
      </w:r>
    </w:p>
    <w:p w:rsidR="00D90EBA" w:rsidRPr="00D8203B" w:rsidRDefault="00D90EBA" w:rsidP="00D90EBA">
      <w:pPr>
        <w:jc w:val="both"/>
        <w:rPr>
          <w:rFonts w:eastAsia="Bookman Old Style"/>
          <w:sz w:val="22"/>
          <w:szCs w:val="22"/>
          <w:shd w:val="clear" w:color="auto" w:fill="FFFFFF"/>
          <w:lang w:val="bg-BG"/>
        </w:rPr>
      </w:pPr>
    </w:p>
    <w:p w:rsidR="00D90EBA" w:rsidRPr="00D8203B" w:rsidRDefault="00D90EBA" w:rsidP="00D90EBA">
      <w:pPr>
        <w:ind w:firstLine="708"/>
        <w:jc w:val="both"/>
        <w:rPr>
          <w:rFonts w:eastAsia="Bookman Old Style"/>
          <w:sz w:val="22"/>
          <w:szCs w:val="22"/>
          <w:shd w:val="clear" w:color="auto" w:fill="FFFFFF"/>
          <w:lang w:val="bg-BG"/>
        </w:rPr>
      </w:pPr>
      <w:r w:rsidRPr="00D8203B">
        <w:rPr>
          <w:b/>
          <w:sz w:val="22"/>
          <w:szCs w:val="22"/>
          <w:lang w:val="bg-BG"/>
        </w:rPr>
        <w:t>Чл.8. (1)</w:t>
      </w:r>
      <w:r w:rsidRPr="00D8203B">
        <w:rPr>
          <w:sz w:val="22"/>
          <w:szCs w:val="22"/>
          <w:lang w:val="bg-BG"/>
        </w:rPr>
        <w:t xml:space="preserve"> Всички обстоятелства, свързани с изпълнението на този договор, като предаване и приемане на строителната площадка, приемане на изготвения технически проект и изпълнените строително-монтажните работи, както и такива подлежащи на закриване, съставяне на междинни и окончателни актове и протоколи за приемане и предаване на строително-монтажните работи и </w:t>
      </w:r>
      <w:r w:rsidRPr="00D8203B">
        <w:rPr>
          <w:sz w:val="22"/>
          <w:szCs w:val="22"/>
          <w:lang w:val="bg-BG"/>
        </w:rPr>
        <w:lastRenderedPageBreak/>
        <w:t xml:space="preserve">други, се документират и оформят от представителите на страните по договора, съгласно Наредба № 3 от 31.07.2003 год. за съставяне на актове и протоколи по време на строителството и приложимата нормативна уредба, както и документи съгласно указанията на финансиращата програма за искане на средства, доказващи количественото и качествено изпълнение на дадения вид дейност. Отчитането на дейностите по авторски надзор, се извършва в доклад, които се приема с двустранен протокол, подписан от представители на </w:t>
      </w:r>
      <w:r w:rsidRPr="00D8203B">
        <w:rPr>
          <w:b/>
          <w:sz w:val="22"/>
          <w:szCs w:val="22"/>
          <w:lang w:val="bg-BG"/>
        </w:rPr>
        <w:t>ИЗПЪЛНИТЕЛЯ</w:t>
      </w:r>
      <w:r w:rsidRPr="00D8203B">
        <w:rPr>
          <w:sz w:val="22"/>
          <w:szCs w:val="22"/>
          <w:lang w:val="bg-BG"/>
        </w:rPr>
        <w:t xml:space="preserve"> и </w:t>
      </w:r>
      <w:r w:rsidRPr="00D8203B">
        <w:rPr>
          <w:b/>
          <w:sz w:val="22"/>
          <w:szCs w:val="22"/>
          <w:lang w:val="bg-BG"/>
        </w:rPr>
        <w:t>ВЪЗЛОЖИТЕЛЯ</w:t>
      </w:r>
      <w:r w:rsidRPr="00D8203B">
        <w:rPr>
          <w:sz w:val="22"/>
          <w:szCs w:val="22"/>
          <w:lang w:val="bg-BG"/>
        </w:rPr>
        <w:t>.</w:t>
      </w:r>
    </w:p>
    <w:p w:rsidR="00D90EBA" w:rsidRPr="00D8203B" w:rsidRDefault="00D90EBA" w:rsidP="00D90EBA">
      <w:pPr>
        <w:ind w:firstLine="708"/>
        <w:jc w:val="both"/>
        <w:rPr>
          <w:rFonts w:eastAsia="Bookman Old Style"/>
          <w:sz w:val="22"/>
          <w:szCs w:val="22"/>
          <w:shd w:val="clear" w:color="auto" w:fill="FFFFFF"/>
          <w:lang w:val="bg-BG"/>
        </w:rPr>
      </w:pPr>
      <w:r w:rsidRPr="00D8203B">
        <w:rPr>
          <w:b/>
          <w:sz w:val="22"/>
          <w:szCs w:val="22"/>
          <w:lang w:val="bg-BG"/>
        </w:rPr>
        <w:t>(2)</w:t>
      </w:r>
      <w:r w:rsidRPr="00D8203B">
        <w:rPr>
          <w:sz w:val="22"/>
          <w:szCs w:val="22"/>
          <w:lang w:val="bg-BG"/>
        </w:rPr>
        <w:t xml:space="preserve"> Актовете и протоколите се съставят във форма и вид, предписан от нормативните документи, и имат доказателствена сила при установяване на обстоятелствата, свързани със започването, спирането, изпълнението и приемането на работите по предмета на настоящия договор.</w:t>
      </w:r>
    </w:p>
    <w:p w:rsidR="00D90EBA" w:rsidRPr="00D8203B" w:rsidRDefault="00D90EBA" w:rsidP="00D90EBA">
      <w:pPr>
        <w:ind w:firstLine="708"/>
        <w:jc w:val="both"/>
        <w:rPr>
          <w:rFonts w:eastAsia="Bookman Old Style"/>
          <w:sz w:val="22"/>
          <w:szCs w:val="22"/>
          <w:shd w:val="clear" w:color="auto" w:fill="FFFFFF"/>
          <w:lang w:val="bg-BG"/>
        </w:rPr>
      </w:pPr>
      <w:r w:rsidRPr="00D8203B">
        <w:rPr>
          <w:b/>
          <w:sz w:val="22"/>
          <w:szCs w:val="22"/>
          <w:lang w:val="bg-BG"/>
        </w:rPr>
        <w:t>(3) ИЗПЪЛНИТЕЛЯТ</w:t>
      </w:r>
      <w:r w:rsidRPr="00D8203B">
        <w:rPr>
          <w:sz w:val="22"/>
          <w:szCs w:val="22"/>
          <w:lang w:val="bg-BG"/>
        </w:rPr>
        <w:t xml:space="preserve"> гарантира качеството на извършените строителни, монтажни и инсталационни работи и поема задължението да отстранява появилите се дефекти и недостатъци по време на гаранционния срок.</w:t>
      </w:r>
    </w:p>
    <w:p w:rsidR="00D90EBA" w:rsidRPr="00D8203B" w:rsidRDefault="00D90EBA" w:rsidP="00D90EBA">
      <w:pPr>
        <w:ind w:firstLine="708"/>
        <w:jc w:val="both"/>
        <w:rPr>
          <w:rFonts w:eastAsia="Bookman Old Style"/>
          <w:sz w:val="22"/>
          <w:szCs w:val="22"/>
          <w:shd w:val="clear" w:color="auto" w:fill="FFFFFF"/>
          <w:lang w:val="bg-BG"/>
        </w:rPr>
      </w:pPr>
      <w:r w:rsidRPr="00D8203B">
        <w:rPr>
          <w:b/>
          <w:sz w:val="22"/>
          <w:szCs w:val="22"/>
          <w:lang w:val="bg-BG"/>
        </w:rPr>
        <w:t xml:space="preserve">(4) </w:t>
      </w:r>
      <w:r w:rsidRPr="00D8203B">
        <w:rPr>
          <w:sz w:val="22"/>
          <w:szCs w:val="22"/>
          <w:lang w:val="bg-BG"/>
        </w:rPr>
        <w:t xml:space="preserve">Страните уговарят гаранционни срокове за видовете строително монтажни работи в размер съгласно минималните изисквания на </w:t>
      </w:r>
      <w:r w:rsidRPr="00D8203B">
        <w:rPr>
          <w:bCs/>
          <w:sz w:val="22"/>
          <w:szCs w:val="22"/>
          <w:lang w:val="bg-BG"/>
        </w:rPr>
        <w:t>Наредба № 2 от 31.07.2003 г. за въвеждане в експлоатация на строежите в Република България и минимални гаранционни срокове за изпълнени строителни и монтажни работи.</w:t>
      </w:r>
    </w:p>
    <w:p w:rsidR="00D90EBA" w:rsidRPr="00D8203B" w:rsidRDefault="00D90EBA" w:rsidP="00D90EBA">
      <w:pPr>
        <w:ind w:firstLine="708"/>
        <w:jc w:val="both"/>
        <w:rPr>
          <w:sz w:val="22"/>
          <w:szCs w:val="22"/>
          <w:shd w:val="clear" w:color="auto" w:fill="FEFEFE"/>
          <w:lang w:val="bg-BG"/>
        </w:rPr>
      </w:pPr>
      <w:r w:rsidRPr="00D8203B">
        <w:rPr>
          <w:b/>
          <w:sz w:val="22"/>
          <w:szCs w:val="22"/>
          <w:lang w:val="bg-BG"/>
        </w:rPr>
        <w:t>(5)</w:t>
      </w:r>
      <w:r w:rsidRPr="00D8203B">
        <w:rPr>
          <w:sz w:val="22"/>
          <w:szCs w:val="22"/>
          <w:lang w:val="bg-BG"/>
        </w:rPr>
        <w:t xml:space="preserve"> Гаранционният срок започва да тече от датата на въвеждане на обекта в експлоатация.</w:t>
      </w:r>
    </w:p>
    <w:p w:rsidR="00D90EBA" w:rsidRPr="00D8203B" w:rsidRDefault="00D90EBA" w:rsidP="00D90EBA">
      <w:pPr>
        <w:ind w:firstLine="708"/>
        <w:jc w:val="both"/>
        <w:rPr>
          <w:rFonts w:eastAsia="Bookman Old Style"/>
          <w:sz w:val="22"/>
          <w:szCs w:val="22"/>
          <w:shd w:val="clear" w:color="auto" w:fill="FFFFFF"/>
          <w:lang w:val="bg-BG"/>
        </w:rPr>
      </w:pPr>
      <w:r w:rsidRPr="00D8203B">
        <w:rPr>
          <w:b/>
          <w:sz w:val="22"/>
          <w:szCs w:val="22"/>
          <w:lang w:val="bg-BG"/>
        </w:rPr>
        <w:t>(6) ИЗПЪЛНИТЕЛЯТ</w:t>
      </w:r>
      <w:r w:rsidRPr="00D8203B">
        <w:rPr>
          <w:sz w:val="22"/>
          <w:szCs w:val="22"/>
          <w:lang w:val="bg-BG"/>
        </w:rPr>
        <w:t xml:space="preserve"> се задължава да поправи всяка некачествено изпълнена работа, за която има надлежно съставен протокол за констатация, съгласно действащото законодателство, или констатирано договорно нарушение.</w:t>
      </w:r>
    </w:p>
    <w:p w:rsidR="00D90EBA" w:rsidRPr="00D8203B" w:rsidRDefault="00D90EBA" w:rsidP="00D90EBA">
      <w:pPr>
        <w:ind w:firstLine="708"/>
        <w:jc w:val="both"/>
        <w:rPr>
          <w:rFonts w:eastAsia="Bookman Old Style"/>
          <w:sz w:val="22"/>
          <w:szCs w:val="22"/>
          <w:shd w:val="clear" w:color="auto" w:fill="FFFFFF"/>
          <w:lang w:val="bg-BG"/>
        </w:rPr>
      </w:pPr>
      <w:r w:rsidRPr="00D8203B">
        <w:rPr>
          <w:b/>
          <w:sz w:val="22"/>
          <w:szCs w:val="22"/>
          <w:lang w:val="bg-BG"/>
        </w:rPr>
        <w:t>(7)</w:t>
      </w:r>
      <w:r w:rsidRPr="00D8203B">
        <w:rPr>
          <w:sz w:val="22"/>
          <w:szCs w:val="22"/>
          <w:lang w:val="bg-BG"/>
        </w:rPr>
        <w:t xml:space="preserve"> Проявените дефекти и недостатъци се констатират с протокол, подписан от представители на страните и Строителния надзор, в който се посочват и сроковете за отстраняването им.</w:t>
      </w:r>
      <w:r w:rsidR="006663D3" w:rsidRPr="00D8203B">
        <w:rPr>
          <w:sz w:val="22"/>
          <w:szCs w:val="22"/>
          <w:lang w:val="bg-BG"/>
        </w:rPr>
        <w:t xml:space="preserve"> В случай, че изпълнителят не изпрати свой представител в срок до 3 дни от поканата за констатиране на дефекти и недостатъци, останалите страни – възложителят и строителният надзор имат правото да констатират и оформят протокола за недостатъци и дефекти без изпънителя, като в този случай констатациите в протокола ще имат обвързваща сила за изплнителя.</w:t>
      </w:r>
    </w:p>
    <w:p w:rsidR="00D90EBA" w:rsidRPr="00D8203B" w:rsidRDefault="00D90EBA" w:rsidP="00D90EBA">
      <w:pPr>
        <w:ind w:firstLine="708"/>
        <w:jc w:val="both"/>
        <w:rPr>
          <w:sz w:val="22"/>
          <w:szCs w:val="22"/>
          <w:lang w:val="bg-BG"/>
        </w:rPr>
      </w:pPr>
      <w:r w:rsidRPr="00D8203B">
        <w:rPr>
          <w:b/>
          <w:sz w:val="22"/>
          <w:szCs w:val="22"/>
          <w:lang w:val="bg-BG"/>
        </w:rPr>
        <w:t>(8)</w:t>
      </w:r>
      <w:r w:rsidRPr="00D8203B">
        <w:rPr>
          <w:sz w:val="22"/>
          <w:szCs w:val="22"/>
          <w:lang w:val="bg-BG"/>
        </w:rPr>
        <w:t xml:space="preserve"> Всички предписания и заповеди, свързани с изпълнението на СМР, издадени от оправомощените за това лица и специализираните контролни органи съгласно Закона за устройство на територията, се вписват в заповедната книга на Строежа, която се съхранява на строежа от </w:t>
      </w:r>
      <w:r w:rsidRPr="00D8203B">
        <w:rPr>
          <w:b/>
          <w:sz w:val="22"/>
          <w:szCs w:val="22"/>
          <w:lang w:val="bg-BG"/>
        </w:rPr>
        <w:t>ИЗПЪЛНИТЕЛЯ</w:t>
      </w:r>
      <w:r w:rsidRPr="00D8203B">
        <w:rPr>
          <w:sz w:val="22"/>
          <w:szCs w:val="22"/>
          <w:lang w:val="bg-BG"/>
        </w:rPr>
        <w:t>. Лицата, издали предписанията, респ. заповедите, задължително ги подписват и датират.</w:t>
      </w:r>
    </w:p>
    <w:p w:rsidR="00D90EBA" w:rsidRPr="00D8203B" w:rsidRDefault="00D90EBA" w:rsidP="00D90EBA">
      <w:pPr>
        <w:ind w:firstLine="708"/>
        <w:jc w:val="both"/>
        <w:rPr>
          <w:rFonts w:eastAsia="Bookman Old Style"/>
          <w:sz w:val="22"/>
          <w:szCs w:val="22"/>
          <w:shd w:val="clear" w:color="auto" w:fill="FFFFFF"/>
          <w:lang w:val="bg-BG"/>
        </w:rPr>
      </w:pPr>
      <w:r w:rsidRPr="00D8203B">
        <w:rPr>
          <w:b/>
          <w:sz w:val="22"/>
          <w:szCs w:val="22"/>
          <w:lang w:val="bg-BG"/>
        </w:rPr>
        <w:t xml:space="preserve">(9) </w:t>
      </w:r>
      <w:r w:rsidRPr="00D8203B">
        <w:rPr>
          <w:sz w:val="22"/>
          <w:szCs w:val="22"/>
          <w:lang w:val="bg-BG"/>
        </w:rPr>
        <w:t xml:space="preserve">Предписанията и заповедите, вписани в заповедната книга, са задължителни за </w:t>
      </w:r>
      <w:r w:rsidRPr="00D8203B">
        <w:rPr>
          <w:b/>
          <w:sz w:val="22"/>
          <w:szCs w:val="22"/>
          <w:lang w:val="bg-BG"/>
        </w:rPr>
        <w:t>ИЗПЪЛНИТЕЛЯ</w:t>
      </w:r>
      <w:r w:rsidRPr="00D8203B">
        <w:rPr>
          <w:sz w:val="22"/>
          <w:szCs w:val="22"/>
          <w:lang w:val="bg-BG"/>
        </w:rPr>
        <w:t xml:space="preserve">. </w:t>
      </w:r>
    </w:p>
    <w:p w:rsidR="00D90EBA" w:rsidRPr="00D8203B" w:rsidRDefault="00D90EBA" w:rsidP="00D90EBA">
      <w:pPr>
        <w:jc w:val="both"/>
        <w:rPr>
          <w:rFonts w:eastAsia="Bookman Old Style"/>
          <w:sz w:val="22"/>
          <w:szCs w:val="22"/>
          <w:shd w:val="clear" w:color="auto" w:fill="FFFFFF"/>
          <w:lang w:val="bg-BG"/>
        </w:rPr>
      </w:pPr>
    </w:p>
    <w:p w:rsidR="00D90EBA" w:rsidRPr="00D8203B" w:rsidRDefault="00D90EBA" w:rsidP="00FD3854">
      <w:pPr>
        <w:ind w:firstLine="708"/>
        <w:jc w:val="both"/>
        <w:rPr>
          <w:rFonts w:eastAsia="Bookman Old Style"/>
          <w:sz w:val="22"/>
          <w:szCs w:val="22"/>
          <w:shd w:val="clear" w:color="auto" w:fill="FFFFFF"/>
          <w:lang w:val="bg-BG"/>
        </w:rPr>
      </w:pPr>
      <w:r w:rsidRPr="00D8203B">
        <w:rPr>
          <w:b/>
          <w:sz w:val="22"/>
          <w:szCs w:val="22"/>
          <w:lang w:val="bg-BG"/>
        </w:rPr>
        <w:t>ІХ. НЕИЗПЪЛНЕНИЕ. ОТГОВОРНОСТ</w:t>
      </w:r>
    </w:p>
    <w:p w:rsidR="00D90EBA" w:rsidRPr="00D8203B" w:rsidRDefault="00D90EBA" w:rsidP="00D90EBA">
      <w:pPr>
        <w:jc w:val="both"/>
        <w:rPr>
          <w:rFonts w:eastAsia="Bookman Old Style"/>
          <w:sz w:val="22"/>
          <w:szCs w:val="22"/>
          <w:shd w:val="clear" w:color="auto" w:fill="FFFFFF"/>
          <w:lang w:val="bg-BG"/>
        </w:rPr>
      </w:pPr>
    </w:p>
    <w:p w:rsidR="00D90EBA" w:rsidRPr="00D8203B" w:rsidRDefault="00D90EBA" w:rsidP="00D90EBA">
      <w:pPr>
        <w:ind w:firstLine="708"/>
        <w:jc w:val="both"/>
        <w:rPr>
          <w:rFonts w:eastAsia="Bookman Old Style"/>
          <w:sz w:val="22"/>
          <w:szCs w:val="22"/>
          <w:shd w:val="clear" w:color="auto" w:fill="FFFFFF"/>
          <w:lang w:val="bg-BG"/>
        </w:rPr>
      </w:pPr>
      <w:r w:rsidRPr="00D8203B">
        <w:rPr>
          <w:b/>
          <w:sz w:val="22"/>
          <w:szCs w:val="22"/>
          <w:lang w:val="bg-BG"/>
        </w:rPr>
        <w:t>Чл.9. (1)</w:t>
      </w:r>
      <w:r w:rsidRPr="00D8203B">
        <w:rPr>
          <w:sz w:val="22"/>
          <w:szCs w:val="22"/>
          <w:lang w:val="bg-BG"/>
        </w:rPr>
        <w:t xml:space="preserve">. При неспазване на срока за изпълнение на договора по вина на </w:t>
      </w:r>
      <w:r w:rsidRPr="00D8203B">
        <w:rPr>
          <w:b/>
          <w:sz w:val="22"/>
          <w:szCs w:val="22"/>
          <w:lang w:val="bg-BG"/>
        </w:rPr>
        <w:t>ИЗПЪЛНИТЕЛЯ</w:t>
      </w:r>
      <w:r w:rsidRPr="00D8203B">
        <w:rPr>
          <w:sz w:val="22"/>
          <w:szCs w:val="22"/>
          <w:lang w:val="bg-BG"/>
        </w:rPr>
        <w:t xml:space="preserve">, същият дължи на </w:t>
      </w:r>
      <w:r w:rsidRPr="00D8203B">
        <w:rPr>
          <w:b/>
          <w:sz w:val="22"/>
          <w:szCs w:val="22"/>
          <w:lang w:val="bg-BG"/>
        </w:rPr>
        <w:t>ВЪЗЛОЖИТЕЛЯ</w:t>
      </w:r>
      <w:r w:rsidRPr="00D8203B">
        <w:rPr>
          <w:sz w:val="22"/>
          <w:szCs w:val="22"/>
          <w:lang w:val="bg-BG"/>
        </w:rPr>
        <w:t xml:space="preserve"> неустойка в размер на 0,5 % от стойността на договора, за всеки ден закъснение.</w:t>
      </w:r>
    </w:p>
    <w:p w:rsidR="00D90EBA" w:rsidRPr="00D8203B" w:rsidRDefault="00D90EBA" w:rsidP="00D90EBA">
      <w:pPr>
        <w:ind w:firstLine="708"/>
        <w:jc w:val="both"/>
        <w:rPr>
          <w:rFonts w:eastAsia="Bookman Old Style"/>
          <w:sz w:val="22"/>
          <w:szCs w:val="22"/>
          <w:shd w:val="clear" w:color="auto" w:fill="FFFFFF"/>
          <w:lang w:val="bg-BG"/>
        </w:rPr>
      </w:pPr>
      <w:r w:rsidRPr="00D8203B">
        <w:rPr>
          <w:b/>
          <w:sz w:val="22"/>
          <w:szCs w:val="22"/>
          <w:lang w:val="bg-BG"/>
        </w:rPr>
        <w:t xml:space="preserve">(2) </w:t>
      </w:r>
      <w:r w:rsidRPr="00D8203B">
        <w:rPr>
          <w:sz w:val="22"/>
          <w:szCs w:val="22"/>
          <w:lang w:val="bg-BG"/>
        </w:rPr>
        <w:t>Предвидените в договора неустойки не лишават изправната страна от правото да търси обезщетение за вреди - претърпени загуби и пропуснати ползи, доколкото те са пряка и непосредствена последица от лошото изпълнение и са могли да бъдат предвидени при пораждане на задължението. Но ако неизправната страна е била недобросъвестна</w:t>
      </w:r>
      <w:r w:rsidRPr="00D8203B">
        <w:rPr>
          <w:sz w:val="22"/>
          <w:szCs w:val="22"/>
          <w:vertAlign w:val="superscript"/>
          <w:lang w:val="bg-BG"/>
        </w:rPr>
        <w:footnoteReference w:id="49"/>
      </w:r>
      <w:r w:rsidRPr="00D8203B">
        <w:rPr>
          <w:sz w:val="22"/>
          <w:szCs w:val="22"/>
          <w:lang w:val="bg-BG"/>
        </w:rPr>
        <w:t>, тя отговаря за всички преки и непосредствени вреди.</w:t>
      </w:r>
    </w:p>
    <w:p w:rsidR="00D90EBA" w:rsidRPr="00D8203B" w:rsidRDefault="00D90EBA" w:rsidP="00D90EBA">
      <w:pPr>
        <w:ind w:firstLine="708"/>
        <w:jc w:val="both"/>
        <w:rPr>
          <w:rFonts w:eastAsia="Bookman Old Style"/>
          <w:sz w:val="22"/>
          <w:szCs w:val="22"/>
          <w:shd w:val="clear" w:color="auto" w:fill="FFFFFF"/>
          <w:lang w:val="bg-BG"/>
        </w:rPr>
      </w:pPr>
      <w:r w:rsidRPr="00D8203B">
        <w:rPr>
          <w:b/>
          <w:sz w:val="22"/>
          <w:szCs w:val="22"/>
          <w:lang w:val="bg-BG"/>
        </w:rPr>
        <w:t xml:space="preserve">(3) </w:t>
      </w:r>
      <w:r w:rsidRPr="00D8203B">
        <w:rPr>
          <w:sz w:val="22"/>
          <w:szCs w:val="22"/>
          <w:lang w:val="bg-BG"/>
        </w:rPr>
        <w:t>Неустойки по този договор се дължат независимо от прекратяването или развалянето му.</w:t>
      </w:r>
    </w:p>
    <w:p w:rsidR="00D90EBA" w:rsidRPr="00D8203B" w:rsidRDefault="00D90EBA" w:rsidP="00D90EBA">
      <w:pPr>
        <w:jc w:val="both"/>
        <w:rPr>
          <w:rFonts w:eastAsia="Bookman Old Style"/>
          <w:sz w:val="22"/>
          <w:szCs w:val="22"/>
          <w:shd w:val="clear" w:color="auto" w:fill="FFFFFF"/>
          <w:lang w:val="bg-BG"/>
        </w:rPr>
      </w:pPr>
    </w:p>
    <w:p w:rsidR="00D90EBA" w:rsidRPr="00D8203B" w:rsidRDefault="00D90EBA" w:rsidP="00FD3854">
      <w:pPr>
        <w:ind w:firstLine="708"/>
        <w:jc w:val="both"/>
        <w:rPr>
          <w:rFonts w:eastAsia="Bookman Old Style"/>
          <w:sz w:val="22"/>
          <w:szCs w:val="22"/>
          <w:shd w:val="clear" w:color="auto" w:fill="FFFFFF"/>
          <w:lang w:val="bg-BG"/>
        </w:rPr>
      </w:pPr>
      <w:r w:rsidRPr="00D8203B">
        <w:rPr>
          <w:b/>
          <w:sz w:val="22"/>
          <w:szCs w:val="22"/>
          <w:lang w:val="bg-BG"/>
        </w:rPr>
        <w:t>Х. ПРЕКРАТЯВАНЕ НА ДОГОВОРА. РАЗВАЛЯНЕ.</w:t>
      </w:r>
    </w:p>
    <w:p w:rsidR="00D90EBA" w:rsidRPr="00D8203B" w:rsidRDefault="00D90EBA" w:rsidP="00D90EBA">
      <w:pPr>
        <w:jc w:val="both"/>
        <w:rPr>
          <w:rFonts w:eastAsia="Bookman Old Style"/>
          <w:sz w:val="22"/>
          <w:szCs w:val="22"/>
          <w:shd w:val="clear" w:color="auto" w:fill="FFFFFF"/>
          <w:lang w:val="bg-BG"/>
        </w:rPr>
      </w:pPr>
    </w:p>
    <w:p w:rsidR="00D90EBA" w:rsidRPr="00D8203B" w:rsidRDefault="00D90EBA" w:rsidP="00D90EBA">
      <w:pPr>
        <w:ind w:firstLine="708"/>
        <w:jc w:val="both"/>
        <w:rPr>
          <w:rFonts w:eastAsia="Bookman Old Style"/>
          <w:sz w:val="22"/>
          <w:szCs w:val="22"/>
          <w:shd w:val="clear" w:color="auto" w:fill="FFFFFF"/>
          <w:lang w:val="bg-BG"/>
        </w:rPr>
      </w:pPr>
      <w:r w:rsidRPr="00D8203B">
        <w:rPr>
          <w:b/>
          <w:snapToGrid w:val="0"/>
          <w:sz w:val="22"/>
          <w:szCs w:val="22"/>
          <w:lang w:val="bg-BG"/>
        </w:rPr>
        <w:t>Чл.10. (1)</w:t>
      </w:r>
      <w:r w:rsidRPr="00D8203B">
        <w:rPr>
          <w:snapToGrid w:val="0"/>
          <w:sz w:val="22"/>
          <w:szCs w:val="22"/>
          <w:lang w:val="bg-BG"/>
        </w:rPr>
        <w:t xml:space="preserve"> Действието на този договор се прекратява:</w:t>
      </w:r>
    </w:p>
    <w:p w:rsidR="00D90EBA" w:rsidRPr="00D8203B" w:rsidRDefault="00D90EBA" w:rsidP="00D90EBA">
      <w:pPr>
        <w:ind w:firstLine="708"/>
        <w:jc w:val="both"/>
        <w:rPr>
          <w:rFonts w:eastAsia="Bookman Old Style"/>
          <w:sz w:val="22"/>
          <w:szCs w:val="22"/>
          <w:shd w:val="clear" w:color="auto" w:fill="FFFFFF"/>
          <w:lang w:val="bg-BG"/>
        </w:rPr>
      </w:pPr>
      <w:r w:rsidRPr="00D8203B">
        <w:rPr>
          <w:snapToGrid w:val="0"/>
          <w:sz w:val="22"/>
          <w:szCs w:val="22"/>
          <w:lang w:val="bg-BG"/>
        </w:rPr>
        <w:t>10.1.1. с изпълнение на всички задължения по договора;</w:t>
      </w:r>
    </w:p>
    <w:p w:rsidR="00D90EBA" w:rsidRPr="00D8203B" w:rsidRDefault="00D90EBA" w:rsidP="00D90EBA">
      <w:pPr>
        <w:ind w:firstLine="708"/>
        <w:jc w:val="both"/>
        <w:rPr>
          <w:rFonts w:eastAsia="Bookman Old Style"/>
          <w:sz w:val="22"/>
          <w:szCs w:val="22"/>
          <w:shd w:val="clear" w:color="auto" w:fill="FFFFFF"/>
          <w:lang w:val="bg-BG"/>
        </w:rPr>
      </w:pPr>
      <w:r w:rsidRPr="00D8203B">
        <w:rPr>
          <w:snapToGrid w:val="0"/>
          <w:sz w:val="22"/>
          <w:szCs w:val="22"/>
          <w:lang w:val="bg-BG"/>
        </w:rPr>
        <w:t>10.1.2. по взаимно съгласие между страните;</w:t>
      </w:r>
    </w:p>
    <w:p w:rsidR="00D90EBA" w:rsidRPr="00D8203B" w:rsidRDefault="00D90EBA" w:rsidP="00D90EBA">
      <w:pPr>
        <w:ind w:firstLine="708"/>
        <w:jc w:val="both"/>
        <w:rPr>
          <w:rFonts w:eastAsia="Bookman Old Style"/>
          <w:sz w:val="22"/>
          <w:szCs w:val="22"/>
          <w:shd w:val="clear" w:color="auto" w:fill="FFFFFF"/>
          <w:lang w:val="bg-BG"/>
        </w:rPr>
      </w:pPr>
      <w:r w:rsidRPr="00D8203B">
        <w:rPr>
          <w:snapToGrid w:val="0"/>
          <w:sz w:val="22"/>
          <w:szCs w:val="22"/>
          <w:lang w:val="bg-BG"/>
        </w:rPr>
        <w:lastRenderedPageBreak/>
        <w:t>10.1.3. при настъпване на обективна невъзможност за изпълнение на възложената работа.</w:t>
      </w:r>
    </w:p>
    <w:p w:rsidR="00D90EBA" w:rsidRPr="00D8203B" w:rsidRDefault="00D90EBA" w:rsidP="00D90EBA">
      <w:pPr>
        <w:ind w:firstLine="708"/>
        <w:jc w:val="both"/>
        <w:rPr>
          <w:rFonts w:eastAsia="Bookman Old Style"/>
          <w:sz w:val="22"/>
          <w:szCs w:val="22"/>
          <w:shd w:val="clear" w:color="auto" w:fill="FFFFFF"/>
          <w:lang w:val="bg-BG"/>
        </w:rPr>
      </w:pPr>
      <w:r w:rsidRPr="00D8203B">
        <w:rPr>
          <w:snapToGrid w:val="0"/>
          <w:sz w:val="22"/>
          <w:szCs w:val="22"/>
          <w:lang w:val="bg-BG"/>
        </w:rPr>
        <w:t xml:space="preserve">10.1.4. с </w:t>
      </w:r>
      <w:r w:rsidRPr="00D8203B">
        <w:rPr>
          <w:sz w:val="22"/>
          <w:szCs w:val="22"/>
          <w:lang w:val="bg-BG"/>
        </w:rPr>
        <w:t xml:space="preserve">писмено уведомление до </w:t>
      </w:r>
      <w:r w:rsidRPr="00D8203B">
        <w:rPr>
          <w:b/>
          <w:sz w:val="22"/>
          <w:szCs w:val="22"/>
          <w:lang w:val="bg-BG"/>
        </w:rPr>
        <w:t>ИЗПЪЛНИТЕЛЯ</w:t>
      </w:r>
      <w:r w:rsidRPr="00D8203B">
        <w:rPr>
          <w:sz w:val="22"/>
          <w:szCs w:val="22"/>
          <w:lang w:val="bg-BG"/>
        </w:rPr>
        <w:t xml:space="preserve">, ако в резултат на обстоятелства, възникнали след сключването на Договора, </w:t>
      </w:r>
      <w:r w:rsidRPr="00D8203B">
        <w:rPr>
          <w:b/>
          <w:sz w:val="22"/>
          <w:szCs w:val="22"/>
          <w:lang w:val="bg-BG"/>
        </w:rPr>
        <w:t>ВЪЗЛОЖИТЕЛЯТ</w:t>
      </w:r>
      <w:r w:rsidRPr="00D8203B">
        <w:rPr>
          <w:sz w:val="22"/>
          <w:szCs w:val="22"/>
          <w:lang w:val="bg-BG"/>
        </w:rPr>
        <w:t xml:space="preserve"> не е в състояние да изпълни своите задължения.</w:t>
      </w:r>
    </w:p>
    <w:p w:rsidR="00D90EBA" w:rsidRPr="00D8203B" w:rsidRDefault="00D90EBA" w:rsidP="00D90EBA">
      <w:pPr>
        <w:ind w:firstLine="708"/>
        <w:jc w:val="both"/>
        <w:rPr>
          <w:rFonts w:eastAsia="Bookman Old Style"/>
          <w:sz w:val="22"/>
          <w:szCs w:val="22"/>
          <w:shd w:val="clear" w:color="auto" w:fill="FFFFFF"/>
          <w:lang w:val="bg-BG"/>
        </w:rPr>
      </w:pPr>
      <w:r w:rsidRPr="00D8203B">
        <w:rPr>
          <w:sz w:val="22"/>
          <w:szCs w:val="22"/>
          <w:lang w:val="bg-BG"/>
        </w:rPr>
        <w:t xml:space="preserve">10.1.5. когато са настъпили съществени промени във финансирането на обществената поръчка, предмет на договора, извън правомощията на </w:t>
      </w:r>
      <w:r w:rsidRPr="00D8203B">
        <w:rPr>
          <w:b/>
          <w:sz w:val="22"/>
          <w:szCs w:val="22"/>
          <w:lang w:val="bg-BG"/>
        </w:rPr>
        <w:t>ВЪЗЛОЖИТЕЛЯ</w:t>
      </w:r>
      <w:r w:rsidRPr="00D8203B">
        <w:rPr>
          <w:sz w:val="22"/>
          <w:szCs w:val="22"/>
          <w:lang w:val="bg-BG"/>
        </w:rPr>
        <w:t>, които той не е могъл да предизвика, да предвиди и/или предотврати, с писмено уведомление, веднага след настъпване на обстоятелствата;</w:t>
      </w:r>
    </w:p>
    <w:p w:rsidR="00D90EBA" w:rsidRPr="00D8203B" w:rsidRDefault="00D90EBA" w:rsidP="00D90EBA">
      <w:pPr>
        <w:ind w:firstLine="708"/>
        <w:jc w:val="both"/>
        <w:rPr>
          <w:sz w:val="22"/>
          <w:szCs w:val="22"/>
          <w:lang w:val="bg-BG" w:eastAsia="bg-BG"/>
        </w:rPr>
      </w:pPr>
      <w:r w:rsidRPr="00D8203B">
        <w:rPr>
          <w:sz w:val="22"/>
          <w:szCs w:val="22"/>
          <w:lang w:val="bg-BG"/>
        </w:rPr>
        <w:t xml:space="preserve">10.1.6. </w:t>
      </w:r>
      <w:r w:rsidRPr="00D8203B">
        <w:rPr>
          <w:sz w:val="22"/>
          <w:szCs w:val="22"/>
          <w:lang w:val="bg-BG" w:eastAsia="bg-BG"/>
        </w:rPr>
        <w:t xml:space="preserve">По реда на чл.118, ал.1  от ЗОП; </w:t>
      </w:r>
    </w:p>
    <w:p w:rsidR="00EE086F" w:rsidRPr="00D8203B" w:rsidRDefault="00EE086F" w:rsidP="00D90EBA">
      <w:pPr>
        <w:ind w:firstLine="708"/>
        <w:jc w:val="both"/>
        <w:rPr>
          <w:rFonts w:eastAsia="Bookman Old Style"/>
          <w:sz w:val="22"/>
          <w:szCs w:val="22"/>
          <w:shd w:val="clear" w:color="auto" w:fill="FFFFFF"/>
          <w:lang w:val="bg-BG"/>
        </w:rPr>
      </w:pPr>
      <w:r w:rsidRPr="00D8203B">
        <w:rPr>
          <w:sz w:val="22"/>
          <w:szCs w:val="22"/>
          <w:lang w:val="bg-BG" w:eastAsia="bg-BG"/>
        </w:rPr>
        <w:t>10.1.7. При условията на чл. 114 от ЗОП</w:t>
      </w:r>
    </w:p>
    <w:p w:rsidR="00D90EBA" w:rsidRPr="00D8203B" w:rsidRDefault="00D90EBA" w:rsidP="00D90EBA">
      <w:pPr>
        <w:ind w:firstLine="708"/>
        <w:jc w:val="both"/>
        <w:rPr>
          <w:rFonts w:eastAsia="Bookman Old Style"/>
          <w:sz w:val="22"/>
          <w:szCs w:val="22"/>
          <w:shd w:val="clear" w:color="auto" w:fill="FFFFFF"/>
          <w:lang w:val="bg-BG"/>
        </w:rPr>
      </w:pPr>
      <w:r w:rsidRPr="00D8203B">
        <w:rPr>
          <w:b/>
          <w:snapToGrid w:val="0"/>
          <w:sz w:val="22"/>
          <w:szCs w:val="22"/>
          <w:lang w:val="bg-BG"/>
        </w:rPr>
        <w:t>(2) ВЪЗЛОЖИТЕЛЯТ</w:t>
      </w:r>
      <w:r w:rsidRPr="00D8203B">
        <w:rPr>
          <w:snapToGrid w:val="0"/>
          <w:sz w:val="22"/>
          <w:szCs w:val="22"/>
          <w:lang w:val="bg-BG"/>
        </w:rPr>
        <w:t xml:space="preserve"> има право да развали договора, без да дължи каквато и да е неустойка и без да отправя покана за доброволно изпълнение по смисъла на чл. 87 от ЗЗД.</w:t>
      </w:r>
    </w:p>
    <w:p w:rsidR="00D90EBA" w:rsidRPr="00D8203B" w:rsidRDefault="00D90EBA" w:rsidP="00D90EBA">
      <w:pPr>
        <w:ind w:firstLine="708"/>
        <w:jc w:val="both"/>
        <w:rPr>
          <w:rFonts w:eastAsia="Bookman Old Style"/>
          <w:sz w:val="22"/>
          <w:szCs w:val="22"/>
          <w:shd w:val="clear" w:color="auto" w:fill="FFFFFF"/>
          <w:lang w:val="bg-BG"/>
        </w:rPr>
      </w:pPr>
      <w:r w:rsidRPr="00D8203B">
        <w:rPr>
          <w:b/>
          <w:snapToGrid w:val="0"/>
          <w:sz w:val="22"/>
          <w:szCs w:val="22"/>
          <w:lang w:val="bg-BG"/>
        </w:rPr>
        <w:t>(3) ВЪЗЛОЖИТЕЛЯТ</w:t>
      </w:r>
      <w:r w:rsidRPr="00D8203B">
        <w:rPr>
          <w:snapToGrid w:val="0"/>
          <w:sz w:val="22"/>
          <w:szCs w:val="22"/>
          <w:lang w:val="bg-BG"/>
        </w:rPr>
        <w:t xml:space="preserve"> има право да развали договора, без да дължи каквато и да е неустойка, когато </w:t>
      </w:r>
      <w:r w:rsidRPr="00D8203B">
        <w:rPr>
          <w:b/>
          <w:snapToGrid w:val="0"/>
          <w:sz w:val="22"/>
          <w:szCs w:val="22"/>
          <w:lang w:val="bg-BG"/>
        </w:rPr>
        <w:t>ИЗПЪЛНИТЕЛЯТ</w:t>
      </w:r>
      <w:r w:rsidRPr="00D8203B">
        <w:rPr>
          <w:snapToGrid w:val="0"/>
          <w:sz w:val="22"/>
          <w:szCs w:val="22"/>
          <w:lang w:val="bg-BG"/>
        </w:rPr>
        <w:t xml:space="preserve"> бъде обявен в неплатежоспособност или когато бъде открита процедура за обявяване в несъстоятелност или ликвидация.</w:t>
      </w:r>
    </w:p>
    <w:p w:rsidR="00D90EBA" w:rsidRPr="00D8203B" w:rsidRDefault="00D90EBA" w:rsidP="00D90EBA">
      <w:pPr>
        <w:ind w:firstLine="708"/>
        <w:jc w:val="both"/>
        <w:rPr>
          <w:rFonts w:eastAsia="Bookman Old Style"/>
          <w:sz w:val="22"/>
          <w:szCs w:val="22"/>
          <w:shd w:val="clear" w:color="auto" w:fill="FFFFFF"/>
          <w:lang w:val="bg-BG"/>
        </w:rPr>
      </w:pPr>
      <w:r w:rsidRPr="00D8203B">
        <w:rPr>
          <w:b/>
          <w:snapToGrid w:val="0"/>
          <w:sz w:val="22"/>
          <w:szCs w:val="22"/>
          <w:lang w:val="bg-BG"/>
        </w:rPr>
        <w:t>(4)</w:t>
      </w:r>
      <w:r w:rsidRPr="00D8203B">
        <w:rPr>
          <w:snapToGrid w:val="0"/>
          <w:sz w:val="22"/>
          <w:szCs w:val="22"/>
          <w:lang w:val="bg-BG"/>
        </w:rPr>
        <w:t xml:space="preserve"> Към момента на разваляне на договора </w:t>
      </w:r>
      <w:r w:rsidRPr="00D8203B">
        <w:rPr>
          <w:b/>
          <w:snapToGrid w:val="0"/>
          <w:sz w:val="22"/>
          <w:szCs w:val="22"/>
          <w:lang w:val="bg-BG"/>
        </w:rPr>
        <w:t>ИЗПЪЛНИТЕЛЯТ</w:t>
      </w:r>
      <w:r w:rsidRPr="00D8203B">
        <w:rPr>
          <w:snapToGrid w:val="0"/>
          <w:sz w:val="22"/>
          <w:szCs w:val="22"/>
          <w:lang w:val="bg-BG"/>
        </w:rPr>
        <w:t xml:space="preserve"> се задължава да преустанови по-нататъшната работа, с изключение на тази, която е свързана с обезопасяването на строителната площадка, и да предаде по надлежния ред всички строително-монтажни работи, изпълнени от него към датата на разваляне, както и съпътстващата строителна документация;</w:t>
      </w:r>
    </w:p>
    <w:p w:rsidR="00D90EBA" w:rsidRPr="00D8203B" w:rsidRDefault="00D90EBA" w:rsidP="00D90EBA">
      <w:pPr>
        <w:jc w:val="both"/>
        <w:rPr>
          <w:rFonts w:eastAsia="Bookman Old Style"/>
          <w:sz w:val="22"/>
          <w:szCs w:val="22"/>
          <w:shd w:val="clear" w:color="auto" w:fill="FFFFFF"/>
          <w:lang w:val="bg-BG"/>
        </w:rPr>
      </w:pPr>
    </w:p>
    <w:p w:rsidR="00D90EBA" w:rsidRPr="00D8203B" w:rsidRDefault="00D90EBA" w:rsidP="00FD3854">
      <w:pPr>
        <w:ind w:firstLine="708"/>
        <w:jc w:val="both"/>
        <w:rPr>
          <w:rFonts w:eastAsia="Bookman Old Style"/>
          <w:sz w:val="22"/>
          <w:szCs w:val="22"/>
          <w:shd w:val="clear" w:color="auto" w:fill="FFFFFF"/>
          <w:lang w:val="bg-BG"/>
        </w:rPr>
      </w:pPr>
      <w:r w:rsidRPr="00D8203B">
        <w:rPr>
          <w:b/>
          <w:snapToGrid w:val="0"/>
          <w:sz w:val="22"/>
          <w:szCs w:val="22"/>
          <w:lang w:val="bg-BG"/>
        </w:rPr>
        <w:t>ХІ. ДРУГИ УСЛОВИЯ</w:t>
      </w:r>
    </w:p>
    <w:p w:rsidR="00D90EBA" w:rsidRPr="00D8203B" w:rsidRDefault="00D90EBA" w:rsidP="00D90EBA">
      <w:pPr>
        <w:jc w:val="both"/>
        <w:rPr>
          <w:rFonts w:eastAsia="Bookman Old Style"/>
          <w:sz w:val="22"/>
          <w:szCs w:val="22"/>
          <w:shd w:val="clear" w:color="auto" w:fill="FFFFFF"/>
          <w:lang w:val="bg-BG"/>
        </w:rPr>
      </w:pPr>
    </w:p>
    <w:p w:rsidR="00D90EBA" w:rsidRPr="00D8203B" w:rsidRDefault="00D90EBA" w:rsidP="00D90EBA">
      <w:pPr>
        <w:ind w:firstLine="708"/>
        <w:jc w:val="both"/>
        <w:rPr>
          <w:rFonts w:eastAsia="Bookman Old Style"/>
          <w:sz w:val="22"/>
          <w:szCs w:val="22"/>
          <w:shd w:val="clear" w:color="auto" w:fill="FFFFFF"/>
          <w:lang w:val="bg-BG"/>
        </w:rPr>
      </w:pPr>
      <w:r w:rsidRPr="00D8203B">
        <w:rPr>
          <w:b/>
          <w:sz w:val="22"/>
          <w:szCs w:val="22"/>
          <w:lang w:val="bg-BG"/>
        </w:rPr>
        <w:t>Чл.11. (1)</w:t>
      </w:r>
      <w:r w:rsidRPr="00D8203B">
        <w:rPr>
          <w:sz w:val="22"/>
          <w:szCs w:val="22"/>
          <w:lang w:val="bg-BG"/>
        </w:rPr>
        <w:t xml:space="preserve"> За неуредените в този договор въпроси, се прилагат нормите на действащото законодателство.</w:t>
      </w:r>
    </w:p>
    <w:p w:rsidR="00D90EBA" w:rsidRPr="00D8203B" w:rsidRDefault="00D90EBA" w:rsidP="00D90EBA">
      <w:pPr>
        <w:ind w:firstLine="708"/>
        <w:jc w:val="both"/>
        <w:rPr>
          <w:rFonts w:eastAsia="Bookman Old Style"/>
          <w:sz w:val="22"/>
          <w:szCs w:val="22"/>
          <w:shd w:val="clear" w:color="auto" w:fill="FFFFFF"/>
          <w:lang w:val="bg-BG"/>
        </w:rPr>
      </w:pPr>
      <w:r w:rsidRPr="00D8203B">
        <w:rPr>
          <w:b/>
          <w:sz w:val="22"/>
          <w:szCs w:val="22"/>
          <w:lang w:val="bg-BG"/>
        </w:rPr>
        <w:t>(2)</w:t>
      </w:r>
      <w:r w:rsidRPr="00D8203B">
        <w:rPr>
          <w:sz w:val="22"/>
          <w:szCs w:val="22"/>
          <w:lang w:val="bg-BG"/>
        </w:rPr>
        <w:t xml:space="preserve"> Страните се съгласяват при възникване на спорове във връзка с изпълнението на поетите задължения или неуредени в договора въпроси, да решават същите чрез преговори, в дух на взаимно разбирателство. При непостигане на споразумение, всяка от страните може да отнесе спора за разрешаване пред компетентния съд, с оглед естеството му и съгласно действащото законодателство, регламентиращо тези отношения.</w:t>
      </w:r>
    </w:p>
    <w:p w:rsidR="00D90EBA" w:rsidRPr="00D8203B" w:rsidRDefault="00D90EBA" w:rsidP="00D90EBA">
      <w:pPr>
        <w:ind w:firstLine="708"/>
        <w:jc w:val="both"/>
        <w:rPr>
          <w:rFonts w:eastAsia="Bookman Old Style"/>
          <w:sz w:val="22"/>
          <w:szCs w:val="22"/>
          <w:shd w:val="clear" w:color="auto" w:fill="FFFFFF"/>
          <w:lang w:val="bg-BG"/>
        </w:rPr>
      </w:pPr>
      <w:r w:rsidRPr="00D8203B">
        <w:rPr>
          <w:sz w:val="22"/>
          <w:szCs w:val="22"/>
          <w:lang w:val="bg-BG"/>
        </w:rPr>
        <w:t>Страните посочват адреси за кореспонденция, както следва:</w:t>
      </w:r>
    </w:p>
    <w:p w:rsidR="00D90EBA" w:rsidRPr="00D8203B" w:rsidRDefault="00D90EBA" w:rsidP="00D90EBA">
      <w:pPr>
        <w:ind w:firstLine="708"/>
        <w:jc w:val="both"/>
        <w:rPr>
          <w:rFonts w:eastAsia="Bookman Old Style"/>
          <w:b/>
          <w:sz w:val="22"/>
          <w:szCs w:val="22"/>
          <w:shd w:val="clear" w:color="auto" w:fill="FFFFFF"/>
          <w:lang w:val="bg-BG"/>
        </w:rPr>
      </w:pPr>
      <w:r w:rsidRPr="00D8203B">
        <w:rPr>
          <w:b/>
          <w:sz w:val="22"/>
          <w:szCs w:val="22"/>
          <w:lang w:val="bg-BG"/>
        </w:rPr>
        <w:t>За ВЪЗЛОЖИТЕЛЯ: ………………………</w:t>
      </w:r>
    </w:p>
    <w:p w:rsidR="00D90EBA" w:rsidRPr="00D8203B" w:rsidRDefault="00D90EBA" w:rsidP="00D90EBA">
      <w:pPr>
        <w:ind w:firstLine="708"/>
        <w:jc w:val="both"/>
        <w:rPr>
          <w:rFonts w:eastAsia="Bookman Old Style"/>
          <w:sz w:val="22"/>
          <w:szCs w:val="22"/>
          <w:shd w:val="clear" w:color="auto" w:fill="FFFFFF"/>
          <w:lang w:val="bg-BG"/>
        </w:rPr>
      </w:pPr>
      <w:r w:rsidRPr="00D8203B">
        <w:rPr>
          <w:b/>
          <w:sz w:val="22"/>
          <w:szCs w:val="22"/>
          <w:lang w:val="bg-BG"/>
        </w:rPr>
        <w:t xml:space="preserve">За ИЗПЪЛНИТЕЛЯ: ……………………… </w:t>
      </w:r>
    </w:p>
    <w:p w:rsidR="00D90EBA" w:rsidRPr="00D8203B" w:rsidRDefault="00D90EBA" w:rsidP="00D90EBA">
      <w:pPr>
        <w:ind w:firstLine="708"/>
        <w:jc w:val="both"/>
        <w:rPr>
          <w:rFonts w:eastAsia="Bookman Old Style"/>
          <w:sz w:val="22"/>
          <w:szCs w:val="22"/>
          <w:shd w:val="clear" w:color="auto" w:fill="FFFFFF"/>
          <w:lang w:val="bg-BG"/>
        </w:rPr>
      </w:pPr>
      <w:r w:rsidRPr="00D8203B">
        <w:rPr>
          <w:b/>
          <w:sz w:val="22"/>
          <w:szCs w:val="22"/>
          <w:lang w:val="bg-BG"/>
        </w:rPr>
        <w:t>(3)</w:t>
      </w:r>
      <w:r w:rsidRPr="00D8203B">
        <w:rPr>
          <w:sz w:val="22"/>
          <w:szCs w:val="22"/>
          <w:lang w:val="bg-BG"/>
        </w:rPr>
        <w:t xml:space="preserve"> При настъпване на промяна в посочените адреси за кореспонденция, страните са длъжни да се уведомяват своевременно. В противен случай всички документи и известия, надлежно адресирани до посочения адрес за кореспонденция, ще се считат редовно връчени.</w:t>
      </w:r>
    </w:p>
    <w:p w:rsidR="00D90EBA" w:rsidRPr="00D8203B" w:rsidRDefault="00D90EBA" w:rsidP="00D90EBA">
      <w:pPr>
        <w:ind w:firstLine="708"/>
        <w:jc w:val="both"/>
        <w:rPr>
          <w:rFonts w:eastAsia="Bookman Old Style"/>
          <w:sz w:val="22"/>
          <w:szCs w:val="22"/>
          <w:shd w:val="clear" w:color="auto" w:fill="FFFFFF"/>
          <w:lang w:val="bg-BG"/>
        </w:rPr>
      </w:pPr>
      <w:r w:rsidRPr="00D8203B">
        <w:rPr>
          <w:b/>
          <w:sz w:val="22"/>
          <w:szCs w:val="22"/>
          <w:lang w:val="bg-BG"/>
        </w:rPr>
        <w:t>(4)</w:t>
      </w:r>
      <w:r w:rsidRPr="00D8203B">
        <w:rPr>
          <w:sz w:val="22"/>
          <w:szCs w:val="22"/>
          <w:lang w:val="bg-BG"/>
        </w:rPr>
        <w:t xml:space="preserve"> При преобразуване без прекратяване, промяна на наименованието, правно организационната форма, седалището, адреса на управление, предмета на дейност или целта, срока на съществуване, органите на управление и представителство, вида и състава на колективния орган на управление на </w:t>
      </w:r>
      <w:r w:rsidRPr="00D8203B">
        <w:rPr>
          <w:b/>
          <w:bCs/>
          <w:sz w:val="22"/>
          <w:szCs w:val="22"/>
          <w:lang w:val="bg-BG"/>
        </w:rPr>
        <w:t>ИЗПЪЛНИТЕЛЯ</w:t>
      </w:r>
      <w:r w:rsidRPr="00D8203B">
        <w:rPr>
          <w:sz w:val="22"/>
          <w:szCs w:val="22"/>
          <w:lang w:val="bg-BG"/>
        </w:rPr>
        <w:t xml:space="preserve">, </w:t>
      </w:r>
      <w:r w:rsidRPr="00D8203B">
        <w:rPr>
          <w:b/>
          <w:bCs/>
          <w:sz w:val="22"/>
          <w:szCs w:val="22"/>
          <w:lang w:val="bg-BG"/>
        </w:rPr>
        <w:t>ИЗПЪЛНИТЕЛЯТ</w:t>
      </w:r>
      <w:r w:rsidRPr="00D8203B">
        <w:rPr>
          <w:sz w:val="22"/>
          <w:szCs w:val="22"/>
          <w:lang w:val="bg-BG"/>
        </w:rPr>
        <w:t xml:space="preserve"> се задължава да уведоми </w:t>
      </w:r>
      <w:r w:rsidRPr="00D8203B">
        <w:rPr>
          <w:b/>
          <w:sz w:val="22"/>
          <w:szCs w:val="22"/>
          <w:lang w:val="bg-BG"/>
        </w:rPr>
        <w:t>ВЪЗЛОЖИТЕЛЯ</w:t>
      </w:r>
      <w:r w:rsidRPr="00D8203B">
        <w:rPr>
          <w:sz w:val="22"/>
          <w:szCs w:val="22"/>
          <w:lang w:val="bg-BG"/>
        </w:rPr>
        <w:t xml:space="preserve"> за промяната в 7-дневен срок от вписването й в съответния регистър.</w:t>
      </w:r>
    </w:p>
    <w:p w:rsidR="00D43D24" w:rsidRPr="00D8203B" w:rsidRDefault="00D90EBA" w:rsidP="00D90EBA">
      <w:pPr>
        <w:ind w:firstLine="708"/>
        <w:jc w:val="both"/>
        <w:rPr>
          <w:rFonts w:eastAsia="Bookman Old Style"/>
          <w:sz w:val="22"/>
          <w:szCs w:val="22"/>
          <w:shd w:val="clear" w:color="auto" w:fill="FFFFFF"/>
          <w:lang w:val="bg-BG"/>
        </w:rPr>
      </w:pPr>
      <w:r w:rsidRPr="00D8203B">
        <w:rPr>
          <w:b/>
          <w:sz w:val="22"/>
          <w:szCs w:val="22"/>
          <w:lang w:val="bg-BG"/>
        </w:rPr>
        <w:t xml:space="preserve">(5) </w:t>
      </w:r>
      <w:r w:rsidRPr="00D8203B">
        <w:rPr>
          <w:spacing w:val="-2"/>
          <w:sz w:val="22"/>
          <w:szCs w:val="22"/>
          <w:lang w:val="bg-BG"/>
        </w:rPr>
        <w:t>Страните нямат право да прехвърлят изцяло или частично правата и задължения</w:t>
      </w:r>
      <w:r w:rsidR="00D43D24" w:rsidRPr="00D8203B">
        <w:rPr>
          <w:spacing w:val="-2"/>
          <w:sz w:val="22"/>
          <w:szCs w:val="22"/>
          <w:lang w:val="bg-BG"/>
        </w:rPr>
        <w:t>та си по Договора, включително и паричните вземания по смисъла на чл. 117 от ЗОП.</w:t>
      </w:r>
    </w:p>
    <w:p w:rsidR="00D90EBA" w:rsidRPr="00D8203B" w:rsidRDefault="00D90EBA" w:rsidP="00D90EBA">
      <w:pPr>
        <w:ind w:firstLine="708"/>
        <w:jc w:val="both"/>
        <w:rPr>
          <w:sz w:val="22"/>
          <w:szCs w:val="22"/>
          <w:lang w:val="bg-BG"/>
        </w:rPr>
      </w:pPr>
      <w:r w:rsidRPr="00D8203B">
        <w:rPr>
          <w:b/>
          <w:sz w:val="22"/>
          <w:szCs w:val="22"/>
          <w:lang w:val="bg-BG" w:eastAsia="bg-BG"/>
        </w:rPr>
        <w:t xml:space="preserve">(6) </w:t>
      </w:r>
      <w:r w:rsidRPr="00D8203B">
        <w:rPr>
          <w:sz w:val="22"/>
          <w:szCs w:val="22"/>
          <w:lang w:val="bg-BG" w:eastAsia="bg-BG"/>
        </w:rPr>
        <w:t xml:space="preserve">Изменение на сключен договор за обществена поръчка се допуска по изключение, при условията на </w:t>
      </w:r>
      <w:r w:rsidRPr="00D8203B">
        <w:rPr>
          <w:sz w:val="22"/>
          <w:szCs w:val="22"/>
          <w:lang w:val="bg-BG"/>
        </w:rPr>
        <w:t>чл. 116 от Закона за обществените поръчки.</w:t>
      </w:r>
    </w:p>
    <w:p w:rsidR="00D90EBA" w:rsidRPr="00D8203B" w:rsidRDefault="00D90EBA" w:rsidP="00D90EBA">
      <w:pPr>
        <w:ind w:firstLine="708"/>
        <w:jc w:val="both"/>
        <w:rPr>
          <w:rFonts w:eastAsia="Bookman Old Style"/>
          <w:sz w:val="22"/>
          <w:szCs w:val="22"/>
          <w:shd w:val="clear" w:color="auto" w:fill="FFFFFF"/>
          <w:lang w:val="bg-BG"/>
        </w:rPr>
      </w:pPr>
      <w:r w:rsidRPr="00D8203B">
        <w:rPr>
          <w:b/>
          <w:spacing w:val="-2"/>
          <w:sz w:val="22"/>
          <w:szCs w:val="22"/>
          <w:lang w:val="bg-BG"/>
        </w:rPr>
        <w:t xml:space="preserve">(7) </w:t>
      </w:r>
      <w:r w:rsidRPr="00D8203B">
        <w:rPr>
          <w:sz w:val="22"/>
          <w:szCs w:val="22"/>
          <w:lang w:val="bg-BG"/>
        </w:rPr>
        <w:t>Нищожността на някоя клауза от Договора не води до нищожност на друга клауза или на Договора като цяло.</w:t>
      </w:r>
    </w:p>
    <w:p w:rsidR="00D90EBA" w:rsidRPr="00D8203B" w:rsidRDefault="00D90EBA" w:rsidP="00D90EBA">
      <w:pPr>
        <w:ind w:firstLine="708"/>
        <w:jc w:val="both"/>
        <w:rPr>
          <w:rFonts w:eastAsia="Bookman Old Style"/>
          <w:sz w:val="22"/>
          <w:szCs w:val="22"/>
          <w:shd w:val="clear" w:color="auto" w:fill="FFFFFF"/>
          <w:lang w:val="bg-BG"/>
        </w:rPr>
      </w:pPr>
    </w:p>
    <w:p w:rsidR="00D90EBA" w:rsidRPr="00D8203B" w:rsidRDefault="00D90EBA" w:rsidP="00D90EBA">
      <w:pPr>
        <w:ind w:firstLine="708"/>
        <w:jc w:val="both"/>
        <w:rPr>
          <w:rFonts w:eastAsia="Bookman Old Style"/>
          <w:sz w:val="22"/>
          <w:szCs w:val="22"/>
          <w:shd w:val="clear" w:color="auto" w:fill="FFFFFF"/>
          <w:lang w:val="bg-BG"/>
        </w:rPr>
      </w:pPr>
      <w:r w:rsidRPr="00D8203B">
        <w:rPr>
          <w:sz w:val="22"/>
          <w:szCs w:val="22"/>
          <w:lang w:val="bg-BG"/>
        </w:rPr>
        <w:t xml:space="preserve">Настоящият договор се състави и подписа в </w:t>
      </w:r>
      <w:r w:rsidR="00EB422F" w:rsidRPr="00D8203B">
        <w:rPr>
          <w:sz w:val="22"/>
          <w:szCs w:val="22"/>
          <w:lang w:val="bg-BG"/>
        </w:rPr>
        <w:t>3</w:t>
      </w:r>
      <w:r w:rsidRPr="00D8203B">
        <w:rPr>
          <w:sz w:val="22"/>
          <w:szCs w:val="22"/>
          <w:lang w:val="bg-BG"/>
        </w:rPr>
        <w:t xml:space="preserve"> (</w:t>
      </w:r>
      <w:r w:rsidR="00EB422F" w:rsidRPr="00D8203B">
        <w:rPr>
          <w:sz w:val="22"/>
          <w:szCs w:val="22"/>
          <w:lang w:val="bg-BG"/>
        </w:rPr>
        <w:t>три</w:t>
      </w:r>
      <w:r w:rsidRPr="00D8203B">
        <w:rPr>
          <w:sz w:val="22"/>
          <w:szCs w:val="22"/>
          <w:lang w:val="bg-BG"/>
        </w:rPr>
        <w:t xml:space="preserve">) еднообразни екземпляра – </w:t>
      </w:r>
      <w:r w:rsidR="00EB422F" w:rsidRPr="00D8203B">
        <w:rPr>
          <w:sz w:val="22"/>
          <w:szCs w:val="22"/>
          <w:lang w:val="bg-BG"/>
        </w:rPr>
        <w:t>два</w:t>
      </w:r>
      <w:r w:rsidRPr="00D8203B">
        <w:rPr>
          <w:sz w:val="22"/>
          <w:szCs w:val="22"/>
          <w:lang w:val="bg-BG"/>
        </w:rPr>
        <w:t xml:space="preserve"> за Възложителя и един екземпляр за Изпълнителя, както следва:</w:t>
      </w:r>
    </w:p>
    <w:p w:rsidR="00D90EBA" w:rsidRPr="00D8203B" w:rsidRDefault="00D90EBA" w:rsidP="00D90EBA">
      <w:pPr>
        <w:jc w:val="both"/>
        <w:rPr>
          <w:rFonts w:eastAsia="Bookman Old Style"/>
          <w:sz w:val="22"/>
          <w:szCs w:val="22"/>
          <w:shd w:val="clear" w:color="auto" w:fill="FFFFFF"/>
          <w:lang w:val="bg-BG"/>
        </w:rPr>
      </w:pPr>
    </w:p>
    <w:p w:rsidR="00EE086F" w:rsidRPr="00D8203B" w:rsidRDefault="00EE086F" w:rsidP="00D90EBA">
      <w:pPr>
        <w:ind w:firstLine="708"/>
        <w:jc w:val="both"/>
        <w:rPr>
          <w:b/>
          <w:sz w:val="22"/>
          <w:szCs w:val="22"/>
          <w:lang w:val="bg-BG"/>
        </w:rPr>
      </w:pPr>
    </w:p>
    <w:p w:rsidR="00D90EBA" w:rsidRPr="00D8203B" w:rsidRDefault="00D90EBA" w:rsidP="00CE5674">
      <w:pPr>
        <w:ind w:firstLine="708"/>
        <w:jc w:val="both"/>
        <w:rPr>
          <w:b/>
          <w:sz w:val="22"/>
          <w:szCs w:val="22"/>
          <w:lang w:val="bg-BG"/>
        </w:rPr>
      </w:pPr>
      <w:r w:rsidRPr="00D8203B">
        <w:rPr>
          <w:b/>
          <w:sz w:val="22"/>
          <w:szCs w:val="22"/>
          <w:lang w:val="bg-BG"/>
        </w:rPr>
        <w:t>ВЪЗЛОЖИТЕЛ:</w:t>
      </w:r>
      <w:r w:rsidR="00CE5674" w:rsidRPr="00D8203B">
        <w:rPr>
          <w:b/>
          <w:sz w:val="22"/>
          <w:szCs w:val="22"/>
          <w:lang w:val="bg-BG"/>
        </w:rPr>
        <w:tab/>
      </w:r>
      <w:r w:rsidR="00CE5674" w:rsidRPr="00D8203B">
        <w:rPr>
          <w:b/>
          <w:sz w:val="22"/>
          <w:szCs w:val="22"/>
          <w:lang w:val="bg-BG"/>
        </w:rPr>
        <w:tab/>
      </w:r>
      <w:r w:rsidR="00CE5674" w:rsidRPr="00D8203B">
        <w:rPr>
          <w:b/>
          <w:sz w:val="22"/>
          <w:szCs w:val="22"/>
          <w:lang w:val="bg-BG"/>
        </w:rPr>
        <w:tab/>
      </w:r>
      <w:r w:rsidR="00CE5674" w:rsidRPr="00D8203B">
        <w:rPr>
          <w:b/>
          <w:sz w:val="22"/>
          <w:szCs w:val="22"/>
          <w:lang w:val="bg-BG"/>
        </w:rPr>
        <w:tab/>
      </w:r>
      <w:r w:rsidR="00CE5674" w:rsidRPr="00D8203B">
        <w:rPr>
          <w:b/>
          <w:sz w:val="22"/>
          <w:szCs w:val="22"/>
          <w:lang w:val="bg-BG"/>
        </w:rPr>
        <w:tab/>
        <w:t xml:space="preserve">     </w:t>
      </w:r>
      <w:r w:rsidRPr="00D8203B">
        <w:rPr>
          <w:b/>
          <w:sz w:val="22"/>
          <w:szCs w:val="22"/>
          <w:lang w:val="bg-BG"/>
        </w:rPr>
        <w:t>ИЗПЪЛНИТЕЛ:</w:t>
      </w:r>
    </w:p>
    <w:p w:rsidR="00CE5674" w:rsidRPr="00D8203B" w:rsidRDefault="00CE5674" w:rsidP="00CE5674">
      <w:pPr>
        <w:ind w:firstLine="708"/>
        <w:jc w:val="both"/>
        <w:rPr>
          <w:b/>
          <w:sz w:val="22"/>
          <w:szCs w:val="22"/>
          <w:lang w:val="bg-BG"/>
        </w:rPr>
      </w:pPr>
    </w:p>
    <w:p w:rsidR="00CE5674" w:rsidRPr="00D8203B" w:rsidRDefault="00CE5674" w:rsidP="00CE5674">
      <w:pPr>
        <w:ind w:firstLine="708"/>
        <w:jc w:val="both"/>
        <w:rPr>
          <w:b/>
          <w:sz w:val="22"/>
          <w:szCs w:val="22"/>
          <w:lang w:val="bg-BG"/>
        </w:rPr>
      </w:pPr>
      <w:r w:rsidRPr="00D8203B">
        <w:rPr>
          <w:b/>
          <w:sz w:val="22"/>
          <w:szCs w:val="22"/>
          <w:lang w:val="bg-BG"/>
        </w:rPr>
        <w:t>……………………..                                                            ……………………….</w:t>
      </w:r>
    </w:p>
    <w:p w:rsidR="00CE5674" w:rsidRPr="00D8203B" w:rsidRDefault="00CE5674" w:rsidP="00CE5674">
      <w:pPr>
        <w:ind w:firstLine="708"/>
        <w:jc w:val="both"/>
        <w:rPr>
          <w:b/>
          <w:sz w:val="22"/>
          <w:szCs w:val="22"/>
          <w:lang w:val="bg-BG"/>
        </w:rPr>
      </w:pPr>
    </w:p>
    <w:p w:rsidR="00CE5674" w:rsidRPr="00D8203B" w:rsidRDefault="00CE5674" w:rsidP="00CE5674">
      <w:pPr>
        <w:ind w:firstLine="708"/>
        <w:jc w:val="both"/>
        <w:rPr>
          <w:b/>
          <w:sz w:val="22"/>
          <w:szCs w:val="22"/>
          <w:lang w:val="bg-BG"/>
        </w:rPr>
      </w:pPr>
      <w:r w:rsidRPr="00D8203B">
        <w:rPr>
          <w:b/>
          <w:sz w:val="22"/>
          <w:szCs w:val="22"/>
          <w:lang w:val="bg-BG"/>
        </w:rPr>
        <w:t>ГЛАВЕН СЧЕТОВОДИТЕЛ:</w:t>
      </w:r>
    </w:p>
    <w:p w:rsidR="00CE5674" w:rsidRPr="00D8203B" w:rsidRDefault="00CE5674" w:rsidP="00CE5674">
      <w:pPr>
        <w:ind w:firstLine="708"/>
        <w:jc w:val="both"/>
        <w:rPr>
          <w:b/>
          <w:sz w:val="22"/>
          <w:szCs w:val="22"/>
          <w:lang w:val="bg-BG"/>
        </w:rPr>
      </w:pPr>
    </w:p>
    <w:p w:rsidR="00CD3F1D" w:rsidRDefault="00CE5674" w:rsidP="00CE5674">
      <w:pPr>
        <w:ind w:firstLine="708"/>
        <w:jc w:val="both"/>
        <w:rPr>
          <w:b/>
          <w:sz w:val="22"/>
          <w:szCs w:val="22"/>
          <w:lang w:val="bg-BG"/>
        </w:rPr>
      </w:pPr>
      <w:r w:rsidRPr="00D8203B">
        <w:rPr>
          <w:b/>
          <w:sz w:val="22"/>
          <w:szCs w:val="22"/>
          <w:lang w:val="bg-BG"/>
        </w:rPr>
        <w:lastRenderedPageBreak/>
        <w:t>…………………………………..</w:t>
      </w:r>
    </w:p>
    <w:p w:rsidR="00D90EBA" w:rsidRPr="00CD3F1D" w:rsidRDefault="00CD3F1D" w:rsidP="00CD3F1D">
      <w:pPr>
        <w:rPr>
          <w:b/>
          <w:sz w:val="22"/>
          <w:szCs w:val="22"/>
          <w:lang w:val="bg-BG"/>
        </w:rPr>
      </w:pPr>
      <w:r>
        <w:rPr>
          <w:b/>
          <w:sz w:val="22"/>
          <w:szCs w:val="22"/>
          <w:lang w:val="bg-BG"/>
        </w:rPr>
        <w:br w:type="page"/>
      </w:r>
      <w:r w:rsidR="00D90EBA" w:rsidRPr="00D8203B">
        <w:rPr>
          <w:b/>
          <w:bCs/>
          <w:sz w:val="22"/>
          <w:szCs w:val="22"/>
          <w:lang w:val="bg-BG"/>
        </w:rPr>
        <w:lastRenderedPageBreak/>
        <w:t xml:space="preserve">РАЗДЕЛ VI </w:t>
      </w:r>
    </w:p>
    <w:p w:rsidR="00D90EBA" w:rsidRPr="00D8203B" w:rsidRDefault="00D90EBA" w:rsidP="00367B64">
      <w:pPr>
        <w:autoSpaceDE w:val="0"/>
        <w:autoSpaceDN w:val="0"/>
        <w:adjustRightInd w:val="0"/>
        <w:jc w:val="both"/>
        <w:rPr>
          <w:lang w:val="bg-BG"/>
        </w:rPr>
      </w:pPr>
      <w:r w:rsidRPr="00D8203B">
        <w:rPr>
          <w:sz w:val="22"/>
          <w:szCs w:val="22"/>
          <w:lang w:val="bg-BG"/>
        </w:rPr>
        <w:t xml:space="preserve">УКАЗАНИЯ, НЕОБХОДИМИ ЗА ПОДГОТОВКАТА НА ОФЕРТИТЕ </w:t>
      </w:r>
    </w:p>
    <w:p w:rsidR="00D90EBA" w:rsidRPr="00D8203B" w:rsidRDefault="00D90EBA" w:rsidP="00367B64">
      <w:pPr>
        <w:pStyle w:val="NoSpacing2"/>
        <w:jc w:val="both"/>
        <w:rPr>
          <w:rFonts w:ascii="Times New Roman" w:hAnsi="Times New Roman"/>
          <w:b/>
        </w:rPr>
      </w:pPr>
      <w:r w:rsidRPr="00D8203B">
        <w:rPr>
          <w:rFonts w:ascii="Times New Roman" w:hAnsi="Times New Roman"/>
        </w:rPr>
        <w:t>за участие в обществена поръчка по чл. 20, ал. 2, т.1 от ЗОП – Публично състезание с предмет:</w:t>
      </w:r>
    </w:p>
    <w:p w:rsidR="00D90EBA" w:rsidRPr="00D8203B" w:rsidRDefault="00D90EBA" w:rsidP="00367B64">
      <w:pPr>
        <w:autoSpaceDE w:val="0"/>
        <w:autoSpaceDN w:val="0"/>
        <w:adjustRightInd w:val="0"/>
        <w:jc w:val="both"/>
        <w:rPr>
          <w:sz w:val="22"/>
          <w:szCs w:val="22"/>
          <w:lang w:val="bg-BG"/>
        </w:rPr>
      </w:pPr>
    </w:p>
    <w:p w:rsidR="008B72C5" w:rsidRPr="00D8203B" w:rsidRDefault="008B72C5" w:rsidP="008B72C5">
      <w:pPr>
        <w:ind w:firstLine="708"/>
        <w:jc w:val="both"/>
        <w:rPr>
          <w:b/>
          <w:lang w:val="bg-BG"/>
        </w:rPr>
      </w:pPr>
      <w:r w:rsidRPr="00D8203B">
        <w:rPr>
          <w:b/>
          <w:lang w:val="bg-BG"/>
        </w:rPr>
        <w:t xml:space="preserve">„Инженеринг – проектиране, упражняване на авторски надзор и изпълнение на СМР на обект „Довеждащ водопровод обслужващ с.Михнево и с.Кърналово, Община Петрич </w:t>
      </w:r>
      <w:r w:rsidR="00075746" w:rsidRPr="00D8203B">
        <w:rPr>
          <w:b/>
          <w:lang w:val="bg-BG"/>
        </w:rPr>
        <w:t>и подмяна на амортизирани участ</w:t>
      </w:r>
      <w:r w:rsidRPr="00D8203B">
        <w:rPr>
          <w:b/>
          <w:lang w:val="bg-BG"/>
        </w:rPr>
        <w:t xml:space="preserve">ъци от съществуващата </w:t>
      </w:r>
      <w:r w:rsidR="00E02286" w:rsidRPr="00D8203B">
        <w:rPr>
          <w:b/>
          <w:lang w:val="bg-BG"/>
        </w:rPr>
        <w:t>водопреносна</w:t>
      </w:r>
      <w:r w:rsidRPr="00D8203B">
        <w:rPr>
          <w:b/>
          <w:lang w:val="bg-BG"/>
        </w:rPr>
        <w:t xml:space="preserve"> мрежа в с. Кърналово, Община Петрич“</w:t>
      </w:r>
    </w:p>
    <w:p w:rsidR="00F97D3A" w:rsidRPr="00D8203B" w:rsidRDefault="00F97D3A" w:rsidP="00367B64">
      <w:pPr>
        <w:jc w:val="both"/>
        <w:rPr>
          <w:sz w:val="22"/>
          <w:szCs w:val="22"/>
          <w:lang w:val="bg-BG"/>
        </w:rPr>
      </w:pPr>
    </w:p>
    <w:p w:rsidR="00D90EBA" w:rsidRPr="00D8203B" w:rsidRDefault="00D90EBA" w:rsidP="00367B64">
      <w:pPr>
        <w:jc w:val="both"/>
        <w:rPr>
          <w:b/>
          <w:bCs/>
          <w:sz w:val="22"/>
          <w:szCs w:val="22"/>
          <w:lang w:val="bg-BG"/>
        </w:rPr>
      </w:pPr>
      <w:r w:rsidRPr="00D8203B">
        <w:rPr>
          <w:b/>
          <w:bCs/>
          <w:sz w:val="22"/>
          <w:szCs w:val="22"/>
          <w:lang w:val="bg-BG"/>
        </w:rPr>
        <w:t>I. ОБЩИ УСЛОВИЯ</w:t>
      </w:r>
    </w:p>
    <w:p w:rsidR="00D90EBA" w:rsidRPr="00D8203B" w:rsidRDefault="00D90EBA" w:rsidP="00367B64">
      <w:pPr>
        <w:jc w:val="both"/>
        <w:rPr>
          <w:sz w:val="22"/>
          <w:szCs w:val="22"/>
          <w:lang w:val="bg-BG"/>
        </w:rPr>
      </w:pPr>
    </w:p>
    <w:p w:rsidR="00D90EBA" w:rsidRPr="00D8203B" w:rsidRDefault="00D90EBA" w:rsidP="00367B64">
      <w:pPr>
        <w:autoSpaceDE w:val="0"/>
        <w:autoSpaceDN w:val="0"/>
        <w:adjustRightInd w:val="0"/>
        <w:ind w:firstLine="708"/>
        <w:jc w:val="both"/>
        <w:rPr>
          <w:b/>
          <w:sz w:val="22"/>
          <w:szCs w:val="22"/>
          <w:lang w:val="bg-BG"/>
        </w:rPr>
      </w:pPr>
      <w:r w:rsidRPr="00D8203B">
        <w:rPr>
          <w:b/>
          <w:sz w:val="22"/>
          <w:szCs w:val="22"/>
          <w:lang w:val="bg-BG"/>
        </w:rPr>
        <w:t xml:space="preserve">1. Предмет на поръчката: </w:t>
      </w:r>
    </w:p>
    <w:p w:rsidR="008B72C5" w:rsidRPr="00D8203B" w:rsidRDefault="008B72C5" w:rsidP="008B72C5">
      <w:pPr>
        <w:ind w:firstLine="708"/>
        <w:jc w:val="both"/>
        <w:rPr>
          <w:b/>
          <w:lang w:val="bg-BG"/>
        </w:rPr>
      </w:pPr>
      <w:r w:rsidRPr="00D8203B">
        <w:rPr>
          <w:b/>
          <w:lang w:val="bg-BG"/>
        </w:rPr>
        <w:t xml:space="preserve">„Инженеринг – проектиране, упражняване на авторски надзор и изпълнение на СМР на обект „Довеждащ водопровод обслужващ с.Михнево и с.Кърналово, Община Петрич </w:t>
      </w:r>
      <w:r w:rsidR="00075746" w:rsidRPr="00D8203B">
        <w:rPr>
          <w:b/>
          <w:lang w:val="bg-BG"/>
        </w:rPr>
        <w:t>и подмяна на амортизирани участ</w:t>
      </w:r>
      <w:r w:rsidRPr="00D8203B">
        <w:rPr>
          <w:b/>
          <w:lang w:val="bg-BG"/>
        </w:rPr>
        <w:t xml:space="preserve">ъци от съществуващата </w:t>
      </w:r>
      <w:r w:rsidR="00E02286" w:rsidRPr="00D8203B">
        <w:rPr>
          <w:b/>
          <w:lang w:val="bg-BG"/>
        </w:rPr>
        <w:t>водопреносна</w:t>
      </w:r>
      <w:r w:rsidRPr="00D8203B">
        <w:rPr>
          <w:b/>
          <w:lang w:val="bg-BG"/>
        </w:rPr>
        <w:t xml:space="preserve"> мрежа в с. Кърналово, Община Петрич“</w:t>
      </w:r>
    </w:p>
    <w:p w:rsidR="00D90EBA" w:rsidRPr="00D8203B" w:rsidRDefault="00D90EBA" w:rsidP="00367B64">
      <w:pPr>
        <w:autoSpaceDE w:val="0"/>
        <w:autoSpaceDN w:val="0"/>
        <w:adjustRightInd w:val="0"/>
        <w:ind w:firstLine="708"/>
        <w:jc w:val="both"/>
        <w:rPr>
          <w:b/>
          <w:sz w:val="22"/>
          <w:szCs w:val="22"/>
          <w:lang w:val="bg-BG"/>
        </w:rPr>
      </w:pPr>
    </w:p>
    <w:p w:rsidR="00D90EBA" w:rsidRPr="00D8203B" w:rsidRDefault="00D90EBA" w:rsidP="00367B64">
      <w:pPr>
        <w:autoSpaceDE w:val="0"/>
        <w:autoSpaceDN w:val="0"/>
        <w:adjustRightInd w:val="0"/>
        <w:ind w:firstLine="708"/>
        <w:jc w:val="both"/>
        <w:rPr>
          <w:b/>
          <w:sz w:val="22"/>
          <w:szCs w:val="22"/>
          <w:lang w:val="bg-BG"/>
        </w:rPr>
      </w:pPr>
      <w:r w:rsidRPr="00D8203B">
        <w:rPr>
          <w:b/>
          <w:sz w:val="22"/>
          <w:szCs w:val="22"/>
          <w:lang w:val="bg-BG"/>
        </w:rPr>
        <w:t>2. Обект на поръчката:</w:t>
      </w:r>
    </w:p>
    <w:p w:rsidR="008B72C5" w:rsidRPr="00D8203B" w:rsidRDefault="00D90EBA" w:rsidP="008B72C5">
      <w:pPr>
        <w:ind w:firstLine="708"/>
        <w:jc w:val="both"/>
        <w:rPr>
          <w:b/>
          <w:lang w:val="bg-BG"/>
        </w:rPr>
      </w:pPr>
      <w:r w:rsidRPr="00D8203B">
        <w:rPr>
          <w:sz w:val="22"/>
          <w:szCs w:val="22"/>
          <w:lang w:val="bg-BG"/>
        </w:rPr>
        <w:t>Обект на настоящата обществена поръчка е „строителство” по смисъла на чл. 3,</w:t>
      </w:r>
      <w:r w:rsidRPr="00D8203B">
        <w:rPr>
          <w:b/>
          <w:bCs/>
          <w:sz w:val="22"/>
          <w:szCs w:val="22"/>
          <w:lang w:val="bg-BG"/>
        </w:rPr>
        <w:t xml:space="preserve"> </w:t>
      </w:r>
      <w:r w:rsidRPr="00D8203B">
        <w:rPr>
          <w:sz w:val="22"/>
          <w:szCs w:val="22"/>
          <w:lang w:val="bg-BG"/>
        </w:rPr>
        <w:t>ал. 1, т. 1, б. „а” от ЗОП, като избраният за изпълнител на обществената поръчка следва да извърши проектиране, изпълни СМР и</w:t>
      </w:r>
      <w:r w:rsidRPr="00D8203B">
        <w:rPr>
          <w:b/>
          <w:bCs/>
          <w:sz w:val="22"/>
          <w:szCs w:val="22"/>
          <w:lang w:val="bg-BG"/>
        </w:rPr>
        <w:t xml:space="preserve"> </w:t>
      </w:r>
      <w:r w:rsidRPr="00D8203B">
        <w:rPr>
          <w:sz w:val="22"/>
          <w:szCs w:val="22"/>
          <w:lang w:val="bg-BG"/>
        </w:rPr>
        <w:t xml:space="preserve">осъществи авторски надзор във връзка с изпълнението на </w:t>
      </w:r>
      <w:r w:rsidR="008B72C5" w:rsidRPr="00D8203B">
        <w:rPr>
          <w:b/>
          <w:lang w:val="bg-BG"/>
        </w:rPr>
        <w:t xml:space="preserve">„Инженеринг – проектиране, упражняване на авторски надзор и изпълнение на СМР на обект „Довеждащ водопровод обслужващ с.Михнево и с.Кърналово, Община Петрич и подмяна на амортизирани участчъци от съществуващата </w:t>
      </w:r>
      <w:r w:rsidR="00E02286" w:rsidRPr="00D8203B">
        <w:rPr>
          <w:b/>
          <w:lang w:val="bg-BG"/>
        </w:rPr>
        <w:t>водопреносна</w:t>
      </w:r>
      <w:r w:rsidR="008B72C5" w:rsidRPr="00D8203B">
        <w:rPr>
          <w:b/>
          <w:lang w:val="bg-BG"/>
        </w:rPr>
        <w:t xml:space="preserve"> мрежа в с. Кърналово, Община Петрич“</w:t>
      </w:r>
    </w:p>
    <w:p w:rsidR="00D90EBA" w:rsidRPr="00D8203B" w:rsidRDefault="00D90EBA" w:rsidP="00EC618B">
      <w:pPr>
        <w:ind w:firstLine="708"/>
        <w:jc w:val="both"/>
        <w:rPr>
          <w:b/>
          <w:sz w:val="22"/>
          <w:szCs w:val="22"/>
          <w:lang w:val="bg-BG"/>
        </w:rPr>
      </w:pPr>
    </w:p>
    <w:p w:rsidR="008B72C5" w:rsidRPr="00D8203B" w:rsidRDefault="008B72C5" w:rsidP="008B72C5">
      <w:pPr>
        <w:autoSpaceDE w:val="0"/>
        <w:autoSpaceDN w:val="0"/>
        <w:adjustRightInd w:val="0"/>
        <w:ind w:firstLine="708"/>
        <w:jc w:val="both"/>
        <w:rPr>
          <w:sz w:val="22"/>
          <w:szCs w:val="22"/>
          <w:lang w:val="bg-BG"/>
        </w:rPr>
      </w:pPr>
      <w:r w:rsidRPr="00D8203B">
        <w:rPr>
          <w:sz w:val="22"/>
          <w:szCs w:val="22"/>
          <w:lang w:val="bg-BG"/>
        </w:rPr>
        <w:t>- Довеждащ водопровод обслужващ с.Михнево и с.Кърналово от сондажни кладенци до помпена станция и резервоар -  с дължина L= 3828 m;</w:t>
      </w:r>
    </w:p>
    <w:p w:rsidR="008B72C5" w:rsidRPr="00D8203B" w:rsidRDefault="008B72C5" w:rsidP="008B72C5">
      <w:pPr>
        <w:autoSpaceDE w:val="0"/>
        <w:autoSpaceDN w:val="0"/>
        <w:adjustRightInd w:val="0"/>
        <w:ind w:firstLine="708"/>
        <w:jc w:val="both"/>
        <w:rPr>
          <w:sz w:val="22"/>
          <w:szCs w:val="22"/>
          <w:lang w:val="bg-BG"/>
        </w:rPr>
      </w:pPr>
      <w:r w:rsidRPr="00D8203B">
        <w:rPr>
          <w:sz w:val="22"/>
          <w:szCs w:val="22"/>
          <w:lang w:val="bg-BG"/>
        </w:rPr>
        <w:t>- Подмяна на амортизирани участъци от съществуваща водопроводна мрежа с.Кърналово - с дължина L= 3370 m;</w:t>
      </w:r>
    </w:p>
    <w:p w:rsidR="008B72C5" w:rsidRPr="00D8203B" w:rsidRDefault="008B72C5" w:rsidP="008B72C5">
      <w:pPr>
        <w:autoSpaceDE w:val="0"/>
        <w:autoSpaceDN w:val="0"/>
        <w:adjustRightInd w:val="0"/>
        <w:ind w:firstLine="708"/>
        <w:jc w:val="both"/>
        <w:rPr>
          <w:sz w:val="22"/>
          <w:szCs w:val="22"/>
          <w:lang w:val="bg-BG"/>
        </w:rPr>
      </w:pPr>
      <w:r w:rsidRPr="00D8203B">
        <w:rPr>
          <w:sz w:val="22"/>
          <w:szCs w:val="22"/>
          <w:lang w:val="bg-BG"/>
        </w:rPr>
        <w:t>- Изграждане на експлоатационен сондаж за вода намиращ се в района на гр.Петрич за водоснабдяване на с.Михнево и с.Кърналово – 1 бр.</w:t>
      </w:r>
    </w:p>
    <w:p w:rsidR="00D90EBA" w:rsidRPr="00D8203B" w:rsidRDefault="00D90EBA" w:rsidP="008B72C5">
      <w:pPr>
        <w:autoSpaceDE w:val="0"/>
        <w:autoSpaceDN w:val="0"/>
        <w:adjustRightInd w:val="0"/>
        <w:ind w:firstLine="708"/>
        <w:jc w:val="both"/>
        <w:rPr>
          <w:sz w:val="22"/>
          <w:szCs w:val="22"/>
          <w:lang w:val="bg-BG"/>
        </w:rPr>
      </w:pPr>
      <w:r w:rsidRPr="00D8203B">
        <w:rPr>
          <w:b/>
          <w:sz w:val="22"/>
          <w:szCs w:val="22"/>
          <w:lang w:val="bg-BG"/>
        </w:rPr>
        <w:t xml:space="preserve">Кодове по общия терминологичен речник (CPV -2008): </w:t>
      </w:r>
      <w:r w:rsidR="00D4178B" w:rsidRPr="00D8203B">
        <w:rPr>
          <w:sz w:val="22"/>
          <w:szCs w:val="22"/>
          <w:lang w:val="bg-BG"/>
        </w:rPr>
        <w:t>45232150</w:t>
      </w:r>
      <w:r w:rsidRPr="00D8203B">
        <w:rPr>
          <w:sz w:val="22"/>
          <w:szCs w:val="22"/>
          <w:lang w:val="bg-BG"/>
        </w:rPr>
        <w:t xml:space="preserve"> – Строителни и монтажни работи</w:t>
      </w:r>
      <w:r w:rsidR="00D4178B" w:rsidRPr="00D8203B">
        <w:rPr>
          <w:sz w:val="22"/>
          <w:szCs w:val="22"/>
          <w:lang w:val="bg-BG"/>
        </w:rPr>
        <w:t xml:space="preserve"> по общо изграждане на разпределителни водопроводи</w:t>
      </w:r>
      <w:r w:rsidRPr="00D8203B">
        <w:rPr>
          <w:sz w:val="22"/>
          <w:szCs w:val="22"/>
          <w:lang w:val="bg-BG"/>
        </w:rPr>
        <w:t xml:space="preserve">; 71220000 – Архитектурно проектиране; 71240000 – архитектурни, инженерни услуги по изготвяне на планове и чертежи и др.; </w:t>
      </w:r>
    </w:p>
    <w:p w:rsidR="00D90EBA" w:rsidRPr="00D8203B" w:rsidRDefault="00D90EBA" w:rsidP="00367B64">
      <w:pPr>
        <w:autoSpaceDE w:val="0"/>
        <w:autoSpaceDN w:val="0"/>
        <w:adjustRightInd w:val="0"/>
        <w:ind w:firstLine="708"/>
        <w:jc w:val="both"/>
        <w:rPr>
          <w:sz w:val="22"/>
          <w:szCs w:val="22"/>
          <w:lang w:val="bg-BG"/>
        </w:rPr>
      </w:pPr>
    </w:p>
    <w:p w:rsidR="00D90EBA" w:rsidRPr="00D8203B" w:rsidRDefault="00D90EBA" w:rsidP="00367B64">
      <w:pPr>
        <w:autoSpaceDE w:val="0"/>
        <w:autoSpaceDN w:val="0"/>
        <w:adjustRightInd w:val="0"/>
        <w:ind w:firstLine="708"/>
        <w:jc w:val="both"/>
        <w:rPr>
          <w:b/>
          <w:sz w:val="22"/>
          <w:szCs w:val="22"/>
          <w:lang w:val="bg-BG"/>
        </w:rPr>
      </w:pPr>
      <w:r w:rsidRPr="00D8203B">
        <w:rPr>
          <w:b/>
          <w:sz w:val="22"/>
          <w:szCs w:val="22"/>
          <w:lang w:val="bg-BG"/>
        </w:rPr>
        <w:t>3. Възложител:</w:t>
      </w:r>
    </w:p>
    <w:p w:rsidR="00D90EBA" w:rsidRPr="00D8203B" w:rsidRDefault="00D90EBA" w:rsidP="00367B64">
      <w:pPr>
        <w:autoSpaceDE w:val="0"/>
        <w:autoSpaceDN w:val="0"/>
        <w:adjustRightInd w:val="0"/>
        <w:ind w:firstLine="708"/>
        <w:jc w:val="both"/>
        <w:rPr>
          <w:b/>
          <w:sz w:val="22"/>
          <w:szCs w:val="22"/>
          <w:lang w:val="bg-BG"/>
        </w:rPr>
      </w:pPr>
      <w:r w:rsidRPr="00D8203B">
        <w:rPr>
          <w:sz w:val="22"/>
          <w:szCs w:val="22"/>
          <w:lang w:val="bg-BG"/>
        </w:rPr>
        <w:t xml:space="preserve">Възложител на настоящата процедура за избор на изпълнител на обществена поръчка, възлагана по реда на Закона за обществените поръчки (ЗОП) е Кметът на </w:t>
      </w:r>
      <w:r w:rsidRPr="00D8203B">
        <w:rPr>
          <w:b/>
          <w:bCs/>
          <w:sz w:val="22"/>
          <w:szCs w:val="22"/>
          <w:lang w:val="bg-BG"/>
        </w:rPr>
        <w:t xml:space="preserve">Община Петрич, </w:t>
      </w:r>
      <w:r w:rsidRPr="00D8203B">
        <w:rPr>
          <w:sz w:val="22"/>
          <w:szCs w:val="22"/>
          <w:lang w:val="bg-BG"/>
        </w:rPr>
        <w:t xml:space="preserve">с административен адрес: гр. Петрич пощенски код 2850, Община Петрич, ул.Цар Борис III № 24, Тел.: 0745 69112, E-mail: oa_petrich@mbox.contact.bg, Факс: 0745 62090 </w:t>
      </w:r>
    </w:p>
    <w:p w:rsidR="00D90EBA" w:rsidRPr="00D8203B" w:rsidRDefault="00D90EBA" w:rsidP="00367B64">
      <w:pPr>
        <w:autoSpaceDE w:val="0"/>
        <w:autoSpaceDN w:val="0"/>
        <w:adjustRightInd w:val="0"/>
        <w:ind w:firstLine="708"/>
        <w:jc w:val="both"/>
        <w:rPr>
          <w:b/>
          <w:sz w:val="22"/>
          <w:szCs w:val="22"/>
          <w:lang w:val="bg-BG"/>
        </w:rPr>
      </w:pPr>
    </w:p>
    <w:p w:rsidR="00D90EBA" w:rsidRPr="00D8203B" w:rsidRDefault="00D90EBA" w:rsidP="00367B64">
      <w:pPr>
        <w:autoSpaceDE w:val="0"/>
        <w:autoSpaceDN w:val="0"/>
        <w:adjustRightInd w:val="0"/>
        <w:ind w:firstLine="708"/>
        <w:jc w:val="both"/>
        <w:rPr>
          <w:sz w:val="22"/>
          <w:szCs w:val="22"/>
          <w:lang w:val="bg-BG"/>
        </w:rPr>
      </w:pPr>
      <w:r w:rsidRPr="00D8203B">
        <w:rPr>
          <w:b/>
          <w:sz w:val="22"/>
          <w:szCs w:val="22"/>
          <w:lang w:val="bg-BG"/>
        </w:rPr>
        <w:t>4. Вид процедура.</w:t>
      </w:r>
      <w:r w:rsidRPr="00D8203B">
        <w:rPr>
          <w:b/>
          <w:bCs/>
          <w:sz w:val="22"/>
          <w:szCs w:val="22"/>
          <w:lang w:val="bg-BG"/>
        </w:rPr>
        <w:t xml:space="preserve"> Правно основание за провеждане на процедурата </w:t>
      </w:r>
    </w:p>
    <w:p w:rsidR="00D90EBA" w:rsidRPr="00D8203B" w:rsidRDefault="00D90EBA" w:rsidP="00367B64">
      <w:pPr>
        <w:autoSpaceDE w:val="0"/>
        <w:autoSpaceDN w:val="0"/>
        <w:adjustRightInd w:val="0"/>
        <w:ind w:firstLine="708"/>
        <w:jc w:val="both"/>
        <w:rPr>
          <w:sz w:val="22"/>
          <w:szCs w:val="22"/>
          <w:lang w:val="bg-BG"/>
        </w:rPr>
      </w:pPr>
      <w:r w:rsidRPr="00D8203B">
        <w:rPr>
          <w:sz w:val="22"/>
          <w:szCs w:val="22"/>
          <w:lang w:val="bg-BG"/>
        </w:rPr>
        <w:t>Публично състезание по смисъла на чл.18, ал. 1, т.12 от ЗОП.</w:t>
      </w:r>
    </w:p>
    <w:p w:rsidR="00D90EBA" w:rsidRPr="00D8203B" w:rsidRDefault="00D90EBA" w:rsidP="00367B64">
      <w:pPr>
        <w:autoSpaceDE w:val="0"/>
        <w:autoSpaceDN w:val="0"/>
        <w:adjustRightInd w:val="0"/>
        <w:ind w:firstLine="708"/>
        <w:jc w:val="both"/>
        <w:rPr>
          <w:sz w:val="22"/>
          <w:szCs w:val="22"/>
          <w:lang w:val="bg-BG"/>
        </w:rPr>
      </w:pPr>
      <w:r w:rsidRPr="00D8203B">
        <w:rPr>
          <w:sz w:val="22"/>
          <w:szCs w:val="22"/>
          <w:lang w:val="bg-BG"/>
        </w:rPr>
        <w:t>Изборът на вида процедура е на основание чл.18, ал.1, т.12 от ЗОП, във връзка с глава двадесет и пета, раздел ІI от ЗОП и цели спазване на законовите правила и осигуряване на прозрачност при възлагане от възложител по чл. 5, ал.2, т.9 от ЗОП. За нерегламентираните в настоящите указания и документацията за участие условия по провеждането на процедурата, се прилагат разпоредбите на Закона за обществените поръчки и подзаконовите актове по прилагането му, както и приложимите национални и международни нормативни актове, съобразно с предмета на поръчката.</w:t>
      </w:r>
    </w:p>
    <w:p w:rsidR="00D90EBA" w:rsidRPr="00D8203B" w:rsidRDefault="00D90EBA" w:rsidP="00367B64">
      <w:pPr>
        <w:autoSpaceDE w:val="0"/>
        <w:autoSpaceDN w:val="0"/>
        <w:adjustRightInd w:val="0"/>
        <w:ind w:firstLine="708"/>
        <w:jc w:val="both"/>
        <w:rPr>
          <w:sz w:val="22"/>
          <w:szCs w:val="22"/>
          <w:lang w:val="bg-BG"/>
        </w:rPr>
      </w:pPr>
    </w:p>
    <w:p w:rsidR="00D90EBA" w:rsidRPr="00D8203B" w:rsidRDefault="00D90EBA" w:rsidP="00367B64">
      <w:pPr>
        <w:autoSpaceDE w:val="0"/>
        <w:autoSpaceDN w:val="0"/>
        <w:adjustRightInd w:val="0"/>
        <w:ind w:firstLine="708"/>
        <w:jc w:val="both"/>
        <w:rPr>
          <w:b/>
          <w:bCs/>
          <w:sz w:val="22"/>
          <w:szCs w:val="22"/>
          <w:lang w:val="bg-BG"/>
        </w:rPr>
      </w:pPr>
      <w:r w:rsidRPr="00D8203B">
        <w:rPr>
          <w:b/>
          <w:sz w:val="22"/>
          <w:szCs w:val="22"/>
          <w:lang w:val="bg-BG"/>
        </w:rPr>
        <w:t>5. Обособени позиции.</w:t>
      </w:r>
    </w:p>
    <w:p w:rsidR="00D90EBA" w:rsidRPr="00D8203B" w:rsidRDefault="008330BC" w:rsidP="00367B64">
      <w:pPr>
        <w:autoSpaceDE w:val="0"/>
        <w:autoSpaceDN w:val="0"/>
        <w:adjustRightInd w:val="0"/>
        <w:ind w:firstLine="708"/>
        <w:jc w:val="both"/>
        <w:rPr>
          <w:sz w:val="22"/>
          <w:szCs w:val="22"/>
          <w:lang w:val="bg-BG"/>
        </w:rPr>
      </w:pPr>
      <w:r w:rsidRPr="00D8203B">
        <w:rPr>
          <w:sz w:val="22"/>
          <w:szCs w:val="22"/>
          <w:lang w:val="bg-BG"/>
        </w:rPr>
        <w:lastRenderedPageBreak/>
        <w:t>Съ</w:t>
      </w:r>
      <w:r w:rsidR="00CF4534">
        <w:rPr>
          <w:sz w:val="22"/>
          <w:szCs w:val="22"/>
          <w:lang w:val="bg-BG"/>
        </w:rPr>
        <w:t>о</w:t>
      </w:r>
      <w:r w:rsidRPr="00D8203B">
        <w:rPr>
          <w:sz w:val="22"/>
          <w:szCs w:val="22"/>
          <w:lang w:val="bg-BG"/>
        </w:rPr>
        <w:t>бразно разпоредбите на чл.46, ал.1 от ЗОП Възложителят не разделя поръчката на обособени позиции, тъй като счита за целесъобразно и съответстващо на интересите на общината цялостното изпълнение на поръчката да се осъществява от един изпълнител.</w:t>
      </w:r>
    </w:p>
    <w:p w:rsidR="008330BC" w:rsidRPr="00D8203B" w:rsidRDefault="008330BC" w:rsidP="00367B64">
      <w:pPr>
        <w:autoSpaceDE w:val="0"/>
        <w:autoSpaceDN w:val="0"/>
        <w:adjustRightInd w:val="0"/>
        <w:jc w:val="both"/>
        <w:rPr>
          <w:b/>
          <w:bCs/>
          <w:sz w:val="22"/>
          <w:szCs w:val="22"/>
          <w:lang w:val="bg-BG"/>
        </w:rPr>
      </w:pPr>
    </w:p>
    <w:p w:rsidR="00D90EBA" w:rsidRPr="00D8203B" w:rsidRDefault="00D90EBA" w:rsidP="00367B64">
      <w:pPr>
        <w:autoSpaceDE w:val="0"/>
        <w:autoSpaceDN w:val="0"/>
        <w:adjustRightInd w:val="0"/>
        <w:ind w:firstLine="708"/>
        <w:jc w:val="both"/>
        <w:rPr>
          <w:b/>
          <w:bCs/>
          <w:sz w:val="22"/>
          <w:szCs w:val="22"/>
          <w:lang w:val="bg-BG"/>
        </w:rPr>
      </w:pPr>
      <w:r w:rsidRPr="00D8203B">
        <w:rPr>
          <w:b/>
          <w:bCs/>
          <w:sz w:val="22"/>
          <w:szCs w:val="22"/>
          <w:lang w:val="bg-BG"/>
        </w:rPr>
        <w:t xml:space="preserve">6. Кратко описание на дейностите в обхвата на поръчката </w:t>
      </w:r>
    </w:p>
    <w:p w:rsidR="00D90EBA" w:rsidRPr="00D8203B" w:rsidRDefault="00D90EBA" w:rsidP="00367B64">
      <w:pPr>
        <w:autoSpaceDE w:val="0"/>
        <w:autoSpaceDN w:val="0"/>
        <w:adjustRightInd w:val="0"/>
        <w:ind w:firstLine="708"/>
        <w:jc w:val="both"/>
        <w:rPr>
          <w:b/>
          <w:bCs/>
          <w:sz w:val="22"/>
          <w:szCs w:val="22"/>
          <w:lang w:val="bg-BG"/>
        </w:rPr>
      </w:pPr>
      <w:r w:rsidRPr="00D8203B">
        <w:rPr>
          <w:sz w:val="22"/>
          <w:szCs w:val="22"/>
          <w:lang w:val="bg-BG"/>
        </w:rPr>
        <w:t>В предмета на настоящата обществена поръчка са включени следните основни</w:t>
      </w:r>
      <w:r w:rsidRPr="00D8203B">
        <w:rPr>
          <w:b/>
          <w:bCs/>
          <w:sz w:val="22"/>
          <w:szCs w:val="22"/>
          <w:lang w:val="bg-BG"/>
        </w:rPr>
        <w:t xml:space="preserve"> </w:t>
      </w:r>
      <w:r w:rsidRPr="00D8203B">
        <w:rPr>
          <w:sz w:val="22"/>
          <w:szCs w:val="22"/>
          <w:lang w:val="bg-BG"/>
        </w:rPr>
        <w:t>видове дейности:</w:t>
      </w:r>
    </w:p>
    <w:p w:rsidR="00D90EBA" w:rsidRPr="00D8203B" w:rsidRDefault="00D90EBA" w:rsidP="008B72C5">
      <w:pPr>
        <w:autoSpaceDE w:val="0"/>
        <w:autoSpaceDN w:val="0"/>
        <w:adjustRightInd w:val="0"/>
        <w:ind w:firstLine="708"/>
        <w:jc w:val="both"/>
        <w:rPr>
          <w:b/>
          <w:bCs/>
          <w:sz w:val="22"/>
          <w:szCs w:val="22"/>
          <w:lang w:val="bg-BG"/>
        </w:rPr>
      </w:pPr>
      <w:r w:rsidRPr="00D8203B">
        <w:rPr>
          <w:b/>
          <w:bCs/>
          <w:sz w:val="22"/>
          <w:szCs w:val="22"/>
          <w:lang w:val="bg-BG"/>
        </w:rPr>
        <w:t xml:space="preserve">6.1. Изработване на работен проект </w:t>
      </w:r>
    </w:p>
    <w:p w:rsidR="00D90EBA" w:rsidRPr="00D8203B" w:rsidRDefault="00D90EBA" w:rsidP="00367B64">
      <w:pPr>
        <w:autoSpaceDE w:val="0"/>
        <w:autoSpaceDN w:val="0"/>
        <w:adjustRightInd w:val="0"/>
        <w:ind w:firstLine="708"/>
        <w:jc w:val="both"/>
        <w:rPr>
          <w:b/>
          <w:bCs/>
          <w:sz w:val="22"/>
          <w:szCs w:val="22"/>
          <w:lang w:val="bg-BG"/>
        </w:rPr>
      </w:pPr>
      <w:r w:rsidRPr="00D8203B">
        <w:rPr>
          <w:bCs/>
          <w:sz w:val="22"/>
          <w:szCs w:val="22"/>
          <w:lang w:val="bg-BG"/>
        </w:rPr>
        <w:t>При изработването на проекта следва да се спазват изискванията на Наредба № 4 от 21 май 2001г. за обхвата и съдържанието на инвестиционните проекти, като</w:t>
      </w:r>
      <w:r w:rsidRPr="00D8203B">
        <w:rPr>
          <w:sz w:val="22"/>
          <w:szCs w:val="22"/>
          <w:lang w:val="bg-BG"/>
        </w:rPr>
        <w:t xml:space="preserve"> Изпълнителят се съобрази с изискванията на Възложителя, описани в Техническата</w:t>
      </w:r>
      <w:r w:rsidRPr="00D8203B">
        <w:rPr>
          <w:b/>
          <w:bCs/>
          <w:sz w:val="22"/>
          <w:szCs w:val="22"/>
          <w:lang w:val="bg-BG"/>
        </w:rPr>
        <w:t xml:space="preserve"> </w:t>
      </w:r>
      <w:r w:rsidRPr="00D8203B">
        <w:rPr>
          <w:sz w:val="22"/>
          <w:szCs w:val="22"/>
          <w:lang w:val="bg-BG"/>
        </w:rPr>
        <w:t>спецификация, както и техническите правила и норми за проектиране, стандарти,</w:t>
      </w:r>
      <w:r w:rsidRPr="00D8203B">
        <w:rPr>
          <w:b/>
          <w:bCs/>
          <w:sz w:val="22"/>
          <w:szCs w:val="22"/>
          <w:lang w:val="bg-BG"/>
        </w:rPr>
        <w:t xml:space="preserve"> </w:t>
      </w:r>
      <w:r w:rsidRPr="00D8203B">
        <w:rPr>
          <w:sz w:val="22"/>
          <w:szCs w:val="22"/>
          <w:lang w:val="bg-BG"/>
        </w:rPr>
        <w:t>технически указания, ЗУТ и др., на които следва да отговаря проектната документация.</w:t>
      </w:r>
      <w:r w:rsidRPr="00D8203B">
        <w:rPr>
          <w:b/>
          <w:bCs/>
          <w:sz w:val="22"/>
          <w:szCs w:val="22"/>
          <w:lang w:val="bg-BG"/>
        </w:rPr>
        <w:t xml:space="preserve"> </w:t>
      </w:r>
      <w:r w:rsidRPr="00D8203B">
        <w:rPr>
          <w:sz w:val="22"/>
          <w:szCs w:val="22"/>
          <w:lang w:val="bg-BG"/>
        </w:rPr>
        <w:t>Всички чертежи в „работния проект“ следва да бъдат изготвени в DWG и PDF формат или</w:t>
      </w:r>
      <w:r w:rsidRPr="00D8203B">
        <w:rPr>
          <w:b/>
          <w:bCs/>
          <w:sz w:val="22"/>
          <w:szCs w:val="22"/>
          <w:lang w:val="bg-BG"/>
        </w:rPr>
        <w:t xml:space="preserve"> </w:t>
      </w:r>
      <w:r w:rsidRPr="00D8203B">
        <w:rPr>
          <w:sz w:val="22"/>
          <w:szCs w:val="22"/>
          <w:lang w:val="bg-BG"/>
        </w:rPr>
        <w:t>еквивалентни, в подходящи мащаби. Към изготвения проект, следва да се представи и</w:t>
      </w:r>
      <w:r w:rsidRPr="00D8203B">
        <w:rPr>
          <w:b/>
          <w:bCs/>
          <w:sz w:val="22"/>
          <w:szCs w:val="22"/>
          <w:lang w:val="bg-BG"/>
        </w:rPr>
        <w:t xml:space="preserve"> </w:t>
      </w:r>
      <w:r w:rsidRPr="00D8203B">
        <w:rPr>
          <w:sz w:val="22"/>
          <w:szCs w:val="22"/>
          <w:lang w:val="bg-BG"/>
        </w:rPr>
        <w:t>количествено- стойностна сметка. Изискванията към съдържанието на отделните</w:t>
      </w:r>
      <w:r w:rsidRPr="00D8203B">
        <w:rPr>
          <w:b/>
          <w:bCs/>
          <w:sz w:val="22"/>
          <w:szCs w:val="22"/>
          <w:lang w:val="bg-BG"/>
        </w:rPr>
        <w:t xml:space="preserve"> </w:t>
      </w:r>
      <w:r w:rsidRPr="00D8203B">
        <w:rPr>
          <w:sz w:val="22"/>
          <w:szCs w:val="22"/>
          <w:lang w:val="bg-BG"/>
        </w:rPr>
        <w:t>проектни части в състава на „работния проект“ са посочени в Техническата</w:t>
      </w:r>
      <w:r w:rsidRPr="00D8203B">
        <w:rPr>
          <w:b/>
          <w:bCs/>
          <w:sz w:val="22"/>
          <w:szCs w:val="22"/>
          <w:lang w:val="bg-BG"/>
        </w:rPr>
        <w:t xml:space="preserve"> </w:t>
      </w:r>
      <w:r w:rsidRPr="00D8203B">
        <w:rPr>
          <w:sz w:val="22"/>
          <w:szCs w:val="22"/>
          <w:lang w:val="bg-BG"/>
        </w:rPr>
        <w:t>спецификация. Съгласуването и одобряването на</w:t>
      </w:r>
      <w:r w:rsidRPr="00D8203B">
        <w:rPr>
          <w:b/>
          <w:bCs/>
          <w:sz w:val="22"/>
          <w:szCs w:val="22"/>
          <w:lang w:val="bg-BG"/>
        </w:rPr>
        <w:t xml:space="preserve"> </w:t>
      </w:r>
      <w:r w:rsidRPr="00D8203B">
        <w:rPr>
          <w:sz w:val="22"/>
          <w:szCs w:val="22"/>
          <w:lang w:val="bg-BG"/>
        </w:rPr>
        <w:t>„работния проект“ от Възложителя, консултанта по чл. 166 от ЗУТ, специализираните</w:t>
      </w:r>
      <w:r w:rsidRPr="00D8203B">
        <w:rPr>
          <w:b/>
          <w:bCs/>
          <w:sz w:val="22"/>
          <w:szCs w:val="22"/>
          <w:lang w:val="bg-BG"/>
        </w:rPr>
        <w:t xml:space="preserve"> </w:t>
      </w:r>
      <w:r w:rsidRPr="00D8203B">
        <w:rPr>
          <w:sz w:val="22"/>
          <w:szCs w:val="22"/>
          <w:lang w:val="bg-BG"/>
        </w:rPr>
        <w:t>държавни контролни органи и експлоатационни дружества, и получаване на разрешение</w:t>
      </w:r>
      <w:r w:rsidRPr="00D8203B">
        <w:rPr>
          <w:b/>
          <w:bCs/>
          <w:sz w:val="22"/>
          <w:szCs w:val="22"/>
          <w:lang w:val="bg-BG"/>
        </w:rPr>
        <w:t xml:space="preserve"> </w:t>
      </w:r>
      <w:r w:rsidRPr="00D8203B">
        <w:rPr>
          <w:sz w:val="22"/>
          <w:szCs w:val="22"/>
          <w:lang w:val="bg-BG"/>
        </w:rPr>
        <w:t xml:space="preserve">за строеж е ангажимент на Възложителя. </w:t>
      </w:r>
      <w:r w:rsidRPr="00D8203B">
        <w:rPr>
          <w:i/>
          <w:iCs/>
          <w:sz w:val="22"/>
          <w:szCs w:val="22"/>
          <w:lang w:val="bg-BG"/>
        </w:rPr>
        <w:t>**Необходимото време за съгласуване на</w:t>
      </w:r>
      <w:r w:rsidRPr="00D8203B">
        <w:rPr>
          <w:b/>
          <w:bCs/>
          <w:sz w:val="22"/>
          <w:szCs w:val="22"/>
          <w:lang w:val="bg-BG"/>
        </w:rPr>
        <w:t xml:space="preserve"> </w:t>
      </w:r>
      <w:r w:rsidRPr="00D8203B">
        <w:rPr>
          <w:i/>
          <w:iCs/>
          <w:sz w:val="22"/>
          <w:szCs w:val="22"/>
          <w:lang w:val="bg-BG"/>
        </w:rPr>
        <w:t>инвестиционния проект и получаване на разрешение за строеж не се включва в срока за изпълнение на поръчката.</w:t>
      </w:r>
    </w:p>
    <w:p w:rsidR="00D90EBA" w:rsidRPr="00D8203B" w:rsidRDefault="00D90EBA" w:rsidP="008B72C5">
      <w:pPr>
        <w:autoSpaceDE w:val="0"/>
        <w:autoSpaceDN w:val="0"/>
        <w:adjustRightInd w:val="0"/>
        <w:ind w:firstLine="708"/>
        <w:jc w:val="both"/>
        <w:rPr>
          <w:b/>
          <w:bCs/>
          <w:sz w:val="22"/>
          <w:szCs w:val="22"/>
          <w:lang w:val="bg-BG"/>
        </w:rPr>
      </w:pPr>
      <w:r w:rsidRPr="00D8203B">
        <w:rPr>
          <w:b/>
          <w:bCs/>
          <w:sz w:val="22"/>
          <w:szCs w:val="22"/>
          <w:lang w:val="bg-BG"/>
        </w:rPr>
        <w:t xml:space="preserve">6.2. Изпълнение на СМР </w:t>
      </w:r>
    </w:p>
    <w:p w:rsidR="00D90EBA" w:rsidRPr="00D8203B" w:rsidRDefault="00D90EBA" w:rsidP="00367B64">
      <w:pPr>
        <w:autoSpaceDE w:val="0"/>
        <w:autoSpaceDN w:val="0"/>
        <w:adjustRightInd w:val="0"/>
        <w:ind w:firstLine="708"/>
        <w:jc w:val="both"/>
        <w:rPr>
          <w:bCs/>
          <w:sz w:val="22"/>
          <w:szCs w:val="22"/>
          <w:lang w:val="bg-BG"/>
        </w:rPr>
      </w:pPr>
      <w:r w:rsidRPr="00D8203B">
        <w:rPr>
          <w:sz w:val="22"/>
          <w:szCs w:val="22"/>
          <w:lang w:val="bg-BG"/>
        </w:rPr>
        <w:t>Изпълнението на СМР се извършва в съответствие с част трета</w:t>
      </w:r>
      <w:r w:rsidRPr="00D8203B">
        <w:rPr>
          <w:b/>
          <w:bCs/>
          <w:sz w:val="22"/>
          <w:szCs w:val="22"/>
          <w:lang w:val="bg-BG"/>
        </w:rPr>
        <w:t xml:space="preserve"> </w:t>
      </w:r>
      <w:r w:rsidRPr="00D8203B">
        <w:rPr>
          <w:sz w:val="22"/>
          <w:szCs w:val="22"/>
          <w:lang w:val="bg-BG"/>
        </w:rPr>
        <w:t>„Строителство” от ЗУТ и започва след влизане в сила на разрешението за строеж и</w:t>
      </w:r>
      <w:r w:rsidRPr="00D8203B">
        <w:rPr>
          <w:b/>
          <w:bCs/>
          <w:sz w:val="22"/>
          <w:szCs w:val="22"/>
          <w:lang w:val="bg-BG"/>
        </w:rPr>
        <w:t xml:space="preserve"> </w:t>
      </w:r>
      <w:r w:rsidRPr="00D8203B">
        <w:rPr>
          <w:sz w:val="22"/>
          <w:szCs w:val="22"/>
          <w:lang w:val="bg-BG"/>
        </w:rPr>
        <w:t>след подписване на Протокол за откриване на строителна площадка и определяне на</w:t>
      </w:r>
      <w:r w:rsidRPr="00D8203B">
        <w:rPr>
          <w:b/>
          <w:bCs/>
          <w:sz w:val="22"/>
          <w:szCs w:val="22"/>
          <w:lang w:val="bg-BG"/>
        </w:rPr>
        <w:t xml:space="preserve"> </w:t>
      </w:r>
      <w:r w:rsidRPr="00D8203B">
        <w:rPr>
          <w:sz w:val="22"/>
          <w:szCs w:val="22"/>
          <w:lang w:val="bg-BG"/>
        </w:rPr>
        <w:t>строителна линия и ниво на строежа. Обстоятелствата, свързани със започване,</w:t>
      </w:r>
      <w:r w:rsidRPr="00D8203B">
        <w:rPr>
          <w:b/>
          <w:bCs/>
          <w:sz w:val="22"/>
          <w:szCs w:val="22"/>
          <w:lang w:val="bg-BG"/>
        </w:rPr>
        <w:t xml:space="preserve"> </w:t>
      </w:r>
      <w:r w:rsidRPr="00D8203B">
        <w:rPr>
          <w:sz w:val="22"/>
          <w:szCs w:val="22"/>
          <w:lang w:val="bg-BG"/>
        </w:rPr>
        <w:t>изпълнение и приемане на СМР, и въвеждане на обекта в експлоатация ще се</w:t>
      </w:r>
      <w:r w:rsidRPr="00D8203B">
        <w:rPr>
          <w:b/>
          <w:bCs/>
          <w:sz w:val="22"/>
          <w:szCs w:val="22"/>
          <w:lang w:val="bg-BG"/>
        </w:rPr>
        <w:t xml:space="preserve"> </w:t>
      </w:r>
      <w:r w:rsidRPr="00D8203B">
        <w:rPr>
          <w:sz w:val="22"/>
          <w:szCs w:val="22"/>
          <w:lang w:val="bg-BG"/>
        </w:rPr>
        <w:t>удостоверяват със съставяне и подписване от участниците на съответните актове и</w:t>
      </w:r>
      <w:r w:rsidRPr="00D8203B">
        <w:rPr>
          <w:b/>
          <w:bCs/>
          <w:sz w:val="22"/>
          <w:szCs w:val="22"/>
          <w:lang w:val="bg-BG"/>
        </w:rPr>
        <w:t xml:space="preserve"> </w:t>
      </w:r>
      <w:r w:rsidRPr="00D8203B">
        <w:rPr>
          <w:sz w:val="22"/>
          <w:szCs w:val="22"/>
          <w:lang w:val="bg-BG"/>
        </w:rPr>
        <w:t>протоколи съобразно Наредба № 3 от 31.07.2003 г. за съставяне на актове и протоколи</w:t>
      </w:r>
      <w:r w:rsidRPr="00D8203B">
        <w:rPr>
          <w:b/>
          <w:bCs/>
          <w:sz w:val="22"/>
          <w:szCs w:val="22"/>
          <w:lang w:val="bg-BG"/>
        </w:rPr>
        <w:t xml:space="preserve"> </w:t>
      </w:r>
      <w:r w:rsidRPr="00D8203B">
        <w:rPr>
          <w:sz w:val="22"/>
          <w:szCs w:val="22"/>
          <w:lang w:val="bg-BG"/>
        </w:rPr>
        <w:t>по време на строителството. Техническото изпълнение на строителството трябва да</w:t>
      </w:r>
      <w:r w:rsidRPr="00D8203B">
        <w:rPr>
          <w:b/>
          <w:bCs/>
          <w:sz w:val="22"/>
          <w:szCs w:val="22"/>
          <w:lang w:val="bg-BG"/>
        </w:rPr>
        <w:t xml:space="preserve"> </w:t>
      </w:r>
      <w:r w:rsidRPr="00D8203B">
        <w:rPr>
          <w:sz w:val="22"/>
          <w:szCs w:val="22"/>
          <w:lang w:val="bg-BG"/>
        </w:rPr>
        <w:t>бъде в съответствие с изискванията на българската нормативна уредба и техническите</w:t>
      </w:r>
      <w:r w:rsidRPr="00D8203B">
        <w:rPr>
          <w:b/>
          <w:bCs/>
          <w:sz w:val="22"/>
          <w:szCs w:val="22"/>
          <w:lang w:val="bg-BG"/>
        </w:rPr>
        <w:t xml:space="preserve"> </w:t>
      </w:r>
      <w:r w:rsidRPr="00D8203B">
        <w:rPr>
          <w:sz w:val="22"/>
          <w:szCs w:val="22"/>
          <w:lang w:val="bg-BG"/>
        </w:rPr>
        <w:t>спецификации на вложените в строежа строителни продукти, материали и оборудване.</w:t>
      </w:r>
      <w:r w:rsidRPr="00D8203B">
        <w:rPr>
          <w:rFonts w:eastAsia="SimSun"/>
          <w:b/>
          <w:sz w:val="22"/>
          <w:szCs w:val="22"/>
          <w:lang w:val="bg-BG"/>
        </w:rPr>
        <w:t xml:space="preserve"> </w:t>
      </w:r>
      <w:r w:rsidRPr="00D8203B">
        <w:rPr>
          <w:rFonts w:eastAsia="SimSun"/>
          <w:sz w:val="22"/>
          <w:szCs w:val="22"/>
          <w:lang w:val="bg-BG"/>
        </w:rPr>
        <w:t xml:space="preserve">Изготвяне на екзекутивна документация и </w:t>
      </w:r>
      <w:r w:rsidRPr="008D1680">
        <w:rPr>
          <w:rFonts w:eastAsia="SimSun"/>
          <w:sz w:val="22"/>
          <w:szCs w:val="22"/>
          <w:lang w:val="bg-BG"/>
        </w:rPr>
        <w:t xml:space="preserve">кадастрални заснемания </w:t>
      </w:r>
      <w:r w:rsidRPr="00D8203B">
        <w:rPr>
          <w:rFonts w:eastAsia="SimSun"/>
          <w:sz w:val="22"/>
          <w:szCs w:val="22"/>
          <w:lang w:val="bg-BG"/>
        </w:rPr>
        <w:t>на обектите съгласно Закона за кадастъра и имотния регистър.</w:t>
      </w:r>
    </w:p>
    <w:p w:rsidR="00D90EBA" w:rsidRPr="00D8203B" w:rsidRDefault="00D90EBA" w:rsidP="008B72C5">
      <w:pPr>
        <w:ind w:firstLine="708"/>
        <w:jc w:val="both"/>
        <w:rPr>
          <w:sz w:val="22"/>
          <w:szCs w:val="22"/>
          <w:lang w:val="bg-BG"/>
        </w:rPr>
      </w:pPr>
      <w:r w:rsidRPr="00D8203B">
        <w:rPr>
          <w:b/>
          <w:bCs/>
          <w:sz w:val="22"/>
          <w:szCs w:val="22"/>
          <w:lang w:val="bg-BG"/>
        </w:rPr>
        <w:t xml:space="preserve">6.3. Авторски надзор по време на строителството </w:t>
      </w:r>
    </w:p>
    <w:p w:rsidR="00D90EBA" w:rsidRPr="00D8203B" w:rsidRDefault="00D90EBA" w:rsidP="00367B64">
      <w:pPr>
        <w:autoSpaceDE w:val="0"/>
        <w:autoSpaceDN w:val="0"/>
        <w:adjustRightInd w:val="0"/>
        <w:ind w:firstLine="708"/>
        <w:jc w:val="both"/>
        <w:rPr>
          <w:sz w:val="22"/>
          <w:szCs w:val="22"/>
          <w:lang w:val="bg-BG"/>
        </w:rPr>
      </w:pPr>
      <w:r w:rsidRPr="00D8203B">
        <w:rPr>
          <w:sz w:val="22"/>
          <w:szCs w:val="22"/>
          <w:lang w:val="bg-BG"/>
        </w:rPr>
        <w:t>В предмета на поръчката се включва и задължението на проектанта да изпълнява</w:t>
      </w:r>
      <w:r w:rsidRPr="00D8203B">
        <w:rPr>
          <w:b/>
          <w:bCs/>
          <w:sz w:val="22"/>
          <w:szCs w:val="22"/>
          <w:lang w:val="bg-BG"/>
        </w:rPr>
        <w:t xml:space="preserve"> </w:t>
      </w:r>
      <w:r w:rsidRPr="00D8203B">
        <w:rPr>
          <w:sz w:val="22"/>
          <w:szCs w:val="22"/>
          <w:lang w:val="bg-BG"/>
        </w:rPr>
        <w:t>задълженията си като проектант, осъществяващ авторски надзор по време на</w:t>
      </w:r>
      <w:r w:rsidRPr="00D8203B">
        <w:rPr>
          <w:b/>
          <w:bCs/>
          <w:sz w:val="22"/>
          <w:szCs w:val="22"/>
          <w:lang w:val="bg-BG"/>
        </w:rPr>
        <w:t xml:space="preserve"> </w:t>
      </w:r>
      <w:r w:rsidRPr="00D8203B">
        <w:rPr>
          <w:sz w:val="22"/>
          <w:szCs w:val="22"/>
          <w:lang w:val="bg-BG"/>
        </w:rPr>
        <w:t>строителството и въвеждането в експлоатация на строежа, в съответствие с</w:t>
      </w:r>
      <w:r w:rsidRPr="00D8203B">
        <w:rPr>
          <w:b/>
          <w:bCs/>
          <w:sz w:val="22"/>
          <w:szCs w:val="22"/>
          <w:lang w:val="bg-BG"/>
        </w:rPr>
        <w:t xml:space="preserve"> </w:t>
      </w:r>
      <w:r w:rsidRPr="00D8203B">
        <w:rPr>
          <w:sz w:val="22"/>
          <w:szCs w:val="22"/>
          <w:lang w:val="bg-BG"/>
        </w:rPr>
        <w:t>действащото българско законодателство.</w:t>
      </w:r>
    </w:p>
    <w:p w:rsidR="00D90EBA" w:rsidRPr="00D8203B" w:rsidRDefault="00D90EBA" w:rsidP="00367B64">
      <w:pPr>
        <w:autoSpaceDE w:val="0"/>
        <w:autoSpaceDN w:val="0"/>
        <w:adjustRightInd w:val="0"/>
        <w:jc w:val="both"/>
        <w:rPr>
          <w:sz w:val="22"/>
          <w:szCs w:val="22"/>
          <w:lang w:val="bg-BG"/>
        </w:rPr>
      </w:pPr>
    </w:p>
    <w:p w:rsidR="00D57953" w:rsidRPr="00D8203B" w:rsidRDefault="00D90EBA" w:rsidP="00D57953">
      <w:pPr>
        <w:pStyle w:val="NumPar1"/>
        <w:rPr>
          <w:b/>
        </w:rPr>
      </w:pPr>
      <w:r w:rsidRPr="00D8203B">
        <w:rPr>
          <w:b/>
        </w:rPr>
        <w:t>Огледи на обектите:</w:t>
      </w:r>
    </w:p>
    <w:p w:rsidR="00D57953" w:rsidRPr="00D8203B" w:rsidRDefault="00D57953" w:rsidP="00D57953">
      <w:pPr>
        <w:autoSpaceDE w:val="0"/>
        <w:autoSpaceDN w:val="0"/>
        <w:adjustRightInd w:val="0"/>
        <w:ind w:firstLine="708"/>
        <w:jc w:val="both"/>
        <w:rPr>
          <w:rFonts w:eastAsia="Tahoma"/>
          <w:color w:val="000000"/>
          <w:sz w:val="22"/>
          <w:szCs w:val="22"/>
          <w:shd w:val="clear" w:color="auto" w:fill="FFFFFF"/>
          <w:lang w:val="bg" w:eastAsia="zh-CN" w:bidi="ar"/>
        </w:rPr>
      </w:pPr>
      <w:r w:rsidRPr="00D8203B">
        <w:rPr>
          <w:rFonts w:eastAsia="Tahoma"/>
          <w:color w:val="000000"/>
          <w:sz w:val="22"/>
          <w:szCs w:val="22"/>
          <w:shd w:val="clear" w:color="auto" w:fill="FFFFFF"/>
          <w:lang w:val="bg" w:eastAsia="zh-CN" w:bidi="ar"/>
        </w:rPr>
        <w:t>Предвид спецификата на предмета на поръчката и с оглед постигане високо ниво на качество възложителя организира</w:t>
      </w:r>
      <w:r w:rsidRPr="00D8203B">
        <w:rPr>
          <w:rFonts w:eastAsia="Tahoma"/>
          <w:color w:val="000000"/>
          <w:sz w:val="22"/>
          <w:szCs w:val="22"/>
          <w:shd w:val="clear" w:color="auto" w:fill="FFFFFF"/>
          <w:lang w:val="bg-BG" w:eastAsia="zh-CN" w:bidi="ar"/>
        </w:rPr>
        <w:t xml:space="preserve"> п</w:t>
      </w:r>
      <w:r w:rsidRPr="00D8203B">
        <w:rPr>
          <w:rFonts w:eastAsia="Calibri"/>
          <w:color w:val="000000"/>
          <w:sz w:val="22"/>
          <w:szCs w:val="22"/>
          <w:lang w:val="bg-BG"/>
        </w:rPr>
        <w:t xml:space="preserve">осещение на строителните площадки </w:t>
      </w:r>
      <w:r w:rsidRPr="00D8203B">
        <w:rPr>
          <w:rFonts w:eastAsia="Calibri"/>
          <w:b/>
          <w:color w:val="000000"/>
          <w:sz w:val="22"/>
          <w:szCs w:val="22"/>
          <w:lang w:val="bg-BG"/>
        </w:rPr>
        <w:t>всеки четвъртък и петък в часовете от 09:00 до 12:00 часа до крайната дата за подаване на офертите.</w:t>
      </w:r>
      <w:r w:rsidRPr="00D8203B">
        <w:rPr>
          <w:rFonts w:eastAsia="Calibri"/>
          <w:color w:val="000000"/>
          <w:sz w:val="22"/>
          <w:szCs w:val="22"/>
          <w:lang w:val="bg-BG"/>
        </w:rPr>
        <w:t xml:space="preserve"> Всяко заинтересовано лице изпраща предварително писмено уведомление до Възложителя, в което посочва дата, на която ще посети обекта и прилага копие от Удостоверение за актуално състояние или ЕИК. Лицата следва  да носят със себе си лична карта. Посещението се извършва от законния представител на участника лично или чрез надлежно и изрично упълномощен да извърши огледа представител, като нотариалната заверка не е задължителна. Копие от пълномощното се прилага към уведомлението за предстоящ оглед. Към своята оферта всеки участник прилага Декларация за запознаване с мястото на изпълнението и условията на </w:t>
      </w:r>
      <w:r w:rsidRPr="00D8203B">
        <w:rPr>
          <w:color w:val="000000"/>
          <w:sz w:val="22"/>
          <w:szCs w:val="22"/>
          <w:lang w:val="bg-BG"/>
        </w:rPr>
        <w:t xml:space="preserve">публичното състезание </w:t>
      </w:r>
      <w:r w:rsidRPr="00D8203B">
        <w:rPr>
          <w:rFonts w:eastAsia="Calibri"/>
          <w:color w:val="000000"/>
          <w:sz w:val="22"/>
          <w:szCs w:val="22"/>
          <w:lang w:val="bg-BG"/>
        </w:rPr>
        <w:t xml:space="preserve">и подписано от Възложителя удостоверение за направен оглед на обекта. </w:t>
      </w:r>
      <w:r w:rsidRPr="00D8203B">
        <w:rPr>
          <w:rFonts w:eastAsia="Tahoma"/>
          <w:color w:val="000000"/>
          <w:sz w:val="22"/>
          <w:szCs w:val="22"/>
          <w:shd w:val="clear" w:color="auto" w:fill="FFFFFF"/>
          <w:lang w:val="bg" w:eastAsia="zh-CN" w:bidi="ar"/>
        </w:rPr>
        <w:t>Удостоверението се прилага към техническото предложение на участника съгласно чл. 39, ал. 3, т. 1, буква „ж” от ППЗОП.</w:t>
      </w:r>
    </w:p>
    <w:p w:rsidR="00F00FE1" w:rsidRPr="00D8203B" w:rsidRDefault="00F00FE1" w:rsidP="00D57953">
      <w:pPr>
        <w:autoSpaceDE w:val="0"/>
        <w:autoSpaceDN w:val="0"/>
        <w:adjustRightInd w:val="0"/>
        <w:ind w:firstLine="708"/>
        <w:jc w:val="both"/>
        <w:rPr>
          <w:b/>
          <w:bCs/>
          <w:color w:val="FF0000"/>
          <w:sz w:val="22"/>
          <w:szCs w:val="22"/>
          <w:lang w:val="bg-BG"/>
        </w:rPr>
      </w:pPr>
    </w:p>
    <w:p w:rsidR="00D90EBA" w:rsidRPr="00D8203B" w:rsidRDefault="00D74FAD" w:rsidP="00367B64">
      <w:pPr>
        <w:autoSpaceDE w:val="0"/>
        <w:autoSpaceDN w:val="0"/>
        <w:adjustRightInd w:val="0"/>
        <w:ind w:firstLine="708"/>
        <w:jc w:val="both"/>
        <w:rPr>
          <w:b/>
          <w:bCs/>
          <w:sz w:val="22"/>
          <w:szCs w:val="22"/>
          <w:lang w:val="bg-BG"/>
        </w:rPr>
      </w:pPr>
      <w:r w:rsidRPr="00D8203B">
        <w:rPr>
          <w:sz w:val="22"/>
          <w:szCs w:val="22"/>
          <w:lang w:val="bg-BG"/>
        </w:rPr>
        <w:t xml:space="preserve"> </w:t>
      </w:r>
      <w:r w:rsidR="00D90EBA" w:rsidRPr="00D8203B">
        <w:rPr>
          <w:b/>
          <w:bCs/>
          <w:sz w:val="22"/>
          <w:szCs w:val="22"/>
          <w:lang w:val="bg-BG"/>
        </w:rPr>
        <w:t xml:space="preserve">Запознаването с мястото и условията за изпълнение е </w:t>
      </w:r>
      <w:r w:rsidR="00C85AD7" w:rsidRPr="00D8203B">
        <w:rPr>
          <w:b/>
          <w:bCs/>
          <w:sz w:val="22"/>
          <w:szCs w:val="22"/>
          <w:lang w:val="bg-BG"/>
        </w:rPr>
        <w:t>задължително за</w:t>
      </w:r>
      <w:r w:rsidR="00D90EBA" w:rsidRPr="00D8203B">
        <w:rPr>
          <w:b/>
          <w:bCs/>
          <w:sz w:val="22"/>
          <w:szCs w:val="22"/>
          <w:lang w:val="bg-BG"/>
        </w:rPr>
        <w:t xml:space="preserve"> участника.</w:t>
      </w:r>
    </w:p>
    <w:p w:rsidR="00D90EBA" w:rsidRPr="00D8203B" w:rsidRDefault="00D90EBA" w:rsidP="00367B64">
      <w:pPr>
        <w:autoSpaceDE w:val="0"/>
        <w:autoSpaceDN w:val="0"/>
        <w:adjustRightInd w:val="0"/>
        <w:jc w:val="both"/>
        <w:rPr>
          <w:b/>
          <w:bCs/>
          <w:sz w:val="22"/>
          <w:szCs w:val="22"/>
          <w:lang w:val="bg-BG"/>
        </w:rPr>
      </w:pPr>
    </w:p>
    <w:p w:rsidR="00D90EBA" w:rsidRPr="00D8203B" w:rsidRDefault="00D90EBA" w:rsidP="00367B64">
      <w:pPr>
        <w:autoSpaceDE w:val="0"/>
        <w:autoSpaceDN w:val="0"/>
        <w:adjustRightInd w:val="0"/>
        <w:ind w:firstLine="708"/>
        <w:jc w:val="both"/>
        <w:rPr>
          <w:sz w:val="22"/>
          <w:szCs w:val="22"/>
          <w:lang w:val="bg-BG"/>
        </w:rPr>
      </w:pPr>
      <w:r w:rsidRPr="00D8203B">
        <w:rPr>
          <w:b/>
          <w:bCs/>
          <w:sz w:val="22"/>
          <w:szCs w:val="22"/>
          <w:lang w:val="bg-BG"/>
        </w:rPr>
        <w:t xml:space="preserve">8. Възможност за представяне на варианти в офертите </w:t>
      </w:r>
    </w:p>
    <w:p w:rsidR="00D90EBA" w:rsidRPr="00D8203B" w:rsidRDefault="00D90EBA" w:rsidP="00367B64">
      <w:pPr>
        <w:autoSpaceDE w:val="0"/>
        <w:autoSpaceDN w:val="0"/>
        <w:adjustRightInd w:val="0"/>
        <w:ind w:firstLine="708"/>
        <w:jc w:val="both"/>
        <w:rPr>
          <w:sz w:val="22"/>
          <w:szCs w:val="22"/>
          <w:lang w:val="bg-BG"/>
        </w:rPr>
      </w:pPr>
      <w:r w:rsidRPr="00D8203B">
        <w:rPr>
          <w:sz w:val="22"/>
          <w:szCs w:val="22"/>
          <w:lang w:val="bg-BG"/>
        </w:rPr>
        <w:lastRenderedPageBreak/>
        <w:t>Не се допускат варианти в офертите.</w:t>
      </w:r>
    </w:p>
    <w:p w:rsidR="00D90EBA" w:rsidRPr="00D8203B" w:rsidRDefault="00D90EBA" w:rsidP="00367B64">
      <w:pPr>
        <w:autoSpaceDE w:val="0"/>
        <w:autoSpaceDN w:val="0"/>
        <w:adjustRightInd w:val="0"/>
        <w:ind w:firstLine="708"/>
        <w:jc w:val="both"/>
        <w:rPr>
          <w:sz w:val="22"/>
          <w:szCs w:val="22"/>
          <w:lang w:val="bg-BG"/>
        </w:rPr>
      </w:pPr>
    </w:p>
    <w:p w:rsidR="00D90EBA" w:rsidRPr="00D8203B" w:rsidRDefault="00D90EBA" w:rsidP="00367B64">
      <w:pPr>
        <w:autoSpaceDE w:val="0"/>
        <w:autoSpaceDN w:val="0"/>
        <w:adjustRightInd w:val="0"/>
        <w:ind w:firstLine="708"/>
        <w:jc w:val="both"/>
        <w:rPr>
          <w:b/>
          <w:sz w:val="22"/>
          <w:szCs w:val="22"/>
          <w:lang w:val="bg-BG"/>
        </w:rPr>
      </w:pPr>
      <w:r w:rsidRPr="00D8203B">
        <w:rPr>
          <w:b/>
          <w:sz w:val="22"/>
          <w:szCs w:val="22"/>
          <w:lang w:val="bg-BG"/>
        </w:rPr>
        <w:t>9. Място и срок за изпълнение на поръчката</w:t>
      </w:r>
    </w:p>
    <w:p w:rsidR="00D90EBA" w:rsidRPr="00D8203B" w:rsidRDefault="00D90EBA" w:rsidP="00367B64">
      <w:pPr>
        <w:autoSpaceDE w:val="0"/>
        <w:autoSpaceDN w:val="0"/>
        <w:adjustRightInd w:val="0"/>
        <w:ind w:firstLine="708"/>
        <w:jc w:val="both"/>
        <w:rPr>
          <w:sz w:val="22"/>
          <w:szCs w:val="22"/>
          <w:lang w:val="bg-BG"/>
        </w:rPr>
      </w:pPr>
      <w:r w:rsidRPr="00D8203B">
        <w:rPr>
          <w:sz w:val="22"/>
          <w:szCs w:val="22"/>
          <w:lang w:val="bg-BG"/>
        </w:rPr>
        <w:t xml:space="preserve">Поръчката ще се изпълнява в </w:t>
      </w:r>
      <w:r w:rsidR="008B72C5" w:rsidRPr="00D8203B">
        <w:rPr>
          <w:sz w:val="22"/>
          <w:szCs w:val="22"/>
          <w:lang w:val="bg-BG"/>
        </w:rPr>
        <w:t>общ</w:t>
      </w:r>
      <w:r w:rsidRPr="00D8203B">
        <w:rPr>
          <w:sz w:val="22"/>
          <w:szCs w:val="22"/>
          <w:lang w:val="bg-BG"/>
        </w:rPr>
        <w:t>. Петрич,</w:t>
      </w:r>
      <w:r w:rsidR="008B72C5" w:rsidRPr="00D8203B">
        <w:rPr>
          <w:sz w:val="22"/>
          <w:szCs w:val="22"/>
          <w:lang w:val="bg-BG"/>
        </w:rPr>
        <w:t xml:space="preserve"> с.Михнево и с.Кърналово</w:t>
      </w:r>
      <w:r w:rsidRPr="00D8203B">
        <w:rPr>
          <w:sz w:val="22"/>
          <w:szCs w:val="22"/>
          <w:lang w:val="bg-BG"/>
        </w:rPr>
        <w:t xml:space="preserve"> адреса на съответните обекти, включени в поръчката, за която се подава оферта.</w:t>
      </w:r>
    </w:p>
    <w:p w:rsidR="00D90EBA" w:rsidRPr="00D8203B" w:rsidRDefault="00D90EBA" w:rsidP="00367B64">
      <w:pPr>
        <w:autoSpaceDE w:val="0"/>
        <w:autoSpaceDN w:val="0"/>
        <w:adjustRightInd w:val="0"/>
        <w:ind w:firstLine="708"/>
        <w:jc w:val="both"/>
        <w:rPr>
          <w:sz w:val="23"/>
          <w:szCs w:val="23"/>
          <w:lang w:val="bg-BG"/>
        </w:rPr>
      </w:pPr>
    </w:p>
    <w:p w:rsidR="00D90EBA" w:rsidRPr="00D8203B" w:rsidRDefault="00D90EBA" w:rsidP="00367B64">
      <w:pPr>
        <w:autoSpaceDE w:val="0"/>
        <w:autoSpaceDN w:val="0"/>
        <w:adjustRightInd w:val="0"/>
        <w:ind w:firstLine="708"/>
        <w:jc w:val="both"/>
        <w:rPr>
          <w:b/>
          <w:sz w:val="22"/>
          <w:szCs w:val="22"/>
          <w:lang w:val="bg-BG"/>
        </w:rPr>
      </w:pPr>
      <w:r w:rsidRPr="00D8203B">
        <w:rPr>
          <w:b/>
          <w:sz w:val="22"/>
          <w:szCs w:val="22"/>
          <w:lang w:val="bg-BG"/>
        </w:rPr>
        <w:t>10. Срок за изпълнение на поръчката.</w:t>
      </w:r>
    </w:p>
    <w:p w:rsidR="00D90EBA" w:rsidRPr="00D8203B" w:rsidRDefault="00D90EBA" w:rsidP="00367B64">
      <w:pPr>
        <w:autoSpaceDE w:val="0"/>
        <w:autoSpaceDN w:val="0"/>
        <w:adjustRightInd w:val="0"/>
        <w:ind w:firstLine="708"/>
        <w:jc w:val="both"/>
        <w:rPr>
          <w:sz w:val="22"/>
          <w:szCs w:val="22"/>
          <w:lang w:val="bg-BG"/>
        </w:rPr>
      </w:pPr>
      <w:r w:rsidRPr="00D8203B">
        <w:rPr>
          <w:sz w:val="22"/>
          <w:szCs w:val="22"/>
          <w:lang w:val="bg-BG"/>
        </w:rPr>
        <w:t>Срокът за изпълнение на дейностите включени в инженеринга е както следва:</w:t>
      </w:r>
    </w:p>
    <w:p w:rsidR="00D90EBA" w:rsidRPr="00D8203B" w:rsidRDefault="00D90EBA" w:rsidP="00367B64">
      <w:pPr>
        <w:autoSpaceDE w:val="0"/>
        <w:autoSpaceDN w:val="0"/>
        <w:adjustRightInd w:val="0"/>
        <w:ind w:firstLine="708"/>
        <w:jc w:val="both"/>
        <w:rPr>
          <w:b/>
          <w:bCs/>
          <w:sz w:val="22"/>
          <w:szCs w:val="22"/>
          <w:lang w:val="bg-BG"/>
        </w:rPr>
      </w:pPr>
      <w:r w:rsidRPr="00D8203B">
        <w:rPr>
          <w:b/>
          <w:bCs/>
          <w:sz w:val="22"/>
          <w:szCs w:val="22"/>
          <w:lang w:val="bg-BG"/>
        </w:rPr>
        <w:t>10.1</w:t>
      </w:r>
      <w:r w:rsidRPr="00D8203B">
        <w:rPr>
          <w:sz w:val="22"/>
          <w:szCs w:val="22"/>
          <w:lang w:val="bg-BG"/>
        </w:rPr>
        <w:t xml:space="preserve">. Срокът за изготвяне на работен проект е съгласно техническото предложение на участника в календарни дни и включва времето от </w:t>
      </w:r>
      <w:r w:rsidR="005A0EC2" w:rsidRPr="00D8203B">
        <w:rPr>
          <w:sz w:val="22"/>
          <w:szCs w:val="22"/>
          <w:lang w:val="bg-BG"/>
        </w:rPr>
        <w:t>получаване на Възлагателно писмо</w:t>
      </w:r>
      <w:r w:rsidRPr="00D8203B">
        <w:rPr>
          <w:sz w:val="22"/>
          <w:szCs w:val="22"/>
          <w:lang w:val="bg-BG"/>
        </w:rPr>
        <w:t xml:space="preserve"> до предаването на проекта на Възложителя. </w:t>
      </w:r>
      <w:r w:rsidRPr="00D8203B">
        <w:rPr>
          <w:b/>
          <w:bCs/>
          <w:sz w:val="22"/>
          <w:szCs w:val="22"/>
          <w:lang w:val="bg-BG"/>
        </w:rPr>
        <w:t>Предложеният срок за изработване на работния проект следва да бъде цяло число.</w:t>
      </w:r>
    </w:p>
    <w:p w:rsidR="00D90EBA" w:rsidRPr="00D8203B" w:rsidRDefault="00D90EBA" w:rsidP="00367B64">
      <w:pPr>
        <w:autoSpaceDE w:val="0"/>
        <w:autoSpaceDN w:val="0"/>
        <w:adjustRightInd w:val="0"/>
        <w:ind w:firstLine="708"/>
        <w:jc w:val="both"/>
        <w:rPr>
          <w:b/>
          <w:bCs/>
          <w:sz w:val="22"/>
          <w:szCs w:val="22"/>
          <w:lang w:val="bg-BG"/>
        </w:rPr>
      </w:pPr>
      <w:r w:rsidRPr="00D8203B">
        <w:rPr>
          <w:b/>
          <w:bCs/>
          <w:sz w:val="22"/>
          <w:szCs w:val="22"/>
          <w:lang w:val="bg-BG"/>
        </w:rPr>
        <w:t>10.2</w:t>
      </w:r>
      <w:r w:rsidRPr="00D8203B">
        <w:rPr>
          <w:sz w:val="22"/>
          <w:szCs w:val="22"/>
          <w:lang w:val="bg-BG"/>
        </w:rPr>
        <w:t xml:space="preserve">.Срокът за изпълнение на строително-монтажните работи е съгласно техническото предложение на участника в календарни дни и включва времето от подписване на Протокол за откриване на строителна площадка и определяне на строителна линия и ниво на строежа до подписването на Констативен акт за установяване на годността за приемане на строежа (част, етап от него) – Приложение №15 към чл. 7, ал. 3, т. 15 от Наредба №3/31.07.2003 година. </w:t>
      </w:r>
      <w:r w:rsidRPr="00D8203B">
        <w:rPr>
          <w:b/>
          <w:bCs/>
          <w:sz w:val="22"/>
          <w:szCs w:val="22"/>
          <w:lang w:val="bg-BG"/>
        </w:rPr>
        <w:t>Предложеният срок за изпълнение на строително – монтажните работи следва да бъде цяло число.</w:t>
      </w:r>
    </w:p>
    <w:p w:rsidR="00D90EBA" w:rsidRPr="00D8203B" w:rsidRDefault="00D90EBA" w:rsidP="00367B64">
      <w:pPr>
        <w:autoSpaceDE w:val="0"/>
        <w:autoSpaceDN w:val="0"/>
        <w:adjustRightInd w:val="0"/>
        <w:ind w:firstLine="708"/>
        <w:jc w:val="both"/>
        <w:rPr>
          <w:b/>
          <w:bCs/>
          <w:sz w:val="22"/>
          <w:szCs w:val="22"/>
          <w:lang w:val="bg-BG"/>
        </w:rPr>
      </w:pPr>
      <w:r w:rsidRPr="00D8203B">
        <w:rPr>
          <w:b/>
          <w:bCs/>
          <w:sz w:val="22"/>
          <w:szCs w:val="22"/>
          <w:lang w:val="bg-BG"/>
        </w:rPr>
        <w:t>10.3</w:t>
      </w:r>
      <w:r w:rsidRPr="00D8203B">
        <w:rPr>
          <w:sz w:val="22"/>
          <w:szCs w:val="22"/>
          <w:lang w:val="bg-BG"/>
        </w:rPr>
        <w:t>.Срокът за осъществяване на авторски надзор по време на строителството започва да тече от подписването на Протокол за откриване на строителната площадка и определяне на строителната линия и ниво на строежа и приключва с подписването на Констативен акт за установяване годността за приемане на строежа (част, етап от него) – Приложение №15 към чл. 7, ал. 3, т. 15 от Наредба №3/31.07.2003 година.</w:t>
      </w:r>
    </w:p>
    <w:p w:rsidR="00D90EBA" w:rsidRPr="00D8203B" w:rsidRDefault="00D90EBA" w:rsidP="00367B64">
      <w:pPr>
        <w:autoSpaceDE w:val="0"/>
        <w:autoSpaceDN w:val="0"/>
        <w:adjustRightInd w:val="0"/>
        <w:ind w:firstLine="708"/>
        <w:jc w:val="both"/>
        <w:rPr>
          <w:b/>
          <w:bCs/>
          <w:i/>
          <w:iCs/>
          <w:sz w:val="22"/>
          <w:szCs w:val="22"/>
          <w:lang w:val="bg-BG"/>
        </w:rPr>
      </w:pPr>
    </w:p>
    <w:p w:rsidR="00D90EBA" w:rsidRPr="00D8203B" w:rsidRDefault="00D90EBA" w:rsidP="00367B64">
      <w:pPr>
        <w:autoSpaceDE w:val="0"/>
        <w:autoSpaceDN w:val="0"/>
        <w:adjustRightInd w:val="0"/>
        <w:ind w:firstLine="708"/>
        <w:jc w:val="both"/>
        <w:rPr>
          <w:b/>
          <w:bCs/>
          <w:i/>
          <w:sz w:val="22"/>
          <w:szCs w:val="22"/>
          <w:lang w:val="bg-BG"/>
        </w:rPr>
      </w:pPr>
      <w:r w:rsidRPr="00D8203B">
        <w:rPr>
          <w:b/>
          <w:bCs/>
          <w:i/>
          <w:sz w:val="22"/>
          <w:szCs w:val="22"/>
          <w:lang w:val="bg-BG"/>
        </w:rPr>
        <w:t xml:space="preserve">Възложителят определя максимален срок </w:t>
      </w:r>
      <w:r w:rsidR="0005036F" w:rsidRPr="00D8203B">
        <w:rPr>
          <w:b/>
          <w:bCs/>
          <w:i/>
          <w:sz w:val="22"/>
          <w:szCs w:val="22"/>
          <w:lang w:val="bg-BG"/>
        </w:rPr>
        <w:t xml:space="preserve">за изпълнение за поръчката до </w:t>
      </w:r>
      <w:r w:rsidR="00576557" w:rsidRPr="00D8203B">
        <w:rPr>
          <w:b/>
          <w:bCs/>
          <w:i/>
          <w:sz w:val="22"/>
          <w:szCs w:val="22"/>
          <w:lang w:val="bg-BG"/>
        </w:rPr>
        <w:t>20</w:t>
      </w:r>
      <w:r w:rsidRPr="00D8203B">
        <w:rPr>
          <w:b/>
          <w:bCs/>
          <w:i/>
          <w:sz w:val="22"/>
          <w:szCs w:val="22"/>
          <w:lang w:val="bg-BG"/>
        </w:rPr>
        <w:t xml:space="preserve">0 календарни дни, от които до 20 календарни дни за изработване на инвестиционния проект и до </w:t>
      </w:r>
      <w:r w:rsidR="0005036F" w:rsidRPr="00D8203B">
        <w:rPr>
          <w:b/>
          <w:bCs/>
          <w:i/>
          <w:sz w:val="22"/>
          <w:szCs w:val="22"/>
          <w:lang w:val="bg-BG"/>
        </w:rPr>
        <w:t>1</w:t>
      </w:r>
      <w:r w:rsidR="00576557" w:rsidRPr="00D8203B">
        <w:rPr>
          <w:b/>
          <w:bCs/>
          <w:i/>
          <w:sz w:val="22"/>
          <w:szCs w:val="22"/>
          <w:lang w:val="bg-BG"/>
        </w:rPr>
        <w:t>8</w:t>
      </w:r>
      <w:r w:rsidRPr="00D8203B">
        <w:rPr>
          <w:b/>
          <w:bCs/>
          <w:i/>
          <w:sz w:val="22"/>
          <w:szCs w:val="22"/>
          <w:lang w:val="bg-BG"/>
        </w:rPr>
        <w:t>0 календарни дни за изпълнението на строително-монтажните</w:t>
      </w:r>
      <w:r w:rsidR="007D1769">
        <w:rPr>
          <w:b/>
          <w:bCs/>
          <w:i/>
          <w:sz w:val="22"/>
          <w:szCs w:val="22"/>
          <w:lang w:val="bg-BG"/>
        </w:rPr>
        <w:t xml:space="preserve"> работи</w:t>
      </w:r>
      <w:r w:rsidRPr="00D8203B">
        <w:rPr>
          <w:b/>
          <w:bCs/>
          <w:i/>
          <w:sz w:val="22"/>
          <w:szCs w:val="22"/>
          <w:lang w:val="bg-BG"/>
        </w:rPr>
        <w:t>. При изготвяне на своите предложения участниците следва задължително да се съобразяват с така посочения максимален срок за изпълнение на поръчката, както и междинните такива.</w:t>
      </w:r>
    </w:p>
    <w:p w:rsidR="00D90EBA" w:rsidRPr="00D8203B" w:rsidRDefault="00D90EBA" w:rsidP="00367B64">
      <w:pPr>
        <w:autoSpaceDE w:val="0"/>
        <w:autoSpaceDN w:val="0"/>
        <w:adjustRightInd w:val="0"/>
        <w:ind w:firstLine="708"/>
        <w:jc w:val="both"/>
        <w:rPr>
          <w:sz w:val="22"/>
          <w:szCs w:val="22"/>
          <w:lang w:val="bg-BG"/>
        </w:rPr>
      </w:pPr>
    </w:p>
    <w:p w:rsidR="00D90EBA" w:rsidRPr="00D8203B" w:rsidRDefault="00D90EBA" w:rsidP="00367B64">
      <w:pPr>
        <w:autoSpaceDE w:val="0"/>
        <w:autoSpaceDN w:val="0"/>
        <w:adjustRightInd w:val="0"/>
        <w:ind w:firstLine="708"/>
        <w:jc w:val="both"/>
        <w:rPr>
          <w:sz w:val="22"/>
          <w:szCs w:val="22"/>
          <w:lang w:val="bg-BG"/>
        </w:rPr>
      </w:pPr>
      <w:r w:rsidRPr="00D8203B">
        <w:rPr>
          <w:sz w:val="22"/>
          <w:szCs w:val="22"/>
          <w:lang w:val="bg-BG"/>
        </w:rPr>
        <w:t xml:space="preserve">Участникът следва да предложи по отделно Срок за изготвяне на работен проект в календарни дни и Срок за изпълнение на СМР в календарни дни, </w:t>
      </w:r>
      <w:r w:rsidRPr="00D8203B">
        <w:rPr>
          <w:b/>
          <w:sz w:val="22"/>
          <w:szCs w:val="22"/>
          <w:lang w:val="bg-BG"/>
        </w:rPr>
        <w:t xml:space="preserve">които </w:t>
      </w:r>
      <w:r w:rsidR="005A0EC2" w:rsidRPr="00D8203B">
        <w:rPr>
          <w:b/>
          <w:sz w:val="22"/>
          <w:szCs w:val="22"/>
          <w:lang w:val="bg-BG"/>
        </w:rPr>
        <w:t xml:space="preserve">не </w:t>
      </w:r>
      <w:r w:rsidRPr="00D8203B">
        <w:rPr>
          <w:b/>
          <w:sz w:val="22"/>
          <w:szCs w:val="22"/>
          <w:lang w:val="bg-BG"/>
        </w:rPr>
        <w:t>подлежат на оценка</w:t>
      </w:r>
      <w:r w:rsidRPr="00D8203B">
        <w:rPr>
          <w:sz w:val="22"/>
          <w:szCs w:val="22"/>
          <w:lang w:val="bg-BG"/>
        </w:rPr>
        <w:t>. Участниците правят своите предложения относно съответните срокове в Предложението за изпълнение на поръчката. Участник, чийто срокове показва технологична несъвместимост на отделните дейности и/или операции, предмет на поръчката, се предлага за отстраняване.</w:t>
      </w:r>
    </w:p>
    <w:p w:rsidR="00367B64" w:rsidRPr="00D8203B" w:rsidRDefault="00367B64" w:rsidP="007775B5">
      <w:pPr>
        <w:autoSpaceDE w:val="0"/>
        <w:autoSpaceDN w:val="0"/>
        <w:adjustRightInd w:val="0"/>
        <w:jc w:val="both"/>
        <w:rPr>
          <w:b/>
          <w:bCs/>
          <w:sz w:val="22"/>
          <w:szCs w:val="22"/>
          <w:lang w:val="bg-BG"/>
        </w:rPr>
      </w:pPr>
    </w:p>
    <w:p w:rsidR="00D90EBA" w:rsidRPr="00D8203B" w:rsidRDefault="00D90EBA" w:rsidP="00D90EBA">
      <w:pPr>
        <w:autoSpaceDE w:val="0"/>
        <w:autoSpaceDN w:val="0"/>
        <w:adjustRightInd w:val="0"/>
        <w:ind w:firstLine="708"/>
        <w:jc w:val="both"/>
        <w:rPr>
          <w:b/>
          <w:bCs/>
          <w:sz w:val="22"/>
          <w:szCs w:val="22"/>
          <w:lang w:val="bg-BG"/>
        </w:rPr>
      </w:pPr>
      <w:r w:rsidRPr="00D8203B">
        <w:rPr>
          <w:b/>
          <w:sz w:val="22"/>
          <w:szCs w:val="22"/>
          <w:lang w:val="bg-BG"/>
        </w:rPr>
        <w:t>11. Прогнозна стойност:</w:t>
      </w:r>
    </w:p>
    <w:p w:rsidR="00D90EBA" w:rsidRPr="00D8203B" w:rsidRDefault="00D90EBA" w:rsidP="00D90EBA">
      <w:pPr>
        <w:autoSpaceDE w:val="0"/>
        <w:autoSpaceDN w:val="0"/>
        <w:adjustRightInd w:val="0"/>
        <w:ind w:firstLine="708"/>
        <w:jc w:val="both"/>
        <w:rPr>
          <w:b/>
          <w:bCs/>
          <w:sz w:val="22"/>
          <w:szCs w:val="22"/>
          <w:lang w:val="bg-BG"/>
        </w:rPr>
      </w:pPr>
      <w:r w:rsidRPr="00D8203B">
        <w:rPr>
          <w:sz w:val="22"/>
          <w:szCs w:val="22"/>
          <w:lang w:val="bg-BG"/>
        </w:rPr>
        <w:t xml:space="preserve">11.1. Общата прогнозна стойност на поръчката се определя в лева без ДДС и е </w:t>
      </w:r>
      <w:r w:rsidRPr="00D8203B">
        <w:rPr>
          <w:b/>
          <w:bCs/>
          <w:sz w:val="22"/>
          <w:szCs w:val="22"/>
          <w:lang w:val="bg-BG"/>
        </w:rPr>
        <w:t>1 </w:t>
      </w:r>
      <w:r w:rsidR="008B72C5" w:rsidRPr="00D8203B">
        <w:rPr>
          <w:b/>
          <w:bCs/>
          <w:sz w:val="22"/>
          <w:szCs w:val="22"/>
          <w:lang w:val="bg-BG"/>
        </w:rPr>
        <w:t>643</w:t>
      </w:r>
      <w:r w:rsidRPr="00D8203B">
        <w:rPr>
          <w:b/>
          <w:bCs/>
          <w:sz w:val="22"/>
          <w:szCs w:val="22"/>
          <w:lang w:val="bg-BG"/>
        </w:rPr>
        <w:t xml:space="preserve"> 000,00 </w:t>
      </w:r>
      <w:r w:rsidRPr="00D8203B">
        <w:rPr>
          <w:sz w:val="22"/>
          <w:szCs w:val="22"/>
          <w:lang w:val="bg-BG"/>
        </w:rPr>
        <w:t>лева без ДДС. Цената се формира като сбор от стойностите за изпълнение на</w:t>
      </w:r>
      <w:r w:rsidRPr="00D8203B">
        <w:rPr>
          <w:b/>
          <w:bCs/>
          <w:sz w:val="22"/>
          <w:szCs w:val="22"/>
          <w:lang w:val="bg-BG"/>
        </w:rPr>
        <w:t xml:space="preserve"> </w:t>
      </w:r>
      <w:r w:rsidRPr="00D8203B">
        <w:rPr>
          <w:sz w:val="22"/>
          <w:szCs w:val="22"/>
          <w:lang w:val="bg-BG"/>
        </w:rPr>
        <w:t>Инженеринг - проектиране, изпълнение на СМР и упражняване на авторски надзор по</w:t>
      </w:r>
      <w:r w:rsidRPr="00D8203B">
        <w:rPr>
          <w:b/>
          <w:bCs/>
          <w:sz w:val="22"/>
          <w:szCs w:val="22"/>
          <w:lang w:val="bg-BG"/>
        </w:rPr>
        <w:t xml:space="preserve"> </w:t>
      </w:r>
      <w:r w:rsidRPr="00D8203B">
        <w:rPr>
          <w:sz w:val="22"/>
          <w:szCs w:val="22"/>
          <w:lang w:val="bg-BG"/>
        </w:rPr>
        <w:t>време на строителството. Стойността на поръчката се изчислява в лева без ДДС (данък</w:t>
      </w:r>
      <w:r w:rsidRPr="00D8203B">
        <w:rPr>
          <w:b/>
          <w:bCs/>
          <w:sz w:val="22"/>
          <w:szCs w:val="22"/>
          <w:lang w:val="bg-BG"/>
        </w:rPr>
        <w:t xml:space="preserve"> </w:t>
      </w:r>
      <w:r w:rsidRPr="00D8203B">
        <w:rPr>
          <w:sz w:val="22"/>
          <w:szCs w:val="22"/>
          <w:lang w:val="bg-BG"/>
        </w:rPr>
        <w:t>върху добавената стойност) и се предлага от участника в Ценовото предложение. В</w:t>
      </w:r>
      <w:r w:rsidRPr="00D8203B">
        <w:rPr>
          <w:b/>
          <w:bCs/>
          <w:sz w:val="22"/>
          <w:szCs w:val="22"/>
          <w:lang w:val="bg-BG"/>
        </w:rPr>
        <w:t xml:space="preserve"> </w:t>
      </w:r>
      <w:r w:rsidRPr="00D8203B">
        <w:rPr>
          <w:sz w:val="22"/>
          <w:szCs w:val="22"/>
          <w:lang w:val="bg-BG"/>
        </w:rPr>
        <w:t>стойността на договора за инженеринг по настоящата поръчка се включват всички</w:t>
      </w:r>
      <w:r w:rsidRPr="00D8203B">
        <w:rPr>
          <w:b/>
          <w:bCs/>
          <w:sz w:val="22"/>
          <w:szCs w:val="22"/>
          <w:lang w:val="bg-BG"/>
        </w:rPr>
        <w:t xml:space="preserve"> </w:t>
      </w:r>
      <w:r w:rsidRPr="00D8203B">
        <w:rPr>
          <w:sz w:val="22"/>
          <w:szCs w:val="22"/>
          <w:lang w:val="bg-BG"/>
        </w:rPr>
        <w:t>разходи, свързани с качественото и срочно изпълнение на поръчката в описания вид и</w:t>
      </w:r>
      <w:r w:rsidRPr="00D8203B">
        <w:rPr>
          <w:b/>
          <w:bCs/>
          <w:sz w:val="22"/>
          <w:szCs w:val="22"/>
          <w:lang w:val="bg-BG"/>
        </w:rPr>
        <w:t xml:space="preserve"> </w:t>
      </w:r>
      <w:r w:rsidRPr="00D8203B">
        <w:rPr>
          <w:sz w:val="22"/>
          <w:szCs w:val="22"/>
          <w:lang w:val="bg-BG"/>
        </w:rPr>
        <w:t>обхват. Договорът е предмет на облагане с данъци и такси, включително ДДС, съгласно</w:t>
      </w:r>
      <w:r w:rsidRPr="00D8203B">
        <w:rPr>
          <w:b/>
          <w:bCs/>
          <w:sz w:val="22"/>
          <w:szCs w:val="22"/>
          <w:lang w:val="bg-BG"/>
        </w:rPr>
        <w:t xml:space="preserve"> </w:t>
      </w:r>
      <w:r w:rsidRPr="00D8203B">
        <w:rPr>
          <w:sz w:val="22"/>
          <w:szCs w:val="22"/>
          <w:lang w:val="bg-BG"/>
        </w:rPr>
        <w:t>законодателството на Република България.</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11.2. Прогнозната стойност за поръчката е явяваща се и нейна</w:t>
      </w:r>
      <w:r w:rsidRPr="00D8203B">
        <w:rPr>
          <w:b/>
          <w:bCs/>
          <w:sz w:val="22"/>
          <w:szCs w:val="22"/>
          <w:lang w:val="bg-BG"/>
        </w:rPr>
        <w:t xml:space="preserve"> </w:t>
      </w:r>
      <w:r w:rsidRPr="00D8203B">
        <w:rPr>
          <w:sz w:val="22"/>
          <w:szCs w:val="22"/>
          <w:lang w:val="bg-BG"/>
        </w:rPr>
        <w:t xml:space="preserve">максимална стойност. </w:t>
      </w:r>
    </w:p>
    <w:p w:rsidR="00D90EBA" w:rsidRPr="00D8203B" w:rsidRDefault="00D90EBA" w:rsidP="00D90EBA">
      <w:pPr>
        <w:autoSpaceDE w:val="0"/>
        <w:autoSpaceDN w:val="0"/>
        <w:adjustRightInd w:val="0"/>
        <w:ind w:firstLine="708"/>
        <w:jc w:val="both"/>
        <w:rPr>
          <w:sz w:val="22"/>
          <w:szCs w:val="22"/>
          <w:lang w:val="bg-BG"/>
        </w:rPr>
      </w:pPr>
    </w:p>
    <w:tbl>
      <w:tblPr>
        <w:tblW w:w="9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6300"/>
        <w:gridCol w:w="2700"/>
      </w:tblGrid>
      <w:tr w:rsidR="00D90EBA" w:rsidRPr="00D8203B" w:rsidTr="00D90EBA">
        <w:trPr>
          <w:jc w:val="center"/>
        </w:trPr>
        <w:tc>
          <w:tcPr>
            <w:tcW w:w="648" w:type="dxa"/>
            <w:tcBorders>
              <w:top w:val="single" w:sz="4" w:space="0" w:color="auto"/>
              <w:left w:val="single" w:sz="4" w:space="0" w:color="auto"/>
              <w:bottom w:val="single" w:sz="4" w:space="0" w:color="auto"/>
              <w:right w:val="single" w:sz="4" w:space="0" w:color="auto"/>
            </w:tcBorders>
            <w:vAlign w:val="center"/>
          </w:tcPr>
          <w:p w:rsidR="00D90EBA" w:rsidRPr="00D8203B" w:rsidRDefault="00D90EBA" w:rsidP="00D90EBA">
            <w:pPr>
              <w:autoSpaceDE w:val="0"/>
              <w:autoSpaceDN w:val="0"/>
              <w:adjustRightInd w:val="0"/>
              <w:rPr>
                <w:b/>
                <w:bCs/>
                <w:sz w:val="22"/>
                <w:szCs w:val="22"/>
                <w:lang w:val="bg-BG"/>
              </w:rPr>
            </w:pPr>
            <w:r w:rsidRPr="00D8203B">
              <w:rPr>
                <w:b/>
                <w:bCs/>
                <w:sz w:val="22"/>
                <w:szCs w:val="22"/>
                <w:lang w:val="bg-BG"/>
              </w:rPr>
              <w:t>1.</w:t>
            </w:r>
          </w:p>
        </w:tc>
        <w:tc>
          <w:tcPr>
            <w:tcW w:w="6300" w:type="dxa"/>
            <w:tcBorders>
              <w:top w:val="single" w:sz="4" w:space="0" w:color="auto"/>
              <w:left w:val="single" w:sz="4" w:space="0" w:color="auto"/>
              <w:bottom w:val="single" w:sz="4" w:space="0" w:color="auto"/>
              <w:right w:val="single" w:sz="4" w:space="0" w:color="auto"/>
            </w:tcBorders>
            <w:vAlign w:val="center"/>
          </w:tcPr>
          <w:p w:rsidR="00D90EBA" w:rsidRPr="00D8203B" w:rsidRDefault="00D90EBA" w:rsidP="00D90EBA">
            <w:pPr>
              <w:autoSpaceDE w:val="0"/>
              <w:autoSpaceDN w:val="0"/>
              <w:adjustRightInd w:val="0"/>
              <w:rPr>
                <w:b/>
                <w:bCs/>
                <w:sz w:val="22"/>
                <w:szCs w:val="22"/>
                <w:lang w:val="bg-BG"/>
              </w:rPr>
            </w:pPr>
            <w:r w:rsidRPr="00D8203B">
              <w:rPr>
                <w:sz w:val="22"/>
                <w:szCs w:val="22"/>
                <w:lang w:val="bg-BG"/>
              </w:rPr>
              <w:t xml:space="preserve">За изготвяне на работен проект по всички части </w:t>
            </w:r>
          </w:p>
        </w:tc>
        <w:tc>
          <w:tcPr>
            <w:tcW w:w="2700" w:type="dxa"/>
            <w:tcBorders>
              <w:top w:val="single" w:sz="4" w:space="0" w:color="auto"/>
              <w:left w:val="single" w:sz="4" w:space="0" w:color="auto"/>
              <w:bottom w:val="single" w:sz="4" w:space="0" w:color="auto"/>
              <w:right w:val="single" w:sz="4" w:space="0" w:color="auto"/>
            </w:tcBorders>
            <w:vAlign w:val="center"/>
          </w:tcPr>
          <w:p w:rsidR="00D90EBA" w:rsidRPr="00D8203B" w:rsidRDefault="008B72C5" w:rsidP="007D0DDD">
            <w:pPr>
              <w:autoSpaceDE w:val="0"/>
              <w:autoSpaceDN w:val="0"/>
              <w:adjustRightInd w:val="0"/>
              <w:rPr>
                <w:b/>
                <w:bCs/>
                <w:sz w:val="22"/>
                <w:szCs w:val="22"/>
                <w:lang w:val="bg-BG"/>
              </w:rPr>
            </w:pPr>
            <w:r w:rsidRPr="00D8203B">
              <w:rPr>
                <w:b/>
                <w:bCs/>
                <w:sz w:val="22"/>
                <w:szCs w:val="22"/>
                <w:lang w:val="bg-BG"/>
              </w:rPr>
              <w:t>4</w:t>
            </w:r>
            <w:r w:rsidR="007D0DDD" w:rsidRPr="00D8203B">
              <w:rPr>
                <w:b/>
                <w:bCs/>
                <w:sz w:val="22"/>
                <w:szCs w:val="22"/>
                <w:lang w:val="bg-BG"/>
              </w:rPr>
              <w:t>0</w:t>
            </w:r>
            <w:r w:rsidRPr="00D8203B">
              <w:rPr>
                <w:b/>
                <w:bCs/>
                <w:sz w:val="22"/>
                <w:szCs w:val="22"/>
                <w:lang w:val="bg-BG"/>
              </w:rPr>
              <w:t xml:space="preserve"> 00</w:t>
            </w:r>
            <w:r w:rsidR="00DE648E" w:rsidRPr="00D8203B">
              <w:rPr>
                <w:b/>
                <w:bCs/>
                <w:sz w:val="22"/>
                <w:szCs w:val="22"/>
                <w:lang w:val="bg-BG"/>
              </w:rPr>
              <w:t xml:space="preserve">0.00 </w:t>
            </w:r>
            <w:r w:rsidR="00D90EBA" w:rsidRPr="00D8203B">
              <w:rPr>
                <w:b/>
                <w:bCs/>
                <w:sz w:val="22"/>
                <w:szCs w:val="22"/>
                <w:lang w:val="bg-BG"/>
              </w:rPr>
              <w:t>лв. без ДДС</w:t>
            </w:r>
          </w:p>
        </w:tc>
      </w:tr>
      <w:tr w:rsidR="00DB3579" w:rsidRPr="00D8203B" w:rsidTr="00D90EBA">
        <w:trPr>
          <w:jc w:val="center"/>
        </w:trPr>
        <w:tc>
          <w:tcPr>
            <w:tcW w:w="648" w:type="dxa"/>
            <w:tcBorders>
              <w:top w:val="single" w:sz="4" w:space="0" w:color="auto"/>
              <w:left w:val="single" w:sz="4" w:space="0" w:color="auto"/>
              <w:bottom w:val="single" w:sz="4" w:space="0" w:color="auto"/>
              <w:right w:val="single" w:sz="4" w:space="0" w:color="auto"/>
            </w:tcBorders>
            <w:vAlign w:val="center"/>
          </w:tcPr>
          <w:p w:rsidR="00DB3579" w:rsidRPr="00D8203B" w:rsidRDefault="00DB3579" w:rsidP="00D90EBA">
            <w:pPr>
              <w:autoSpaceDE w:val="0"/>
              <w:autoSpaceDN w:val="0"/>
              <w:adjustRightInd w:val="0"/>
              <w:rPr>
                <w:b/>
                <w:bCs/>
                <w:sz w:val="22"/>
                <w:szCs w:val="22"/>
                <w:lang w:val="bg-BG"/>
              </w:rPr>
            </w:pPr>
            <w:r w:rsidRPr="00D8203B">
              <w:rPr>
                <w:b/>
                <w:bCs/>
                <w:sz w:val="22"/>
                <w:szCs w:val="22"/>
                <w:lang w:val="bg-BG"/>
              </w:rPr>
              <w:t>2.</w:t>
            </w:r>
          </w:p>
        </w:tc>
        <w:tc>
          <w:tcPr>
            <w:tcW w:w="6300" w:type="dxa"/>
            <w:tcBorders>
              <w:top w:val="single" w:sz="4" w:space="0" w:color="auto"/>
              <w:left w:val="single" w:sz="4" w:space="0" w:color="auto"/>
              <w:bottom w:val="single" w:sz="4" w:space="0" w:color="auto"/>
              <w:right w:val="single" w:sz="4" w:space="0" w:color="auto"/>
            </w:tcBorders>
            <w:vAlign w:val="center"/>
          </w:tcPr>
          <w:p w:rsidR="00DB3579" w:rsidRPr="00D8203B" w:rsidRDefault="00DB3579" w:rsidP="00D90EBA">
            <w:pPr>
              <w:autoSpaceDE w:val="0"/>
              <w:autoSpaceDN w:val="0"/>
              <w:adjustRightInd w:val="0"/>
              <w:rPr>
                <w:sz w:val="22"/>
                <w:szCs w:val="22"/>
                <w:lang w:val="bg-BG"/>
              </w:rPr>
            </w:pPr>
            <w:r w:rsidRPr="00D8203B">
              <w:rPr>
                <w:sz w:val="22"/>
                <w:szCs w:val="22"/>
                <w:lang w:val="bg-BG"/>
              </w:rPr>
              <w:t>За осъществяване на авторски надзор по време на строителството</w:t>
            </w:r>
          </w:p>
        </w:tc>
        <w:tc>
          <w:tcPr>
            <w:tcW w:w="2700" w:type="dxa"/>
            <w:tcBorders>
              <w:top w:val="single" w:sz="4" w:space="0" w:color="auto"/>
              <w:left w:val="single" w:sz="4" w:space="0" w:color="auto"/>
              <w:bottom w:val="single" w:sz="4" w:space="0" w:color="auto"/>
              <w:right w:val="single" w:sz="4" w:space="0" w:color="auto"/>
            </w:tcBorders>
            <w:vAlign w:val="center"/>
          </w:tcPr>
          <w:p w:rsidR="00DB3579" w:rsidRPr="00D8203B" w:rsidRDefault="007D0DDD" w:rsidP="00D90EBA">
            <w:pPr>
              <w:autoSpaceDE w:val="0"/>
              <w:autoSpaceDN w:val="0"/>
              <w:adjustRightInd w:val="0"/>
              <w:rPr>
                <w:b/>
                <w:bCs/>
                <w:sz w:val="22"/>
                <w:szCs w:val="22"/>
                <w:lang w:val="bg-BG"/>
              </w:rPr>
            </w:pPr>
            <w:r w:rsidRPr="00D8203B">
              <w:rPr>
                <w:b/>
                <w:bCs/>
                <w:sz w:val="22"/>
                <w:szCs w:val="22"/>
                <w:lang w:val="bg-BG"/>
              </w:rPr>
              <w:t xml:space="preserve">5 </w:t>
            </w:r>
            <w:r w:rsidR="00DE648E" w:rsidRPr="00D8203B">
              <w:rPr>
                <w:b/>
                <w:bCs/>
                <w:sz w:val="22"/>
                <w:szCs w:val="22"/>
                <w:lang w:val="bg-BG"/>
              </w:rPr>
              <w:t>000,00 лв. без ДДС</w:t>
            </w:r>
          </w:p>
        </w:tc>
      </w:tr>
      <w:tr w:rsidR="00D90EBA" w:rsidRPr="00D8203B" w:rsidTr="00F804A0">
        <w:trPr>
          <w:trHeight w:val="265"/>
          <w:jc w:val="center"/>
        </w:trPr>
        <w:tc>
          <w:tcPr>
            <w:tcW w:w="648" w:type="dxa"/>
            <w:tcBorders>
              <w:top w:val="single" w:sz="4" w:space="0" w:color="auto"/>
              <w:left w:val="single" w:sz="4" w:space="0" w:color="auto"/>
              <w:bottom w:val="single" w:sz="4" w:space="0" w:color="auto"/>
              <w:right w:val="single" w:sz="4" w:space="0" w:color="auto"/>
            </w:tcBorders>
            <w:vAlign w:val="center"/>
          </w:tcPr>
          <w:p w:rsidR="00D90EBA" w:rsidRPr="00D8203B" w:rsidRDefault="00DB3579" w:rsidP="00D90EBA">
            <w:pPr>
              <w:autoSpaceDE w:val="0"/>
              <w:autoSpaceDN w:val="0"/>
              <w:adjustRightInd w:val="0"/>
              <w:rPr>
                <w:b/>
                <w:bCs/>
                <w:sz w:val="22"/>
                <w:szCs w:val="22"/>
                <w:lang w:val="bg-BG"/>
              </w:rPr>
            </w:pPr>
            <w:r w:rsidRPr="00D8203B">
              <w:rPr>
                <w:b/>
                <w:bCs/>
                <w:sz w:val="22"/>
                <w:szCs w:val="22"/>
                <w:lang w:val="bg-BG"/>
              </w:rPr>
              <w:t>3</w:t>
            </w:r>
            <w:r w:rsidR="00D90EBA" w:rsidRPr="00D8203B">
              <w:rPr>
                <w:b/>
                <w:bCs/>
                <w:sz w:val="22"/>
                <w:szCs w:val="22"/>
                <w:lang w:val="bg-BG"/>
              </w:rPr>
              <w:t>.</w:t>
            </w:r>
          </w:p>
        </w:tc>
        <w:tc>
          <w:tcPr>
            <w:tcW w:w="6300" w:type="dxa"/>
            <w:tcBorders>
              <w:top w:val="single" w:sz="4" w:space="0" w:color="auto"/>
              <w:left w:val="single" w:sz="4" w:space="0" w:color="auto"/>
              <w:bottom w:val="single" w:sz="4" w:space="0" w:color="auto"/>
              <w:right w:val="single" w:sz="4" w:space="0" w:color="auto"/>
            </w:tcBorders>
            <w:vAlign w:val="center"/>
          </w:tcPr>
          <w:p w:rsidR="00D90EBA" w:rsidRPr="00D8203B" w:rsidRDefault="00D90EBA" w:rsidP="00D90EBA">
            <w:pPr>
              <w:autoSpaceDE w:val="0"/>
              <w:autoSpaceDN w:val="0"/>
              <w:adjustRightInd w:val="0"/>
              <w:rPr>
                <w:b/>
                <w:bCs/>
                <w:sz w:val="22"/>
                <w:szCs w:val="22"/>
                <w:lang w:val="bg-BG"/>
              </w:rPr>
            </w:pPr>
            <w:r w:rsidRPr="00D8203B">
              <w:rPr>
                <w:sz w:val="22"/>
                <w:szCs w:val="22"/>
                <w:lang w:val="bg-BG"/>
              </w:rPr>
              <w:t xml:space="preserve">Изпълнение на строително-монтажните работи </w:t>
            </w:r>
          </w:p>
        </w:tc>
        <w:tc>
          <w:tcPr>
            <w:tcW w:w="2700" w:type="dxa"/>
            <w:tcBorders>
              <w:top w:val="single" w:sz="4" w:space="0" w:color="auto"/>
              <w:left w:val="single" w:sz="4" w:space="0" w:color="auto"/>
              <w:bottom w:val="single" w:sz="4" w:space="0" w:color="auto"/>
              <w:right w:val="single" w:sz="4" w:space="0" w:color="auto"/>
            </w:tcBorders>
            <w:vAlign w:val="center"/>
          </w:tcPr>
          <w:p w:rsidR="00D90EBA" w:rsidRPr="00D8203B" w:rsidRDefault="00D90EBA" w:rsidP="008B72C5">
            <w:pPr>
              <w:autoSpaceDE w:val="0"/>
              <w:autoSpaceDN w:val="0"/>
              <w:adjustRightInd w:val="0"/>
              <w:rPr>
                <w:b/>
                <w:bCs/>
                <w:sz w:val="22"/>
                <w:szCs w:val="22"/>
                <w:lang w:val="bg-BG"/>
              </w:rPr>
            </w:pPr>
            <w:r w:rsidRPr="00D8203B">
              <w:rPr>
                <w:b/>
                <w:bCs/>
                <w:sz w:val="22"/>
                <w:szCs w:val="22"/>
                <w:lang w:val="bg-BG"/>
              </w:rPr>
              <w:t>1</w:t>
            </w:r>
            <w:r w:rsidR="008B72C5" w:rsidRPr="00D8203B">
              <w:rPr>
                <w:b/>
                <w:bCs/>
                <w:sz w:val="22"/>
                <w:szCs w:val="22"/>
                <w:lang w:val="bg-BG"/>
              </w:rPr>
              <w:t> 598 000</w:t>
            </w:r>
            <w:r w:rsidRPr="00D8203B">
              <w:rPr>
                <w:b/>
                <w:bCs/>
                <w:sz w:val="22"/>
                <w:szCs w:val="22"/>
                <w:lang w:val="bg-BG"/>
              </w:rPr>
              <w:t>.00 лв. без ДДС</w:t>
            </w:r>
          </w:p>
        </w:tc>
      </w:tr>
    </w:tbl>
    <w:p w:rsidR="00D90EBA" w:rsidRPr="00D8203B" w:rsidRDefault="00D90EBA" w:rsidP="00D90EBA">
      <w:pPr>
        <w:autoSpaceDE w:val="0"/>
        <w:autoSpaceDN w:val="0"/>
        <w:adjustRightInd w:val="0"/>
        <w:jc w:val="both"/>
        <w:rPr>
          <w:b/>
          <w:bCs/>
          <w:sz w:val="22"/>
          <w:szCs w:val="22"/>
          <w:lang w:val="bg-BG"/>
        </w:rPr>
      </w:pP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11.3. Участниците задължително изготвят ценовото си предложение при съобразяване с максималните прогнозни стойности, определени по –горе от Възложителя, като цяло и съответно по отделните видове дейности за всеки един от обектите.</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lastRenderedPageBreak/>
        <w:t>11.4. При изготвяне на ценовото предложение, участниците задължително следва да включат пълния обем дейности по техническата спецификация.</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11.5. Ценовото предложение на участниците не може да надхвърля както горепосочената максимална обща стойност на поръчката като цяло, така и пределните стойности по отделните дейности по обекти.</w:t>
      </w:r>
    </w:p>
    <w:p w:rsidR="00D90EBA" w:rsidRPr="00D8203B" w:rsidRDefault="00D90EBA" w:rsidP="00D90EBA">
      <w:pPr>
        <w:autoSpaceDE w:val="0"/>
        <w:autoSpaceDN w:val="0"/>
        <w:adjustRightInd w:val="0"/>
        <w:ind w:firstLine="708"/>
        <w:jc w:val="both"/>
        <w:rPr>
          <w:i/>
          <w:iCs/>
          <w:sz w:val="22"/>
          <w:szCs w:val="22"/>
          <w:lang w:val="bg-BG"/>
        </w:rPr>
      </w:pPr>
      <w:r w:rsidRPr="00D8203B">
        <w:rPr>
          <w:i/>
          <w:iCs/>
          <w:sz w:val="22"/>
          <w:szCs w:val="22"/>
          <w:lang w:val="bg-BG"/>
        </w:rPr>
        <w:t>Оферти, надхвърлящи максималната стойност на поръчката като</w:t>
      </w:r>
      <w:r w:rsidRPr="00D8203B">
        <w:rPr>
          <w:sz w:val="22"/>
          <w:szCs w:val="22"/>
          <w:lang w:val="bg-BG"/>
        </w:rPr>
        <w:t xml:space="preserve"> </w:t>
      </w:r>
      <w:r w:rsidRPr="00D8203B">
        <w:rPr>
          <w:i/>
          <w:iCs/>
          <w:sz w:val="22"/>
          <w:szCs w:val="22"/>
          <w:lang w:val="bg-BG"/>
        </w:rPr>
        <w:t>цяло и/или на пределните стойности на отделните дейности по обекти ще бъдат предложени за</w:t>
      </w:r>
      <w:r w:rsidRPr="00D8203B">
        <w:rPr>
          <w:sz w:val="22"/>
          <w:szCs w:val="22"/>
          <w:lang w:val="bg-BG"/>
        </w:rPr>
        <w:t xml:space="preserve"> </w:t>
      </w:r>
      <w:r w:rsidRPr="00D8203B">
        <w:rPr>
          <w:i/>
          <w:iCs/>
          <w:sz w:val="22"/>
          <w:szCs w:val="22"/>
          <w:lang w:val="bg-BG"/>
        </w:rPr>
        <w:t>отстраняване, поради несъответствие с това предварително обявено условие.</w:t>
      </w:r>
    </w:p>
    <w:p w:rsidR="00D90EBA" w:rsidRPr="00D8203B" w:rsidRDefault="00D90EBA" w:rsidP="00D90EBA">
      <w:pPr>
        <w:autoSpaceDE w:val="0"/>
        <w:autoSpaceDN w:val="0"/>
        <w:adjustRightInd w:val="0"/>
        <w:ind w:firstLine="708"/>
        <w:jc w:val="both"/>
        <w:rPr>
          <w:sz w:val="22"/>
          <w:szCs w:val="22"/>
          <w:lang w:val="bg-BG"/>
        </w:rPr>
      </w:pPr>
    </w:p>
    <w:p w:rsidR="00D90EBA" w:rsidRPr="00D8203B" w:rsidRDefault="00D90EBA" w:rsidP="00D90EBA">
      <w:pPr>
        <w:autoSpaceDE w:val="0"/>
        <w:autoSpaceDN w:val="0"/>
        <w:adjustRightInd w:val="0"/>
        <w:ind w:firstLine="708"/>
        <w:jc w:val="both"/>
        <w:rPr>
          <w:b/>
          <w:sz w:val="22"/>
          <w:szCs w:val="22"/>
          <w:lang w:val="bg-BG"/>
        </w:rPr>
      </w:pPr>
      <w:r w:rsidRPr="00D8203B">
        <w:rPr>
          <w:b/>
          <w:sz w:val="22"/>
          <w:szCs w:val="22"/>
          <w:lang w:val="bg-BG"/>
        </w:rPr>
        <w:t>12. Начин на плащане</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Всички разплащания (включително авансови, междинни и окончателни) по договора за изпълнение на обществената поръчка се извършват в български лева по банков път, в съответствие и по реда посочени в проекта на договор.</w:t>
      </w:r>
    </w:p>
    <w:p w:rsidR="00A96058" w:rsidRPr="00D8203B" w:rsidRDefault="00A96058" w:rsidP="00D90EBA">
      <w:pPr>
        <w:autoSpaceDE w:val="0"/>
        <w:autoSpaceDN w:val="0"/>
        <w:adjustRightInd w:val="0"/>
        <w:ind w:firstLine="708"/>
        <w:jc w:val="both"/>
        <w:rPr>
          <w:b/>
          <w:sz w:val="22"/>
          <w:szCs w:val="22"/>
          <w:lang w:val="bg-BG"/>
        </w:rPr>
      </w:pPr>
      <w:r w:rsidRPr="00D8203B">
        <w:rPr>
          <w:b/>
          <w:sz w:val="22"/>
          <w:szCs w:val="22"/>
          <w:lang w:val="bg-BG"/>
        </w:rPr>
        <w:t>12.1. Финансиране</w:t>
      </w:r>
    </w:p>
    <w:p w:rsidR="00D22E5E" w:rsidRPr="00D8203B" w:rsidRDefault="00A96058" w:rsidP="00D90EBA">
      <w:pPr>
        <w:autoSpaceDE w:val="0"/>
        <w:autoSpaceDN w:val="0"/>
        <w:adjustRightInd w:val="0"/>
        <w:ind w:firstLine="708"/>
        <w:jc w:val="both"/>
        <w:rPr>
          <w:sz w:val="22"/>
          <w:szCs w:val="22"/>
          <w:lang w:val="bg-BG"/>
        </w:rPr>
      </w:pPr>
      <w:r w:rsidRPr="00D8203B">
        <w:rPr>
          <w:sz w:val="22"/>
          <w:szCs w:val="22"/>
          <w:lang w:val="bg-BG"/>
        </w:rPr>
        <w:t>Дейностите от настоящия договор ще бъдат изпълнявани при условия на отложено изпълнение, съгласно чл.114 от ЗОП. Към датата на публикуване на обявата за настоящата обществена поръчка финансирането не е осигурено. В случай, че се подпише договор за изпълнение на обществената поръчка, а финансирането не бъде осигурено, на основание чл. 114 от ЗОП всяка от страните може да поиска прекратяване на договора след изтичане на 3 месечен срок от неговото сключване. В такъв случай ИЗПЪЛНИТЕЛЯТ няма право да претендира заплащане, обезщетение за вреди, неустойки и/или пропуснати ползи, както и други обезщетения от какъвто и да било характер или предмет.</w:t>
      </w:r>
    </w:p>
    <w:p w:rsidR="00A96058" w:rsidRPr="00D8203B" w:rsidRDefault="00A96058" w:rsidP="00D90EBA">
      <w:pPr>
        <w:autoSpaceDE w:val="0"/>
        <w:autoSpaceDN w:val="0"/>
        <w:adjustRightInd w:val="0"/>
        <w:ind w:firstLine="708"/>
        <w:jc w:val="both"/>
        <w:rPr>
          <w:sz w:val="22"/>
          <w:szCs w:val="22"/>
          <w:lang w:val="bg-BG"/>
        </w:rPr>
      </w:pPr>
    </w:p>
    <w:p w:rsidR="00D90EBA" w:rsidRPr="00D8203B" w:rsidRDefault="00D90EBA" w:rsidP="00D90EBA">
      <w:pPr>
        <w:autoSpaceDE w:val="0"/>
        <w:autoSpaceDN w:val="0"/>
        <w:adjustRightInd w:val="0"/>
        <w:ind w:firstLine="708"/>
        <w:jc w:val="both"/>
        <w:rPr>
          <w:b/>
          <w:sz w:val="22"/>
          <w:szCs w:val="22"/>
          <w:lang w:val="bg-BG"/>
        </w:rPr>
      </w:pPr>
      <w:r w:rsidRPr="00D8203B">
        <w:rPr>
          <w:b/>
          <w:sz w:val="22"/>
          <w:szCs w:val="22"/>
          <w:lang w:val="bg-BG"/>
        </w:rPr>
        <w:t>13. Разходи за подготовка на офертите и участие в процедурата.</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Разходите на участника, свързани с окомплектоването на офертата и предложението за участие в процедурата, както и заплатените такси за изготвяне на документацията са за негова сметка. Участникът не може да има претенции за направените от него разходи, включително и при некласиране.</w:t>
      </w:r>
    </w:p>
    <w:p w:rsidR="00D90EBA" w:rsidRPr="00D8203B" w:rsidRDefault="00D90EBA" w:rsidP="00D90EBA">
      <w:pPr>
        <w:autoSpaceDE w:val="0"/>
        <w:autoSpaceDN w:val="0"/>
        <w:adjustRightInd w:val="0"/>
        <w:ind w:firstLine="708"/>
        <w:jc w:val="both"/>
        <w:rPr>
          <w:sz w:val="22"/>
          <w:szCs w:val="22"/>
          <w:lang w:val="bg-BG"/>
        </w:rPr>
      </w:pPr>
    </w:p>
    <w:p w:rsidR="00D90EBA" w:rsidRPr="00D8203B" w:rsidRDefault="00D90EBA" w:rsidP="00D90EBA">
      <w:pPr>
        <w:autoSpaceDE w:val="0"/>
        <w:autoSpaceDN w:val="0"/>
        <w:adjustRightInd w:val="0"/>
        <w:ind w:firstLine="708"/>
        <w:jc w:val="both"/>
        <w:rPr>
          <w:sz w:val="22"/>
          <w:szCs w:val="22"/>
          <w:u w:val="single"/>
          <w:lang w:val="bg-BG"/>
        </w:rPr>
      </w:pPr>
      <w:r w:rsidRPr="00D8203B">
        <w:rPr>
          <w:b/>
          <w:sz w:val="22"/>
          <w:szCs w:val="22"/>
          <w:lang w:val="bg-BG"/>
        </w:rPr>
        <w:t>14.</w:t>
      </w:r>
      <w:r w:rsidRPr="00D8203B">
        <w:rPr>
          <w:sz w:val="22"/>
          <w:szCs w:val="22"/>
          <w:lang w:val="bg-BG"/>
        </w:rPr>
        <w:t xml:space="preserve"> Възложителят осигурява пълен и пряк достъп до документацията за участие, публикувайки я на своя профил на купувача на </w:t>
      </w:r>
      <w:r w:rsidR="0058287E" w:rsidRPr="00D8203B">
        <w:rPr>
          <w:sz w:val="22"/>
          <w:szCs w:val="22"/>
          <w:lang w:val="bg-BG"/>
        </w:rPr>
        <w:t xml:space="preserve">интернет страницата си </w:t>
      </w:r>
      <w:r w:rsidRPr="00D8203B">
        <w:rPr>
          <w:sz w:val="22"/>
          <w:szCs w:val="22"/>
          <w:lang w:val="bg-BG"/>
        </w:rPr>
        <w:t>в електронното досие на поръчката, откъдето тя е достъпна безплатно и неограничено в електронен вид.</w:t>
      </w:r>
    </w:p>
    <w:p w:rsidR="00D90EBA" w:rsidRPr="00D8203B" w:rsidRDefault="00D90EBA" w:rsidP="00D90EBA">
      <w:pPr>
        <w:autoSpaceDE w:val="0"/>
        <w:autoSpaceDN w:val="0"/>
        <w:adjustRightInd w:val="0"/>
        <w:ind w:firstLine="708"/>
        <w:jc w:val="both"/>
        <w:rPr>
          <w:sz w:val="22"/>
          <w:szCs w:val="22"/>
          <w:lang w:val="bg-BG"/>
        </w:rPr>
      </w:pPr>
    </w:p>
    <w:p w:rsidR="00D90EBA" w:rsidRPr="00D8203B" w:rsidRDefault="00D90EBA" w:rsidP="00D90EBA">
      <w:pPr>
        <w:autoSpaceDE w:val="0"/>
        <w:autoSpaceDN w:val="0"/>
        <w:adjustRightInd w:val="0"/>
        <w:ind w:firstLine="708"/>
        <w:jc w:val="both"/>
        <w:rPr>
          <w:b/>
          <w:bCs/>
          <w:sz w:val="22"/>
          <w:szCs w:val="22"/>
          <w:lang w:val="bg-BG"/>
        </w:rPr>
      </w:pPr>
      <w:r w:rsidRPr="00D8203B">
        <w:rPr>
          <w:b/>
          <w:sz w:val="22"/>
          <w:szCs w:val="22"/>
          <w:lang w:val="bg-BG"/>
        </w:rPr>
        <w:t>15.</w:t>
      </w:r>
      <w:r w:rsidRPr="00D8203B">
        <w:rPr>
          <w:sz w:val="22"/>
          <w:szCs w:val="22"/>
          <w:lang w:val="bg-BG"/>
        </w:rPr>
        <w:t xml:space="preserve"> </w:t>
      </w:r>
      <w:r w:rsidRPr="00D8203B">
        <w:rPr>
          <w:b/>
          <w:bCs/>
          <w:sz w:val="22"/>
          <w:szCs w:val="22"/>
          <w:lang w:val="bg-BG"/>
        </w:rPr>
        <w:t>Разяснения по документацията за участие:</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Всеки може да поиска писмено от Възложителя разяснения по документацията за участие в срок до 7 дни преди изтичането на срока за получаване на оферти. Възложителят публикува в профила на купувача писмени разяснения, съгласно чл.180, ал.2 от ЗОП. Разясненията се публикуват на профила на купувача в срок до три дни от получаване на искането и в тях не се посочва лицето, направило запитването. Възложителят удължава сроковете за получаване на оферти, когато: са поискани своевременно разяснения по условията на процедурата и те не могат да бъдат представени в определения срок.</w:t>
      </w:r>
    </w:p>
    <w:p w:rsidR="00D90EBA" w:rsidRPr="00D8203B" w:rsidRDefault="00D90EBA" w:rsidP="00D90EBA">
      <w:pPr>
        <w:autoSpaceDE w:val="0"/>
        <w:autoSpaceDN w:val="0"/>
        <w:adjustRightInd w:val="0"/>
        <w:ind w:firstLine="708"/>
        <w:jc w:val="both"/>
        <w:rPr>
          <w:sz w:val="22"/>
          <w:szCs w:val="22"/>
          <w:lang w:val="bg-BG"/>
        </w:rPr>
      </w:pPr>
    </w:p>
    <w:p w:rsidR="00D90EBA" w:rsidRPr="00D8203B" w:rsidRDefault="00D90EBA" w:rsidP="00D90EBA">
      <w:pPr>
        <w:autoSpaceDE w:val="0"/>
        <w:autoSpaceDN w:val="0"/>
        <w:adjustRightInd w:val="0"/>
        <w:ind w:firstLine="708"/>
        <w:jc w:val="both"/>
        <w:rPr>
          <w:b/>
          <w:sz w:val="22"/>
          <w:szCs w:val="22"/>
          <w:lang w:val="bg-BG"/>
        </w:rPr>
      </w:pPr>
      <w:r w:rsidRPr="00D8203B">
        <w:rPr>
          <w:b/>
          <w:sz w:val="22"/>
          <w:szCs w:val="22"/>
          <w:lang w:val="bg-BG"/>
        </w:rPr>
        <w:t>16. Срок на валидност на офертите:</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 xml:space="preserve">16.1. Срокът на валидност на офертите трябва да бъде не </w:t>
      </w:r>
      <w:r w:rsidRPr="00D8203B">
        <w:rPr>
          <w:b/>
          <w:sz w:val="22"/>
          <w:szCs w:val="22"/>
          <w:lang w:val="bg-BG"/>
        </w:rPr>
        <w:t>по –</w:t>
      </w:r>
      <w:r w:rsidRPr="00D8203B">
        <w:rPr>
          <w:sz w:val="22"/>
          <w:szCs w:val="22"/>
          <w:lang w:val="bg-BG"/>
        </w:rPr>
        <w:t xml:space="preserve"> </w:t>
      </w:r>
      <w:r w:rsidRPr="00D8203B">
        <w:rPr>
          <w:b/>
          <w:sz w:val="22"/>
          <w:szCs w:val="22"/>
          <w:lang w:val="bg-BG"/>
        </w:rPr>
        <w:t>малък от 6 (шест) месеца</w:t>
      </w:r>
      <w:r w:rsidRPr="00D8203B">
        <w:rPr>
          <w:sz w:val="22"/>
          <w:szCs w:val="22"/>
          <w:lang w:val="bg-BG"/>
        </w:rPr>
        <w:t>, считано от датата, посочена за краен срок за получаване на оферти, съгласно Обявлението за обществена поръчка. Възложителят може да поиска от участниците да удължат срока на валидност на офертите си до сключване на договор.</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16.2. Участник, който представи оферта с по–кратък срок на валидност от определения в т.17.1. ще бъде отстранен от участие в процедурата за възлагане на настоящата обществена поръчка.</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16.3. Участник, който откаже да удължи срока на валидност на офертата си след отправяне на покана от страна на Възложителя в определения в поканата срок, ще бъде отстранен от участие в процедурата за възлагане.</w:t>
      </w:r>
    </w:p>
    <w:p w:rsidR="00D90EBA" w:rsidRPr="00D8203B" w:rsidRDefault="00D90EBA" w:rsidP="00D90EBA">
      <w:pPr>
        <w:autoSpaceDE w:val="0"/>
        <w:autoSpaceDN w:val="0"/>
        <w:adjustRightInd w:val="0"/>
        <w:ind w:firstLine="708"/>
        <w:jc w:val="both"/>
        <w:rPr>
          <w:sz w:val="22"/>
          <w:szCs w:val="22"/>
          <w:lang w:val="bg-BG"/>
        </w:rPr>
      </w:pPr>
    </w:p>
    <w:p w:rsidR="00D90EBA" w:rsidRPr="00D8203B" w:rsidRDefault="00D90EBA" w:rsidP="00D90EBA">
      <w:pPr>
        <w:autoSpaceDE w:val="0"/>
        <w:autoSpaceDN w:val="0"/>
        <w:adjustRightInd w:val="0"/>
        <w:ind w:firstLine="708"/>
        <w:jc w:val="both"/>
        <w:rPr>
          <w:b/>
          <w:sz w:val="22"/>
          <w:szCs w:val="22"/>
          <w:lang w:val="bg-BG"/>
        </w:rPr>
      </w:pPr>
      <w:r w:rsidRPr="00D8203B">
        <w:rPr>
          <w:b/>
          <w:sz w:val="22"/>
          <w:szCs w:val="22"/>
          <w:lang w:val="bg-BG"/>
        </w:rPr>
        <w:t>17. Гаранции</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18.1</w:t>
      </w:r>
      <w:r w:rsidRPr="00D8203B">
        <w:rPr>
          <w:b/>
          <w:sz w:val="22"/>
          <w:szCs w:val="22"/>
          <w:lang w:val="bg-BG"/>
        </w:rPr>
        <w:t>.</w:t>
      </w:r>
      <w:r w:rsidRPr="00D8203B">
        <w:rPr>
          <w:sz w:val="22"/>
          <w:szCs w:val="22"/>
          <w:lang w:val="bg-BG"/>
        </w:rPr>
        <w:t xml:space="preserve"> </w:t>
      </w:r>
      <w:r w:rsidRPr="00D8203B">
        <w:rPr>
          <w:b/>
          <w:bCs/>
          <w:sz w:val="22"/>
          <w:szCs w:val="22"/>
          <w:lang w:val="bg-BG"/>
        </w:rPr>
        <w:t xml:space="preserve">Гаранция за изпълнение </w:t>
      </w:r>
      <w:r w:rsidRPr="00D8203B">
        <w:rPr>
          <w:sz w:val="22"/>
          <w:szCs w:val="22"/>
          <w:lang w:val="bg-BG"/>
        </w:rPr>
        <w:t xml:space="preserve">на договора е в размер на </w:t>
      </w:r>
      <w:r w:rsidRPr="00D8203B">
        <w:rPr>
          <w:b/>
          <w:bCs/>
          <w:sz w:val="22"/>
          <w:szCs w:val="22"/>
          <w:lang w:val="bg-BG"/>
        </w:rPr>
        <w:t xml:space="preserve">3 % </w:t>
      </w:r>
      <w:r w:rsidRPr="00D8203B">
        <w:rPr>
          <w:sz w:val="22"/>
          <w:szCs w:val="22"/>
          <w:lang w:val="bg-BG"/>
        </w:rPr>
        <w:t>от стойността на договора. Гаранцията се представя при подписване на договора за обществената поръчка.</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lastRenderedPageBreak/>
        <w:t xml:space="preserve">17.2. Гаранция за авансово представени средства </w:t>
      </w:r>
      <w:r w:rsidRPr="00D8203B">
        <w:rPr>
          <w:sz w:val="22"/>
          <w:szCs w:val="22"/>
          <w:lang w:val="bg-BG"/>
        </w:rPr>
        <w:t>За получаване на предвиденото авансово плащане по поръчката, участникът следва да представи гаранция съгласно чл. 111, ал. 1 от ЗОП до размера на тези средства.</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 xml:space="preserve">17.3. По отношение гаранциите за изпълнение и за авансовото предоставените средства </w:t>
      </w:r>
      <w:r w:rsidRPr="00D8203B">
        <w:rPr>
          <w:sz w:val="22"/>
          <w:szCs w:val="22"/>
          <w:lang w:val="bg-BG"/>
        </w:rPr>
        <w:t>важат разпоредбите на чл. 111 от ЗОП.</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17.4.</w:t>
      </w:r>
      <w:r w:rsidR="00367B64" w:rsidRPr="00D8203B">
        <w:rPr>
          <w:b/>
          <w:bCs/>
          <w:sz w:val="22"/>
          <w:szCs w:val="22"/>
          <w:lang w:val="bg-BG"/>
        </w:rPr>
        <w:t xml:space="preserve"> </w:t>
      </w:r>
      <w:r w:rsidRPr="00D8203B">
        <w:rPr>
          <w:sz w:val="22"/>
          <w:szCs w:val="22"/>
          <w:lang w:val="bg-BG"/>
        </w:rPr>
        <w:t xml:space="preserve">Участникът, определен за изпълнител, избира сам формата на гаранцията за изпълнение или за авансово предоставените средства. Гаранциите се предоставят в една от следните форми: </w:t>
      </w:r>
    </w:p>
    <w:p w:rsidR="00D90EBA" w:rsidRPr="00D8203B" w:rsidRDefault="00D90EBA" w:rsidP="00D90EBA">
      <w:pPr>
        <w:autoSpaceDE w:val="0"/>
        <w:autoSpaceDN w:val="0"/>
        <w:adjustRightInd w:val="0"/>
        <w:ind w:firstLine="708"/>
        <w:jc w:val="both"/>
        <w:rPr>
          <w:bCs/>
          <w:sz w:val="22"/>
          <w:szCs w:val="22"/>
          <w:lang w:val="bg-BG"/>
        </w:rPr>
      </w:pPr>
      <w:r w:rsidRPr="00D8203B">
        <w:rPr>
          <w:bCs/>
          <w:sz w:val="22"/>
          <w:szCs w:val="22"/>
          <w:lang w:val="bg-BG"/>
        </w:rPr>
        <w:t xml:space="preserve">а) парична сума; </w:t>
      </w:r>
    </w:p>
    <w:p w:rsidR="00D90EBA" w:rsidRPr="00D8203B" w:rsidRDefault="00D90EBA" w:rsidP="00D90EBA">
      <w:pPr>
        <w:autoSpaceDE w:val="0"/>
        <w:autoSpaceDN w:val="0"/>
        <w:adjustRightInd w:val="0"/>
        <w:ind w:firstLine="708"/>
        <w:jc w:val="both"/>
        <w:rPr>
          <w:sz w:val="22"/>
          <w:szCs w:val="22"/>
          <w:lang w:val="bg-BG"/>
        </w:rPr>
      </w:pPr>
      <w:r w:rsidRPr="00D8203B">
        <w:rPr>
          <w:bCs/>
          <w:sz w:val="22"/>
          <w:szCs w:val="22"/>
          <w:lang w:val="bg-BG"/>
        </w:rPr>
        <w:t>б) банкова гаранция;</w:t>
      </w:r>
    </w:p>
    <w:p w:rsidR="00D90EBA" w:rsidRPr="00D8203B" w:rsidRDefault="00D90EBA" w:rsidP="00D90EBA">
      <w:pPr>
        <w:autoSpaceDE w:val="0"/>
        <w:autoSpaceDN w:val="0"/>
        <w:adjustRightInd w:val="0"/>
        <w:ind w:firstLine="708"/>
        <w:jc w:val="both"/>
        <w:rPr>
          <w:bCs/>
          <w:sz w:val="22"/>
          <w:szCs w:val="22"/>
          <w:lang w:val="bg-BG"/>
        </w:rPr>
      </w:pPr>
      <w:r w:rsidRPr="00D8203B">
        <w:rPr>
          <w:bCs/>
          <w:sz w:val="22"/>
          <w:szCs w:val="22"/>
          <w:lang w:val="bg-BG"/>
        </w:rPr>
        <w:t>в) застраховка, която обезпечава изпълнението чрез покритие на отговорността на изпълнителя.</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 xml:space="preserve">17.5. </w:t>
      </w:r>
      <w:r w:rsidRPr="00D8203B">
        <w:rPr>
          <w:sz w:val="22"/>
          <w:szCs w:val="22"/>
          <w:lang w:val="bg-BG"/>
        </w:rPr>
        <w:t>Гаранциите може да се предоставят от името на изпълнителя за сметка на трето лице - гарант. Когато избраният изпълнител е обединение, което не е юридическо лице, всеки от съдружниците в него може да е наредител по банковата гаранция, съответно вносител на сумата по гаранцията или титуляр на застраховката.</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17.6</w:t>
      </w:r>
      <w:r w:rsidRPr="00D8203B">
        <w:rPr>
          <w:b/>
          <w:sz w:val="22"/>
          <w:szCs w:val="22"/>
          <w:lang w:val="bg-BG"/>
        </w:rPr>
        <w:t xml:space="preserve">. </w:t>
      </w:r>
      <w:r w:rsidRPr="00D8203B">
        <w:rPr>
          <w:sz w:val="22"/>
          <w:szCs w:val="22"/>
          <w:lang w:val="bg-BG"/>
        </w:rPr>
        <w:t>Когато Изпълнителя реши да представи гаранции под формата на банкови гаранции, същите следва да са безусловни и неотменими, да са издадени в полза на възложителя за конкретния договор и да са със срок на валидност поне 30 календарни дни след изтичане срока на договора. Условията, при които се удължава, освобождава или задържа гаранцията за изпълнение, са уредени в условията на договора, приложен в документацията.</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 xml:space="preserve">17.7. </w:t>
      </w:r>
      <w:r w:rsidRPr="00D8203B">
        <w:rPr>
          <w:sz w:val="22"/>
          <w:szCs w:val="22"/>
          <w:lang w:val="bg-BG"/>
        </w:rPr>
        <w:t>Когато участникът избере да внесе гаранциите като парична сума, тя се внася по сметка: Община Петрич Банка:</w:t>
      </w:r>
      <w:r w:rsidR="003F70DE" w:rsidRPr="00D8203B">
        <w:rPr>
          <w:b/>
          <w:sz w:val="22"/>
          <w:szCs w:val="22"/>
          <w:lang w:val="bg-BG"/>
        </w:rPr>
        <w:t>“ОБЩИНСКА БАНКА“</w:t>
      </w:r>
      <w:r w:rsidR="00DB64A1" w:rsidRPr="00D8203B">
        <w:rPr>
          <w:b/>
          <w:sz w:val="22"/>
          <w:szCs w:val="22"/>
          <w:lang w:val="bg-BG"/>
        </w:rPr>
        <w:t xml:space="preserve"> АД,</w:t>
      </w:r>
      <w:r w:rsidR="003F70DE" w:rsidRPr="00D8203B">
        <w:rPr>
          <w:b/>
          <w:sz w:val="22"/>
          <w:szCs w:val="22"/>
          <w:lang w:val="bg-BG"/>
        </w:rPr>
        <w:t xml:space="preserve"> банкова сметка BG74SOMB91303329728501, банков код BIC – SOMBBGSF</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17.8</w:t>
      </w:r>
      <w:r w:rsidRPr="00D8203B">
        <w:rPr>
          <w:b/>
          <w:sz w:val="22"/>
          <w:szCs w:val="22"/>
          <w:lang w:val="bg-BG"/>
        </w:rPr>
        <w:t>.</w:t>
      </w:r>
      <w:r w:rsidRPr="00D8203B">
        <w:rPr>
          <w:sz w:val="22"/>
          <w:szCs w:val="22"/>
          <w:lang w:val="bg-BG"/>
        </w:rPr>
        <w:t xml:space="preserve"> Възложителят освобождава гаранциите, без да дължи лихви за периода, през който средствата законно са престояли при него.</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 xml:space="preserve">17.9. </w:t>
      </w:r>
      <w:r w:rsidRPr="00D8203B">
        <w:rPr>
          <w:sz w:val="22"/>
          <w:szCs w:val="22"/>
          <w:lang w:val="bg-BG"/>
        </w:rPr>
        <w:t>Условията, редът и срока за освобождаване на гаранцията за изпълнение се уреждат с клаузите на проекто-договора.</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 xml:space="preserve">17.10. </w:t>
      </w:r>
      <w:r w:rsidRPr="00D8203B">
        <w:rPr>
          <w:sz w:val="22"/>
          <w:szCs w:val="22"/>
          <w:lang w:val="bg-BG"/>
        </w:rPr>
        <w:t>При избрана форма на застраховка, застрахователната сума следва да е в равна на размера на дължимата гаранция и да е в полза на конкретния възложител, като застрахователната премия следва да е заплатена към момента на предоставяне на застраховката.</w:t>
      </w:r>
    </w:p>
    <w:p w:rsidR="00D90EBA" w:rsidRPr="00D8203B" w:rsidRDefault="00D90EBA" w:rsidP="00D90EBA">
      <w:pPr>
        <w:autoSpaceDE w:val="0"/>
        <w:autoSpaceDN w:val="0"/>
        <w:adjustRightInd w:val="0"/>
        <w:ind w:firstLine="708"/>
        <w:jc w:val="both"/>
        <w:rPr>
          <w:sz w:val="22"/>
          <w:szCs w:val="22"/>
          <w:lang w:val="bg-BG"/>
        </w:rPr>
      </w:pPr>
    </w:p>
    <w:p w:rsidR="00D90EBA" w:rsidRPr="00D8203B" w:rsidRDefault="00D90EBA" w:rsidP="00D90EBA">
      <w:pPr>
        <w:autoSpaceDE w:val="0"/>
        <w:autoSpaceDN w:val="0"/>
        <w:adjustRightInd w:val="0"/>
        <w:ind w:firstLine="708"/>
        <w:jc w:val="both"/>
        <w:rPr>
          <w:b/>
          <w:bCs/>
          <w:sz w:val="22"/>
          <w:szCs w:val="22"/>
          <w:lang w:val="bg-BG"/>
        </w:rPr>
      </w:pPr>
      <w:r w:rsidRPr="00D8203B">
        <w:rPr>
          <w:b/>
          <w:bCs/>
          <w:sz w:val="22"/>
          <w:szCs w:val="22"/>
          <w:lang w:val="bg-BG"/>
        </w:rPr>
        <w:t>18. Информация за задълженията, свързани с данъци и осигуровки, опазване на околната среда, закрила на заетостта и условията на труд.</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При изпълнение на поръчката Изпълнителят е длъжен да спазва всички нормативни изисквания, свързани с данъци и осигуровки, опазване на околната среда, закрила на заетостта и условията на труд, които са в сила в Република България, и които са приложими към предоставяните услуги. Участниците могат да получат необходимата информация задълженията, свързани с данъци и осигуровки, опазване на околната среда, закрила на заетостта и условията на труд, които са в сила в Република България и относими към услугите, предмет на поръчката, както следва:</w:t>
      </w:r>
    </w:p>
    <w:p w:rsidR="00D90EBA" w:rsidRPr="00D8203B" w:rsidRDefault="00D90EBA" w:rsidP="00D90EBA">
      <w:pPr>
        <w:autoSpaceDE w:val="0"/>
        <w:autoSpaceDN w:val="0"/>
        <w:adjustRightInd w:val="0"/>
        <w:ind w:firstLine="708"/>
        <w:jc w:val="both"/>
        <w:rPr>
          <w:sz w:val="22"/>
          <w:szCs w:val="22"/>
          <w:lang w:val="bg-BG"/>
        </w:rPr>
      </w:pPr>
    </w:p>
    <w:p w:rsidR="00D90EBA" w:rsidRPr="00D8203B" w:rsidRDefault="00D90EBA" w:rsidP="00D90EBA">
      <w:pPr>
        <w:autoSpaceDE w:val="0"/>
        <w:autoSpaceDN w:val="0"/>
        <w:adjustRightInd w:val="0"/>
        <w:ind w:firstLine="708"/>
        <w:jc w:val="both"/>
        <w:rPr>
          <w:i/>
          <w:sz w:val="22"/>
          <w:szCs w:val="22"/>
          <w:lang w:val="bg-BG"/>
        </w:rPr>
      </w:pPr>
      <w:r w:rsidRPr="00D8203B">
        <w:rPr>
          <w:i/>
          <w:sz w:val="22"/>
          <w:szCs w:val="22"/>
          <w:lang w:val="bg-BG"/>
        </w:rPr>
        <w:t>Относно задълженията, свързани с данъци и осигуровки:</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Национална агенция по приходите:</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 xml:space="preserve">Информационен телефон на НАП - 0700 18 700; интернет адрес: </w:t>
      </w:r>
      <w:hyperlink r:id="rId15" w:history="1">
        <w:r w:rsidRPr="00D8203B">
          <w:rPr>
            <w:rStyle w:val="ae"/>
            <w:color w:val="auto"/>
            <w:sz w:val="22"/>
            <w:szCs w:val="22"/>
            <w:lang w:val="bg-BG"/>
          </w:rPr>
          <w:t>www.nap.bg</w:t>
        </w:r>
      </w:hyperlink>
      <w:r w:rsidRPr="00D8203B">
        <w:rPr>
          <w:sz w:val="22"/>
          <w:szCs w:val="22"/>
          <w:lang w:val="bg-BG"/>
        </w:rPr>
        <w:t xml:space="preserve"> </w:t>
      </w:r>
    </w:p>
    <w:p w:rsidR="00D90EBA" w:rsidRPr="00D8203B" w:rsidRDefault="00D90EBA" w:rsidP="00D90EBA">
      <w:pPr>
        <w:autoSpaceDE w:val="0"/>
        <w:autoSpaceDN w:val="0"/>
        <w:adjustRightInd w:val="0"/>
        <w:ind w:firstLine="708"/>
        <w:jc w:val="both"/>
        <w:rPr>
          <w:sz w:val="22"/>
          <w:szCs w:val="22"/>
          <w:lang w:val="bg-BG"/>
        </w:rPr>
      </w:pPr>
    </w:p>
    <w:p w:rsidR="00D90EBA" w:rsidRPr="00D8203B" w:rsidRDefault="00D90EBA" w:rsidP="00D90EBA">
      <w:pPr>
        <w:autoSpaceDE w:val="0"/>
        <w:autoSpaceDN w:val="0"/>
        <w:adjustRightInd w:val="0"/>
        <w:ind w:firstLine="708"/>
        <w:jc w:val="both"/>
        <w:rPr>
          <w:i/>
          <w:sz w:val="22"/>
          <w:szCs w:val="22"/>
          <w:lang w:val="bg-BG"/>
        </w:rPr>
      </w:pPr>
      <w:r w:rsidRPr="00D8203B">
        <w:rPr>
          <w:i/>
          <w:sz w:val="22"/>
          <w:szCs w:val="22"/>
          <w:lang w:val="bg-BG"/>
        </w:rPr>
        <w:t>Относно задълженията, опазване на околната среда:</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Министерство на околната среда и водите:</w:t>
      </w:r>
    </w:p>
    <w:p w:rsidR="00D90EBA" w:rsidRPr="00D8203B" w:rsidRDefault="00D90EBA" w:rsidP="00D90EBA">
      <w:pPr>
        <w:autoSpaceDE w:val="0"/>
        <w:autoSpaceDN w:val="0"/>
        <w:adjustRightInd w:val="0"/>
        <w:ind w:firstLine="708"/>
        <w:rPr>
          <w:sz w:val="22"/>
          <w:szCs w:val="22"/>
          <w:lang w:val="bg-BG"/>
        </w:rPr>
      </w:pPr>
      <w:r w:rsidRPr="00D8203B">
        <w:rPr>
          <w:sz w:val="22"/>
          <w:szCs w:val="22"/>
          <w:lang w:val="bg-BG"/>
        </w:rPr>
        <w:t>Информационен център на МОСВ: работи за посетители всеки работен ден от 14 до 17 ч. 1000 София, ул. „У. Гладстон“ № 67, Телефон: 02/ 940 6331, Интернет адрес:</w:t>
      </w:r>
      <w:hyperlink r:id="rId16" w:history="1">
        <w:r w:rsidRPr="00D8203B">
          <w:rPr>
            <w:rStyle w:val="ae"/>
            <w:color w:val="auto"/>
            <w:sz w:val="22"/>
            <w:szCs w:val="22"/>
            <w:lang w:val="bg-BG"/>
          </w:rPr>
          <w:t>http://www3.moew.government.bg/</w:t>
        </w:r>
      </w:hyperlink>
    </w:p>
    <w:p w:rsidR="00D90EBA" w:rsidRPr="00D8203B" w:rsidRDefault="00D90EBA" w:rsidP="00D90EBA">
      <w:pPr>
        <w:autoSpaceDE w:val="0"/>
        <w:autoSpaceDN w:val="0"/>
        <w:adjustRightInd w:val="0"/>
        <w:ind w:firstLine="708"/>
        <w:jc w:val="both"/>
        <w:rPr>
          <w:sz w:val="22"/>
          <w:szCs w:val="22"/>
          <w:lang w:val="bg-BG"/>
        </w:rPr>
      </w:pPr>
    </w:p>
    <w:p w:rsidR="00D90EBA" w:rsidRPr="00D8203B" w:rsidRDefault="00D90EBA" w:rsidP="00D90EBA">
      <w:pPr>
        <w:autoSpaceDE w:val="0"/>
        <w:autoSpaceDN w:val="0"/>
        <w:adjustRightInd w:val="0"/>
        <w:ind w:firstLine="708"/>
        <w:jc w:val="both"/>
        <w:rPr>
          <w:i/>
          <w:sz w:val="22"/>
          <w:szCs w:val="22"/>
          <w:lang w:val="bg-BG"/>
        </w:rPr>
      </w:pPr>
      <w:r w:rsidRPr="00D8203B">
        <w:rPr>
          <w:i/>
          <w:sz w:val="22"/>
          <w:szCs w:val="22"/>
          <w:lang w:val="bg-BG"/>
        </w:rPr>
        <w:t>Относно задълженията, закрила на заетостта и условията на труд:</w:t>
      </w:r>
    </w:p>
    <w:p w:rsidR="00D90EBA" w:rsidRPr="00D8203B" w:rsidRDefault="00D90EBA" w:rsidP="00D90EBA">
      <w:pPr>
        <w:autoSpaceDE w:val="0"/>
        <w:autoSpaceDN w:val="0"/>
        <w:adjustRightInd w:val="0"/>
        <w:ind w:firstLine="708"/>
        <w:rPr>
          <w:i/>
          <w:sz w:val="22"/>
          <w:szCs w:val="22"/>
          <w:lang w:val="bg-BG"/>
        </w:rPr>
      </w:pPr>
      <w:r w:rsidRPr="00D8203B">
        <w:rPr>
          <w:sz w:val="22"/>
          <w:szCs w:val="22"/>
          <w:lang w:val="bg-BG"/>
        </w:rPr>
        <w:t>Министерство на труда и социалната политика:</w:t>
      </w:r>
    </w:p>
    <w:p w:rsidR="00C46D0B" w:rsidRPr="00D8203B" w:rsidRDefault="00D90EBA" w:rsidP="00C85AD7">
      <w:pPr>
        <w:autoSpaceDE w:val="0"/>
        <w:autoSpaceDN w:val="0"/>
        <w:adjustRightInd w:val="0"/>
        <w:ind w:firstLine="708"/>
        <w:rPr>
          <w:i/>
          <w:sz w:val="22"/>
          <w:szCs w:val="22"/>
          <w:lang w:val="bg-BG"/>
        </w:rPr>
      </w:pPr>
      <w:r w:rsidRPr="00D8203B">
        <w:rPr>
          <w:sz w:val="22"/>
          <w:szCs w:val="22"/>
          <w:lang w:val="bg-BG"/>
        </w:rPr>
        <w:t xml:space="preserve">Интернет адрес: </w:t>
      </w:r>
      <w:hyperlink r:id="rId17" w:history="1">
        <w:r w:rsidRPr="00D8203B">
          <w:rPr>
            <w:rStyle w:val="ae"/>
            <w:color w:val="auto"/>
            <w:sz w:val="22"/>
            <w:szCs w:val="22"/>
            <w:lang w:val="bg-BG"/>
          </w:rPr>
          <w:t>http://www.mlsp.government.bg</w:t>
        </w:r>
      </w:hyperlink>
      <w:r w:rsidRPr="00D8203B">
        <w:rPr>
          <w:i/>
          <w:sz w:val="22"/>
          <w:szCs w:val="22"/>
          <w:lang w:val="bg-BG"/>
        </w:rPr>
        <w:t xml:space="preserve">, </w:t>
      </w:r>
      <w:r w:rsidRPr="00D8203B">
        <w:rPr>
          <w:sz w:val="22"/>
          <w:szCs w:val="22"/>
          <w:lang w:val="bg-BG"/>
        </w:rPr>
        <w:t>София 1051, ул. „Триадица“ №2</w:t>
      </w:r>
      <w:r w:rsidRPr="00D8203B">
        <w:rPr>
          <w:i/>
          <w:sz w:val="22"/>
          <w:szCs w:val="22"/>
          <w:lang w:val="bg-BG"/>
        </w:rPr>
        <w:t xml:space="preserve">, </w:t>
      </w:r>
      <w:r w:rsidRPr="00D8203B">
        <w:rPr>
          <w:sz w:val="22"/>
          <w:szCs w:val="22"/>
          <w:lang w:val="bg-BG"/>
        </w:rPr>
        <w:t>Телефон: 02/8119 443</w:t>
      </w:r>
    </w:p>
    <w:p w:rsidR="00F00FE1" w:rsidRPr="00D8203B" w:rsidRDefault="00F00FE1" w:rsidP="00D90EBA">
      <w:pPr>
        <w:autoSpaceDE w:val="0"/>
        <w:autoSpaceDN w:val="0"/>
        <w:adjustRightInd w:val="0"/>
        <w:ind w:firstLine="708"/>
        <w:jc w:val="both"/>
        <w:rPr>
          <w:b/>
          <w:bCs/>
          <w:sz w:val="22"/>
          <w:szCs w:val="22"/>
          <w:lang w:val="bg-BG"/>
        </w:rPr>
      </w:pPr>
    </w:p>
    <w:p w:rsidR="00D90EBA" w:rsidRPr="00D8203B" w:rsidRDefault="00D90EBA" w:rsidP="00D90EBA">
      <w:pPr>
        <w:autoSpaceDE w:val="0"/>
        <w:autoSpaceDN w:val="0"/>
        <w:adjustRightInd w:val="0"/>
        <w:ind w:firstLine="708"/>
        <w:jc w:val="both"/>
        <w:rPr>
          <w:i/>
          <w:sz w:val="22"/>
          <w:szCs w:val="22"/>
          <w:lang w:val="bg-BG"/>
        </w:rPr>
      </w:pPr>
      <w:r w:rsidRPr="00D8203B">
        <w:rPr>
          <w:b/>
          <w:bCs/>
          <w:sz w:val="22"/>
          <w:szCs w:val="22"/>
          <w:lang w:val="bg-BG"/>
        </w:rPr>
        <w:lastRenderedPageBreak/>
        <w:t>ІІ. ИЗИСКВАНИЯ КЪМ УЧАСТНИЦИТЕ В ПРОЦЕДУРАТА</w:t>
      </w:r>
    </w:p>
    <w:p w:rsidR="00D90EBA" w:rsidRPr="00D8203B" w:rsidRDefault="00D90EBA" w:rsidP="00D90EBA">
      <w:pPr>
        <w:autoSpaceDE w:val="0"/>
        <w:autoSpaceDN w:val="0"/>
        <w:adjustRightInd w:val="0"/>
        <w:ind w:firstLine="708"/>
        <w:jc w:val="both"/>
        <w:rPr>
          <w:i/>
          <w:sz w:val="22"/>
          <w:szCs w:val="22"/>
          <w:lang w:val="bg-BG"/>
        </w:rPr>
      </w:pP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1. Общи изисквания към участниците, приложими в настоящата поръчка.</w:t>
      </w:r>
      <w:r w:rsidRPr="00D8203B">
        <w:rPr>
          <w:i/>
          <w:sz w:val="22"/>
          <w:szCs w:val="22"/>
          <w:lang w:val="bg-BG"/>
        </w:rPr>
        <w:t xml:space="preserve"> </w:t>
      </w:r>
      <w:r w:rsidRPr="00D8203B">
        <w:rPr>
          <w:sz w:val="22"/>
          <w:szCs w:val="22"/>
          <w:lang w:val="bg-BG"/>
        </w:rPr>
        <w:t>Участник в процедура за възлагане на обществена поръчка може да бъде всяко</w:t>
      </w:r>
      <w:r w:rsidRPr="00D8203B">
        <w:rPr>
          <w:i/>
          <w:sz w:val="22"/>
          <w:szCs w:val="22"/>
          <w:lang w:val="bg-BG"/>
        </w:rPr>
        <w:t xml:space="preserve"> </w:t>
      </w:r>
      <w:r w:rsidRPr="00D8203B">
        <w:rPr>
          <w:sz w:val="22"/>
          <w:szCs w:val="22"/>
          <w:lang w:val="bg-BG"/>
        </w:rPr>
        <w:t>българско или чуждестранно физическо или юридическо лице или техни обединения,</w:t>
      </w:r>
      <w:r w:rsidRPr="00D8203B">
        <w:rPr>
          <w:i/>
          <w:sz w:val="22"/>
          <w:szCs w:val="22"/>
          <w:lang w:val="bg-BG"/>
        </w:rPr>
        <w:t xml:space="preserve"> </w:t>
      </w:r>
      <w:r w:rsidRPr="00D8203B">
        <w:rPr>
          <w:sz w:val="22"/>
          <w:szCs w:val="22"/>
          <w:lang w:val="bg-BG"/>
        </w:rPr>
        <w:t>както и всяко друго образувание, което има право да изпълнява строителство, доставки</w:t>
      </w:r>
      <w:r w:rsidRPr="00D8203B">
        <w:rPr>
          <w:i/>
          <w:sz w:val="22"/>
          <w:szCs w:val="22"/>
          <w:lang w:val="bg-BG"/>
        </w:rPr>
        <w:t xml:space="preserve"> </w:t>
      </w:r>
      <w:r w:rsidRPr="00D8203B">
        <w:rPr>
          <w:sz w:val="22"/>
          <w:szCs w:val="22"/>
          <w:lang w:val="bg-BG"/>
        </w:rPr>
        <w:t>или услуги, съгласно законодателството на държавата, в която то е установено.</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В случай че, участникът участва като обединение, което не е регистрирано като</w:t>
      </w:r>
      <w:r w:rsidRPr="00D8203B">
        <w:rPr>
          <w:i/>
          <w:sz w:val="22"/>
          <w:szCs w:val="22"/>
          <w:lang w:val="bg-BG"/>
        </w:rPr>
        <w:t xml:space="preserve"> </w:t>
      </w:r>
      <w:r w:rsidRPr="00D8203B">
        <w:rPr>
          <w:sz w:val="22"/>
          <w:szCs w:val="22"/>
          <w:lang w:val="bg-BG"/>
        </w:rPr>
        <w:t>самостоятелно юридическо лице, участниците в обединението сключват споразумение</w:t>
      </w:r>
      <w:r w:rsidRPr="00D8203B">
        <w:rPr>
          <w:i/>
          <w:sz w:val="22"/>
          <w:szCs w:val="22"/>
          <w:lang w:val="bg-BG"/>
        </w:rPr>
        <w:t xml:space="preserve"> </w:t>
      </w:r>
      <w:r w:rsidRPr="00D8203B">
        <w:rPr>
          <w:sz w:val="22"/>
          <w:szCs w:val="22"/>
          <w:lang w:val="bg-BG"/>
        </w:rPr>
        <w:t>(или друг документ, от който да е видно правното основание за създаване на</w:t>
      </w:r>
      <w:r w:rsidRPr="00D8203B">
        <w:rPr>
          <w:i/>
          <w:sz w:val="22"/>
          <w:szCs w:val="22"/>
          <w:lang w:val="bg-BG"/>
        </w:rPr>
        <w:t xml:space="preserve"> </w:t>
      </w:r>
      <w:r w:rsidRPr="00D8203B">
        <w:rPr>
          <w:sz w:val="22"/>
          <w:szCs w:val="22"/>
          <w:lang w:val="bg-BG"/>
        </w:rPr>
        <w:t>обединението), в което следва да са предвидени правата и задълженията на</w:t>
      </w:r>
      <w:r w:rsidRPr="00D8203B">
        <w:rPr>
          <w:i/>
          <w:sz w:val="22"/>
          <w:szCs w:val="22"/>
          <w:lang w:val="bg-BG"/>
        </w:rPr>
        <w:t xml:space="preserve"> </w:t>
      </w:r>
      <w:r w:rsidRPr="00D8203B">
        <w:rPr>
          <w:sz w:val="22"/>
          <w:szCs w:val="22"/>
          <w:lang w:val="bg-BG"/>
        </w:rPr>
        <w:t>участниците в обединението; разпределението на отговорността между членовете на</w:t>
      </w:r>
      <w:r w:rsidRPr="00D8203B">
        <w:rPr>
          <w:i/>
          <w:sz w:val="22"/>
          <w:szCs w:val="22"/>
          <w:lang w:val="bg-BG"/>
        </w:rPr>
        <w:t xml:space="preserve"> </w:t>
      </w:r>
      <w:r w:rsidRPr="00D8203B">
        <w:rPr>
          <w:sz w:val="22"/>
          <w:szCs w:val="22"/>
          <w:lang w:val="bg-BG"/>
        </w:rPr>
        <w:t>обединението и дейностите, които ще изпълнява всеки член на обединението.</w:t>
      </w:r>
      <w:r w:rsidRPr="00D8203B">
        <w:rPr>
          <w:i/>
          <w:sz w:val="22"/>
          <w:szCs w:val="22"/>
          <w:lang w:val="bg-BG"/>
        </w:rPr>
        <w:t xml:space="preserve"> </w:t>
      </w:r>
      <w:r w:rsidRPr="00D8203B">
        <w:rPr>
          <w:sz w:val="22"/>
          <w:szCs w:val="22"/>
          <w:lang w:val="bg-BG"/>
        </w:rPr>
        <w:t>Документът трябва да бъде представен от участника в копие.</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Участниците в обединението трябва да определят партньор, който да</w:t>
      </w:r>
      <w:r w:rsidRPr="00D8203B">
        <w:rPr>
          <w:i/>
          <w:sz w:val="22"/>
          <w:szCs w:val="22"/>
          <w:lang w:val="bg-BG"/>
        </w:rPr>
        <w:t xml:space="preserve"> </w:t>
      </w:r>
      <w:r w:rsidRPr="00D8203B">
        <w:rPr>
          <w:sz w:val="22"/>
          <w:szCs w:val="22"/>
          <w:lang w:val="bg-BG"/>
        </w:rPr>
        <w:t>представлява обединението за целите на поръчката, като същото може да е посочено в</w:t>
      </w:r>
      <w:r w:rsidRPr="00D8203B">
        <w:rPr>
          <w:i/>
          <w:sz w:val="22"/>
          <w:szCs w:val="22"/>
          <w:lang w:val="bg-BG"/>
        </w:rPr>
        <w:t xml:space="preserve"> </w:t>
      </w:r>
      <w:r w:rsidRPr="00D8203B">
        <w:rPr>
          <w:sz w:val="22"/>
          <w:szCs w:val="22"/>
          <w:lang w:val="bg-BG"/>
        </w:rPr>
        <w:t>договора, или в друг документ, подписан от членовете на обединението. Не се допускат</w:t>
      </w:r>
      <w:r w:rsidRPr="00D8203B">
        <w:rPr>
          <w:i/>
          <w:sz w:val="22"/>
          <w:szCs w:val="22"/>
          <w:lang w:val="bg-BG"/>
        </w:rPr>
        <w:t xml:space="preserve"> </w:t>
      </w:r>
      <w:r w:rsidRPr="00D8203B">
        <w:rPr>
          <w:sz w:val="22"/>
          <w:szCs w:val="22"/>
          <w:lang w:val="bg-BG"/>
        </w:rPr>
        <w:t>промени в състава на обединението след подаване на офертата. Когато участникът,</w:t>
      </w:r>
      <w:r w:rsidRPr="00D8203B">
        <w:rPr>
          <w:i/>
          <w:sz w:val="22"/>
          <w:szCs w:val="22"/>
          <w:lang w:val="bg-BG"/>
        </w:rPr>
        <w:t xml:space="preserve"> </w:t>
      </w:r>
      <w:r w:rsidRPr="00D8203B">
        <w:rPr>
          <w:sz w:val="22"/>
          <w:szCs w:val="22"/>
          <w:lang w:val="bg-BG"/>
        </w:rPr>
        <w:t>определен за изпълнител е неперсонифицирано обединение на физически и/или</w:t>
      </w:r>
      <w:r w:rsidRPr="00D8203B">
        <w:rPr>
          <w:i/>
          <w:sz w:val="22"/>
          <w:szCs w:val="22"/>
          <w:lang w:val="bg-BG"/>
        </w:rPr>
        <w:t xml:space="preserve"> </w:t>
      </w:r>
      <w:r w:rsidRPr="00D8203B">
        <w:rPr>
          <w:sz w:val="22"/>
          <w:szCs w:val="22"/>
          <w:lang w:val="bg-BG"/>
        </w:rPr>
        <w:t>юридически лица, възложителят няма изискване за създаване на юридическо лице, но</w:t>
      </w:r>
      <w:r w:rsidRPr="00D8203B">
        <w:rPr>
          <w:i/>
          <w:sz w:val="22"/>
          <w:szCs w:val="22"/>
          <w:lang w:val="bg-BG"/>
        </w:rPr>
        <w:t xml:space="preserve"> </w:t>
      </w:r>
      <w:r w:rsidRPr="00D8203B">
        <w:rPr>
          <w:sz w:val="22"/>
          <w:szCs w:val="22"/>
          <w:lang w:val="bg-BG"/>
        </w:rPr>
        <w:t>договорът за обществена поръчка се сключва след като изпълнителят представи пред</w:t>
      </w:r>
      <w:r w:rsidRPr="00D8203B">
        <w:rPr>
          <w:i/>
          <w:sz w:val="22"/>
          <w:szCs w:val="22"/>
          <w:lang w:val="bg-BG"/>
        </w:rPr>
        <w:t xml:space="preserve"> </w:t>
      </w:r>
      <w:r w:rsidRPr="00D8203B">
        <w:rPr>
          <w:sz w:val="22"/>
          <w:szCs w:val="22"/>
          <w:lang w:val="bg-BG"/>
        </w:rPr>
        <w:t>възложителя заверено копие от удостоверение за данъчна регистрация и регистрация по</w:t>
      </w:r>
      <w:r w:rsidRPr="00D8203B">
        <w:rPr>
          <w:i/>
          <w:sz w:val="22"/>
          <w:szCs w:val="22"/>
          <w:lang w:val="bg-BG"/>
        </w:rPr>
        <w:t xml:space="preserve"> </w:t>
      </w:r>
      <w:r w:rsidRPr="00D8203B">
        <w:rPr>
          <w:sz w:val="22"/>
          <w:szCs w:val="22"/>
          <w:lang w:val="bg-BG"/>
        </w:rPr>
        <w:t>БУЛСТАТ на създаденото обединение или еквивалентни документи съгласно</w:t>
      </w:r>
      <w:r w:rsidRPr="00D8203B">
        <w:rPr>
          <w:i/>
          <w:sz w:val="22"/>
          <w:szCs w:val="22"/>
          <w:lang w:val="bg-BG"/>
        </w:rPr>
        <w:t xml:space="preserve"> </w:t>
      </w:r>
      <w:r w:rsidRPr="00D8203B">
        <w:rPr>
          <w:sz w:val="22"/>
          <w:szCs w:val="22"/>
          <w:lang w:val="bg-BG"/>
        </w:rPr>
        <w:t>законодателството на държавата, в която обединението е установено.</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При участие на клон на чуждестранно лице се спазват изискванията на чл. 36 от</w:t>
      </w:r>
      <w:r w:rsidRPr="00D8203B">
        <w:rPr>
          <w:i/>
          <w:sz w:val="22"/>
          <w:szCs w:val="22"/>
          <w:lang w:val="bg-BG"/>
        </w:rPr>
        <w:t xml:space="preserve"> </w:t>
      </w:r>
      <w:r w:rsidRPr="00D8203B">
        <w:rPr>
          <w:sz w:val="22"/>
          <w:szCs w:val="22"/>
          <w:lang w:val="bg-BG"/>
        </w:rPr>
        <w:t>ППЗОП.</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Лице, което участва в обединението или е дало съгласие и фигурира като</w:t>
      </w:r>
      <w:r w:rsidRPr="00D8203B">
        <w:rPr>
          <w:i/>
          <w:sz w:val="22"/>
          <w:szCs w:val="22"/>
          <w:lang w:val="bg-BG"/>
        </w:rPr>
        <w:t xml:space="preserve"> </w:t>
      </w:r>
      <w:r w:rsidRPr="00D8203B">
        <w:rPr>
          <w:sz w:val="22"/>
          <w:szCs w:val="22"/>
          <w:lang w:val="bg-BG"/>
        </w:rPr>
        <w:t>подизпълнител в офертата на друг участник, не може да представя самостоятелна</w:t>
      </w:r>
      <w:r w:rsidRPr="00D8203B">
        <w:rPr>
          <w:i/>
          <w:sz w:val="22"/>
          <w:szCs w:val="22"/>
          <w:lang w:val="bg-BG"/>
        </w:rPr>
        <w:t xml:space="preserve"> </w:t>
      </w:r>
      <w:r w:rsidRPr="00D8203B">
        <w:rPr>
          <w:sz w:val="22"/>
          <w:szCs w:val="22"/>
          <w:lang w:val="bg-BG"/>
        </w:rPr>
        <w:t>оферта.</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В процедурата за възлагане на обществена поръчка едно физическо или</w:t>
      </w:r>
      <w:r w:rsidRPr="00D8203B">
        <w:rPr>
          <w:i/>
          <w:sz w:val="22"/>
          <w:szCs w:val="22"/>
          <w:lang w:val="bg-BG"/>
        </w:rPr>
        <w:t xml:space="preserve"> </w:t>
      </w:r>
      <w:r w:rsidRPr="00D8203B">
        <w:rPr>
          <w:sz w:val="22"/>
          <w:szCs w:val="22"/>
          <w:lang w:val="bg-BG"/>
        </w:rPr>
        <w:t>юридическо лице може да участва само в едно обединение.</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Свързани лица, съгласно §2, т. 45 от ДР на ЗОП, във връзка с §1, т. 13 и 14 от ДР</w:t>
      </w:r>
      <w:r w:rsidRPr="00D8203B">
        <w:rPr>
          <w:i/>
          <w:sz w:val="22"/>
          <w:szCs w:val="22"/>
          <w:lang w:val="bg-BG"/>
        </w:rPr>
        <w:t xml:space="preserve"> </w:t>
      </w:r>
      <w:r w:rsidRPr="00D8203B">
        <w:rPr>
          <w:sz w:val="22"/>
          <w:szCs w:val="22"/>
          <w:lang w:val="bg-BG"/>
        </w:rPr>
        <w:t>на Закона за публичното предлагане на ценни книжа, не могат да бъдат самостоятелни</w:t>
      </w:r>
      <w:r w:rsidRPr="00D8203B">
        <w:rPr>
          <w:i/>
          <w:sz w:val="22"/>
          <w:szCs w:val="22"/>
          <w:lang w:val="bg-BG"/>
        </w:rPr>
        <w:t xml:space="preserve"> </w:t>
      </w:r>
      <w:r w:rsidRPr="00D8203B">
        <w:rPr>
          <w:sz w:val="22"/>
          <w:szCs w:val="22"/>
          <w:lang w:val="bg-BG"/>
        </w:rPr>
        <w:t>участници в настоящата обществена поръчка.</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Забележка:</w:t>
      </w:r>
      <w:r w:rsidRPr="00D8203B">
        <w:rPr>
          <w:i/>
          <w:sz w:val="22"/>
          <w:szCs w:val="22"/>
          <w:lang w:val="bg-BG"/>
        </w:rPr>
        <w:t xml:space="preserve"> </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Съгласно §1, т. 13 от ДР на Закона за публичното предлагане на ценни книжа</w:t>
      </w:r>
      <w:r w:rsidRPr="00D8203B">
        <w:rPr>
          <w:i/>
          <w:sz w:val="22"/>
          <w:szCs w:val="22"/>
          <w:lang w:val="bg-BG"/>
        </w:rPr>
        <w:t xml:space="preserve"> </w:t>
      </w:r>
      <w:r w:rsidRPr="00D8203B">
        <w:rPr>
          <w:sz w:val="22"/>
          <w:szCs w:val="22"/>
          <w:lang w:val="bg-BG"/>
        </w:rPr>
        <w:t>„свързани лица” са:</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а) лицата, едното от които контролира другото лице или негово дъщерно</w:t>
      </w:r>
      <w:r w:rsidRPr="00D8203B">
        <w:rPr>
          <w:i/>
          <w:sz w:val="22"/>
          <w:szCs w:val="22"/>
          <w:lang w:val="bg-BG"/>
        </w:rPr>
        <w:t xml:space="preserve"> </w:t>
      </w:r>
      <w:r w:rsidRPr="00D8203B">
        <w:rPr>
          <w:sz w:val="22"/>
          <w:szCs w:val="22"/>
          <w:lang w:val="bg-BG"/>
        </w:rPr>
        <w:t>дружество;</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б) лицата, чиято дейност се контролира от трето лице;</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в) лицата, които съвместно контролират трето лице;</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г) съпрузите, роднините по права линия без ограничения, роднините по</w:t>
      </w:r>
      <w:r w:rsidRPr="00D8203B">
        <w:rPr>
          <w:i/>
          <w:sz w:val="22"/>
          <w:szCs w:val="22"/>
          <w:lang w:val="bg-BG"/>
        </w:rPr>
        <w:t xml:space="preserve"> </w:t>
      </w:r>
      <w:r w:rsidRPr="00D8203B">
        <w:rPr>
          <w:sz w:val="22"/>
          <w:szCs w:val="22"/>
          <w:lang w:val="bg-BG"/>
        </w:rPr>
        <w:t>съребрена линия до четвърта степен включително и роднините по сватовство до</w:t>
      </w:r>
      <w:r w:rsidRPr="00D8203B">
        <w:rPr>
          <w:i/>
          <w:sz w:val="22"/>
          <w:szCs w:val="22"/>
          <w:lang w:val="bg-BG"/>
        </w:rPr>
        <w:t xml:space="preserve"> </w:t>
      </w:r>
      <w:r w:rsidRPr="00D8203B">
        <w:rPr>
          <w:sz w:val="22"/>
          <w:szCs w:val="22"/>
          <w:lang w:val="bg-BG"/>
        </w:rPr>
        <w:t>четвърта степен включително.</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Съответно, съгласно § 1, т. 14 от ДР на Закона за публичното предлагане на</w:t>
      </w:r>
      <w:r w:rsidRPr="00D8203B">
        <w:rPr>
          <w:i/>
          <w:sz w:val="22"/>
          <w:szCs w:val="22"/>
          <w:lang w:val="bg-BG"/>
        </w:rPr>
        <w:t xml:space="preserve"> </w:t>
      </w:r>
      <w:r w:rsidRPr="00D8203B">
        <w:rPr>
          <w:sz w:val="22"/>
          <w:szCs w:val="22"/>
          <w:lang w:val="bg-BG"/>
        </w:rPr>
        <w:t>ценни книжа „контрол” е налице, когато едно лице:</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а) притежава, включително чрез дъщерно дружество или по силата на</w:t>
      </w:r>
      <w:r w:rsidRPr="00D8203B">
        <w:rPr>
          <w:i/>
          <w:sz w:val="22"/>
          <w:szCs w:val="22"/>
          <w:lang w:val="bg-BG"/>
        </w:rPr>
        <w:t xml:space="preserve"> </w:t>
      </w:r>
      <w:r w:rsidRPr="00D8203B">
        <w:rPr>
          <w:sz w:val="22"/>
          <w:szCs w:val="22"/>
          <w:lang w:val="bg-BG"/>
        </w:rPr>
        <w:t>споразумение с друго лице, над 50 на сто от броя на гласовете в общото събрание на</w:t>
      </w:r>
      <w:r w:rsidRPr="00D8203B">
        <w:rPr>
          <w:i/>
          <w:sz w:val="22"/>
          <w:szCs w:val="22"/>
          <w:lang w:val="bg-BG"/>
        </w:rPr>
        <w:t xml:space="preserve"> </w:t>
      </w:r>
      <w:r w:rsidRPr="00D8203B">
        <w:rPr>
          <w:sz w:val="22"/>
          <w:szCs w:val="22"/>
          <w:lang w:val="bg-BG"/>
        </w:rPr>
        <w:t xml:space="preserve">едно дружество или друго юридическо лице; или </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б) може да определя пряко или непряко повече от половината от членовете на</w:t>
      </w:r>
      <w:r w:rsidRPr="00D8203B">
        <w:rPr>
          <w:i/>
          <w:sz w:val="22"/>
          <w:szCs w:val="22"/>
          <w:lang w:val="bg-BG"/>
        </w:rPr>
        <w:t xml:space="preserve"> </w:t>
      </w:r>
      <w:r w:rsidRPr="00D8203B">
        <w:rPr>
          <w:sz w:val="22"/>
          <w:szCs w:val="22"/>
          <w:lang w:val="bg-BG"/>
        </w:rPr>
        <w:t>управителния или контролния орган на едно юридическо лице; или</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в) може по друг начин да упражнява решаващо влияние върху вземането на</w:t>
      </w:r>
      <w:r w:rsidRPr="00D8203B">
        <w:rPr>
          <w:i/>
          <w:sz w:val="22"/>
          <w:szCs w:val="22"/>
          <w:lang w:val="bg-BG"/>
        </w:rPr>
        <w:t xml:space="preserve"> </w:t>
      </w:r>
      <w:r w:rsidRPr="00D8203B">
        <w:rPr>
          <w:sz w:val="22"/>
          <w:szCs w:val="22"/>
          <w:lang w:val="bg-BG"/>
        </w:rPr>
        <w:t>решения във връзка с дейността на юридическо лице.</w:t>
      </w:r>
    </w:p>
    <w:p w:rsidR="00D90EBA" w:rsidRPr="00D8203B" w:rsidRDefault="00D90EBA" w:rsidP="00D90EBA">
      <w:pPr>
        <w:autoSpaceDE w:val="0"/>
        <w:autoSpaceDN w:val="0"/>
        <w:adjustRightInd w:val="0"/>
        <w:ind w:firstLine="708"/>
        <w:jc w:val="both"/>
        <w:rPr>
          <w:i/>
          <w:sz w:val="22"/>
          <w:szCs w:val="22"/>
          <w:lang w:val="bg-BG"/>
        </w:rPr>
      </w:pP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ВАЖНО!!!</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Съгласно чл. 46, ал. 1 от ППЗОП участниците са длъжни да уведомят писмено</w:t>
      </w:r>
      <w:r w:rsidRPr="00D8203B">
        <w:rPr>
          <w:i/>
          <w:sz w:val="22"/>
          <w:szCs w:val="22"/>
          <w:lang w:val="bg-BG"/>
        </w:rPr>
        <w:t xml:space="preserve"> </w:t>
      </w:r>
      <w:r w:rsidRPr="00D8203B">
        <w:rPr>
          <w:sz w:val="22"/>
          <w:szCs w:val="22"/>
          <w:lang w:val="bg-BG"/>
        </w:rPr>
        <w:t>възложителя в 3-дневен срок, в случай че се окажат свързани лица с друг участник в</w:t>
      </w:r>
      <w:r w:rsidRPr="00D8203B">
        <w:rPr>
          <w:i/>
          <w:sz w:val="22"/>
          <w:szCs w:val="22"/>
          <w:lang w:val="bg-BG"/>
        </w:rPr>
        <w:t xml:space="preserve"> </w:t>
      </w:r>
      <w:r w:rsidRPr="00D8203B">
        <w:rPr>
          <w:sz w:val="22"/>
          <w:szCs w:val="22"/>
          <w:lang w:val="bg-BG"/>
        </w:rPr>
        <w:t>настоящата поръчка.</w:t>
      </w:r>
    </w:p>
    <w:p w:rsidR="00D90EBA" w:rsidRPr="00D8203B" w:rsidRDefault="00D90EBA" w:rsidP="00D90EBA">
      <w:pPr>
        <w:autoSpaceDE w:val="0"/>
        <w:autoSpaceDN w:val="0"/>
        <w:adjustRightInd w:val="0"/>
        <w:ind w:firstLine="708"/>
        <w:jc w:val="both"/>
        <w:rPr>
          <w:i/>
          <w:sz w:val="22"/>
          <w:szCs w:val="22"/>
          <w:lang w:val="bg-BG"/>
        </w:rPr>
      </w:pPr>
    </w:p>
    <w:p w:rsidR="00D90EBA" w:rsidRPr="00D8203B" w:rsidRDefault="00D90EBA" w:rsidP="00D90EBA">
      <w:pPr>
        <w:autoSpaceDE w:val="0"/>
        <w:autoSpaceDN w:val="0"/>
        <w:adjustRightInd w:val="0"/>
        <w:ind w:firstLine="708"/>
        <w:jc w:val="both"/>
        <w:rPr>
          <w:b/>
          <w:i/>
          <w:sz w:val="22"/>
          <w:szCs w:val="22"/>
          <w:lang w:val="bg-BG"/>
        </w:rPr>
      </w:pPr>
      <w:r w:rsidRPr="00D8203B">
        <w:rPr>
          <w:b/>
          <w:sz w:val="22"/>
          <w:szCs w:val="22"/>
          <w:lang w:val="bg-BG"/>
        </w:rPr>
        <w:t>2. Изисквания към личното състояние на участниците;</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Обстоятелства по чл. 54, ал. 1 от ЗОП, наличието на които е основание за</w:t>
      </w:r>
      <w:r w:rsidRPr="00D8203B">
        <w:rPr>
          <w:i/>
          <w:sz w:val="22"/>
          <w:szCs w:val="22"/>
          <w:lang w:val="bg-BG"/>
        </w:rPr>
        <w:t xml:space="preserve"> </w:t>
      </w:r>
      <w:r w:rsidRPr="00D8203B">
        <w:rPr>
          <w:sz w:val="22"/>
          <w:szCs w:val="22"/>
          <w:lang w:val="bg-BG"/>
        </w:rPr>
        <w:t>отстраняване на участниците: От участие в обществената поръчка се отстранява</w:t>
      </w:r>
      <w:r w:rsidRPr="00D8203B">
        <w:rPr>
          <w:i/>
          <w:sz w:val="22"/>
          <w:szCs w:val="22"/>
          <w:lang w:val="bg-BG"/>
        </w:rPr>
        <w:t xml:space="preserve"> </w:t>
      </w:r>
      <w:r w:rsidRPr="00D8203B">
        <w:rPr>
          <w:sz w:val="22"/>
          <w:szCs w:val="22"/>
          <w:lang w:val="bg-BG"/>
        </w:rPr>
        <w:t xml:space="preserve">участник, за който е налице </w:t>
      </w:r>
      <w:r w:rsidRPr="00D8203B">
        <w:rPr>
          <w:sz w:val="22"/>
          <w:szCs w:val="22"/>
          <w:lang w:val="bg-BG"/>
        </w:rPr>
        <w:lastRenderedPageBreak/>
        <w:t>което и да е от обстоятелствата по чл. 54, ал. 1, т. 1, т. 2, т.</w:t>
      </w:r>
      <w:r w:rsidRPr="00D8203B">
        <w:rPr>
          <w:i/>
          <w:sz w:val="22"/>
          <w:szCs w:val="22"/>
          <w:lang w:val="bg-BG"/>
        </w:rPr>
        <w:t xml:space="preserve"> </w:t>
      </w:r>
      <w:r w:rsidRPr="00D8203B">
        <w:rPr>
          <w:sz w:val="22"/>
          <w:szCs w:val="22"/>
          <w:lang w:val="bg-BG"/>
        </w:rPr>
        <w:t>3, т. 4, т. 5, т. 6 и т. 7 от Закона за обществените поръчки, а именно:</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2.1. е осъден с влязла в сила присъда, освен ако е реабилитиран, за престъпление</w:t>
      </w:r>
      <w:r w:rsidRPr="00D8203B">
        <w:rPr>
          <w:i/>
          <w:sz w:val="22"/>
          <w:szCs w:val="22"/>
          <w:lang w:val="bg-BG"/>
        </w:rPr>
        <w:t xml:space="preserve"> </w:t>
      </w:r>
      <w:r w:rsidRPr="00D8203B">
        <w:rPr>
          <w:sz w:val="22"/>
          <w:szCs w:val="22"/>
          <w:lang w:val="bg-BG"/>
        </w:rPr>
        <w:t>по чл. 108а, чл. 159а - 159г, чл. 172, чл. 192а, чл. 194 - 217, чл. 219 - 252, чл. 253 - 260,</w:t>
      </w:r>
      <w:r w:rsidRPr="00D8203B">
        <w:rPr>
          <w:i/>
          <w:sz w:val="22"/>
          <w:szCs w:val="22"/>
          <w:lang w:val="bg-BG"/>
        </w:rPr>
        <w:t xml:space="preserve"> </w:t>
      </w:r>
      <w:r w:rsidRPr="00D8203B">
        <w:rPr>
          <w:sz w:val="22"/>
          <w:szCs w:val="22"/>
          <w:lang w:val="bg-BG"/>
        </w:rPr>
        <w:t>чл. 301 -307, чл. 321, 321а и чл. 352 - 353е от Наказателния кодекс;</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2.2. е осъден с влязла в сила присъда, освен ако е реабилитиран, за</w:t>
      </w:r>
      <w:r w:rsidRPr="00D8203B">
        <w:rPr>
          <w:i/>
          <w:sz w:val="22"/>
          <w:szCs w:val="22"/>
          <w:lang w:val="bg-BG"/>
        </w:rPr>
        <w:t xml:space="preserve"> </w:t>
      </w:r>
      <w:r w:rsidRPr="00D8203B">
        <w:rPr>
          <w:sz w:val="22"/>
          <w:szCs w:val="22"/>
          <w:lang w:val="bg-BG"/>
        </w:rPr>
        <w:t>престъпление, аналогично на тези по т. 2.2.1, в друга държава членка или трета страна;</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2.3. има задължения за данъци и задължителни осигурителни вноски по смисъла</w:t>
      </w:r>
      <w:r w:rsidRPr="00D8203B">
        <w:rPr>
          <w:i/>
          <w:sz w:val="22"/>
          <w:szCs w:val="22"/>
          <w:lang w:val="bg-BG"/>
        </w:rPr>
        <w:t xml:space="preserve"> </w:t>
      </w:r>
      <w:r w:rsidRPr="00D8203B">
        <w:rPr>
          <w:sz w:val="22"/>
          <w:szCs w:val="22"/>
          <w:lang w:val="bg-BG"/>
        </w:rPr>
        <w:t>на чл. 162, ал. 2, т. 1 от Данъчно-осигурителния процесуален кодекс и лихвите по тях,</w:t>
      </w:r>
      <w:r w:rsidRPr="00D8203B">
        <w:rPr>
          <w:i/>
          <w:sz w:val="22"/>
          <w:szCs w:val="22"/>
          <w:lang w:val="bg-BG"/>
        </w:rPr>
        <w:t xml:space="preserve"> </w:t>
      </w:r>
      <w:r w:rsidRPr="00D8203B">
        <w:rPr>
          <w:sz w:val="22"/>
          <w:szCs w:val="22"/>
          <w:lang w:val="bg-BG"/>
        </w:rPr>
        <w:t>към държавата или към общината по седалището на възложителя и на участника, или</w:t>
      </w:r>
      <w:r w:rsidRPr="00D8203B">
        <w:rPr>
          <w:i/>
          <w:sz w:val="22"/>
          <w:szCs w:val="22"/>
          <w:lang w:val="bg-BG"/>
        </w:rPr>
        <w:t xml:space="preserve"> </w:t>
      </w:r>
      <w:r w:rsidRPr="00D8203B">
        <w:rPr>
          <w:sz w:val="22"/>
          <w:szCs w:val="22"/>
          <w:lang w:val="bg-BG"/>
        </w:rPr>
        <w:t>аналогични задължения, установени с акт на компетентен орган, съгласно</w:t>
      </w:r>
      <w:r w:rsidRPr="00D8203B">
        <w:rPr>
          <w:i/>
          <w:sz w:val="22"/>
          <w:szCs w:val="22"/>
          <w:lang w:val="bg-BG"/>
        </w:rPr>
        <w:t xml:space="preserve"> </w:t>
      </w:r>
      <w:r w:rsidRPr="00D8203B">
        <w:rPr>
          <w:sz w:val="22"/>
          <w:szCs w:val="22"/>
          <w:lang w:val="bg-BG"/>
        </w:rPr>
        <w:t>законодателството на държавата, в която участникът е установен, освен ако е допуснато</w:t>
      </w:r>
      <w:r w:rsidRPr="00D8203B">
        <w:rPr>
          <w:i/>
          <w:sz w:val="22"/>
          <w:szCs w:val="22"/>
          <w:lang w:val="bg-BG"/>
        </w:rPr>
        <w:t xml:space="preserve"> </w:t>
      </w:r>
      <w:r w:rsidRPr="00D8203B">
        <w:rPr>
          <w:sz w:val="22"/>
          <w:szCs w:val="22"/>
          <w:lang w:val="bg-BG"/>
        </w:rPr>
        <w:t>разсрочване, отсрочване или обезпечение на задълженията или задължението е по акт,</w:t>
      </w:r>
      <w:r w:rsidRPr="00D8203B">
        <w:rPr>
          <w:i/>
          <w:sz w:val="22"/>
          <w:szCs w:val="22"/>
          <w:lang w:val="bg-BG"/>
        </w:rPr>
        <w:t xml:space="preserve"> </w:t>
      </w:r>
      <w:r w:rsidRPr="00D8203B">
        <w:rPr>
          <w:sz w:val="22"/>
          <w:szCs w:val="22"/>
          <w:lang w:val="bg-BG"/>
        </w:rPr>
        <w:t>който не е влязъл в сила;</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Това обстоятелство не се прилага, когато:</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1. се налага да се защитят особено важни държавни или обществени интереси;</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2. размерът на неплатените дължими данъци или социалноосигурителни вноски</w:t>
      </w:r>
      <w:r w:rsidRPr="00D8203B">
        <w:rPr>
          <w:i/>
          <w:sz w:val="22"/>
          <w:szCs w:val="22"/>
          <w:lang w:val="bg-BG"/>
        </w:rPr>
        <w:t xml:space="preserve"> </w:t>
      </w:r>
      <w:r w:rsidRPr="00D8203B">
        <w:rPr>
          <w:sz w:val="22"/>
          <w:szCs w:val="22"/>
          <w:lang w:val="bg-BG"/>
        </w:rPr>
        <w:t>е не повече от 1 на сто от сумата на годишния общ оборот за последната приключена</w:t>
      </w:r>
      <w:r w:rsidRPr="00D8203B">
        <w:rPr>
          <w:i/>
          <w:sz w:val="22"/>
          <w:szCs w:val="22"/>
          <w:lang w:val="bg-BG"/>
        </w:rPr>
        <w:t xml:space="preserve"> </w:t>
      </w:r>
      <w:r w:rsidRPr="00D8203B">
        <w:rPr>
          <w:sz w:val="22"/>
          <w:szCs w:val="22"/>
          <w:lang w:val="bg-BG"/>
        </w:rPr>
        <w:t>финансова година.</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2.4. е налице неравнопоставеност в случаите по чл. 44, ал. 5 от ЗОП;</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2.5. е установено, че:</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а) е представил документ с невярно съдържание, свързан с удостоверяване</w:t>
      </w:r>
      <w:r w:rsidRPr="00D8203B">
        <w:rPr>
          <w:i/>
          <w:sz w:val="22"/>
          <w:szCs w:val="22"/>
          <w:lang w:val="bg-BG"/>
        </w:rPr>
        <w:t xml:space="preserve"> </w:t>
      </w:r>
      <w:r w:rsidRPr="00D8203B">
        <w:rPr>
          <w:sz w:val="22"/>
          <w:szCs w:val="22"/>
          <w:lang w:val="bg-BG"/>
        </w:rPr>
        <w:t>липсата на основания за отстраняване или изпълнението на критериите за</w:t>
      </w:r>
      <w:r w:rsidRPr="00D8203B">
        <w:rPr>
          <w:i/>
          <w:sz w:val="22"/>
          <w:szCs w:val="22"/>
          <w:lang w:val="bg-BG"/>
        </w:rPr>
        <w:t xml:space="preserve"> </w:t>
      </w:r>
      <w:r w:rsidRPr="00D8203B">
        <w:rPr>
          <w:sz w:val="22"/>
          <w:szCs w:val="22"/>
          <w:lang w:val="bg-BG"/>
        </w:rPr>
        <w:t>подбор;</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б) не е предоставил изискваща се информация, свързана с удостоверяване</w:t>
      </w:r>
      <w:r w:rsidRPr="00D8203B">
        <w:rPr>
          <w:i/>
          <w:sz w:val="22"/>
          <w:szCs w:val="22"/>
          <w:lang w:val="bg-BG"/>
        </w:rPr>
        <w:t xml:space="preserve"> </w:t>
      </w:r>
      <w:r w:rsidRPr="00D8203B">
        <w:rPr>
          <w:sz w:val="22"/>
          <w:szCs w:val="22"/>
          <w:lang w:val="bg-BG"/>
        </w:rPr>
        <w:t>липсата на основания за отстраняване или изпълнението на критериите за</w:t>
      </w:r>
      <w:r w:rsidRPr="00D8203B">
        <w:rPr>
          <w:i/>
          <w:sz w:val="22"/>
          <w:szCs w:val="22"/>
          <w:lang w:val="bg-BG"/>
        </w:rPr>
        <w:t xml:space="preserve"> </w:t>
      </w:r>
      <w:r w:rsidRPr="00D8203B">
        <w:rPr>
          <w:sz w:val="22"/>
          <w:szCs w:val="22"/>
          <w:lang w:val="bg-BG"/>
        </w:rPr>
        <w:t>подбор;</w:t>
      </w:r>
    </w:p>
    <w:p w:rsidR="007B5447" w:rsidRPr="00D8203B" w:rsidRDefault="007B5447" w:rsidP="007B5447">
      <w:pPr>
        <w:spacing w:line="210" w:lineRule="atLeast"/>
        <w:ind w:firstLine="708"/>
        <w:jc w:val="both"/>
        <w:rPr>
          <w:color w:val="000000"/>
          <w:sz w:val="22"/>
          <w:szCs w:val="22"/>
        </w:rPr>
      </w:pPr>
      <w:r w:rsidRPr="00D8203B">
        <w:rPr>
          <w:color w:val="000000"/>
          <w:sz w:val="22"/>
          <w:szCs w:val="22"/>
          <w:lang w:val="bg-BG"/>
        </w:rPr>
        <w:t xml:space="preserve"> 2.6. </w:t>
      </w:r>
      <w:r w:rsidRPr="00D8203B">
        <w:rPr>
          <w:color w:val="000000"/>
          <w:sz w:val="22"/>
          <w:szCs w:val="22"/>
        </w:rPr>
        <w:t>е установено с влязло в сила наказателно постановление или съдебно решение, нарушение на чл. 61, ал. 1, чл. 62, ал. 1 или 3, чл. 63, ал. 1 или 2, чл. 118, чл. 128, чл. 228, ал. 3, чл. 245 и чл. 301 – 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кандидатът или участникът е установен;</w:t>
      </w:r>
    </w:p>
    <w:p w:rsidR="00D90EBA" w:rsidRPr="00D8203B" w:rsidRDefault="00D90EBA" w:rsidP="00211C33">
      <w:pPr>
        <w:autoSpaceDE w:val="0"/>
        <w:autoSpaceDN w:val="0"/>
        <w:adjustRightInd w:val="0"/>
        <w:jc w:val="both"/>
        <w:rPr>
          <w:sz w:val="22"/>
          <w:szCs w:val="22"/>
          <w:lang w:val="bg-BG"/>
        </w:rPr>
      </w:pP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2.7. е налице конфликт на интереси, който не може да бъде отстранен.</w:t>
      </w:r>
    </w:p>
    <w:p w:rsidR="00D90EBA" w:rsidRPr="00D8203B" w:rsidRDefault="00D90EBA" w:rsidP="00D90EBA">
      <w:pPr>
        <w:autoSpaceDE w:val="0"/>
        <w:autoSpaceDN w:val="0"/>
        <w:adjustRightInd w:val="0"/>
        <w:ind w:firstLine="708"/>
        <w:jc w:val="both"/>
        <w:rPr>
          <w:sz w:val="22"/>
          <w:szCs w:val="22"/>
          <w:lang w:val="bg-BG"/>
        </w:rPr>
      </w:pP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При участие на подизпълнители или използване капацитета на трети лица, за</w:t>
      </w:r>
      <w:r w:rsidRPr="00D8203B">
        <w:rPr>
          <w:i/>
          <w:sz w:val="22"/>
          <w:szCs w:val="22"/>
          <w:lang w:val="bg-BG"/>
        </w:rPr>
        <w:t xml:space="preserve"> </w:t>
      </w:r>
      <w:r w:rsidRPr="00D8203B">
        <w:rPr>
          <w:sz w:val="22"/>
          <w:szCs w:val="22"/>
          <w:lang w:val="bg-BG"/>
        </w:rPr>
        <w:t>същите следва да не са налице горните основания за отстраняване от процедурата.</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Основанията по чл. 54, ал. 1, т. 1, т. 2 и т. 7 от ЗОП се отнасят за лицата, които</w:t>
      </w:r>
      <w:r w:rsidRPr="00D8203B">
        <w:rPr>
          <w:i/>
          <w:sz w:val="22"/>
          <w:szCs w:val="22"/>
          <w:lang w:val="bg-BG"/>
        </w:rPr>
        <w:t xml:space="preserve"> </w:t>
      </w:r>
      <w:r w:rsidRPr="00D8203B">
        <w:rPr>
          <w:sz w:val="22"/>
          <w:szCs w:val="22"/>
          <w:lang w:val="bg-BG"/>
        </w:rPr>
        <w:t>представляват участника, членовете на управителни и надзорни органи на участника,</w:t>
      </w:r>
      <w:r w:rsidRPr="00D8203B">
        <w:rPr>
          <w:i/>
          <w:sz w:val="22"/>
          <w:szCs w:val="22"/>
          <w:lang w:val="bg-BG"/>
        </w:rPr>
        <w:t xml:space="preserve"> </w:t>
      </w:r>
      <w:r w:rsidRPr="00D8203B">
        <w:rPr>
          <w:sz w:val="22"/>
          <w:szCs w:val="22"/>
          <w:lang w:val="bg-BG"/>
        </w:rPr>
        <w:t>други лица със статут, който им позволява да влияят пряко върху дейността на</w:t>
      </w:r>
      <w:r w:rsidRPr="00D8203B">
        <w:rPr>
          <w:i/>
          <w:sz w:val="22"/>
          <w:szCs w:val="22"/>
          <w:lang w:val="bg-BG"/>
        </w:rPr>
        <w:t xml:space="preserve"> </w:t>
      </w:r>
      <w:r w:rsidRPr="00D8203B">
        <w:rPr>
          <w:sz w:val="22"/>
          <w:szCs w:val="22"/>
          <w:lang w:val="bg-BG"/>
        </w:rPr>
        <w:t>предприятието по начин, еквивалентен на този, валиден за представляващите го лица,</w:t>
      </w:r>
      <w:r w:rsidRPr="00D8203B">
        <w:rPr>
          <w:i/>
          <w:sz w:val="22"/>
          <w:szCs w:val="22"/>
          <w:lang w:val="bg-BG"/>
        </w:rPr>
        <w:t xml:space="preserve"> </w:t>
      </w:r>
      <w:r w:rsidRPr="00D8203B">
        <w:rPr>
          <w:sz w:val="22"/>
          <w:szCs w:val="22"/>
          <w:lang w:val="bg-BG"/>
        </w:rPr>
        <w:t>членовете на представителните или надзорните органи. При ЮЛ, лицата, които</w:t>
      </w:r>
      <w:r w:rsidRPr="00D8203B">
        <w:rPr>
          <w:i/>
          <w:sz w:val="22"/>
          <w:szCs w:val="22"/>
          <w:lang w:val="bg-BG"/>
        </w:rPr>
        <w:t xml:space="preserve"> </w:t>
      </w:r>
      <w:r w:rsidRPr="00D8203B">
        <w:rPr>
          <w:sz w:val="22"/>
          <w:szCs w:val="22"/>
          <w:lang w:val="bg-BG"/>
        </w:rPr>
        <w:t>представляват участника, лицата, членове на управителни и надзорни органи на</w:t>
      </w:r>
      <w:r w:rsidRPr="00D8203B">
        <w:rPr>
          <w:i/>
          <w:sz w:val="22"/>
          <w:szCs w:val="22"/>
          <w:lang w:val="bg-BG"/>
        </w:rPr>
        <w:t xml:space="preserve"> </w:t>
      </w:r>
      <w:r w:rsidRPr="00D8203B">
        <w:rPr>
          <w:sz w:val="22"/>
          <w:szCs w:val="22"/>
          <w:lang w:val="bg-BG"/>
        </w:rPr>
        <w:t>участника са както следва:</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1. при събирателно дружество - за лицата по чл. 84, ал. 1 и чл. 89, ал. 1 от</w:t>
      </w:r>
      <w:r w:rsidRPr="00D8203B">
        <w:rPr>
          <w:i/>
          <w:sz w:val="22"/>
          <w:szCs w:val="22"/>
          <w:lang w:val="bg-BG"/>
        </w:rPr>
        <w:t xml:space="preserve"> </w:t>
      </w:r>
      <w:r w:rsidRPr="00D8203B">
        <w:rPr>
          <w:sz w:val="22"/>
          <w:szCs w:val="22"/>
          <w:lang w:val="bg-BG"/>
        </w:rPr>
        <w:t>Търговския закон;</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2. при командитно дружество – за неограничено отговорните съдружници по чл.</w:t>
      </w:r>
      <w:r w:rsidRPr="00D8203B">
        <w:rPr>
          <w:i/>
          <w:sz w:val="22"/>
          <w:szCs w:val="22"/>
          <w:lang w:val="bg-BG"/>
        </w:rPr>
        <w:t xml:space="preserve"> </w:t>
      </w:r>
      <w:r w:rsidRPr="00D8203B">
        <w:rPr>
          <w:sz w:val="22"/>
          <w:szCs w:val="22"/>
          <w:lang w:val="bg-BG"/>
        </w:rPr>
        <w:t>105 от Търговския закон;</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3. при дружество с ограничена отговорност - за лицата по чл. 141, ал. 1 и 2 от</w:t>
      </w:r>
      <w:r w:rsidRPr="00D8203B">
        <w:rPr>
          <w:i/>
          <w:sz w:val="22"/>
          <w:szCs w:val="22"/>
          <w:lang w:val="bg-BG"/>
        </w:rPr>
        <w:t xml:space="preserve"> </w:t>
      </w:r>
      <w:r w:rsidRPr="00D8203B">
        <w:rPr>
          <w:sz w:val="22"/>
          <w:szCs w:val="22"/>
          <w:lang w:val="bg-BG"/>
        </w:rPr>
        <w:t>Търговския закон, а при еднолично дружество с ограничена отговорност - за лицата по</w:t>
      </w:r>
      <w:r w:rsidRPr="00D8203B">
        <w:rPr>
          <w:i/>
          <w:sz w:val="22"/>
          <w:szCs w:val="22"/>
          <w:lang w:val="bg-BG"/>
        </w:rPr>
        <w:t xml:space="preserve"> </w:t>
      </w:r>
      <w:r w:rsidRPr="00D8203B">
        <w:rPr>
          <w:sz w:val="22"/>
          <w:szCs w:val="22"/>
          <w:lang w:val="bg-BG"/>
        </w:rPr>
        <w:t>чл. 147, ал. 1 от Търговския закон;</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4. при акционерно дружество - за лицата по чл. 241, ал. 1, чл. 242, ал. 1 и 244, ал.</w:t>
      </w:r>
      <w:r w:rsidRPr="00D8203B">
        <w:rPr>
          <w:i/>
          <w:sz w:val="22"/>
          <w:szCs w:val="22"/>
          <w:lang w:val="bg-BG"/>
        </w:rPr>
        <w:t xml:space="preserve"> </w:t>
      </w:r>
      <w:r w:rsidRPr="00D8203B">
        <w:rPr>
          <w:sz w:val="22"/>
          <w:szCs w:val="22"/>
          <w:lang w:val="bg-BG"/>
        </w:rPr>
        <w:t>1 от Търговския закон;</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5. при командитно дружество с акции - за лицата по чл. 256, във връзка с чл. 244,</w:t>
      </w:r>
      <w:r w:rsidRPr="00D8203B">
        <w:rPr>
          <w:i/>
          <w:sz w:val="22"/>
          <w:szCs w:val="22"/>
          <w:lang w:val="bg-BG"/>
        </w:rPr>
        <w:t xml:space="preserve"> </w:t>
      </w:r>
      <w:r w:rsidRPr="00D8203B">
        <w:rPr>
          <w:sz w:val="22"/>
          <w:szCs w:val="22"/>
          <w:lang w:val="bg-BG"/>
        </w:rPr>
        <w:t>ал. 1 от Търговския закон;</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6. при едноличен търговец - за физическото лице - търговец;</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7. при клон на чуждестранно лице – за лицето, което управлява и представлява</w:t>
      </w:r>
      <w:r w:rsidRPr="00D8203B">
        <w:rPr>
          <w:i/>
          <w:sz w:val="22"/>
          <w:szCs w:val="22"/>
          <w:lang w:val="bg-BG"/>
        </w:rPr>
        <w:t xml:space="preserve"> </w:t>
      </w:r>
      <w:r w:rsidRPr="00D8203B">
        <w:rPr>
          <w:sz w:val="22"/>
          <w:szCs w:val="22"/>
          <w:lang w:val="bg-BG"/>
        </w:rPr>
        <w:t>клона или има аналогични права съгласно законодателството на държавата, в която</w:t>
      </w:r>
      <w:r w:rsidRPr="00D8203B">
        <w:rPr>
          <w:i/>
          <w:sz w:val="22"/>
          <w:szCs w:val="22"/>
          <w:lang w:val="bg-BG"/>
        </w:rPr>
        <w:t xml:space="preserve"> </w:t>
      </w:r>
      <w:r w:rsidRPr="00D8203B">
        <w:rPr>
          <w:sz w:val="22"/>
          <w:szCs w:val="22"/>
          <w:lang w:val="bg-BG"/>
        </w:rPr>
        <w:t>клонът е регистриран;</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8. в случаите по т. 1 - 7 - и за прокуристите, когато има такива;</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lastRenderedPageBreak/>
        <w:t>9. във всички останали случаи, включително за чуждестранните лица - за лицата,</w:t>
      </w:r>
      <w:r w:rsidRPr="00D8203B">
        <w:rPr>
          <w:i/>
          <w:sz w:val="22"/>
          <w:szCs w:val="22"/>
          <w:lang w:val="bg-BG"/>
        </w:rPr>
        <w:t xml:space="preserve"> </w:t>
      </w:r>
      <w:r w:rsidRPr="00D8203B">
        <w:rPr>
          <w:sz w:val="22"/>
          <w:szCs w:val="22"/>
          <w:lang w:val="bg-BG"/>
        </w:rPr>
        <w:t>които представляват, управляват и контролират участника съгласно законодателството</w:t>
      </w:r>
      <w:r w:rsidRPr="00D8203B">
        <w:rPr>
          <w:i/>
          <w:sz w:val="22"/>
          <w:szCs w:val="22"/>
          <w:lang w:val="bg-BG"/>
        </w:rPr>
        <w:t xml:space="preserve"> </w:t>
      </w:r>
      <w:r w:rsidRPr="00D8203B">
        <w:rPr>
          <w:sz w:val="22"/>
          <w:szCs w:val="22"/>
          <w:lang w:val="bg-BG"/>
        </w:rPr>
        <w:t>на държавата, в която са установени;</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В случаите по т. 8, когато лицето има повече от един прокурист, декларацията се</w:t>
      </w:r>
      <w:r w:rsidRPr="00D8203B">
        <w:rPr>
          <w:i/>
          <w:sz w:val="22"/>
          <w:szCs w:val="22"/>
          <w:lang w:val="bg-BG"/>
        </w:rPr>
        <w:t xml:space="preserve"> </w:t>
      </w:r>
      <w:r w:rsidRPr="00D8203B">
        <w:rPr>
          <w:sz w:val="22"/>
          <w:szCs w:val="22"/>
          <w:lang w:val="bg-BG"/>
        </w:rPr>
        <w:t>подава само от прокуриста, в чиято представителна власт е включена в територията на</w:t>
      </w:r>
      <w:r w:rsidRPr="00D8203B">
        <w:rPr>
          <w:i/>
          <w:sz w:val="22"/>
          <w:szCs w:val="22"/>
          <w:lang w:val="bg-BG"/>
        </w:rPr>
        <w:t xml:space="preserve"> </w:t>
      </w:r>
      <w:r w:rsidRPr="00D8203B">
        <w:rPr>
          <w:sz w:val="22"/>
          <w:szCs w:val="22"/>
          <w:lang w:val="bg-BG"/>
        </w:rPr>
        <w:t>Република България, съответно територията на държавата, в която са установени.</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Когато участникът се представлява от повече от едно лице декларирането на</w:t>
      </w:r>
      <w:r w:rsidRPr="00D8203B">
        <w:rPr>
          <w:i/>
          <w:sz w:val="22"/>
          <w:szCs w:val="22"/>
          <w:lang w:val="bg-BG"/>
        </w:rPr>
        <w:t xml:space="preserve"> </w:t>
      </w:r>
      <w:r w:rsidRPr="00D8203B">
        <w:rPr>
          <w:sz w:val="22"/>
          <w:szCs w:val="22"/>
          <w:lang w:val="bg-BG"/>
        </w:rPr>
        <w:t>обстоятелствата по чл. 54, ал. 1, т. 3-6 от ЗОП става от лицето, което може</w:t>
      </w:r>
      <w:r w:rsidRPr="00D8203B">
        <w:rPr>
          <w:i/>
          <w:sz w:val="22"/>
          <w:szCs w:val="22"/>
          <w:lang w:val="bg-BG"/>
        </w:rPr>
        <w:t xml:space="preserve"> </w:t>
      </w:r>
      <w:r w:rsidRPr="00D8203B">
        <w:rPr>
          <w:sz w:val="22"/>
          <w:szCs w:val="22"/>
          <w:lang w:val="bg-BG"/>
        </w:rPr>
        <w:t>самостоятелно да го представлява.</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Когато участникът е обединение от физически и/или юридически лица,</w:t>
      </w:r>
      <w:r w:rsidRPr="00D8203B">
        <w:rPr>
          <w:i/>
          <w:sz w:val="22"/>
          <w:szCs w:val="22"/>
          <w:lang w:val="bg-BG"/>
        </w:rPr>
        <w:t xml:space="preserve"> </w:t>
      </w:r>
      <w:r w:rsidRPr="00D8203B">
        <w:rPr>
          <w:sz w:val="22"/>
          <w:szCs w:val="22"/>
          <w:lang w:val="bg-BG"/>
        </w:rPr>
        <w:t>изискванията на чл. 54, ал. 1, т. 1-7 от ЗОП, се прилагат за всеки член на обединението.</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Когато за участник е налице някое от основанията по чл. 54, ал. 1 от ЗОП преди</w:t>
      </w:r>
      <w:r w:rsidRPr="00D8203B">
        <w:rPr>
          <w:i/>
          <w:sz w:val="22"/>
          <w:szCs w:val="22"/>
          <w:lang w:val="bg-BG"/>
        </w:rPr>
        <w:t xml:space="preserve"> </w:t>
      </w:r>
      <w:r w:rsidRPr="00D8203B">
        <w:rPr>
          <w:sz w:val="22"/>
          <w:szCs w:val="22"/>
          <w:lang w:val="bg-BG"/>
        </w:rPr>
        <w:t>подаване на офертата той има право да представи доказателства, че е предприел мерки,</w:t>
      </w:r>
      <w:r w:rsidRPr="00D8203B">
        <w:rPr>
          <w:i/>
          <w:sz w:val="22"/>
          <w:szCs w:val="22"/>
          <w:lang w:val="bg-BG"/>
        </w:rPr>
        <w:t xml:space="preserve"> </w:t>
      </w:r>
      <w:r w:rsidRPr="00D8203B">
        <w:rPr>
          <w:sz w:val="22"/>
          <w:szCs w:val="22"/>
          <w:lang w:val="bg-BG"/>
        </w:rPr>
        <w:t>които гарантират неговата надеждност, въпреки наличието на съответното основание за</w:t>
      </w:r>
      <w:r w:rsidRPr="00D8203B">
        <w:rPr>
          <w:i/>
          <w:sz w:val="22"/>
          <w:szCs w:val="22"/>
          <w:lang w:val="bg-BG"/>
        </w:rPr>
        <w:t xml:space="preserve"> </w:t>
      </w:r>
      <w:r w:rsidRPr="00D8203B">
        <w:rPr>
          <w:sz w:val="22"/>
          <w:szCs w:val="22"/>
          <w:lang w:val="bg-BG"/>
        </w:rPr>
        <w:t>отстраняване, съгласно чл. 56 от ЗОП.</w:t>
      </w:r>
    </w:p>
    <w:p w:rsidR="00D90EBA" w:rsidRPr="00D8203B" w:rsidRDefault="00D90EBA" w:rsidP="00D90EBA">
      <w:pPr>
        <w:autoSpaceDE w:val="0"/>
        <w:autoSpaceDN w:val="0"/>
        <w:adjustRightInd w:val="0"/>
        <w:ind w:firstLine="708"/>
        <w:jc w:val="both"/>
        <w:rPr>
          <w:sz w:val="22"/>
          <w:szCs w:val="22"/>
          <w:lang w:val="bg-BG"/>
        </w:rPr>
      </w:pPr>
    </w:p>
    <w:p w:rsidR="00D90EBA" w:rsidRPr="00D8203B" w:rsidRDefault="00D90EBA" w:rsidP="00D90EBA">
      <w:pPr>
        <w:ind w:firstLine="708"/>
        <w:jc w:val="center"/>
        <w:rPr>
          <w:b/>
          <w:sz w:val="22"/>
          <w:szCs w:val="22"/>
          <w:lang w:val="bg-BG"/>
        </w:rPr>
      </w:pPr>
      <w:r w:rsidRPr="00D8203B">
        <w:rPr>
          <w:b/>
          <w:sz w:val="22"/>
          <w:szCs w:val="22"/>
          <w:lang w:val="bg-BG"/>
        </w:rPr>
        <w:t>КРИТЕРИИ ЗА ПОДБОР:</w:t>
      </w:r>
    </w:p>
    <w:p w:rsidR="00D90EBA" w:rsidRPr="00D8203B" w:rsidRDefault="00D90EBA" w:rsidP="00D90EBA">
      <w:pPr>
        <w:ind w:firstLine="708"/>
        <w:jc w:val="both"/>
        <w:rPr>
          <w:sz w:val="22"/>
          <w:szCs w:val="22"/>
          <w:lang w:val="bg-BG"/>
        </w:rPr>
      </w:pPr>
    </w:p>
    <w:p w:rsidR="00D90EBA" w:rsidRPr="00D8203B" w:rsidRDefault="00D90EBA" w:rsidP="00D90EBA">
      <w:pPr>
        <w:ind w:firstLine="708"/>
        <w:jc w:val="both"/>
        <w:rPr>
          <w:b/>
          <w:sz w:val="22"/>
          <w:szCs w:val="22"/>
          <w:lang w:val="bg-BG"/>
        </w:rPr>
      </w:pPr>
      <w:r w:rsidRPr="00D8203B">
        <w:rPr>
          <w:b/>
          <w:sz w:val="22"/>
          <w:szCs w:val="22"/>
          <w:lang w:val="bg-BG"/>
        </w:rPr>
        <w:t>3. Критерии за подбор, които се отнасят до годността (правоспособността) за упражняване на професионална дейност:</w:t>
      </w:r>
    </w:p>
    <w:p w:rsidR="00D90EBA" w:rsidRPr="00D8203B" w:rsidRDefault="00D90EBA" w:rsidP="00D90EBA">
      <w:pPr>
        <w:ind w:firstLine="708"/>
        <w:jc w:val="both"/>
        <w:rPr>
          <w:sz w:val="22"/>
          <w:szCs w:val="22"/>
          <w:lang w:val="bg-BG"/>
        </w:rPr>
      </w:pPr>
      <w:r w:rsidRPr="00D8203B">
        <w:rPr>
          <w:sz w:val="22"/>
          <w:szCs w:val="22"/>
          <w:lang w:val="bg-BG"/>
        </w:rPr>
        <w:t xml:space="preserve">Участникът трябва да има регистрация в Централния професионален регистър на строителя на основание чл. 6 от Правилника за реда за вписване и водене на Централния професионален регистър на строителя. Регистрацията да отговаря на предмета на поръчката – </w:t>
      </w:r>
      <w:r w:rsidRPr="00D8203B">
        <w:rPr>
          <w:b/>
          <w:sz w:val="22"/>
          <w:szCs w:val="22"/>
          <w:lang w:val="bg-BG"/>
        </w:rPr>
        <w:t>II група, IІІ категория</w:t>
      </w:r>
      <w:r w:rsidRPr="00D8203B">
        <w:rPr>
          <w:sz w:val="22"/>
          <w:szCs w:val="22"/>
          <w:lang w:val="bg-BG"/>
        </w:rPr>
        <w:t xml:space="preserve">, а за чуждестранни лица – в аналогични регистри съгласно законодателството на държавата членка, в която са установени или на друга държава - страна по Споразумението за Европейското икономическо пространство. </w:t>
      </w:r>
    </w:p>
    <w:p w:rsidR="00D90EBA" w:rsidRPr="00D8203B" w:rsidRDefault="00D90EBA" w:rsidP="00D90EBA">
      <w:pPr>
        <w:ind w:firstLine="708"/>
        <w:jc w:val="both"/>
        <w:rPr>
          <w:sz w:val="22"/>
          <w:szCs w:val="22"/>
          <w:lang w:val="bg-BG"/>
        </w:rPr>
      </w:pPr>
      <w:r w:rsidRPr="00D8203B">
        <w:rPr>
          <w:sz w:val="22"/>
          <w:szCs w:val="22"/>
          <w:lang w:val="bg-BG"/>
        </w:rPr>
        <w:t xml:space="preserve">Участникът попълва раздел А: „Годност“ в Част IV: „Критерии за подбор“ от Единен европейски документи за обществени поръчки (ЕЕДОП). </w:t>
      </w:r>
    </w:p>
    <w:p w:rsidR="00D90EBA" w:rsidRPr="00D8203B" w:rsidRDefault="00D90EBA" w:rsidP="00D90EBA">
      <w:pPr>
        <w:ind w:firstLine="708"/>
        <w:jc w:val="both"/>
        <w:rPr>
          <w:sz w:val="22"/>
          <w:szCs w:val="22"/>
          <w:lang w:val="bg-BG"/>
        </w:rPr>
      </w:pPr>
      <w:r w:rsidRPr="00D8203B">
        <w:rPr>
          <w:sz w:val="22"/>
          <w:szCs w:val="22"/>
          <w:lang w:val="bg-BG"/>
        </w:rPr>
        <w:t>Преди сключване на договор за обществена поръчка, възложителят изисква от участника, определен за изпълнител, копие на Удостоверение за вписване в ЦПРС към Строителната камара за изпълнение на строежи от категорията строеж, в която попада обекта на поръчката. В случай, че участникът е чуждестранно лице той може да представи валиден еквивалентен документ или декларация или удостоверение, издадени от компетентен орган на държава - членка на Европейския съюз, или на друга държава - страна по Споразумението за Европейското икономическо пространство, доказващи вписването на участника в съответен регистър на тази държава.</w:t>
      </w:r>
    </w:p>
    <w:p w:rsidR="00D90EBA" w:rsidRPr="00D8203B" w:rsidRDefault="00D90EBA" w:rsidP="00D90EBA">
      <w:pPr>
        <w:ind w:firstLine="708"/>
        <w:jc w:val="both"/>
        <w:rPr>
          <w:sz w:val="22"/>
          <w:szCs w:val="22"/>
          <w:lang w:val="bg-BG"/>
        </w:rPr>
      </w:pPr>
      <w:r w:rsidRPr="00D8203B">
        <w:rPr>
          <w:sz w:val="22"/>
          <w:szCs w:val="22"/>
          <w:lang w:val="bg-BG"/>
        </w:rPr>
        <w:t>При подаване на оферта участниците попълват само съответния раздел в ЕЕДОП.</w:t>
      </w:r>
    </w:p>
    <w:p w:rsidR="00D90EBA" w:rsidRPr="00D8203B" w:rsidRDefault="00D90EBA" w:rsidP="00D90EBA">
      <w:pPr>
        <w:ind w:firstLine="708"/>
        <w:jc w:val="both"/>
        <w:rPr>
          <w:sz w:val="22"/>
          <w:szCs w:val="22"/>
          <w:lang w:val="bg-BG"/>
        </w:rPr>
      </w:pPr>
    </w:p>
    <w:p w:rsidR="00D90EBA" w:rsidRPr="00D8203B" w:rsidRDefault="00D90EBA" w:rsidP="00D90EBA">
      <w:pPr>
        <w:ind w:firstLine="708"/>
        <w:jc w:val="both"/>
        <w:rPr>
          <w:b/>
          <w:sz w:val="22"/>
          <w:szCs w:val="22"/>
          <w:lang w:val="bg-BG"/>
        </w:rPr>
      </w:pPr>
      <w:r w:rsidRPr="00D8203B">
        <w:rPr>
          <w:b/>
          <w:sz w:val="22"/>
          <w:szCs w:val="22"/>
          <w:lang w:val="bg-BG"/>
        </w:rPr>
        <w:t>4. Критерии за подбор, които се отнасят до икономическо и финансово състояние:</w:t>
      </w:r>
    </w:p>
    <w:p w:rsidR="00D90EBA" w:rsidRPr="00D8203B" w:rsidRDefault="00D90EBA" w:rsidP="00D90EBA">
      <w:pPr>
        <w:ind w:firstLine="708"/>
        <w:jc w:val="both"/>
        <w:rPr>
          <w:sz w:val="22"/>
          <w:szCs w:val="22"/>
          <w:lang w:val="bg-BG"/>
        </w:rPr>
      </w:pPr>
      <w:r w:rsidRPr="00D8203B">
        <w:rPr>
          <w:sz w:val="22"/>
          <w:szCs w:val="22"/>
          <w:lang w:val="bg-BG"/>
        </w:rPr>
        <w:t xml:space="preserve">1. Участниците трябва да са реализирали минимален оборот в сферата на строителството изчислен на база годишните обороти за последните три приключили финансови години </w:t>
      </w:r>
      <w:r w:rsidRPr="00D8203B">
        <w:rPr>
          <w:sz w:val="22"/>
          <w:szCs w:val="22"/>
          <w:u w:val="single"/>
          <w:lang w:val="bg-BG"/>
        </w:rPr>
        <w:t xml:space="preserve">не по малко от </w:t>
      </w:r>
      <w:r w:rsidR="00924134" w:rsidRPr="00D8203B">
        <w:rPr>
          <w:sz w:val="22"/>
          <w:szCs w:val="22"/>
          <w:u w:val="single"/>
          <w:lang w:val="bg-BG"/>
        </w:rPr>
        <w:t>2 0</w:t>
      </w:r>
      <w:r w:rsidRPr="00D8203B">
        <w:rPr>
          <w:sz w:val="22"/>
          <w:szCs w:val="22"/>
          <w:u w:val="single"/>
          <w:lang w:val="bg-BG"/>
        </w:rPr>
        <w:t>00</w:t>
      </w:r>
      <w:r w:rsidRPr="00D8203B">
        <w:rPr>
          <w:sz w:val="22"/>
          <w:szCs w:val="22"/>
          <w:lang w:val="bg-BG"/>
        </w:rPr>
        <w:t xml:space="preserve"> 000.00 лева;</w:t>
      </w:r>
    </w:p>
    <w:p w:rsidR="00D90EBA" w:rsidRPr="00D8203B" w:rsidRDefault="00D90EBA" w:rsidP="00D90EBA">
      <w:pPr>
        <w:ind w:firstLine="708"/>
        <w:jc w:val="both"/>
        <w:rPr>
          <w:sz w:val="22"/>
          <w:szCs w:val="22"/>
          <w:lang w:val="bg-BG"/>
        </w:rPr>
      </w:pPr>
      <w:r w:rsidRPr="00D8203B">
        <w:rPr>
          <w:sz w:val="22"/>
          <w:szCs w:val="22"/>
          <w:lang w:val="bg-BG"/>
        </w:rPr>
        <w:t>Участникът попълва раздел Б: „Икономическо и финансово състояние“, т.2а в Част IV: „Критерии за подбор“ от Единен европейски документи за обществени поръчки (ЕЕДОП).</w:t>
      </w:r>
    </w:p>
    <w:p w:rsidR="00D90EBA" w:rsidRPr="00D8203B" w:rsidRDefault="00D90EBA" w:rsidP="00D90EBA">
      <w:pPr>
        <w:ind w:firstLine="708"/>
        <w:jc w:val="both"/>
        <w:rPr>
          <w:sz w:val="22"/>
          <w:szCs w:val="22"/>
          <w:lang w:val="bg-BG"/>
        </w:rPr>
      </w:pPr>
      <w:r w:rsidRPr="00D8203B">
        <w:rPr>
          <w:sz w:val="22"/>
          <w:szCs w:val="22"/>
          <w:lang w:val="bg-BG"/>
        </w:rPr>
        <w:t>Преди сключване на договор за обществена поръчка, възложителят изисква от участника, определен за изпълнител, Справка за оборота в сферата на строителството за последните три приключили финансови години.</w:t>
      </w:r>
    </w:p>
    <w:p w:rsidR="00D90EBA" w:rsidRPr="00D8203B" w:rsidRDefault="00D90EBA" w:rsidP="00D90EBA">
      <w:pPr>
        <w:ind w:firstLine="708"/>
        <w:jc w:val="both"/>
        <w:rPr>
          <w:sz w:val="22"/>
          <w:szCs w:val="22"/>
          <w:lang w:val="bg-BG"/>
        </w:rPr>
      </w:pPr>
      <w:r w:rsidRPr="00D8203B">
        <w:rPr>
          <w:sz w:val="22"/>
          <w:szCs w:val="22"/>
          <w:lang w:val="bg-BG"/>
        </w:rPr>
        <w:t>При подаване на оферта участниците попълват само съответния раздел в ЕЕДОП.</w:t>
      </w:r>
    </w:p>
    <w:p w:rsidR="00D90EBA" w:rsidRPr="00D8203B" w:rsidRDefault="00D90EBA" w:rsidP="00D90EBA">
      <w:pPr>
        <w:ind w:firstLine="567"/>
        <w:jc w:val="both"/>
        <w:rPr>
          <w:lang w:val="bg-BG" w:eastAsia="en-GB"/>
        </w:rPr>
      </w:pPr>
      <w:r w:rsidRPr="00D8203B">
        <w:rPr>
          <w:lang w:val="bg-BG" w:eastAsia="en-GB"/>
        </w:rPr>
        <w:t xml:space="preserve">2. Участниците следва да имат валидна застраховка „Професионална отговорност“ с покритие произтичащо от чл. 171 от ЗУТ във връзка с чл. 5, ал. 2 от НАРЕДБА за условията и реда за задължително застраховане </w:t>
      </w:r>
      <w:r w:rsidRPr="00D8203B">
        <w:rPr>
          <w:b/>
          <w:lang w:val="bg-BG" w:eastAsia="en-GB"/>
        </w:rPr>
        <w:t>в проектирането и строителството</w:t>
      </w:r>
      <w:r w:rsidRPr="00D8203B">
        <w:rPr>
          <w:lang w:val="bg-BG" w:eastAsia="en-GB"/>
        </w:rPr>
        <w:t xml:space="preserve"> (или еквивалентен документ за чуждестранните лица, съобразно законодателството, в които е установен)</w:t>
      </w:r>
      <w:r w:rsidR="00BB63AA" w:rsidRPr="00D8203B">
        <w:rPr>
          <w:lang w:val="bg-BG" w:eastAsia="en-GB"/>
        </w:rPr>
        <w:t xml:space="preserve"> </w:t>
      </w:r>
      <w:r w:rsidR="00BB63AA" w:rsidRPr="00D8203B">
        <w:rPr>
          <w:b/>
          <w:lang w:val="bg-BG" w:eastAsia="en-GB"/>
        </w:rPr>
        <w:t>за дейност строител и дейност проектант</w:t>
      </w:r>
      <w:r w:rsidRPr="00D8203B">
        <w:rPr>
          <w:b/>
          <w:lang w:val="bg-BG" w:eastAsia="en-GB"/>
        </w:rPr>
        <w:t>.</w:t>
      </w:r>
    </w:p>
    <w:p w:rsidR="00D90EBA" w:rsidRPr="00D8203B" w:rsidRDefault="00D90EBA" w:rsidP="00D90EBA">
      <w:pPr>
        <w:ind w:firstLine="567"/>
        <w:jc w:val="both"/>
        <w:rPr>
          <w:lang w:val="bg-BG" w:eastAsia="en-GB"/>
        </w:rPr>
      </w:pPr>
    </w:p>
    <w:p w:rsidR="00D90EBA" w:rsidRPr="00D8203B" w:rsidRDefault="00D90EBA" w:rsidP="00D90EBA">
      <w:pPr>
        <w:ind w:firstLine="567"/>
        <w:jc w:val="both"/>
        <w:rPr>
          <w:lang w:val="bg-BG" w:eastAsia="en-GB"/>
        </w:rPr>
      </w:pPr>
      <w:r w:rsidRPr="00D8203B">
        <w:rPr>
          <w:lang w:val="bg-BG" w:eastAsia="en-GB"/>
        </w:rPr>
        <w:t xml:space="preserve">При подаване на офертата участникът декларира съответствие с поставеното изискване единствено чрез попълване на съответния раздел на Единния европейски </w:t>
      </w:r>
      <w:r w:rsidRPr="00D8203B">
        <w:rPr>
          <w:lang w:val="bg-BG" w:eastAsia="en-GB"/>
        </w:rPr>
        <w:lastRenderedPageBreak/>
        <w:t>документ за обществени поръчки (ЕЕДОП) - поле 5 на раздел Б: Икономическо и финансово състояние в Част IV: „Критерии за подбор“ от ЕЕДОП.</w:t>
      </w:r>
    </w:p>
    <w:p w:rsidR="00D90EBA" w:rsidRPr="00D8203B" w:rsidRDefault="00D90EBA" w:rsidP="00D90EBA">
      <w:pPr>
        <w:ind w:firstLine="567"/>
        <w:jc w:val="both"/>
        <w:rPr>
          <w:lang w:val="bg-BG" w:eastAsia="en-GB"/>
        </w:rPr>
      </w:pPr>
      <w:r w:rsidRPr="00D8203B">
        <w:rPr>
          <w:lang w:val="bg-BG" w:eastAsia="en-GB"/>
        </w:rPr>
        <w:t>Преди сключване на договора на основание чл.67, ал.6 от ЗОП, Възложителят изисква от участника определен за изпълнител документи, чрез които се доказва декларираната в ЕЕДОП информация - доказателства за наличие на застраховка "Професионална отговорност".</w:t>
      </w:r>
    </w:p>
    <w:p w:rsidR="00D90EBA" w:rsidRPr="00D8203B" w:rsidRDefault="00D90EBA" w:rsidP="00D90EBA">
      <w:pPr>
        <w:ind w:firstLine="567"/>
        <w:jc w:val="both"/>
        <w:rPr>
          <w:lang w:val="bg-BG" w:eastAsia="en-GB"/>
        </w:rPr>
      </w:pPr>
      <w:r w:rsidRPr="00D8203B">
        <w:rPr>
          <w:lang w:val="bg-BG" w:eastAsia="en-GB"/>
        </w:rPr>
        <w:t>На основание чл. 67, ал.5 от ЗОП Възложителят може да изисква от участниците и кандидатите по всяко време да представят всички или част от посочените документи, чрез които се доказва информацията, посочена в ЕЕДОП, когато това е необходимо за законосъобразното провеждане на процедурата.</w:t>
      </w:r>
    </w:p>
    <w:p w:rsidR="00D90EBA" w:rsidRPr="00D8203B" w:rsidRDefault="00D90EBA" w:rsidP="00D90EBA">
      <w:pPr>
        <w:ind w:firstLine="708"/>
        <w:jc w:val="both"/>
        <w:rPr>
          <w:sz w:val="22"/>
          <w:szCs w:val="22"/>
          <w:lang w:val="bg-BG"/>
        </w:rPr>
      </w:pPr>
    </w:p>
    <w:p w:rsidR="00D90EBA" w:rsidRPr="00D8203B" w:rsidRDefault="00D90EBA" w:rsidP="00D90EBA">
      <w:pPr>
        <w:ind w:firstLine="708"/>
        <w:jc w:val="both"/>
        <w:rPr>
          <w:b/>
          <w:sz w:val="22"/>
          <w:szCs w:val="22"/>
          <w:lang w:val="bg-BG"/>
        </w:rPr>
      </w:pPr>
      <w:r w:rsidRPr="00D8203B">
        <w:rPr>
          <w:b/>
          <w:sz w:val="22"/>
          <w:szCs w:val="22"/>
          <w:lang w:val="bg-BG"/>
        </w:rPr>
        <w:t>5. Критерии за подбор, които се отнасят до техническите и професионалните способности:</w:t>
      </w:r>
    </w:p>
    <w:p w:rsidR="00D90EBA" w:rsidRPr="00D8203B" w:rsidRDefault="00D90EBA" w:rsidP="00D90EBA">
      <w:pPr>
        <w:ind w:firstLine="708"/>
        <w:jc w:val="both"/>
        <w:rPr>
          <w:sz w:val="22"/>
          <w:szCs w:val="22"/>
          <w:lang w:val="bg-BG"/>
        </w:rPr>
      </w:pPr>
      <w:r w:rsidRPr="00D8203B">
        <w:rPr>
          <w:b/>
          <w:sz w:val="22"/>
          <w:szCs w:val="22"/>
          <w:lang w:val="bg-BG"/>
        </w:rPr>
        <w:t>5.1.</w:t>
      </w:r>
      <w:r w:rsidRPr="00D8203B">
        <w:rPr>
          <w:sz w:val="22"/>
          <w:szCs w:val="22"/>
          <w:lang w:val="bg-BG"/>
        </w:rPr>
        <w:t xml:space="preserve"> Участникът следва да е изпълнил идентично или сходно с предмета </w:t>
      </w:r>
      <w:r w:rsidR="00157B3F" w:rsidRPr="00D8203B">
        <w:rPr>
          <w:sz w:val="22"/>
          <w:szCs w:val="22"/>
          <w:lang w:val="bg-BG"/>
        </w:rPr>
        <w:t xml:space="preserve">и обема </w:t>
      </w:r>
      <w:r w:rsidRPr="00D8203B">
        <w:rPr>
          <w:sz w:val="22"/>
          <w:szCs w:val="22"/>
          <w:lang w:val="bg-BG"/>
        </w:rPr>
        <w:t>на пор</w:t>
      </w:r>
      <w:r w:rsidR="00157B3F" w:rsidRPr="00D8203B">
        <w:rPr>
          <w:sz w:val="22"/>
          <w:szCs w:val="22"/>
          <w:lang w:val="bg-BG"/>
        </w:rPr>
        <w:t>ъчката строителство (минимум едно</w:t>
      </w:r>
      <w:r w:rsidRPr="00D8203B">
        <w:rPr>
          <w:sz w:val="22"/>
          <w:szCs w:val="22"/>
          <w:lang w:val="bg-BG"/>
        </w:rPr>
        <w:t>) през последните 5 години, считано от датата посочена като краен срок за получаване на оферти.</w:t>
      </w:r>
    </w:p>
    <w:p w:rsidR="00EC115B" w:rsidRPr="00D8203B" w:rsidRDefault="00D90EBA" w:rsidP="00DD4080">
      <w:pPr>
        <w:ind w:right="-108" w:firstLine="708"/>
        <w:jc w:val="both"/>
        <w:rPr>
          <w:sz w:val="22"/>
          <w:szCs w:val="22"/>
          <w:lang w:val="bg-BG"/>
        </w:rPr>
      </w:pPr>
      <w:r w:rsidRPr="00D8203B">
        <w:rPr>
          <w:sz w:val="22"/>
          <w:szCs w:val="22"/>
          <w:lang w:val="bg-BG"/>
        </w:rPr>
        <w:t xml:space="preserve">*** Под идентично или сходно с предмета на поръчката строителство се разбира </w:t>
      </w:r>
      <w:r w:rsidR="007F7D59" w:rsidRPr="00D8203B">
        <w:rPr>
          <w:sz w:val="22"/>
          <w:szCs w:val="22"/>
          <w:lang w:val="bg-BG"/>
        </w:rPr>
        <w:t xml:space="preserve">изграждане и/или реконструкция и/или рехабилитация и/или подмяна на водоснабдителни мрежи и съоръжения с дължина не по -малко от </w:t>
      </w:r>
      <w:r w:rsidR="00924134" w:rsidRPr="00D8203B">
        <w:rPr>
          <w:b/>
          <w:sz w:val="22"/>
          <w:szCs w:val="22"/>
          <w:lang w:val="bg-BG"/>
        </w:rPr>
        <w:t>7 0</w:t>
      </w:r>
      <w:r w:rsidR="007F7D59" w:rsidRPr="00D8203B">
        <w:rPr>
          <w:b/>
          <w:sz w:val="22"/>
          <w:szCs w:val="22"/>
          <w:lang w:val="bg-BG"/>
        </w:rPr>
        <w:t>00 л.м.</w:t>
      </w:r>
      <w:r w:rsidR="00DD4080" w:rsidRPr="00D8203B">
        <w:rPr>
          <w:sz w:val="22"/>
          <w:szCs w:val="22"/>
          <w:lang w:val="bg-BG"/>
        </w:rPr>
        <w:t xml:space="preserve"> - </w:t>
      </w:r>
      <w:r w:rsidR="00DD4080" w:rsidRPr="00D8203B">
        <w:rPr>
          <w:b/>
          <w:bCs/>
          <w:sz w:val="22"/>
          <w:szCs w:val="22"/>
          <w:lang w:val="bg-BG"/>
        </w:rPr>
        <w:t xml:space="preserve">Изпълнението може да </w:t>
      </w:r>
      <w:r w:rsidR="00F804A0" w:rsidRPr="00D8203B">
        <w:rPr>
          <w:b/>
          <w:bCs/>
          <w:sz w:val="22"/>
          <w:szCs w:val="22"/>
          <w:lang w:val="bg-BG"/>
        </w:rPr>
        <w:t>обхваща</w:t>
      </w:r>
      <w:r w:rsidR="00DD4080" w:rsidRPr="00D8203B">
        <w:rPr>
          <w:b/>
          <w:bCs/>
          <w:sz w:val="22"/>
          <w:szCs w:val="22"/>
          <w:lang w:val="bg-BG"/>
        </w:rPr>
        <w:t xml:space="preserve"> един или няколко строителни обекта.</w:t>
      </w:r>
    </w:p>
    <w:p w:rsidR="00D90EBA" w:rsidRPr="00D8203B" w:rsidRDefault="00D90EBA" w:rsidP="00D90EBA">
      <w:pPr>
        <w:ind w:firstLine="708"/>
        <w:jc w:val="both"/>
        <w:rPr>
          <w:sz w:val="22"/>
          <w:szCs w:val="22"/>
          <w:lang w:val="bg-BG"/>
        </w:rPr>
      </w:pPr>
      <w:r w:rsidRPr="00D8203B">
        <w:rPr>
          <w:sz w:val="22"/>
          <w:szCs w:val="22"/>
          <w:lang w:val="bg-BG"/>
        </w:rPr>
        <w:t>Участникът попълва поле 1а) от раздел В: Технически и професионални способности в Част IV: „Критерии за подбор“ ЕЕДОП</w:t>
      </w:r>
      <w:r w:rsidRPr="00D8203B">
        <w:rPr>
          <w:iCs/>
          <w:sz w:val="22"/>
          <w:szCs w:val="22"/>
          <w:lang w:val="bg-BG"/>
        </w:rPr>
        <w:t>.</w:t>
      </w:r>
    </w:p>
    <w:p w:rsidR="00D90EBA" w:rsidRPr="00D8203B" w:rsidRDefault="00D90EBA" w:rsidP="00D90EBA">
      <w:pPr>
        <w:ind w:firstLine="708"/>
        <w:jc w:val="both"/>
        <w:rPr>
          <w:sz w:val="22"/>
          <w:szCs w:val="22"/>
          <w:lang w:val="bg-BG"/>
        </w:rPr>
      </w:pPr>
      <w:r w:rsidRPr="00D8203B">
        <w:rPr>
          <w:sz w:val="22"/>
          <w:szCs w:val="22"/>
          <w:lang w:val="bg-BG"/>
        </w:rPr>
        <w:t>Преди сключване на договор за обществена поръчка, възложителят изисква от участника, определен за изпълнител, да представи Списък на строителството, идентично или сходно с предмета на поръчката, придружен с удостоверения за добро изпълнение, които съдържат стойността, датата, на която е приключило изпълнението, мястото, вида и обема, както и дали то е изпълнено в съответствие с нормативните изисквания.</w:t>
      </w:r>
    </w:p>
    <w:p w:rsidR="00D90EBA" w:rsidRPr="00D8203B" w:rsidRDefault="00D90EBA" w:rsidP="00D90EBA">
      <w:pPr>
        <w:ind w:firstLine="708"/>
        <w:jc w:val="both"/>
        <w:rPr>
          <w:sz w:val="22"/>
          <w:szCs w:val="22"/>
          <w:lang w:val="bg-BG"/>
        </w:rPr>
      </w:pPr>
      <w:r w:rsidRPr="00D8203B">
        <w:rPr>
          <w:sz w:val="22"/>
          <w:szCs w:val="22"/>
          <w:lang w:val="bg-BG"/>
        </w:rPr>
        <w:t>При подаване на оферта участниците попълват само съответния раздел в ЕЕДОП.</w:t>
      </w:r>
    </w:p>
    <w:p w:rsidR="00DC3FD1" w:rsidRPr="00D8203B" w:rsidRDefault="00DC3FD1" w:rsidP="00D90EBA">
      <w:pPr>
        <w:ind w:firstLine="708"/>
        <w:jc w:val="both"/>
        <w:rPr>
          <w:sz w:val="22"/>
          <w:szCs w:val="22"/>
          <w:lang w:val="bg-BG"/>
        </w:rPr>
      </w:pPr>
    </w:p>
    <w:p w:rsidR="00DC3FD1" w:rsidRPr="00D8203B" w:rsidRDefault="00DC3FD1" w:rsidP="00072D20">
      <w:pPr>
        <w:autoSpaceDE w:val="0"/>
        <w:autoSpaceDN w:val="0"/>
        <w:adjustRightInd w:val="0"/>
        <w:ind w:firstLine="708"/>
        <w:jc w:val="both"/>
        <w:rPr>
          <w:sz w:val="22"/>
          <w:szCs w:val="22"/>
          <w:lang w:val="bg-BG"/>
        </w:rPr>
      </w:pPr>
      <w:r w:rsidRPr="00D8203B">
        <w:rPr>
          <w:b/>
          <w:sz w:val="22"/>
          <w:szCs w:val="22"/>
          <w:lang w:val="bg-BG"/>
        </w:rPr>
        <w:t>5.1.1.</w:t>
      </w:r>
      <w:r w:rsidRPr="00D8203B">
        <w:rPr>
          <w:sz w:val="22"/>
          <w:szCs w:val="22"/>
          <w:lang w:val="bg-BG"/>
        </w:rPr>
        <w:t xml:space="preserve"> През последните 3 /три/ години, считано от датата на подаване на офертата, участниците следва да са изпълнили минимум 1 /една/ услугa, която е идентична или сходна с предмета на обществената поръчка.</w:t>
      </w:r>
    </w:p>
    <w:p w:rsidR="00DC3FD1" w:rsidRPr="00D8203B" w:rsidRDefault="00DC3FD1" w:rsidP="00072D20">
      <w:pPr>
        <w:autoSpaceDE w:val="0"/>
        <w:autoSpaceDN w:val="0"/>
        <w:adjustRightInd w:val="0"/>
        <w:ind w:firstLine="708"/>
        <w:jc w:val="both"/>
        <w:rPr>
          <w:sz w:val="22"/>
          <w:szCs w:val="22"/>
          <w:lang w:val="bg-BG"/>
        </w:rPr>
      </w:pPr>
      <w:r w:rsidRPr="00D8203B">
        <w:rPr>
          <w:sz w:val="22"/>
          <w:szCs w:val="22"/>
          <w:lang w:val="bg-BG"/>
        </w:rPr>
        <w:t>Под идентична или сходна с предмета на настоящата обществена поръчка услуга се разбира услуга по изготвяне на инвестиционен проект за водоснабдителни мрежи и съоръжения.</w:t>
      </w:r>
    </w:p>
    <w:p w:rsidR="00DC3FD1" w:rsidRPr="00D8203B" w:rsidRDefault="00DC3FD1" w:rsidP="00072D20">
      <w:pPr>
        <w:autoSpaceDE w:val="0"/>
        <w:autoSpaceDN w:val="0"/>
        <w:adjustRightInd w:val="0"/>
        <w:ind w:firstLine="708"/>
        <w:jc w:val="both"/>
        <w:rPr>
          <w:sz w:val="22"/>
          <w:szCs w:val="22"/>
          <w:lang w:val="bg-BG"/>
        </w:rPr>
      </w:pPr>
      <w:r w:rsidRPr="00D8203B">
        <w:rPr>
          <w:sz w:val="22"/>
          <w:szCs w:val="22"/>
          <w:lang w:val="bg-BG"/>
        </w:rPr>
        <w:t>Изискуемата информация относно горепосоченото изискване за технически и професионални способности, участникът попълва Част IV: Критерии за подбор, раздел В: Технически и професионални способности, т. 1б) от ЕЕДОП, съгласно описаното в нея.</w:t>
      </w:r>
    </w:p>
    <w:p w:rsidR="00DC3FD1" w:rsidRPr="00D8203B" w:rsidRDefault="00DC3FD1" w:rsidP="00DC3FD1">
      <w:pPr>
        <w:autoSpaceDE w:val="0"/>
        <w:autoSpaceDN w:val="0"/>
        <w:adjustRightInd w:val="0"/>
        <w:ind w:firstLine="708"/>
        <w:jc w:val="both"/>
        <w:rPr>
          <w:sz w:val="22"/>
          <w:szCs w:val="22"/>
          <w:lang w:val="bg-BG"/>
        </w:rPr>
      </w:pPr>
      <w:r w:rsidRPr="00D8203B">
        <w:rPr>
          <w:sz w:val="22"/>
          <w:szCs w:val="22"/>
          <w:lang w:val="bg-BG"/>
        </w:rPr>
        <w:t>Съгласно чл. 67, ал. 5  ЗОП, възложителят може да изисква от участниците по всяко време да представят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w:t>
      </w:r>
    </w:p>
    <w:p w:rsidR="00DC3FD1" w:rsidRPr="00D8203B" w:rsidRDefault="00DC3FD1" w:rsidP="00DC3FD1">
      <w:pPr>
        <w:autoSpaceDE w:val="0"/>
        <w:autoSpaceDN w:val="0"/>
        <w:adjustRightInd w:val="0"/>
        <w:ind w:firstLine="708"/>
        <w:jc w:val="both"/>
        <w:rPr>
          <w:sz w:val="22"/>
          <w:szCs w:val="22"/>
          <w:lang w:val="bg-BG"/>
        </w:rPr>
      </w:pPr>
      <w:r w:rsidRPr="00D8203B">
        <w:rPr>
          <w:sz w:val="22"/>
          <w:szCs w:val="22"/>
          <w:lang w:val="bg-BG"/>
        </w:rPr>
        <w:t>За доказване на изискването, в случаите на чл. 67, ал. 5 и ал. 6 от ЗОП следва да се представи:</w:t>
      </w:r>
    </w:p>
    <w:p w:rsidR="00D90EBA" w:rsidRPr="00D8203B" w:rsidRDefault="00DC3FD1" w:rsidP="00DC3FD1">
      <w:pPr>
        <w:autoSpaceDE w:val="0"/>
        <w:autoSpaceDN w:val="0"/>
        <w:adjustRightInd w:val="0"/>
        <w:ind w:firstLine="708"/>
        <w:jc w:val="both"/>
        <w:rPr>
          <w:sz w:val="22"/>
          <w:szCs w:val="22"/>
          <w:lang w:val="bg-BG"/>
        </w:rPr>
      </w:pPr>
      <w:r w:rsidRPr="00D8203B">
        <w:rPr>
          <w:sz w:val="22"/>
          <w:szCs w:val="22"/>
          <w:lang w:val="bg-BG"/>
        </w:rPr>
        <w:t>Списък на услугите, които са идентични или сходни с предмета на обществената поръчка изпълнени през последните 3 /три/ години, считано от датата на подаване на офертата, с посочване на стойностите, датите и получателите, заедно с доказателство за извършената услуга.</w:t>
      </w:r>
    </w:p>
    <w:p w:rsidR="00D90EBA" w:rsidRPr="00D8203B" w:rsidRDefault="00D90EBA" w:rsidP="00D90EBA">
      <w:pPr>
        <w:ind w:firstLine="708"/>
        <w:jc w:val="both"/>
        <w:rPr>
          <w:sz w:val="22"/>
          <w:szCs w:val="22"/>
          <w:lang w:val="bg-BG"/>
        </w:rPr>
      </w:pPr>
      <w:r w:rsidRPr="00D8203B">
        <w:rPr>
          <w:b/>
          <w:sz w:val="22"/>
          <w:szCs w:val="22"/>
          <w:lang w:val="bg-BG"/>
        </w:rPr>
        <w:t>5.2.</w:t>
      </w:r>
      <w:r w:rsidRPr="00D8203B">
        <w:rPr>
          <w:sz w:val="22"/>
          <w:szCs w:val="22"/>
          <w:lang w:val="bg-BG"/>
        </w:rPr>
        <w:t xml:space="preserve"> Участникът следва да разполага със следните технически лица, включително тези отговарящи за контрола на качеството, за да осигури изпълнението на дейностите, включени в предмета на обществената поръчка</w:t>
      </w:r>
    </w:p>
    <w:p w:rsidR="00D90EBA" w:rsidRPr="00D8203B" w:rsidRDefault="00D90EBA" w:rsidP="00D90EBA">
      <w:pPr>
        <w:ind w:firstLine="708"/>
        <w:jc w:val="both"/>
        <w:rPr>
          <w:sz w:val="22"/>
          <w:szCs w:val="22"/>
          <w:lang w:val="bg-BG"/>
        </w:rPr>
      </w:pPr>
      <w:r w:rsidRPr="00D8203B">
        <w:rPr>
          <w:b/>
          <w:sz w:val="22"/>
          <w:szCs w:val="22"/>
          <w:lang w:val="bg-BG"/>
        </w:rPr>
        <w:t xml:space="preserve">5.2.1. </w:t>
      </w:r>
      <w:bookmarkStart w:id="58" w:name="_Hlk514939335"/>
      <w:bookmarkStart w:id="59" w:name="_Hlk514942682"/>
      <w:r w:rsidRPr="00D8203B">
        <w:rPr>
          <w:b/>
          <w:bCs/>
          <w:sz w:val="22"/>
          <w:szCs w:val="22"/>
          <w:lang w:val="bg-BG"/>
        </w:rPr>
        <w:t>За изпълнение на дейностите проектиране и авторски надзор:</w:t>
      </w:r>
    </w:p>
    <w:p w:rsidR="007F7D59" w:rsidRPr="00D8203B" w:rsidRDefault="00D90EBA" w:rsidP="007F7D59">
      <w:pPr>
        <w:ind w:firstLine="708"/>
        <w:jc w:val="both"/>
        <w:rPr>
          <w:sz w:val="22"/>
          <w:szCs w:val="22"/>
          <w:lang w:val="bg-BG"/>
        </w:rPr>
      </w:pPr>
      <w:r w:rsidRPr="00D8203B">
        <w:rPr>
          <w:b/>
          <w:bCs/>
          <w:sz w:val="22"/>
          <w:szCs w:val="22"/>
          <w:lang w:val="bg-BG"/>
        </w:rPr>
        <w:t>1.</w:t>
      </w:r>
      <w:r w:rsidRPr="00D8203B">
        <w:rPr>
          <w:b/>
          <w:sz w:val="22"/>
          <w:szCs w:val="22"/>
          <w:lang w:val="bg-BG"/>
        </w:rPr>
        <w:t xml:space="preserve"> Ръководител на екипа - </w:t>
      </w:r>
      <w:r w:rsidR="007F7D59" w:rsidRPr="00D8203B">
        <w:rPr>
          <w:b/>
          <w:sz w:val="22"/>
          <w:szCs w:val="22"/>
          <w:lang w:val="bg-BG"/>
        </w:rPr>
        <w:t>Проектант по част „В и К”</w:t>
      </w:r>
      <w:r w:rsidR="007F7D59" w:rsidRPr="00D8203B">
        <w:rPr>
          <w:sz w:val="22"/>
          <w:szCs w:val="22"/>
          <w:lang w:val="bg-BG"/>
        </w:rPr>
        <w:t xml:space="preserve"> - строителен инженер – „В и К” или еквивалентна, който да отговаря на следните минимални изисквания:</w:t>
      </w:r>
    </w:p>
    <w:p w:rsidR="007F7D59" w:rsidRPr="00D8203B" w:rsidRDefault="007F7D59" w:rsidP="007F7D59">
      <w:pPr>
        <w:ind w:firstLine="708"/>
        <w:jc w:val="both"/>
        <w:rPr>
          <w:sz w:val="22"/>
          <w:szCs w:val="22"/>
          <w:lang w:val="bg-BG"/>
        </w:rPr>
      </w:pPr>
      <w:r w:rsidRPr="00D8203B">
        <w:rPr>
          <w:sz w:val="22"/>
          <w:szCs w:val="22"/>
          <w:lang w:val="bg-BG"/>
        </w:rPr>
        <w:t>а) да притежава пълна проектантска правоспособност по Закона за камарите на архитектите и инженерите в инвестиционното проектиране /ЗКАИИП/;</w:t>
      </w:r>
    </w:p>
    <w:p w:rsidR="00D90EBA" w:rsidRPr="00D8203B" w:rsidRDefault="00C46D0B" w:rsidP="00C46D0B">
      <w:pPr>
        <w:ind w:firstLine="708"/>
        <w:jc w:val="both"/>
        <w:rPr>
          <w:b/>
          <w:sz w:val="22"/>
          <w:szCs w:val="22"/>
          <w:lang w:val="bg-BG"/>
        </w:rPr>
      </w:pPr>
      <w:r w:rsidRPr="00D8203B">
        <w:rPr>
          <w:b/>
          <w:sz w:val="22"/>
          <w:szCs w:val="22"/>
          <w:lang w:val="bg-BG"/>
        </w:rPr>
        <w:t>2</w:t>
      </w:r>
      <w:r w:rsidR="00D90EBA" w:rsidRPr="00D8203B">
        <w:rPr>
          <w:b/>
          <w:sz w:val="22"/>
          <w:szCs w:val="22"/>
          <w:lang w:val="bg-BG"/>
        </w:rPr>
        <w:t>. Проектант по част „Геодезия”</w:t>
      </w:r>
      <w:r w:rsidR="00D90EBA" w:rsidRPr="00D8203B">
        <w:rPr>
          <w:sz w:val="22"/>
          <w:szCs w:val="22"/>
          <w:lang w:val="bg-BG"/>
        </w:rPr>
        <w:t xml:space="preserve"> - инженер „Геодезия” или „Маркшайдерство и геодезия” или еквивалентна, който да отговаря на следните минимални изисквания:</w:t>
      </w:r>
    </w:p>
    <w:p w:rsidR="00D90EBA" w:rsidRPr="00D8203B" w:rsidRDefault="00D90EBA" w:rsidP="00D90EBA">
      <w:pPr>
        <w:ind w:firstLine="708"/>
        <w:jc w:val="both"/>
        <w:rPr>
          <w:sz w:val="22"/>
          <w:szCs w:val="22"/>
          <w:lang w:val="bg-BG"/>
        </w:rPr>
      </w:pPr>
      <w:r w:rsidRPr="00D8203B">
        <w:rPr>
          <w:sz w:val="22"/>
          <w:szCs w:val="22"/>
          <w:lang w:val="bg-BG"/>
        </w:rPr>
        <w:lastRenderedPageBreak/>
        <w:t xml:space="preserve">а) да притежава пълна проектантска правоспособност по Закона за камарите на архитектите и инженерите в инвестиционното проектиране /ЗКАИИП/; </w:t>
      </w:r>
    </w:p>
    <w:p w:rsidR="00D90EBA" w:rsidRPr="00D8203B" w:rsidRDefault="00C46D0B" w:rsidP="00D90EBA">
      <w:pPr>
        <w:ind w:firstLine="708"/>
        <w:jc w:val="both"/>
        <w:rPr>
          <w:sz w:val="22"/>
          <w:szCs w:val="22"/>
          <w:lang w:val="bg-BG"/>
        </w:rPr>
      </w:pPr>
      <w:r w:rsidRPr="00D8203B">
        <w:rPr>
          <w:b/>
          <w:sz w:val="22"/>
          <w:szCs w:val="22"/>
          <w:lang w:val="bg-BG"/>
        </w:rPr>
        <w:t>3</w:t>
      </w:r>
      <w:r w:rsidR="00D90EBA" w:rsidRPr="00D8203B">
        <w:rPr>
          <w:b/>
          <w:sz w:val="22"/>
          <w:szCs w:val="22"/>
          <w:lang w:val="bg-BG"/>
        </w:rPr>
        <w:t>. Проектант по част „Пожарна безопасност”</w:t>
      </w:r>
      <w:r w:rsidR="00D90EBA" w:rsidRPr="00D8203B">
        <w:rPr>
          <w:sz w:val="22"/>
          <w:szCs w:val="22"/>
          <w:lang w:val="bg-BG"/>
        </w:rPr>
        <w:t xml:space="preserve"> – инженер или еквивалент, който да отговаря на следните минимални изисквания:</w:t>
      </w:r>
    </w:p>
    <w:p w:rsidR="00D90EBA" w:rsidRPr="00D8203B" w:rsidRDefault="00D90EBA" w:rsidP="00D90EBA">
      <w:pPr>
        <w:ind w:firstLine="708"/>
        <w:jc w:val="both"/>
        <w:rPr>
          <w:sz w:val="22"/>
          <w:szCs w:val="22"/>
          <w:lang w:val="bg-BG"/>
        </w:rPr>
      </w:pPr>
      <w:r w:rsidRPr="00D8203B">
        <w:rPr>
          <w:sz w:val="22"/>
          <w:szCs w:val="22"/>
          <w:lang w:val="bg-BG"/>
        </w:rPr>
        <w:t xml:space="preserve">а) да притежава пълна проектантска правоспособност по Закона за камарите на архитектите и инженерите в инвестиционното проектиране /ЗКАИИП/; </w:t>
      </w:r>
    </w:p>
    <w:p w:rsidR="00D90EBA" w:rsidRPr="00D8203B" w:rsidRDefault="00C46D0B" w:rsidP="00D90EBA">
      <w:pPr>
        <w:ind w:firstLine="708"/>
        <w:jc w:val="both"/>
        <w:rPr>
          <w:sz w:val="22"/>
          <w:szCs w:val="22"/>
          <w:lang w:val="bg-BG"/>
        </w:rPr>
      </w:pPr>
      <w:r w:rsidRPr="00D8203B">
        <w:rPr>
          <w:b/>
          <w:sz w:val="22"/>
          <w:szCs w:val="22"/>
          <w:lang w:val="bg-BG"/>
        </w:rPr>
        <w:t>4</w:t>
      </w:r>
      <w:r w:rsidR="00D90EBA" w:rsidRPr="00D8203B">
        <w:rPr>
          <w:b/>
          <w:sz w:val="22"/>
          <w:szCs w:val="22"/>
          <w:lang w:val="bg-BG"/>
        </w:rPr>
        <w:t>. Проектант по част „ПБЗ”</w:t>
      </w:r>
      <w:r w:rsidR="00D90EBA" w:rsidRPr="00D8203B">
        <w:rPr>
          <w:sz w:val="22"/>
          <w:szCs w:val="22"/>
          <w:lang w:val="bg-BG"/>
        </w:rPr>
        <w:t xml:space="preserve"> – инженер или еквивалент, който да отговаря на следните минимални изисквания:</w:t>
      </w:r>
    </w:p>
    <w:p w:rsidR="00D90EBA" w:rsidRPr="00D8203B" w:rsidRDefault="00D90EBA" w:rsidP="00D90EBA">
      <w:pPr>
        <w:ind w:firstLine="708"/>
        <w:jc w:val="both"/>
        <w:rPr>
          <w:sz w:val="22"/>
          <w:szCs w:val="22"/>
          <w:lang w:val="bg-BG"/>
        </w:rPr>
      </w:pPr>
      <w:r w:rsidRPr="00D8203B">
        <w:rPr>
          <w:sz w:val="22"/>
          <w:szCs w:val="22"/>
          <w:lang w:val="bg-BG"/>
        </w:rPr>
        <w:t>а) да притежава пълна проектантска правоспособност по Закона за камарите на архитектите и инженерите в инвестиционното проектиране /ЗКАИИП/;</w:t>
      </w:r>
    </w:p>
    <w:p w:rsidR="00D90EBA" w:rsidRPr="00D8203B" w:rsidRDefault="00C46D0B" w:rsidP="00D90EBA">
      <w:pPr>
        <w:ind w:firstLine="708"/>
        <w:jc w:val="both"/>
        <w:rPr>
          <w:sz w:val="22"/>
          <w:szCs w:val="22"/>
          <w:lang w:val="bg-BG"/>
        </w:rPr>
      </w:pPr>
      <w:r w:rsidRPr="00D8203B">
        <w:rPr>
          <w:b/>
          <w:sz w:val="22"/>
          <w:szCs w:val="22"/>
          <w:lang w:val="bg-BG"/>
        </w:rPr>
        <w:t>5</w:t>
      </w:r>
      <w:r w:rsidR="00D90EBA" w:rsidRPr="00D8203B">
        <w:rPr>
          <w:b/>
          <w:sz w:val="22"/>
          <w:szCs w:val="22"/>
          <w:lang w:val="bg-BG"/>
        </w:rPr>
        <w:t>.</w:t>
      </w:r>
      <w:r w:rsidR="00D90EBA" w:rsidRPr="00D8203B">
        <w:rPr>
          <w:sz w:val="22"/>
          <w:szCs w:val="22"/>
          <w:lang w:val="bg-BG"/>
        </w:rPr>
        <w:t xml:space="preserve"> </w:t>
      </w:r>
      <w:r w:rsidR="00D90EBA" w:rsidRPr="00D8203B">
        <w:rPr>
          <w:b/>
          <w:sz w:val="22"/>
          <w:szCs w:val="22"/>
          <w:lang w:val="bg-BG"/>
        </w:rPr>
        <w:t>Проект за управление на отпадъците</w:t>
      </w:r>
      <w:r w:rsidR="00D90EBA" w:rsidRPr="00D8203B">
        <w:rPr>
          <w:sz w:val="22"/>
          <w:szCs w:val="22"/>
          <w:lang w:val="bg-BG"/>
        </w:rPr>
        <w:t xml:space="preserve"> </w:t>
      </w:r>
      <w:bookmarkEnd w:id="58"/>
      <w:r w:rsidR="00D90EBA" w:rsidRPr="00D8203B">
        <w:rPr>
          <w:sz w:val="22"/>
          <w:szCs w:val="22"/>
          <w:lang w:val="bg-BG"/>
        </w:rPr>
        <w:t>– инженер или еквивалент, който да отговаря на следните минимални изисквания:</w:t>
      </w:r>
    </w:p>
    <w:bookmarkEnd w:id="59"/>
    <w:p w:rsidR="00D90EBA" w:rsidRPr="00D8203B" w:rsidRDefault="00D90EBA" w:rsidP="00D90EBA">
      <w:pPr>
        <w:ind w:firstLine="708"/>
        <w:jc w:val="both"/>
        <w:rPr>
          <w:sz w:val="22"/>
          <w:szCs w:val="22"/>
          <w:lang w:val="bg-BG"/>
        </w:rPr>
      </w:pPr>
      <w:r w:rsidRPr="00D8203B">
        <w:rPr>
          <w:sz w:val="22"/>
          <w:szCs w:val="22"/>
          <w:lang w:val="bg-BG"/>
        </w:rPr>
        <w:t>а) да притежава пълна проектантска правоспособност по Закона за камарите на архитектите и инженерите в инвестиционното проектиране /ЗКАИИП/;</w:t>
      </w:r>
    </w:p>
    <w:p w:rsidR="00D90EBA" w:rsidRPr="00D8203B" w:rsidRDefault="00D90EBA" w:rsidP="00D90EBA">
      <w:pPr>
        <w:ind w:firstLine="708"/>
        <w:jc w:val="both"/>
        <w:rPr>
          <w:sz w:val="22"/>
          <w:szCs w:val="22"/>
          <w:lang w:val="bg-BG"/>
        </w:rPr>
      </w:pPr>
      <w:r w:rsidRPr="00D8203B">
        <w:rPr>
          <w:sz w:val="22"/>
          <w:szCs w:val="22"/>
          <w:lang w:val="bg-BG"/>
        </w:rPr>
        <w:t>Чуждестранните лица проектанти следва да притежават аналогична регистрация съгласно законодателството на държавата в която са установени.</w:t>
      </w:r>
    </w:p>
    <w:p w:rsidR="00D90EBA" w:rsidRPr="00D8203B" w:rsidRDefault="00D90EBA" w:rsidP="00D90EBA">
      <w:pPr>
        <w:ind w:firstLine="708"/>
        <w:jc w:val="both"/>
        <w:rPr>
          <w:sz w:val="22"/>
          <w:szCs w:val="22"/>
          <w:lang w:val="bg-BG"/>
        </w:rPr>
      </w:pPr>
      <w:r w:rsidRPr="00D8203B">
        <w:rPr>
          <w:sz w:val="22"/>
          <w:szCs w:val="22"/>
          <w:lang w:val="bg-BG"/>
        </w:rPr>
        <w:t>Участникът попълва поле 6 от раздел В: Технически и професионални способности в Част IV: Критерии за подбор от ЕЕДОП.</w:t>
      </w:r>
    </w:p>
    <w:p w:rsidR="00D90EBA" w:rsidRPr="00D8203B" w:rsidRDefault="00D90EBA" w:rsidP="00D90EBA">
      <w:pPr>
        <w:autoSpaceDE w:val="0"/>
        <w:autoSpaceDN w:val="0"/>
        <w:adjustRightInd w:val="0"/>
        <w:ind w:firstLine="708"/>
        <w:jc w:val="both"/>
        <w:rPr>
          <w:sz w:val="22"/>
          <w:szCs w:val="22"/>
          <w:lang w:val="bg-BG"/>
        </w:rPr>
      </w:pPr>
      <w:r w:rsidRPr="00D8203B">
        <w:rPr>
          <w:iCs/>
          <w:sz w:val="22"/>
          <w:szCs w:val="22"/>
          <w:lang w:val="bg-BG"/>
        </w:rPr>
        <w:t>За целите на настоящата процедура под „еквивалентна специалност” следва</w:t>
      </w:r>
      <w:r w:rsidRPr="00D8203B">
        <w:rPr>
          <w:sz w:val="22"/>
          <w:szCs w:val="22"/>
          <w:lang w:val="bg-BG"/>
        </w:rPr>
        <w:t xml:space="preserve"> </w:t>
      </w:r>
      <w:r w:rsidRPr="00D8203B">
        <w:rPr>
          <w:iCs/>
          <w:sz w:val="22"/>
          <w:szCs w:val="22"/>
          <w:lang w:val="bg-BG"/>
        </w:rPr>
        <w:t>да се разбира специалност, получена в наше или чуждо (извън страната) учебно</w:t>
      </w:r>
      <w:r w:rsidRPr="00D8203B">
        <w:rPr>
          <w:sz w:val="22"/>
          <w:szCs w:val="22"/>
          <w:lang w:val="bg-BG"/>
        </w:rPr>
        <w:t xml:space="preserve"> </w:t>
      </w:r>
      <w:r w:rsidRPr="00D8203B">
        <w:rPr>
          <w:iCs/>
          <w:sz w:val="22"/>
          <w:szCs w:val="22"/>
          <w:lang w:val="bg-BG"/>
        </w:rPr>
        <w:t>заведение, където съответната специалност е наименована по друг начин или</w:t>
      </w:r>
      <w:r w:rsidRPr="00D8203B">
        <w:rPr>
          <w:sz w:val="22"/>
          <w:szCs w:val="22"/>
          <w:lang w:val="bg-BG"/>
        </w:rPr>
        <w:t xml:space="preserve"> </w:t>
      </w:r>
      <w:r w:rsidRPr="00D8203B">
        <w:rPr>
          <w:iCs/>
          <w:sz w:val="22"/>
          <w:szCs w:val="22"/>
          <w:lang w:val="bg-BG"/>
        </w:rPr>
        <w:t>обхваща същата област на знанието.</w:t>
      </w:r>
    </w:p>
    <w:p w:rsidR="00D90EBA" w:rsidRPr="00D8203B" w:rsidRDefault="00D90EBA" w:rsidP="00D90EBA">
      <w:pPr>
        <w:autoSpaceDE w:val="0"/>
        <w:autoSpaceDN w:val="0"/>
        <w:adjustRightInd w:val="0"/>
        <w:ind w:firstLine="708"/>
        <w:jc w:val="both"/>
        <w:rPr>
          <w:sz w:val="22"/>
          <w:szCs w:val="22"/>
          <w:lang w:val="bg-BG"/>
        </w:rPr>
      </w:pPr>
      <w:r w:rsidRPr="00D8203B">
        <w:rPr>
          <w:iCs/>
          <w:sz w:val="22"/>
          <w:szCs w:val="22"/>
          <w:lang w:val="bg-BG"/>
        </w:rPr>
        <w:t>Посочените от участника проектанти могат да съчетават повече от една</w:t>
      </w:r>
      <w:r w:rsidRPr="00D8203B">
        <w:rPr>
          <w:sz w:val="22"/>
          <w:szCs w:val="22"/>
          <w:lang w:val="bg-BG"/>
        </w:rPr>
        <w:t xml:space="preserve"> </w:t>
      </w:r>
      <w:r w:rsidRPr="00D8203B">
        <w:rPr>
          <w:iCs/>
          <w:sz w:val="22"/>
          <w:szCs w:val="22"/>
          <w:lang w:val="bg-BG"/>
        </w:rPr>
        <w:t>експертна позиция в предложения екип за изпълнение на проектирането, ако</w:t>
      </w:r>
      <w:r w:rsidRPr="00D8203B">
        <w:rPr>
          <w:sz w:val="22"/>
          <w:szCs w:val="22"/>
          <w:lang w:val="bg-BG"/>
        </w:rPr>
        <w:t xml:space="preserve"> </w:t>
      </w:r>
      <w:r w:rsidRPr="00D8203B">
        <w:rPr>
          <w:iCs/>
          <w:sz w:val="22"/>
          <w:szCs w:val="22"/>
          <w:lang w:val="bg-BG"/>
        </w:rPr>
        <w:t>отговарят на поставените от Възложителя минимални изисквания за съответната</w:t>
      </w:r>
      <w:r w:rsidRPr="00D8203B">
        <w:rPr>
          <w:sz w:val="22"/>
          <w:szCs w:val="22"/>
          <w:lang w:val="bg-BG"/>
        </w:rPr>
        <w:t xml:space="preserve"> </w:t>
      </w:r>
      <w:r w:rsidRPr="00D8203B">
        <w:rPr>
          <w:iCs/>
          <w:sz w:val="22"/>
          <w:szCs w:val="22"/>
          <w:lang w:val="bg-BG"/>
        </w:rPr>
        <w:t>позиция и притежават съответните удостоверения, изискващите се за съответната</w:t>
      </w:r>
      <w:r w:rsidRPr="00D8203B">
        <w:rPr>
          <w:sz w:val="22"/>
          <w:szCs w:val="22"/>
          <w:lang w:val="bg-BG"/>
        </w:rPr>
        <w:t xml:space="preserve"> </w:t>
      </w:r>
      <w:r w:rsidRPr="00D8203B">
        <w:rPr>
          <w:iCs/>
          <w:sz w:val="22"/>
          <w:szCs w:val="22"/>
          <w:lang w:val="bg-BG"/>
        </w:rPr>
        <w:t>част от инвестиционния проект или еквивалент.</w:t>
      </w:r>
    </w:p>
    <w:p w:rsidR="00D90EBA" w:rsidRPr="00D8203B" w:rsidRDefault="00D90EBA" w:rsidP="00D90EBA">
      <w:pPr>
        <w:autoSpaceDE w:val="0"/>
        <w:autoSpaceDN w:val="0"/>
        <w:adjustRightInd w:val="0"/>
        <w:ind w:firstLine="708"/>
        <w:jc w:val="both"/>
        <w:rPr>
          <w:sz w:val="22"/>
          <w:szCs w:val="22"/>
          <w:lang w:val="bg-BG"/>
        </w:rPr>
      </w:pPr>
      <w:r w:rsidRPr="00D8203B">
        <w:rPr>
          <w:iCs/>
          <w:sz w:val="22"/>
          <w:szCs w:val="22"/>
          <w:lang w:val="bg-BG"/>
        </w:rPr>
        <w:t>Участникът може да предложи участие и на други допълнителни експерти,</w:t>
      </w:r>
      <w:r w:rsidRPr="00D8203B">
        <w:rPr>
          <w:sz w:val="22"/>
          <w:szCs w:val="22"/>
          <w:lang w:val="bg-BG"/>
        </w:rPr>
        <w:t xml:space="preserve"> </w:t>
      </w:r>
      <w:r w:rsidRPr="00D8203B">
        <w:rPr>
          <w:iCs/>
          <w:sz w:val="22"/>
          <w:szCs w:val="22"/>
          <w:lang w:val="bg-BG"/>
        </w:rPr>
        <w:t>извън посочените като задължителни съгласно изискванията на възложителя и</w:t>
      </w:r>
      <w:r w:rsidRPr="00D8203B">
        <w:rPr>
          <w:sz w:val="22"/>
          <w:szCs w:val="22"/>
          <w:lang w:val="bg-BG"/>
        </w:rPr>
        <w:t xml:space="preserve"> </w:t>
      </w:r>
      <w:r w:rsidRPr="00D8203B">
        <w:rPr>
          <w:iCs/>
          <w:sz w:val="22"/>
          <w:szCs w:val="22"/>
          <w:lang w:val="bg-BG"/>
        </w:rPr>
        <w:t>настоящата документация за участие.</w:t>
      </w:r>
    </w:p>
    <w:p w:rsidR="00D90EBA" w:rsidRPr="00D8203B" w:rsidRDefault="00D90EBA" w:rsidP="00D90EBA">
      <w:pPr>
        <w:ind w:firstLine="708"/>
        <w:jc w:val="both"/>
        <w:rPr>
          <w:sz w:val="22"/>
          <w:szCs w:val="22"/>
          <w:lang w:val="bg-BG"/>
        </w:rPr>
      </w:pPr>
      <w:r w:rsidRPr="00D8203B">
        <w:rPr>
          <w:sz w:val="22"/>
          <w:szCs w:val="22"/>
          <w:lang w:val="bg-BG"/>
        </w:rPr>
        <w:t>Преди сключване на договор за обществена поръчка, възложителят изисква от участника, определен за изпълнител, да представи списък на техническите лица включени в състава на участника.</w:t>
      </w:r>
    </w:p>
    <w:p w:rsidR="00D90EBA" w:rsidRPr="00D8203B" w:rsidRDefault="00D90EBA" w:rsidP="00D90EBA">
      <w:pPr>
        <w:ind w:firstLine="708"/>
        <w:jc w:val="both"/>
        <w:rPr>
          <w:sz w:val="22"/>
          <w:szCs w:val="22"/>
          <w:lang w:val="bg-BG"/>
        </w:rPr>
      </w:pPr>
      <w:r w:rsidRPr="00D8203B">
        <w:rPr>
          <w:sz w:val="22"/>
          <w:szCs w:val="22"/>
          <w:lang w:val="bg-BG"/>
        </w:rPr>
        <w:t>При подаване на оферта участниците попълват само съответния раздел в ЕЕДОП.</w:t>
      </w:r>
    </w:p>
    <w:p w:rsidR="00D90EBA" w:rsidRPr="00D8203B" w:rsidRDefault="00D90EBA" w:rsidP="00D90EBA">
      <w:pPr>
        <w:ind w:firstLine="708"/>
        <w:jc w:val="both"/>
        <w:rPr>
          <w:sz w:val="22"/>
          <w:szCs w:val="22"/>
          <w:lang w:val="bg-BG"/>
        </w:rPr>
      </w:pPr>
    </w:p>
    <w:p w:rsidR="00D90EBA" w:rsidRPr="00D8203B" w:rsidRDefault="00D90EBA" w:rsidP="00D90EBA">
      <w:pPr>
        <w:ind w:firstLine="708"/>
        <w:jc w:val="both"/>
        <w:rPr>
          <w:b/>
          <w:sz w:val="22"/>
          <w:szCs w:val="22"/>
          <w:lang w:val="bg-BG"/>
        </w:rPr>
      </w:pPr>
      <w:r w:rsidRPr="00D8203B">
        <w:rPr>
          <w:b/>
          <w:bCs/>
          <w:sz w:val="22"/>
          <w:szCs w:val="22"/>
          <w:lang w:val="bg-BG"/>
        </w:rPr>
        <w:t xml:space="preserve">5.3 </w:t>
      </w:r>
      <w:bookmarkStart w:id="60" w:name="_Hlk514939407"/>
      <w:bookmarkStart w:id="61" w:name="_Hlk514942710"/>
      <w:r w:rsidRPr="00D8203B">
        <w:rPr>
          <w:b/>
          <w:bCs/>
          <w:sz w:val="22"/>
          <w:szCs w:val="22"/>
          <w:lang w:val="bg-BG"/>
        </w:rPr>
        <w:t>За изпълнение на строителството:</w:t>
      </w:r>
      <w:bookmarkEnd w:id="60"/>
    </w:p>
    <w:p w:rsidR="00D90EBA" w:rsidRPr="00D8203B" w:rsidRDefault="00D90EBA" w:rsidP="00D90EBA">
      <w:pPr>
        <w:ind w:firstLine="708"/>
        <w:jc w:val="both"/>
        <w:rPr>
          <w:b/>
          <w:sz w:val="22"/>
          <w:szCs w:val="22"/>
          <w:lang w:val="bg-BG"/>
        </w:rPr>
      </w:pPr>
      <w:bookmarkStart w:id="62" w:name="_Hlk514939394"/>
      <w:r w:rsidRPr="00D8203B">
        <w:rPr>
          <w:bCs/>
          <w:sz w:val="22"/>
          <w:szCs w:val="22"/>
          <w:lang w:val="bg-BG"/>
        </w:rPr>
        <w:t xml:space="preserve">1. </w:t>
      </w:r>
      <w:r w:rsidRPr="00D8203B">
        <w:rPr>
          <w:b/>
          <w:sz w:val="22"/>
          <w:szCs w:val="22"/>
          <w:lang w:val="bg-BG"/>
        </w:rPr>
        <w:t>Технически ръководител</w:t>
      </w:r>
      <w:r w:rsidRPr="00D8203B">
        <w:rPr>
          <w:sz w:val="22"/>
          <w:szCs w:val="22"/>
          <w:lang w:val="bg-BG"/>
        </w:rPr>
        <w:t xml:space="preserve"> – да има квалификация „строителен инженер” или „строителен техник” съгласно чл. 163а от ЗУТ или еквивалентна; да притежава минимум 3 години професионален опит като технически ръководител по смисъла на чл. 163а, ал. 4 от ЗУТ; </w:t>
      </w:r>
    </w:p>
    <w:p w:rsidR="00D90EBA" w:rsidRPr="00D8203B" w:rsidRDefault="00D90EBA" w:rsidP="00D90EBA">
      <w:pPr>
        <w:ind w:firstLine="708"/>
        <w:jc w:val="both"/>
        <w:rPr>
          <w:sz w:val="22"/>
          <w:szCs w:val="22"/>
          <w:lang w:val="bg-BG"/>
        </w:rPr>
      </w:pPr>
      <w:r w:rsidRPr="00D8203B">
        <w:rPr>
          <w:sz w:val="22"/>
          <w:szCs w:val="22"/>
          <w:lang w:val="bg-BG"/>
        </w:rPr>
        <w:t xml:space="preserve">2. </w:t>
      </w:r>
      <w:r w:rsidRPr="00D8203B">
        <w:rPr>
          <w:b/>
          <w:sz w:val="22"/>
          <w:szCs w:val="22"/>
          <w:lang w:val="bg-BG"/>
        </w:rPr>
        <w:t>Експерт „Контрол по качеството”</w:t>
      </w:r>
      <w:r w:rsidRPr="00D8203B">
        <w:rPr>
          <w:sz w:val="22"/>
          <w:szCs w:val="22"/>
          <w:lang w:val="bg-BG"/>
        </w:rPr>
        <w:t xml:space="preserve"> – висше образование с професионална квалификация „строителен инженер” или еквивалентна; да притежава правоспособност за контрол върху качеството, за съответствие на влаганите в строежите строителни продукти със съществените изисквания за безопасност или еквивалент, да притежава минимум 1 година опит на длъжност, свързана с контрол по качеството при изпълнение на СМР или еквивалентно; </w:t>
      </w:r>
    </w:p>
    <w:p w:rsidR="00D90EBA" w:rsidRPr="00D8203B" w:rsidRDefault="00D90EBA" w:rsidP="00D90EBA">
      <w:pPr>
        <w:ind w:firstLine="708"/>
        <w:jc w:val="both"/>
        <w:rPr>
          <w:b/>
          <w:sz w:val="22"/>
          <w:szCs w:val="22"/>
          <w:lang w:val="bg-BG"/>
        </w:rPr>
      </w:pPr>
      <w:r w:rsidRPr="00D8203B">
        <w:rPr>
          <w:sz w:val="22"/>
          <w:szCs w:val="22"/>
          <w:lang w:val="bg-BG"/>
        </w:rPr>
        <w:t xml:space="preserve">3. </w:t>
      </w:r>
      <w:r w:rsidRPr="00D8203B">
        <w:rPr>
          <w:b/>
          <w:sz w:val="22"/>
          <w:szCs w:val="22"/>
          <w:lang w:val="bg-BG"/>
        </w:rPr>
        <w:t>Длъжностно лице по безопасност и здраве в строителството:</w:t>
      </w:r>
      <w:r w:rsidRPr="00D8203B">
        <w:rPr>
          <w:sz w:val="22"/>
          <w:szCs w:val="22"/>
          <w:lang w:val="bg-BG"/>
        </w:rPr>
        <w:t xml:space="preserve"> притежаващ</w:t>
      </w:r>
      <w:r w:rsidRPr="00D8203B">
        <w:rPr>
          <w:i/>
          <w:sz w:val="22"/>
          <w:szCs w:val="22"/>
          <w:lang w:val="bg-BG"/>
        </w:rPr>
        <w:t xml:space="preserve"> </w:t>
      </w:r>
      <w:r w:rsidRPr="00D8203B">
        <w:rPr>
          <w:sz w:val="22"/>
          <w:szCs w:val="22"/>
          <w:lang w:val="bg-BG"/>
        </w:rPr>
        <w:t>актуално удостоверение за „Длъжностно лице за безопасност и здраве” съгласно</w:t>
      </w:r>
      <w:r w:rsidRPr="00D8203B">
        <w:rPr>
          <w:i/>
          <w:sz w:val="22"/>
          <w:szCs w:val="22"/>
          <w:lang w:val="bg-BG"/>
        </w:rPr>
        <w:t xml:space="preserve"> </w:t>
      </w:r>
      <w:r w:rsidRPr="00D8203B">
        <w:rPr>
          <w:sz w:val="22"/>
          <w:szCs w:val="22"/>
          <w:lang w:val="bg-BG"/>
        </w:rPr>
        <w:t>Наредба № РД-07-2 от 16.12.2009 г. за условията и реда за провеждането на периодично</w:t>
      </w:r>
      <w:r w:rsidRPr="00D8203B">
        <w:rPr>
          <w:i/>
          <w:sz w:val="22"/>
          <w:szCs w:val="22"/>
          <w:lang w:val="bg-BG"/>
        </w:rPr>
        <w:t xml:space="preserve"> </w:t>
      </w:r>
      <w:r w:rsidRPr="00D8203B">
        <w:rPr>
          <w:sz w:val="22"/>
          <w:szCs w:val="22"/>
          <w:lang w:val="bg-BG"/>
        </w:rPr>
        <w:t>обучение и инструктаж на работниците и служителите по правилата за осигуряване на</w:t>
      </w:r>
      <w:r w:rsidRPr="00D8203B">
        <w:rPr>
          <w:i/>
          <w:sz w:val="22"/>
          <w:szCs w:val="22"/>
          <w:lang w:val="bg-BG"/>
        </w:rPr>
        <w:t xml:space="preserve"> </w:t>
      </w:r>
      <w:r w:rsidRPr="00D8203B">
        <w:rPr>
          <w:sz w:val="22"/>
          <w:szCs w:val="22"/>
          <w:lang w:val="bg-BG"/>
        </w:rPr>
        <w:t>здравословни и безопасни условия на труд или еквивалентно;</w:t>
      </w:r>
    </w:p>
    <w:p w:rsidR="00D90EBA" w:rsidRPr="00D8203B" w:rsidRDefault="00D90EBA" w:rsidP="003172D9">
      <w:pPr>
        <w:ind w:firstLine="708"/>
        <w:jc w:val="both"/>
        <w:rPr>
          <w:sz w:val="22"/>
          <w:szCs w:val="22"/>
          <w:lang w:val="bg-BG"/>
        </w:rPr>
      </w:pPr>
      <w:r w:rsidRPr="00D8203B">
        <w:rPr>
          <w:sz w:val="22"/>
          <w:szCs w:val="22"/>
          <w:lang w:val="bg-BG"/>
        </w:rPr>
        <w:t xml:space="preserve">4. </w:t>
      </w:r>
      <w:r w:rsidR="007775B5" w:rsidRPr="00D8203B">
        <w:rPr>
          <w:b/>
          <w:sz w:val="22"/>
          <w:szCs w:val="22"/>
          <w:lang w:val="bg-BG"/>
        </w:rPr>
        <w:t>И</w:t>
      </w:r>
      <w:r w:rsidRPr="00D8203B">
        <w:rPr>
          <w:b/>
          <w:sz w:val="22"/>
          <w:szCs w:val="22"/>
          <w:lang w:val="bg-BG"/>
        </w:rPr>
        <w:t>нженер ВиК</w:t>
      </w:r>
      <w:r w:rsidRPr="00D8203B">
        <w:rPr>
          <w:sz w:val="22"/>
          <w:szCs w:val="22"/>
          <w:lang w:val="bg-BG"/>
        </w:rPr>
        <w:t xml:space="preserve"> </w:t>
      </w:r>
      <w:bookmarkEnd w:id="61"/>
      <w:bookmarkEnd w:id="62"/>
      <w:r w:rsidRPr="00D8203B">
        <w:rPr>
          <w:sz w:val="22"/>
          <w:szCs w:val="22"/>
          <w:lang w:val="bg-BG"/>
        </w:rPr>
        <w:t>или еквивалентна, с професионален опит не по-малко от 5 години;</w:t>
      </w:r>
    </w:p>
    <w:p w:rsidR="00D90EBA" w:rsidRPr="00D8203B" w:rsidRDefault="00D90EBA" w:rsidP="00D90EBA">
      <w:pPr>
        <w:ind w:firstLine="708"/>
        <w:jc w:val="both"/>
        <w:rPr>
          <w:sz w:val="22"/>
          <w:szCs w:val="22"/>
          <w:lang w:val="bg-BG"/>
        </w:rPr>
      </w:pPr>
      <w:r w:rsidRPr="00D8203B">
        <w:rPr>
          <w:sz w:val="22"/>
          <w:szCs w:val="22"/>
          <w:lang w:val="bg-BG"/>
        </w:rPr>
        <w:t>Участникът попълва поле 2 от раздел В: Технически и професионални способности в Част IV: Критерии за подбор от ЕЕДОП.</w:t>
      </w:r>
    </w:p>
    <w:p w:rsidR="00D90EBA" w:rsidRPr="00D8203B" w:rsidRDefault="00D90EBA" w:rsidP="00D90EBA">
      <w:pPr>
        <w:autoSpaceDE w:val="0"/>
        <w:autoSpaceDN w:val="0"/>
        <w:adjustRightInd w:val="0"/>
        <w:ind w:firstLine="708"/>
        <w:jc w:val="both"/>
        <w:rPr>
          <w:b/>
          <w:i/>
          <w:sz w:val="22"/>
          <w:szCs w:val="22"/>
          <w:lang w:val="bg-BG"/>
        </w:rPr>
      </w:pPr>
      <w:r w:rsidRPr="00D8203B">
        <w:rPr>
          <w:b/>
          <w:sz w:val="22"/>
          <w:szCs w:val="22"/>
          <w:lang w:val="bg-BG"/>
        </w:rPr>
        <w:t xml:space="preserve">Посочените от участника експерти </w:t>
      </w:r>
      <w:r w:rsidR="003172D9" w:rsidRPr="00D8203B">
        <w:rPr>
          <w:b/>
          <w:sz w:val="22"/>
          <w:szCs w:val="22"/>
          <w:lang w:val="bg-BG"/>
        </w:rPr>
        <w:t xml:space="preserve">не </w:t>
      </w:r>
      <w:r w:rsidRPr="00D8203B">
        <w:rPr>
          <w:b/>
          <w:sz w:val="22"/>
          <w:szCs w:val="22"/>
          <w:lang w:val="bg-BG"/>
        </w:rPr>
        <w:t>могат да съчетават повече от една експертна</w:t>
      </w:r>
      <w:r w:rsidRPr="00D8203B">
        <w:rPr>
          <w:b/>
          <w:i/>
          <w:sz w:val="22"/>
          <w:szCs w:val="22"/>
          <w:lang w:val="bg-BG"/>
        </w:rPr>
        <w:t xml:space="preserve"> </w:t>
      </w:r>
      <w:r w:rsidRPr="00D8203B">
        <w:rPr>
          <w:b/>
          <w:sz w:val="22"/>
          <w:szCs w:val="22"/>
          <w:lang w:val="bg-BG"/>
        </w:rPr>
        <w:t>позиция в предложения екип за изпълнение на строителството.</w:t>
      </w:r>
      <w:r w:rsidRPr="00D8203B">
        <w:rPr>
          <w:b/>
          <w:i/>
          <w:sz w:val="22"/>
          <w:szCs w:val="22"/>
          <w:lang w:val="bg-BG"/>
        </w:rPr>
        <w:t xml:space="preserve"> </w:t>
      </w:r>
    </w:p>
    <w:p w:rsidR="00D90EBA" w:rsidRPr="00D8203B" w:rsidRDefault="00D90EBA" w:rsidP="00D90EBA">
      <w:pPr>
        <w:ind w:firstLine="708"/>
        <w:jc w:val="both"/>
        <w:rPr>
          <w:sz w:val="22"/>
          <w:szCs w:val="22"/>
          <w:lang w:val="bg-BG"/>
        </w:rPr>
      </w:pPr>
      <w:r w:rsidRPr="00D8203B">
        <w:rPr>
          <w:sz w:val="22"/>
          <w:szCs w:val="22"/>
          <w:lang w:val="bg-BG"/>
        </w:rPr>
        <w:t>Преди сключване на договор за обществена поръчка, възложителят изисква от участника, определен за изпълнител, да представи списък на техническите лица включени в състава на участника.</w:t>
      </w:r>
    </w:p>
    <w:p w:rsidR="00D90EBA" w:rsidRPr="00D8203B" w:rsidRDefault="00D90EBA" w:rsidP="00D90EBA">
      <w:pPr>
        <w:ind w:firstLine="708"/>
        <w:jc w:val="both"/>
        <w:rPr>
          <w:sz w:val="22"/>
          <w:szCs w:val="22"/>
          <w:lang w:val="bg-BG"/>
        </w:rPr>
      </w:pPr>
      <w:r w:rsidRPr="00D8203B">
        <w:rPr>
          <w:sz w:val="22"/>
          <w:szCs w:val="22"/>
          <w:lang w:val="bg-BG"/>
        </w:rPr>
        <w:t>При подаване на оферта участниците попълват само съответния раздел в ЕЕДОП.</w:t>
      </w:r>
    </w:p>
    <w:p w:rsidR="00D90EBA" w:rsidRPr="00D8203B" w:rsidRDefault="00D90EBA" w:rsidP="00D90EBA">
      <w:pPr>
        <w:ind w:firstLine="708"/>
        <w:jc w:val="both"/>
        <w:rPr>
          <w:sz w:val="22"/>
          <w:szCs w:val="22"/>
          <w:lang w:val="bg-BG"/>
        </w:rPr>
      </w:pPr>
    </w:p>
    <w:p w:rsidR="00D90EBA" w:rsidRPr="00D8203B" w:rsidRDefault="00D90EBA" w:rsidP="00D90EBA">
      <w:pPr>
        <w:ind w:firstLine="708"/>
        <w:jc w:val="both"/>
        <w:rPr>
          <w:sz w:val="22"/>
          <w:szCs w:val="22"/>
          <w:lang w:val="bg-BG"/>
        </w:rPr>
      </w:pPr>
      <w:r w:rsidRPr="00D8203B">
        <w:rPr>
          <w:b/>
          <w:sz w:val="22"/>
          <w:szCs w:val="22"/>
          <w:lang w:val="bg-BG"/>
        </w:rPr>
        <w:lastRenderedPageBreak/>
        <w:t>5.4. Участникът следва да разполага с техническо оборудване</w:t>
      </w:r>
      <w:r w:rsidRPr="00D8203B">
        <w:rPr>
          <w:sz w:val="22"/>
          <w:szCs w:val="22"/>
          <w:lang w:val="bg-BG"/>
        </w:rPr>
        <w:t>, необходимо за изпълнение на поръчката минимум, както следва:</w:t>
      </w:r>
    </w:p>
    <w:p w:rsidR="00AF6A80" w:rsidRPr="00D8203B" w:rsidRDefault="00AF6A80" w:rsidP="00D90EBA">
      <w:pPr>
        <w:ind w:firstLine="708"/>
        <w:jc w:val="both"/>
        <w:rPr>
          <w:sz w:val="22"/>
          <w:szCs w:val="22"/>
          <w:lang w:val="bg-BG"/>
        </w:rPr>
      </w:pPr>
      <w:r w:rsidRPr="00D8203B">
        <w:rPr>
          <w:sz w:val="22"/>
          <w:szCs w:val="22"/>
          <w:lang w:val="bg-BG"/>
        </w:rPr>
        <w:t>- Фугорезачка – 1бр.;</w:t>
      </w:r>
    </w:p>
    <w:p w:rsidR="00D90EBA" w:rsidRPr="00D8203B" w:rsidRDefault="00D90EBA" w:rsidP="00D90EBA">
      <w:pPr>
        <w:ind w:firstLine="708"/>
        <w:jc w:val="both"/>
        <w:rPr>
          <w:sz w:val="22"/>
          <w:szCs w:val="22"/>
          <w:lang w:val="bg-BG"/>
        </w:rPr>
      </w:pPr>
      <w:r w:rsidRPr="00D8203B">
        <w:rPr>
          <w:sz w:val="22"/>
          <w:szCs w:val="22"/>
          <w:lang w:val="bg-BG"/>
        </w:rPr>
        <w:t xml:space="preserve">- Бордови товарни автомобили </w:t>
      </w:r>
      <w:r w:rsidR="00AF6A80" w:rsidRPr="00D8203B">
        <w:rPr>
          <w:sz w:val="22"/>
          <w:szCs w:val="22"/>
          <w:lang w:val="bg-BG"/>
        </w:rPr>
        <w:t xml:space="preserve">до 3 т. </w:t>
      </w:r>
      <w:r w:rsidRPr="00D8203B">
        <w:rPr>
          <w:sz w:val="22"/>
          <w:szCs w:val="22"/>
          <w:lang w:val="bg-BG"/>
        </w:rPr>
        <w:t>– 2 бр.;</w:t>
      </w:r>
    </w:p>
    <w:p w:rsidR="00D90EBA" w:rsidRPr="00D8203B" w:rsidRDefault="00D90EBA" w:rsidP="00D90EBA">
      <w:pPr>
        <w:ind w:firstLine="708"/>
        <w:jc w:val="both"/>
        <w:rPr>
          <w:sz w:val="22"/>
          <w:szCs w:val="22"/>
          <w:lang w:val="bg-BG"/>
        </w:rPr>
      </w:pPr>
      <w:r w:rsidRPr="00D8203B">
        <w:rPr>
          <w:sz w:val="22"/>
          <w:szCs w:val="22"/>
          <w:lang w:val="bg-BG"/>
        </w:rPr>
        <w:t xml:space="preserve">- Самосвали – 4 бр.; </w:t>
      </w:r>
    </w:p>
    <w:p w:rsidR="00D90EBA" w:rsidRPr="00D8203B" w:rsidRDefault="00D90EBA" w:rsidP="00D90EBA">
      <w:pPr>
        <w:ind w:firstLine="708"/>
        <w:jc w:val="both"/>
        <w:rPr>
          <w:sz w:val="22"/>
          <w:szCs w:val="22"/>
          <w:lang w:val="bg-BG"/>
        </w:rPr>
      </w:pPr>
      <w:r w:rsidRPr="00D8203B">
        <w:rPr>
          <w:sz w:val="22"/>
          <w:szCs w:val="22"/>
          <w:lang w:val="bg-BG"/>
        </w:rPr>
        <w:t xml:space="preserve">- Багери – </w:t>
      </w:r>
      <w:r w:rsidR="00297EFF" w:rsidRPr="00D8203B">
        <w:rPr>
          <w:sz w:val="22"/>
          <w:szCs w:val="22"/>
          <w:lang w:val="bg-BG"/>
        </w:rPr>
        <w:t>3</w:t>
      </w:r>
      <w:r w:rsidRPr="00D8203B">
        <w:rPr>
          <w:sz w:val="22"/>
          <w:szCs w:val="22"/>
          <w:lang w:val="bg-BG"/>
        </w:rPr>
        <w:t xml:space="preserve"> бр.; </w:t>
      </w:r>
    </w:p>
    <w:p w:rsidR="00D90EBA" w:rsidRPr="00D8203B" w:rsidRDefault="00AF6A80" w:rsidP="00D90EBA">
      <w:pPr>
        <w:ind w:firstLine="708"/>
        <w:jc w:val="both"/>
        <w:rPr>
          <w:sz w:val="22"/>
          <w:szCs w:val="22"/>
          <w:lang w:val="bg-BG"/>
        </w:rPr>
      </w:pPr>
      <w:r w:rsidRPr="00D8203B">
        <w:rPr>
          <w:sz w:val="22"/>
          <w:szCs w:val="22"/>
          <w:lang w:val="bg-BG"/>
        </w:rPr>
        <w:t>- Челен товарач</w:t>
      </w:r>
      <w:r w:rsidR="00D90EBA" w:rsidRPr="00D8203B">
        <w:rPr>
          <w:sz w:val="22"/>
          <w:szCs w:val="22"/>
          <w:lang w:val="bg-BG"/>
        </w:rPr>
        <w:t xml:space="preserve"> – </w:t>
      </w:r>
      <w:r w:rsidR="007D0DDD" w:rsidRPr="00D8203B">
        <w:rPr>
          <w:sz w:val="22"/>
          <w:szCs w:val="22"/>
          <w:lang w:val="bg-BG"/>
        </w:rPr>
        <w:t>2</w:t>
      </w:r>
      <w:r w:rsidR="00D90EBA" w:rsidRPr="00D8203B">
        <w:rPr>
          <w:sz w:val="22"/>
          <w:szCs w:val="22"/>
          <w:lang w:val="bg-BG"/>
        </w:rPr>
        <w:t xml:space="preserve"> бр.; </w:t>
      </w:r>
    </w:p>
    <w:p w:rsidR="00AF6A80" w:rsidRPr="00D8203B" w:rsidRDefault="00AF6A80" w:rsidP="00D90EBA">
      <w:pPr>
        <w:ind w:firstLine="708"/>
        <w:jc w:val="both"/>
        <w:rPr>
          <w:sz w:val="22"/>
          <w:szCs w:val="22"/>
          <w:lang w:val="bg-BG"/>
        </w:rPr>
      </w:pPr>
      <w:r w:rsidRPr="00D8203B">
        <w:rPr>
          <w:sz w:val="22"/>
          <w:szCs w:val="22"/>
          <w:lang w:val="bg-BG"/>
        </w:rPr>
        <w:t>- Валяк вибрацион</w:t>
      </w:r>
      <w:r w:rsidR="00297EFF" w:rsidRPr="00D8203B">
        <w:rPr>
          <w:sz w:val="22"/>
          <w:szCs w:val="22"/>
          <w:lang w:val="bg-BG"/>
        </w:rPr>
        <w:t>ен самоходен </w:t>
      </w:r>
      <w:r w:rsidRPr="00D8203B">
        <w:rPr>
          <w:sz w:val="22"/>
          <w:szCs w:val="22"/>
          <w:lang w:val="bg-BG"/>
        </w:rPr>
        <w:t xml:space="preserve"> – </w:t>
      </w:r>
      <w:r w:rsidR="00297EFF" w:rsidRPr="00D8203B">
        <w:rPr>
          <w:sz w:val="22"/>
          <w:szCs w:val="22"/>
          <w:lang w:val="bg-BG"/>
        </w:rPr>
        <w:t>2</w:t>
      </w:r>
      <w:r w:rsidRPr="00D8203B">
        <w:rPr>
          <w:sz w:val="22"/>
          <w:szCs w:val="22"/>
          <w:lang w:val="bg-BG"/>
        </w:rPr>
        <w:t xml:space="preserve"> бр.;</w:t>
      </w:r>
    </w:p>
    <w:p w:rsidR="00AF6A80" w:rsidRPr="00D8203B" w:rsidRDefault="00AF6A80" w:rsidP="00D90EBA">
      <w:pPr>
        <w:ind w:firstLine="708"/>
        <w:jc w:val="both"/>
        <w:rPr>
          <w:sz w:val="22"/>
          <w:szCs w:val="22"/>
          <w:lang w:val="bg-BG"/>
        </w:rPr>
      </w:pPr>
      <w:r w:rsidRPr="00D8203B">
        <w:rPr>
          <w:sz w:val="22"/>
          <w:szCs w:val="22"/>
          <w:lang w:val="bg-BG"/>
        </w:rPr>
        <w:t>- Ръчна пръскачка за битумна емулсия – 1 бр;</w:t>
      </w:r>
    </w:p>
    <w:p w:rsidR="00AF6A80" w:rsidRPr="00D8203B" w:rsidRDefault="00AF6A80" w:rsidP="00D90EBA">
      <w:pPr>
        <w:ind w:firstLine="708"/>
        <w:jc w:val="both"/>
        <w:rPr>
          <w:sz w:val="22"/>
          <w:szCs w:val="22"/>
          <w:lang w:val="bg-BG"/>
        </w:rPr>
      </w:pPr>
      <w:r w:rsidRPr="00D8203B">
        <w:rPr>
          <w:sz w:val="22"/>
          <w:szCs w:val="22"/>
          <w:lang w:val="bg-BG"/>
        </w:rPr>
        <w:t>- Компресор подвижен – 1 бр.;</w:t>
      </w:r>
    </w:p>
    <w:p w:rsidR="007D0DDD" w:rsidRPr="00D8203B" w:rsidRDefault="00D90EBA" w:rsidP="007D0DDD">
      <w:pPr>
        <w:ind w:firstLine="708"/>
        <w:jc w:val="both"/>
        <w:rPr>
          <w:sz w:val="22"/>
          <w:szCs w:val="22"/>
          <w:lang w:val="bg-BG"/>
        </w:rPr>
      </w:pPr>
      <w:r w:rsidRPr="00D8203B">
        <w:rPr>
          <w:sz w:val="22"/>
          <w:szCs w:val="22"/>
          <w:lang w:val="bg-BG"/>
        </w:rPr>
        <w:t>- Асфалтополагаща машина – 1 бр.;</w:t>
      </w:r>
    </w:p>
    <w:p w:rsidR="00AF6A80" w:rsidRPr="00D8203B" w:rsidRDefault="00AF6A80" w:rsidP="00BB63AA">
      <w:pPr>
        <w:rPr>
          <w:sz w:val="22"/>
          <w:szCs w:val="22"/>
          <w:lang w:val="bg-BG"/>
        </w:rPr>
      </w:pPr>
    </w:p>
    <w:p w:rsidR="00D90EBA" w:rsidRPr="00D8203B" w:rsidRDefault="00D90EBA" w:rsidP="00D90EBA">
      <w:pPr>
        <w:ind w:firstLine="708"/>
        <w:jc w:val="both"/>
        <w:rPr>
          <w:sz w:val="22"/>
          <w:szCs w:val="22"/>
          <w:lang w:val="bg-BG"/>
        </w:rPr>
      </w:pPr>
      <w:r w:rsidRPr="00D8203B">
        <w:rPr>
          <w:sz w:val="22"/>
          <w:szCs w:val="22"/>
          <w:lang w:val="bg-BG"/>
        </w:rPr>
        <w:t>Участникът попълва поле 9 от раздел В: Технически и професионални способности в Част IV: Критерии за подбор от ЕЕДОП.</w:t>
      </w:r>
    </w:p>
    <w:p w:rsidR="00D90EBA" w:rsidRPr="00D8203B" w:rsidRDefault="00D90EBA" w:rsidP="00D90EBA">
      <w:pPr>
        <w:ind w:firstLine="708"/>
        <w:jc w:val="both"/>
        <w:rPr>
          <w:sz w:val="22"/>
          <w:szCs w:val="22"/>
          <w:lang w:val="bg-BG"/>
        </w:rPr>
      </w:pPr>
      <w:r w:rsidRPr="00D8203B">
        <w:rPr>
          <w:sz w:val="22"/>
          <w:szCs w:val="22"/>
          <w:lang w:val="bg-BG"/>
        </w:rPr>
        <w:t>Преди сключване на договор за обществена поръчка, възложителят изисква от участника, определен за изпълнител, да представи декларация за инструменти, съоръжения и техническо оборудване, които ще бъдат използвани при изпълнение на поръчката.</w:t>
      </w:r>
    </w:p>
    <w:p w:rsidR="00D90EBA" w:rsidRPr="00D8203B" w:rsidRDefault="00D90EBA" w:rsidP="00D90EBA">
      <w:pPr>
        <w:ind w:firstLine="708"/>
        <w:jc w:val="both"/>
        <w:rPr>
          <w:sz w:val="22"/>
          <w:szCs w:val="22"/>
          <w:lang w:val="bg-BG"/>
        </w:rPr>
      </w:pPr>
      <w:r w:rsidRPr="00D8203B">
        <w:rPr>
          <w:sz w:val="22"/>
          <w:szCs w:val="22"/>
          <w:lang w:val="bg-BG"/>
        </w:rPr>
        <w:t>При подаване на оферта участниците попълват само съответния раздел в ЕЕДОП.</w:t>
      </w:r>
    </w:p>
    <w:p w:rsidR="00D90EBA" w:rsidRPr="00D8203B" w:rsidRDefault="00D90EBA" w:rsidP="00D90EBA">
      <w:pPr>
        <w:ind w:firstLine="708"/>
        <w:jc w:val="both"/>
        <w:rPr>
          <w:sz w:val="22"/>
          <w:szCs w:val="22"/>
          <w:lang w:val="bg-BG"/>
        </w:rPr>
      </w:pPr>
    </w:p>
    <w:p w:rsidR="00D90EBA" w:rsidRPr="00D8203B" w:rsidRDefault="00D90EBA" w:rsidP="00D90EBA">
      <w:pPr>
        <w:ind w:firstLine="708"/>
        <w:jc w:val="both"/>
        <w:rPr>
          <w:b/>
          <w:sz w:val="22"/>
          <w:szCs w:val="22"/>
          <w:lang w:val="bg-BG"/>
        </w:rPr>
      </w:pPr>
      <w:r w:rsidRPr="00D8203B">
        <w:rPr>
          <w:b/>
          <w:sz w:val="22"/>
          <w:szCs w:val="22"/>
          <w:lang w:val="bg-BG"/>
        </w:rPr>
        <w:t>5.5. Участникът следва да прилага система за управление на качеството EN ISO 9001:2015 или еквивалентна с предметен обхват в областта на строителството.</w:t>
      </w:r>
    </w:p>
    <w:p w:rsidR="00D90EBA" w:rsidRPr="00D8203B" w:rsidRDefault="00D90EBA" w:rsidP="00D90EBA">
      <w:pPr>
        <w:ind w:firstLine="708"/>
        <w:jc w:val="both"/>
        <w:rPr>
          <w:sz w:val="22"/>
          <w:szCs w:val="22"/>
          <w:lang w:val="bg-BG"/>
        </w:rPr>
      </w:pPr>
      <w:r w:rsidRPr="00D8203B">
        <w:rPr>
          <w:sz w:val="22"/>
          <w:szCs w:val="22"/>
          <w:lang w:val="bg-BG"/>
        </w:rPr>
        <w:t>Участникът попълва поле раздел Г: Стандарти за осигуряване на качеството и стандарти за екологично управление в Част IV: Критерии за подбор от ЕЕДОП.</w:t>
      </w:r>
    </w:p>
    <w:p w:rsidR="00D90EBA" w:rsidRPr="00D8203B" w:rsidRDefault="00D90EBA" w:rsidP="00D90EBA">
      <w:pPr>
        <w:ind w:firstLine="708"/>
        <w:jc w:val="both"/>
        <w:rPr>
          <w:sz w:val="22"/>
          <w:szCs w:val="22"/>
          <w:lang w:val="bg-BG"/>
        </w:rPr>
      </w:pPr>
      <w:r w:rsidRPr="00D8203B">
        <w:rPr>
          <w:sz w:val="22"/>
          <w:szCs w:val="22"/>
          <w:lang w:val="bg-BG"/>
        </w:rPr>
        <w:t>Преди сключване на договор за обществена поръчка, възложителят изисква от участника, определен за изпълнител, да представи копие на сертификат за управление на качеството с предметен обхват в областта на строителството, издаден от независими лица, които са акредитирани по съответната серия европейски стандарти от Изпълнителна агенция „Българска служба за акредитация“ или от друг национален орган по акредитация, който е страна по Многостранното споразумение за взаимно признаване на Европейската организация за акредитация, за съответната област или да отговарят на изискванията за признаване съгласно чл. 5а, ал. 2 от Закона за националната акредитация на органи за оценяване на съответствието. Възложителят приема еквивалентни сертификати, издадени от органи, установени в други държави членки. Възложителят приема и други доказателства за еквивалентни мерки за осигуряване на качеството, когато участникът не е имал достъп до такива сертификати или е нямал възможност да ги получи в съответните срокове по независещи от него причини.</w:t>
      </w:r>
    </w:p>
    <w:p w:rsidR="00D90EBA" w:rsidRPr="00D8203B" w:rsidRDefault="00D90EBA" w:rsidP="00D90EBA">
      <w:pPr>
        <w:ind w:firstLine="708"/>
        <w:jc w:val="both"/>
        <w:rPr>
          <w:sz w:val="22"/>
          <w:szCs w:val="22"/>
          <w:lang w:val="bg-BG"/>
        </w:rPr>
      </w:pPr>
      <w:r w:rsidRPr="00D8203B">
        <w:rPr>
          <w:sz w:val="22"/>
          <w:szCs w:val="22"/>
          <w:lang w:val="bg-BG"/>
        </w:rPr>
        <w:t>При подаване на оферта участниците попълват само съответния раздел в ЕЕДОП.</w:t>
      </w:r>
    </w:p>
    <w:p w:rsidR="00D90EBA" w:rsidRPr="00D8203B" w:rsidRDefault="00D90EBA" w:rsidP="00D90EBA">
      <w:pPr>
        <w:ind w:firstLine="708"/>
        <w:jc w:val="both"/>
        <w:rPr>
          <w:b/>
          <w:sz w:val="22"/>
          <w:szCs w:val="22"/>
          <w:lang w:val="bg-BG"/>
        </w:rPr>
      </w:pPr>
    </w:p>
    <w:p w:rsidR="00D90EBA" w:rsidRPr="00D8203B" w:rsidRDefault="00D90EBA" w:rsidP="00D90EBA">
      <w:pPr>
        <w:ind w:firstLine="708"/>
        <w:jc w:val="both"/>
        <w:rPr>
          <w:b/>
          <w:sz w:val="22"/>
          <w:szCs w:val="22"/>
          <w:lang w:val="bg-BG"/>
        </w:rPr>
      </w:pPr>
      <w:r w:rsidRPr="00D8203B">
        <w:rPr>
          <w:b/>
          <w:sz w:val="22"/>
          <w:szCs w:val="22"/>
          <w:lang w:val="bg-BG"/>
        </w:rPr>
        <w:t>5.6. Участникът следва да прилага система за управление на околна среда EN ISO 14001:2015</w:t>
      </w:r>
      <w:r w:rsidRPr="00D8203B">
        <w:rPr>
          <w:sz w:val="22"/>
          <w:szCs w:val="22"/>
          <w:lang w:val="bg-BG"/>
        </w:rPr>
        <w:t xml:space="preserve"> или еквивалентна или други доказателства за еквивалентни мерки за опазване на околната среда, </w:t>
      </w:r>
      <w:r w:rsidRPr="00D8203B">
        <w:rPr>
          <w:b/>
          <w:sz w:val="22"/>
          <w:szCs w:val="22"/>
          <w:lang w:val="bg-BG"/>
        </w:rPr>
        <w:t>с предметен обхват в областта на строителството.</w:t>
      </w:r>
    </w:p>
    <w:p w:rsidR="00D90EBA" w:rsidRPr="00D8203B" w:rsidRDefault="00D90EBA" w:rsidP="00D90EBA">
      <w:pPr>
        <w:ind w:firstLine="708"/>
        <w:jc w:val="both"/>
        <w:rPr>
          <w:sz w:val="22"/>
          <w:szCs w:val="22"/>
          <w:lang w:val="bg-BG"/>
        </w:rPr>
      </w:pPr>
      <w:r w:rsidRPr="00D8203B">
        <w:rPr>
          <w:sz w:val="22"/>
          <w:szCs w:val="22"/>
          <w:lang w:val="bg-BG"/>
        </w:rPr>
        <w:t>Участникът попълва поле раздел Г: Стандарти за осигуряване на качеството и стандарти за екологично управление в Част IV: Критерии за подбор от ЕЕДОП.</w:t>
      </w:r>
    </w:p>
    <w:p w:rsidR="00D90EBA" w:rsidRPr="00D8203B" w:rsidRDefault="00D90EBA" w:rsidP="00D90EBA">
      <w:pPr>
        <w:ind w:firstLine="708"/>
        <w:jc w:val="both"/>
        <w:rPr>
          <w:b/>
          <w:sz w:val="22"/>
          <w:szCs w:val="22"/>
          <w:lang w:val="bg-BG"/>
        </w:rPr>
      </w:pPr>
      <w:r w:rsidRPr="00D8203B">
        <w:rPr>
          <w:sz w:val="22"/>
          <w:szCs w:val="22"/>
          <w:lang w:val="bg-BG"/>
        </w:rPr>
        <w:t xml:space="preserve">Преди сключване на договор за обществена поръчка, възложителят изисква от участника, определен за изпълнител, да представи копие на сертификат за управление на околната среда с предметен обхват в областта на строителството, издаден от независими лица, които са акредитирани по съответната серия европейски стандарти от Изпълнителна агенция „Българска служба за акредитация“ или от друг национален орган по акредитация, който е страна по Многостранното споразумение за взаимно признаване на Европейската организация за акредитация, за съответната област или да отговарят на изискванията за признаване съгласно чл. 5а, ал. 2 от Закона за националната акредитация на органи за оценяване на съответствието. Възложителят приема еквивалентни сертификати, издадени от органи, установени в други държави членки. Възложителят приема и други доказателства за еквивалентни мерки за опазване на околната среда, когато участникът не е имал достъп до такива сертификати или е нямал възможност да ги получи в съответните срокове по независещи от него причини.При подаване на оферта участниците попълват само съответния раздел в ЕЕДОП. </w:t>
      </w:r>
    </w:p>
    <w:p w:rsidR="00D90EBA" w:rsidRPr="00D8203B" w:rsidRDefault="00D90EBA" w:rsidP="00D90EBA">
      <w:pPr>
        <w:ind w:firstLine="708"/>
        <w:jc w:val="both"/>
        <w:rPr>
          <w:sz w:val="22"/>
          <w:szCs w:val="22"/>
          <w:lang w:val="bg-BG"/>
        </w:rPr>
      </w:pPr>
    </w:p>
    <w:p w:rsidR="00D90EBA" w:rsidRPr="00D8203B" w:rsidRDefault="00D90EBA" w:rsidP="00D90EBA">
      <w:pPr>
        <w:ind w:firstLine="708"/>
        <w:jc w:val="both"/>
        <w:rPr>
          <w:sz w:val="22"/>
          <w:szCs w:val="22"/>
          <w:lang w:val="bg-BG"/>
        </w:rPr>
      </w:pPr>
      <w:r w:rsidRPr="00D8203B">
        <w:rPr>
          <w:sz w:val="22"/>
          <w:szCs w:val="22"/>
          <w:lang w:val="bg-BG"/>
        </w:rPr>
        <w:lastRenderedPageBreak/>
        <w:t>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D90EBA" w:rsidRPr="00D8203B" w:rsidRDefault="00D90EBA" w:rsidP="00D90EBA">
      <w:pPr>
        <w:ind w:firstLine="708"/>
        <w:jc w:val="both"/>
        <w:rPr>
          <w:sz w:val="22"/>
          <w:szCs w:val="22"/>
          <w:lang w:val="bg-BG"/>
        </w:rPr>
      </w:pPr>
      <w:r w:rsidRPr="00D8203B">
        <w:rPr>
          <w:sz w:val="22"/>
          <w:szCs w:val="22"/>
          <w:lang w:val="bg-BG"/>
        </w:rPr>
        <w:t>На основание чл. 67, ал. 5 от ЗОП Възложителят може да изисква от участниците и кандидатите по всяко време да представят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w:t>
      </w:r>
    </w:p>
    <w:p w:rsidR="00D90EBA" w:rsidRPr="00D8203B" w:rsidRDefault="00D90EBA" w:rsidP="00D90EBA">
      <w:pPr>
        <w:jc w:val="both"/>
        <w:rPr>
          <w:sz w:val="22"/>
          <w:szCs w:val="22"/>
          <w:lang w:val="bg-BG"/>
        </w:rPr>
      </w:pPr>
    </w:p>
    <w:p w:rsidR="00D90EBA" w:rsidRPr="00D8203B" w:rsidRDefault="00D90EBA" w:rsidP="00D90EBA">
      <w:pPr>
        <w:ind w:firstLine="708"/>
        <w:jc w:val="both"/>
        <w:rPr>
          <w:b/>
          <w:sz w:val="22"/>
          <w:szCs w:val="22"/>
          <w:lang w:val="bg-BG"/>
        </w:rPr>
      </w:pPr>
      <w:r w:rsidRPr="00D8203B">
        <w:rPr>
          <w:b/>
          <w:sz w:val="22"/>
          <w:szCs w:val="22"/>
          <w:lang w:val="bg-BG"/>
        </w:rPr>
        <w:t>6. Специфични основания за отстраняване на участника:</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Участниците в настоящата обществена поръчка и контролираните от тях лица</w:t>
      </w:r>
      <w:r w:rsidRPr="00D8203B">
        <w:rPr>
          <w:i/>
          <w:sz w:val="22"/>
          <w:szCs w:val="22"/>
          <w:lang w:val="bg-BG"/>
        </w:rPr>
        <w:t xml:space="preserve"> </w:t>
      </w:r>
      <w:r w:rsidRPr="00D8203B">
        <w:rPr>
          <w:sz w:val="22"/>
          <w:szCs w:val="22"/>
          <w:lang w:val="bg-BG"/>
        </w:rPr>
        <w:t>следва да НЕ са регистрирани в юрисдикции с преференциален данъчен режим,</w:t>
      </w:r>
      <w:r w:rsidRPr="00D8203B">
        <w:rPr>
          <w:i/>
          <w:sz w:val="22"/>
          <w:szCs w:val="22"/>
          <w:lang w:val="bg-BG"/>
        </w:rPr>
        <w:t xml:space="preserve"> </w:t>
      </w:r>
      <w:r w:rsidRPr="00D8203B">
        <w:rPr>
          <w:sz w:val="22"/>
          <w:szCs w:val="22"/>
          <w:lang w:val="bg-BG"/>
        </w:rPr>
        <w:t>съгласно чл. 3 от Закона за икономическите и финансовите отношения с дружествата,</w:t>
      </w:r>
      <w:r w:rsidRPr="00D8203B">
        <w:rPr>
          <w:i/>
          <w:sz w:val="22"/>
          <w:szCs w:val="22"/>
          <w:lang w:val="bg-BG"/>
        </w:rPr>
        <w:t xml:space="preserve"> </w:t>
      </w:r>
      <w:r w:rsidRPr="00D8203B">
        <w:rPr>
          <w:sz w:val="22"/>
          <w:szCs w:val="22"/>
          <w:lang w:val="bg-BG"/>
        </w:rPr>
        <w:t>регистрирани в юрисдикции с преференциален данъчен режим, контролираните от тях</w:t>
      </w:r>
      <w:r w:rsidRPr="00D8203B">
        <w:rPr>
          <w:i/>
          <w:sz w:val="22"/>
          <w:szCs w:val="22"/>
          <w:lang w:val="bg-BG"/>
        </w:rPr>
        <w:t xml:space="preserve"> </w:t>
      </w:r>
      <w:r w:rsidRPr="00D8203B">
        <w:rPr>
          <w:sz w:val="22"/>
          <w:szCs w:val="22"/>
          <w:lang w:val="bg-BG"/>
        </w:rPr>
        <w:t>лица и техните действителни собственици.</w:t>
      </w:r>
    </w:p>
    <w:p w:rsidR="00D90EBA" w:rsidRPr="00D8203B" w:rsidRDefault="00D90EBA" w:rsidP="00D90EBA">
      <w:pPr>
        <w:autoSpaceDE w:val="0"/>
        <w:autoSpaceDN w:val="0"/>
        <w:adjustRightInd w:val="0"/>
        <w:ind w:firstLine="708"/>
        <w:jc w:val="both"/>
        <w:rPr>
          <w:i/>
          <w:sz w:val="22"/>
          <w:szCs w:val="22"/>
          <w:lang w:val="bg-BG"/>
        </w:rPr>
      </w:pPr>
      <w:r w:rsidRPr="00D8203B">
        <w:rPr>
          <w:i/>
          <w:iCs/>
          <w:sz w:val="22"/>
          <w:szCs w:val="22"/>
          <w:lang w:val="bg-BG"/>
        </w:rPr>
        <w:t>Забележка:</w:t>
      </w:r>
    </w:p>
    <w:p w:rsidR="00D90EBA" w:rsidRPr="00D8203B" w:rsidRDefault="00D90EBA" w:rsidP="00D90EBA">
      <w:pPr>
        <w:autoSpaceDE w:val="0"/>
        <w:autoSpaceDN w:val="0"/>
        <w:adjustRightInd w:val="0"/>
        <w:ind w:firstLine="708"/>
        <w:jc w:val="both"/>
        <w:rPr>
          <w:i/>
          <w:sz w:val="22"/>
          <w:szCs w:val="22"/>
          <w:lang w:val="bg-BG"/>
        </w:rPr>
      </w:pPr>
      <w:r w:rsidRPr="00D8203B">
        <w:rPr>
          <w:i/>
          <w:iCs/>
          <w:sz w:val="22"/>
          <w:szCs w:val="22"/>
          <w:lang w:val="bg-BG"/>
        </w:rPr>
        <w:t>Съгласно чл.4 от ЗИФОДРЮПДРКЛТДС, член 3 и чл. 3а от същия закон не се</w:t>
      </w:r>
      <w:r w:rsidRPr="00D8203B">
        <w:rPr>
          <w:i/>
          <w:sz w:val="22"/>
          <w:szCs w:val="22"/>
          <w:lang w:val="bg-BG"/>
        </w:rPr>
        <w:t xml:space="preserve"> </w:t>
      </w:r>
      <w:r w:rsidRPr="00D8203B">
        <w:rPr>
          <w:i/>
          <w:iCs/>
          <w:sz w:val="22"/>
          <w:szCs w:val="22"/>
          <w:lang w:val="bg-BG"/>
        </w:rPr>
        <w:t>прилага, когато:</w:t>
      </w:r>
    </w:p>
    <w:p w:rsidR="00D90EBA" w:rsidRPr="00D8203B" w:rsidRDefault="00D90EBA" w:rsidP="00D90EBA">
      <w:pPr>
        <w:autoSpaceDE w:val="0"/>
        <w:autoSpaceDN w:val="0"/>
        <w:adjustRightInd w:val="0"/>
        <w:ind w:firstLine="708"/>
        <w:jc w:val="both"/>
        <w:rPr>
          <w:i/>
          <w:sz w:val="22"/>
          <w:szCs w:val="22"/>
          <w:lang w:val="bg-BG"/>
        </w:rPr>
      </w:pPr>
      <w:r w:rsidRPr="00D8203B">
        <w:rPr>
          <w:i/>
          <w:iCs/>
          <w:sz w:val="22"/>
          <w:szCs w:val="22"/>
          <w:lang w:val="bg-BG"/>
        </w:rPr>
        <w:t>1. акциите на дружеството, в което пряко или косвено участва дружество,</w:t>
      </w:r>
      <w:r w:rsidRPr="00D8203B">
        <w:rPr>
          <w:i/>
          <w:sz w:val="22"/>
          <w:szCs w:val="22"/>
          <w:lang w:val="bg-BG"/>
        </w:rPr>
        <w:t xml:space="preserve"> </w:t>
      </w:r>
      <w:r w:rsidRPr="00D8203B">
        <w:rPr>
          <w:i/>
          <w:iCs/>
          <w:sz w:val="22"/>
          <w:szCs w:val="22"/>
          <w:lang w:val="bg-BG"/>
        </w:rPr>
        <w:t>регистрирано в юрисдикция с преференциален данъчен режим, се търгуват на</w:t>
      </w:r>
      <w:r w:rsidRPr="00D8203B">
        <w:rPr>
          <w:i/>
          <w:sz w:val="22"/>
          <w:szCs w:val="22"/>
          <w:lang w:val="bg-BG"/>
        </w:rPr>
        <w:t xml:space="preserve"> </w:t>
      </w:r>
      <w:r w:rsidRPr="00D8203B">
        <w:rPr>
          <w:i/>
          <w:iCs/>
          <w:sz w:val="22"/>
          <w:szCs w:val="22"/>
          <w:lang w:val="bg-BG"/>
        </w:rPr>
        <w:t>регулиран пазар или многостранна система за търговия в държава - членка на</w:t>
      </w:r>
      <w:r w:rsidRPr="00D8203B">
        <w:rPr>
          <w:i/>
          <w:sz w:val="22"/>
          <w:szCs w:val="22"/>
          <w:lang w:val="bg-BG"/>
        </w:rPr>
        <w:t xml:space="preserve"> </w:t>
      </w:r>
      <w:r w:rsidRPr="00D8203B">
        <w:rPr>
          <w:i/>
          <w:iCs/>
          <w:sz w:val="22"/>
          <w:szCs w:val="22"/>
          <w:lang w:val="bg-BG"/>
        </w:rPr>
        <w:t>Европейския съюз, или в друга държава - страна по Споразумението за Европейското</w:t>
      </w:r>
      <w:r w:rsidRPr="00D8203B">
        <w:rPr>
          <w:i/>
          <w:sz w:val="22"/>
          <w:szCs w:val="22"/>
          <w:lang w:val="bg-BG"/>
        </w:rPr>
        <w:t xml:space="preserve"> </w:t>
      </w:r>
      <w:r w:rsidRPr="00D8203B">
        <w:rPr>
          <w:i/>
          <w:iCs/>
          <w:sz w:val="22"/>
          <w:szCs w:val="22"/>
          <w:lang w:val="bg-BG"/>
        </w:rPr>
        <w:t>икономическо пространство, или на еквивалентен регулиран пазар, определен с</w:t>
      </w:r>
      <w:r w:rsidRPr="00D8203B">
        <w:rPr>
          <w:i/>
          <w:sz w:val="22"/>
          <w:szCs w:val="22"/>
          <w:lang w:val="bg-BG"/>
        </w:rPr>
        <w:t xml:space="preserve"> </w:t>
      </w:r>
      <w:r w:rsidRPr="00D8203B">
        <w:rPr>
          <w:i/>
          <w:iCs/>
          <w:sz w:val="22"/>
          <w:szCs w:val="22"/>
          <w:lang w:val="bg-BG"/>
        </w:rPr>
        <w:t>наредба на Комисията за финансов надзор, и за дружеството се прилагат</w:t>
      </w:r>
      <w:r w:rsidRPr="00D8203B">
        <w:rPr>
          <w:i/>
          <w:sz w:val="22"/>
          <w:szCs w:val="22"/>
          <w:lang w:val="bg-BG"/>
        </w:rPr>
        <w:t xml:space="preserve"> </w:t>
      </w:r>
      <w:r w:rsidRPr="00D8203B">
        <w:rPr>
          <w:i/>
          <w:iCs/>
          <w:sz w:val="22"/>
          <w:szCs w:val="22"/>
          <w:lang w:val="bg-BG"/>
        </w:rPr>
        <w:t>изискванията на правото на Европейския съюз за прозрачност по отношение на</w:t>
      </w:r>
      <w:r w:rsidRPr="00D8203B">
        <w:rPr>
          <w:i/>
          <w:sz w:val="22"/>
          <w:szCs w:val="22"/>
          <w:lang w:val="bg-BG"/>
        </w:rPr>
        <w:t xml:space="preserve"> </w:t>
      </w:r>
      <w:r w:rsidRPr="00D8203B">
        <w:rPr>
          <w:i/>
          <w:iCs/>
          <w:sz w:val="22"/>
          <w:szCs w:val="22"/>
          <w:lang w:val="bg-BG"/>
        </w:rPr>
        <w:t>информацията за емитентите, чиито ценни книжа са допуснати за търгуване на</w:t>
      </w:r>
      <w:r w:rsidRPr="00D8203B">
        <w:rPr>
          <w:i/>
          <w:sz w:val="22"/>
          <w:szCs w:val="22"/>
          <w:lang w:val="bg-BG"/>
        </w:rPr>
        <w:t xml:space="preserve"> </w:t>
      </w:r>
      <w:r w:rsidRPr="00D8203B">
        <w:rPr>
          <w:i/>
          <w:iCs/>
          <w:sz w:val="22"/>
          <w:szCs w:val="22"/>
          <w:lang w:val="bg-BG"/>
        </w:rPr>
        <w:t>регулиран пазар или на многостранна система за търговия, или еквивалентни</w:t>
      </w:r>
      <w:r w:rsidRPr="00D8203B">
        <w:rPr>
          <w:i/>
          <w:sz w:val="22"/>
          <w:szCs w:val="22"/>
          <w:lang w:val="bg-BG"/>
        </w:rPr>
        <w:t xml:space="preserve"> </w:t>
      </w:r>
      <w:r w:rsidRPr="00D8203B">
        <w:rPr>
          <w:i/>
          <w:iCs/>
          <w:sz w:val="22"/>
          <w:szCs w:val="22"/>
          <w:lang w:val="bg-BG"/>
        </w:rPr>
        <w:t>международни стандарти и действителните собственици - физически лица, са</w:t>
      </w:r>
      <w:r w:rsidRPr="00D8203B">
        <w:rPr>
          <w:i/>
          <w:sz w:val="22"/>
          <w:szCs w:val="22"/>
          <w:lang w:val="bg-BG"/>
        </w:rPr>
        <w:t xml:space="preserve"> </w:t>
      </w:r>
      <w:r w:rsidRPr="00D8203B">
        <w:rPr>
          <w:i/>
          <w:iCs/>
          <w:sz w:val="22"/>
          <w:szCs w:val="22"/>
          <w:lang w:val="bg-BG"/>
        </w:rPr>
        <w:t>разкрити по реда на съответния специален закон;</w:t>
      </w:r>
    </w:p>
    <w:p w:rsidR="00D90EBA" w:rsidRPr="00D8203B" w:rsidRDefault="00D90EBA" w:rsidP="00D90EBA">
      <w:pPr>
        <w:autoSpaceDE w:val="0"/>
        <w:autoSpaceDN w:val="0"/>
        <w:adjustRightInd w:val="0"/>
        <w:ind w:firstLine="708"/>
        <w:jc w:val="both"/>
        <w:rPr>
          <w:i/>
          <w:sz w:val="22"/>
          <w:szCs w:val="22"/>
          <w:lang w:val="bg-BG"/>
        </w:rPr>
      </w:pPr>
      <w:r w:rsidRPr="00D8203B">
        <w:rPr>
          <w:i/>
          <w:iCs/>
          <w:sz w:val="22"/>
          <w:szCs w:val="22"/>
          <w:lang w:val="bg-BG"/>
        </w:rPr>
        <w:t>2. дружеството, регистрирано в юрисдикция с преференциален данъчен режим,</w:t>
      </w:r>
      <w:r w:rsidRPr="00D8203B">
        <w:rPr>
          <w:i/>
          <w:sz w:val="22"/>
          <w:szCs w:val="22"/>
          <w:lang w:val="bg-BG"/>
        </w:rPr>
        <w:t xml:space="preserve"> </w:t>
      </w:r>
      <w:r w:rsidRPr="00D8203B">
        <w:rPr>
          <w:i/>
          <w:iCs/>
          <w:sz w:val="22"/>
          <w:szCs w:val="22"/>
          <w:lang w:val="bg-BG"/>
        </w:rPr>
        <w:t>е част от икономическа група, чието дружество майка е местно лице за данъчни цели</w:t>
      </w:r>
      <w:r w:rsidRPr="00D8203B">
        <w:rPr>
          <w:i/>
          <w:sz w:val="22"/>
          <w:szCs w:val="22"/>
          <w:lang w:val="bg-BG"/>
        </w:rPr>
        <w:t xml:space="preserve"> </w:t>
      </w:r>
      <w:r w:rsidRPr="00D8203B">
        <w:rPr>
          <w:i/>
          <w:iCs/>
          <w:sz w:val="22"/>
          <w:szCs w:val="22"/>
          <w:lang w:val="bg-BG"/>
        </w:rPr>
        <w:t>на държава, с която Република България има влязла в сила спогодба за избягване на</w:t>
      </w:r>
      <w:r w:rsidRPr="00D8203B">
        <w:rPr>
          <w:i/>
          <w:sz w:val="22"/>
          <w:szCs w:val="22"/>
          <w:lang w:val="bg-BG"/>
        </w:rPr>
        <w:t xml:space="preserve"> </w:t>
      </w:r>
      <w:r w:rsidRPr="00D8203B">
        <w:rPr>
          <w:i/>
          <w:iCs/>
          <w:sz w:val="22"/>
          <w:szCs w:val="22"/>
          <w:lang w:val="bg-BG"/>
        </w:rPr>
        <w:t>двойното данъчно облагане или влязло в сила споразумение за обмен на информация, и</w:t>
      </w:r>
      <w:r w:rsidRPr="00D8203B">
        <w:rPr>
          <w:i/>
          <w:sz w:val="22"/>
          <w:szCs w:val="22"/>
          <w:lang w:val="bg-BG"/>
        </w:rPr>
        <w:t xml:space="preserve"> </w:t>
      </w:r>
      <w:r w:rsidRPr="00D8203B">
        <w:rPr>
          <w:i/>
          <w:iCs/>
          <w:sz w:val="22"/>
          <w:szCs w:val="22"/>
          <w:lang w:val="bg-BG"/>
        </w:rPr>
        <w:t>неговите действителни собственици - физически лица, са вписани в регистъра по чл. 6</w:t>
      </w:r>
      <w:r w:rsidRPr="00D8203B">
        <w:rPr>
          <w:i/>
          <w:sz w:val="22"/>
          <w:szCs w:val="22"/>
          <w:lang w:val="bg-BG"/>
        </w:rPr>
        <w:t xml:space="preserve"> </w:t>
      </w:r>
      <w:r w:rsidRPr="00D8203B">
        <w:rPr>
          <w:i/>
          <w:iCs/>
          <w:sz w:val="22"/>
          <w:szCs w:val="22"/>
          <w:lang w:val="bg-BG"/>
        </w:rPr>
        <w:t>от ЗИФОДРЮПДРКЛТДС;</w:t>
      </w:r>
    </w:p>
    <w:p w:rsidR="00BB1DCC" w:rsidRDefault="00D90EBA" w:rsidP="00BB1DCC">
      <w:pPr>
        <w:autoSpaceDE w:val="0"/>
        <w:autoSpaceDN w:val="0"/>
        <w:adjustRightInd w:val="0"/>
        <w:ind w:firstLine="708"/>
        <w:jc w:val="both"/>
        <w:rPr>
          <w:i/>
          <w:sz w:val="22"/>
          <w:szCs w:val="22"/>
          <w:lang w:val="bg-BG"/>
        </w:rPr>
      </w:pPr>
      <w:r w:rsidRPr="00D8203B">
        <w:rPr>
          <w:i/>
          <w:iCs/>
          <w:sz w:val="22"/>
          <w:szCs w:val="22"/>
          <w:lang w:val="bg-BG"/>
        </w:rPr>
        <w:t>3. дружеството, регистрирано в юрисдикция с преференциален данъчен режим,</w:t>
      </w:r>
      <w:r w:rsidRPr="00D8203B">
        <w:rPr>
          <w:i/>
          <w:sz w:val="22"/>
          <w:szCs w:val="22"/>
          <w:lang w:val="bg-BG"/>
        </w:rPr>
        <w:t xml:space="preserve"> </w:t>
      </w:r>
      <w:r w:rsidRPr="00D8203B">
        <w:rPr>
          <w:i/>
          <w:iCs/>
          <w:sz w:val="22"/>
          <w:szCs w:val="22"/>
          <w:lang w:val="bg-BG"/>
        </w:rPr>
        <w:t>е част от икономическа група, чието дружество майка или дъщерно дружество е</w:t>
      </w:r>
      <w:r w:rsidRPr="00D8203B">
        <w:rPr>
          <w:i/>
          <w:sz w:val="22"/>
          <w:szCs w:val="22"/>
          <w:lang w:val="bg-BG"/>
        </w:rPr>
        <w:t xml:space="preserve"> </w:t>
      </w:r>
      <w:r w:rsidRPr="00D8203B">
        <w:rPr>
          <w:i/>
          <w:iCs/>
          <w:sz w:val="22"/>
          <w:szCs w:val="22"/>
          <w:lang w:val="bg-BG"/>
        </w:rPr>
        <w:t>българско местно лице и неговите действителни собственици - физически лица, са</w:t>
      </w:r>
      <w:r w:rsidRPr="00D8203B">
        <w:rPr>
          <w:i/>
          <w:sz w:val="22"/>
          <w:szCs w:val="22"/>
          <w:lang w:val="bg-BG"/>
        </w:rPr>
        <w:t xml:space="preserve"> </w:t>
      </w:r>
      <w:r w:rsidRPr="00D8203B">
        <w:rPr>
          <w:i/>
          <w:iCs/>
          <w:sz w:val="22"/>
          <w:szCs w:val="22"/>
          <w:lang w:val="bg-BG"/>
        </w:rPr>
        <w:t>вписани в регистъра по чл. 6 или се търгува на регулиран пазар или многостранна</w:t>
      </w:r>
      <w:r w:rsidRPr="00D8203B">
        <w:rPr>
          <w:i/>
          <w:sz w:val="22"/>
          <w:szCs w:val="22"/>
          <w:lang w:val="bg-BG"/>
        </w:rPr>
        <w:t xml:space="preserve"> </w:t>
      </w:r>
      <w:r w:rsidRPr="00D8203B">
        <w:rPr>
          <w:i/>
          <w:iCs/>
          <w:sz w:val="22"/>
          <w:szCs w:val="22"/>
          <w:lang w:val="bg-BG"/>
        </w:rPr>
        <w:t>система за търговия в държава - членка на Европейския съюз, или в друга държава -</w:t>
      </w:r>
      <w:r w:rsidRPr="00D8203B">
        <w:rPr>
          <w:i/>
          <w:sz w:val="22"/>
          <w:szCs w:val="22"/>
          <w:lang w:val="bg-BG"/>
        </w:rPr>
        <w:t xml:space="preserve"> </w:t>
      </w:r>
      <w:r w:rsidRPr="00D8203B">
        <w:rPr>
          <w:i/>
          <w:iCs/>
          <w:sz w:val="22"/>
          <w:szCs w:val="22"/>
          <w:lang w:val="bg-BG"/>
        </w:rPr>
        <w:t>страна по Споразумението за Европейското икономическо пространство;</w:t>
      </w:r>
    </w:p>
    <w:p w:rsidR="00BB1DCC" w:rsidRPr="00BB1DCC" w:rsidRDefault="00D90EBA" w:rsidP="00BB1DCC">
      <w:pPr>
        <w:autoSpaceDE w:val="0"/>
        <w:autoSpaceDN w:val="0"/>
        <w:adjustRightInd w:val="0"/>
        <w:ind w:firstLine="708"/>
        <w:jc w:val="both"/>
        <w:rPr>
          <w:i/>
          <w:sz w:val="22"/>
          <w:szCs w:val="22"/>
          <w:lang w:val="bg-BG"/>
        </w:rPr>
      </w:pPr>
      <w:r w:rsidRPr="00BB1DCC">
        <w:rPr>
          <w:i/>
          <w:iCs/>
          <w:sz w:val="22"/>
          <w:szCs w:val="22"/>
          <w:lang w:val="bg-BG"/>
        </w:rPr>
        <w:t xml:space="preserve">4. </w:t>
      </w:r>
      <w:r w:rsidR="00BB1DCC" w:rsidRPr="00BB1DCC">
        <w:rPr>
          <w:i/>
          <w:sz w:val="22"/>
          <w:szCs w:val="22"/>
        </w:rPr>
        <w:t xml:space="preserve">дружеството, в което пряко или косвено участва дружество, регистрирано в юрисдикция с преференциален данъчен режим, е издател на периодични печатни произведения и е представило информация за действителните собственици – физически лица, по реда на </w:t>
      </w:r>
      <w:hyperlink r:id="rId18" w:tgtFrame="_blank" w:history="1">
        <w:r w:rsidR="00BB1DCC" w:rsidRPr="00BB1DCC">
          <w:rPr>
            <w:rStyle w:val="ae"/>
            <w:i/>
            <w:color w:val="auto"/>
            <w:sz w:val="22"/>
            <w:szCs w:val="22"/>
            <w:u w:val="none"/>
          </w:rPr>
          <w:t>Закона за задължителното депозиране на печатни и други произведения и за обявяване на разпространителите и доставчиците на медийни услуги</w:t>
        </w:r>
      </w:hyperlink>
      <w:r w:rsidR="00BB1DCC" w:rsidRPr="00BB1DCC">
        <w:rPr>
          <w:i/>
          <w:sz w:val="22"/>
          <w:szCs w:val="22"/>
        </w:rPr>
        <w:t xml:space="preserve">;  </w:t>
      </w:r>
    </w:p>
    <w:p w:rsidR="00D90EBA" w:rsidRPr="00D8203B" w:rsidRDefault="00D90EBA" w:rsidP="00D90EBA">
      <w:pPr>
        <w:autoSpaceDE w:val="0"/>
        <w:autoSpaceDN w:val="0"/>
        <w:adjustRightInd w:val="0"/>
        <w:ind w:firstLine="708"/>
        <w:jc w:val="both"/>
        <w:rPr>
          <w:i/>
          <w:sz w:val="22"/>
          <w:szCs w:val="22"/>
          <w:lang w:val="bg-BG"/>
        </w:rPr>
      </w:pPr>
      <w:r w:rsidRPr="00D8203B">
        <w:rPr>
          <w:i/>
          <w:iCs/>
          <w:sz w:val="22"/>
          <w:szCs w:val="22"/>
          <w:lang w:val="bg-BG"/>
        </w:rPr>
        <w:t>5. дружеството, регистрирано в юрисдикция с преференциален данъчен режим,</w:t>
      </w:r>
      <w:r w:rsidRPr="00D8203B">
        <w:rPr>
          <w:i/>
          <w:sz w:val="22"/>
          <w:szCs w:val="22"/>
          <w:lang w:val="bg-BG"/>
        </w:rPr>
        <w:t xml:space="preserve"> </w:t>
      </w:r>
      <w:r w:rsidRPr="00D8203B">
        <w:rPr>
          <w:i/>
          <w:iCs/>
          <w:sz w:val="22"/>
          <w:szCs w:val="22"/>
          <w:lang w:val="bg-BG"/>
        </w:rPr>
        <w:t>е местно лице за данъчни цели на държава - страна по Споразумението за</w:t>
      </w:r>
      <w:r w:rsidRPr="00D8203B">
        <w:rPr>
          <w:i/>
          <w:sz w:val="22"/>
          <w:szCs w:val="22"/>
          <w:lang w:val="bg-BG"/>
        </w:rPr>
        <w:t xml:space="preserve"> </w:t>
      </w:r>
      <w:r w:rsidRPr="00D8203B">
        <w:rPr>
          <w:i/>
          <w:iCs/>
          <w:sz w:val="22"/>
          <w:szCs w:val="22"/>
          <w:lang w:val="bg-BG"/>
        </w:rPr>
        <w:t>държавните поръчки на Световната търговска организация, както и на държава, с</w:t>
      </w:r>
      <w:r w:rsidRPr="00D8203B">
        <w:rPr>
          <w:i/>
          <w:sz w:val="22"/>
          <w:szCs w:val="22"/>
          <w:lang w:val="bg-BG"/>
        </w:rPr>
        <w:t xml:space="preserve"> </w:t>
      </w:r>
      <w:r w:rsidRPr="00D8203B">
        <w:rPr>
          <w:i/>
          <w:iCs/>
          <w:sz w:val="22"/>
          <w:szCs w:val="22"/>
          <w:lang w:val="bg-BG"/>
        </w:rPr>
        <w:t>която Европейският съюз има сключено двустранно споразумение, гарантиращо</w:t>
      </w:r>
      <w:r w:rsidRPr="00D8203B">
        <w:rPr>
          <w:i/>
          <w:sz w:val="22"/>
          <w:szCs w:val="22"/>
          <w:lang w:val="bg-BG"/>
        </w:rPr>
        <w:t xml:space="preserve"> </w:t>
      </w:r>
      <w:r w:rsidRPr="00D8203B">
        <w:rPr>
          <w:i/>
          <w:iCs/>
          <w:sz w:val="22"/>
          <w:szCs w:val="22"/>
          <w:lang w:val="bg-BG"/>
        </w:rPr>
        <w:t>достъпа до пазара на обществени поръчки в Европейския съюз, и неговите</w:t>
      </w:r>
      <w:r w:rsidRPr="00D8203B">
        <w:rPr>
          <w:i/>
          <w:sz w:val="22"/>
          <w:szCs w:val="22"/>
          <w:lang w:val="bg-BG"/>
        </w:rPr>
        <w:t xml:space="preserve"> </w:t>
      </w:r>
      <w:r w:rsidRPr="00D8203B">
        <w:rPr>
          <w:i/>
          <w:iCs/>
          <w:sz w:val="22"/>
          <w:szCs w:val="22"/>
          <w:lang w:val="bg-BG"/>
        </w:rPr>
        <w:t>действителни собственици – физически лица, са вписани в регистъра по чл. 6 – за</w:t>
      </w:r>
      <w:r w:rsidRPr="00D8203B">
        <w:rPr>
          <w:i/>
          <w:sz w:val="22"/>
          <w:szCs w:val="22"/>
          <w:lang w:val="bg-BG"/>
        </w:rPr>
        <w:t xml:space="preserve"> </w:t>
      </w:r>
      <w:r w:rsidRPr="00D8203B">
        <w:rPr>
          <w:i/>
          <w:iCs/>
          <w:sz w:val="22"/>
          <w:szCs w:val="22"/>
          <w:lang w:val="bg-BG"/>
        </w:rPr>
        <w:t>дейностите, за които се прилага споразумението;</w:t>
      </w:r>
    </w:p>
    <w:p w:rsidR="00D90EBA" w:rsidRPr="00D8203B" w:rsidRDefault="00D90EBA" w:rsidP="00D90EBA">
      <w:pPr>
        <w:autoSpaceDE w:val="0"/>
        <w:autoSpaceDN w:val="0"/>
        <w:adjustRightInd w:val="0"/>
        <w:ind w:firstLine="708"/>
        <w:jc w:val="both"/>
        <w:rPr>
          <w:i/>
          <w:sz w:val="22"/>
          <w:szCs w:val="22"/>
          <w:lang w:val="bg-BG"/>
        </w:rPr>
      </w:pPr>
      <w:r w:rsidRPr="00D8203B">
        <w:rPr>
          <w:i/>
          <w:iCs/>
          <w:sz w:val="22"/>
          <w:szCs w:val="22"/>
          <w:lang w:val="bg-BG"/>
        </w:rPr>
        <w:t>6. дружеството, регистрирано в юрисдикция с преференциален данъчен режим,</w:t>
      </w:r>
      <w:r w:rsidRPr="00D8203B">
        <w:rPr>
          <w:i/>
          <w:sz w:val="22"/>
          <w:szCs w:val="22"/>
          <w:lang w:val="bg-BG"/>
        </w:rPr>
        <w:t xml:space="preserve"> </w:t>
      </w:r>
      <w:r w:rsidRPr="00D8203B">
        <w:rPr>
          <w:i/>
          <w:iCs/>
          <w:sz w:val="22"/>
          <w:szCs w:val="22"/>
          <w:lang w:val="bg-BG"/>
        </w:rPr>
        <w:t>е местно лице за данъчни цели на отвъдморска страна или територия съгласно</w:t>
      </w:r>
      <w:r w:rsidRPr="00D8203B">
        <w:rPr>
          <w:i/>
          <w:sz w:val="22"/>
          <w:szCs w:val="22"/>
          <w:lang w:val="bg-BG"/>
        </w:rPr>
        <w:t xml:space="preserve"> </w:t>
      </w:r>
      <w:r w:rsidRPr="00D8203B">
        <w:rPr>
          <w:i/>
          <w:iCs/>
          <w:sz w:val="22"/>
          <w:szCs w:val="22"/>
          <w:lang w:val="bg-BG"/>
        </w:rPr>
        <w:t xml:space="preserve">Решение на Съвета 2013/755/ЕС от 25 ноември </w:t>
      </w:r>
      <w:smartTag w:uri="urn:schemas-microsoft-com:office:smarttags" w:element="metricconverter">
        <w:smartTagPr>
          <w:attr w:name="ProductID" w:val="2013 г"/>
        </w:smartTagPr>
        <w:r w:rsidRPr="00D8203B">
          <w:rPr>
            <w:i/>
            <w:iCs/>
            <w:sz w:val="22"/>
            <w:szCs w:val="22"/>
            <w:lang w:val="bg-BG"/>
          </w:rPr>
          <w:t>2013 г</w:t>
        </w:r>
      </w:smartTag>
      <w:r w:rsidRPr="00D8203B">
        <w:rPr>
          <w:i/>
          <w:iCs/>
          <w:sz w:val="22"/>
          <w:szCs w:val="22"/>
          <w:lang w:val="bg-BG"/>
        </w:rPr>
        <w:t>. за асоцииране на</w:t>
      </w:r>
      <w:r w:rsidRPr="00D8203B">
        <w:rPr>
          <w:i/>
          <w:sz w:val="22"/>
          <w:szCs w:val="22"/>
          <w:lang w:val="bg-BG"/>
        </w:rPr>
        <w:t xml:space="preserve"> </w:t>
      </w:r>
      <w:r w:rsidRPr="00D8203B">
        <w:rPr>
          <w:i/>
          <w:iCs/>
          <w:sz w:val="22"/>
          <w:szCs w:val="22"/>
          <w:lang w:val="bg-BG"/>
        </w:rPr>
        <w:t>отвъдморските страни и територии към Европейския съюз ("Решение за</w:t>
      </w:r>
      <w:r w:rsidRPr="00D8203B">
        <w:rPr>
          <w:i/>
          <w:sz w:val="22"/>
          <w:szCs w:val="22"/>
          <w:lang w:val="bg-BG"/>
        </w:rPr>
        <w:t xml:space="preserve"> </w:t>
      </w:r>
      <w:r w:rsidRPr="00D8203B">
        <w:rPr>
          <w:i/>
          <w:iCs/>
          <w:sz w:val="22"/>
          <w:szCs w:val="22"/>
          <w:lang w:val="bg-BG"/>
        </w:rPr>
        <w:t xml:space="preserve">отвъдморско асоцииране") (OB, L 344/1 от 19 </w:t>
      </w:r>
      <w:r w:rsidRPr="00D8203B">
        <w:rPr>
          <w:i/>
          <w:iCs/>
          <w:sz w:val="22"/>
          <w:szCs w:val="22"/>
          <w:lang w:val="bg-BG"/>
        </w:rPr>
        <w:lastRenderedPageBreak/>
        <w:t xml:space="preserve">декември </w:t>
      </w:r>
      <w:smartTag w:uri="urn:schemas-microsoft-com:office:smarttags" w:element="metricconverter">
        <w:smartTagPr>
          <w:attr w:name="ProductID" w:val="2013 г"/>
        </w:smartTagPr>
        <w:r w:rsidRPr="00D8203B">
          <w:rPr>
            <w:i/>
            <w:iCs/>
            <w:sz w:val="22"/>
            <w:szCs w:val="22"/>
            <w:lang w:val="bg-BG"/>
          </w:rPr>
          <w:t>2013 г</w:t>
        </w:r>
      </w:smartTag>
      <w:r w:rsidRPr="00D8203B">
        <w:rPr>
          <w:i/>
          <w:iCs/>
          <w:sz w:val="22"/>
          <w:szCs w:val="22"/>
          <w:lang w:val="bg-BG"/>
        </w:rPr>
        <w:t>.) и неговите</w:t>
      </w:r>
      <w:r w:rsidRPr="00D8203B">
        <w:rPr>
          <w:i/>
          <w:sz w:val="22"/>
          <w:szCs w:val="22"/>
          <w:lang w:val="bg-BG"/>
        </w:rPr>
        <w:t xml:space="preserve"> </w:t>
      </w:r>
      <w:r w:rsidRPr="00D8203B">
        <w:rPr>
          <w:i/>
          <w:iCs/>
          <w:sz w:val="22"/>
          <w:szCs w:val="22"/>
          <w:lang w:val="bg-BG"/>
        </w:rPr>
        <w:t>действителни собственици - физически лица, са вписани в регистъра по чл. 6 – за</w:t>
      </w:r>
      <w:r w:rsidRPr="00D8203B">
        <w:rPr>
          <w:i/>
          <w:sz w:val="22"/>
          <w:szCs w:val="22"/>
          <w:lang w:val="bg-BG"/>
        </w:rPr>
        <w:t xml:space="preserve"> </w:t>
      </w:r>
      <w:r w:rsidRPr="00D8203B">
        <w:rPr>
          <w:i/>
          <w:iCs/>
          <w:sz w:val="22"/>
          <w:szCs w:val="22"/>
          <w:lang w:val="bg-BG"/>
        </w:rPr>
        <w:t>дейностите, за които се прилага решението;</w:t>
      </w:r>
    </w:p>
    <w:p w:rsidR="00D90EBA" w:rsidRPr="00D8203B" w:rsidRDefault="00D90EBA" w:rsidP="00D90EBA">
      <w:pPr>
        <w:autoSpaceDE w:val="0"/>
        <w:autoSpaceDN w:val="0"/>
        <w:adjustRightInd w:val="0"/>
        <w:ind w:firstLine="708"/>
        <w:jc w:val="both"/>
        <w:rPr>
          <w:i/>
          <w:sz w:val="22"/>
          <w:szCs w:val="22"/>
          <w:lang w:val="bg-BG"/>
        </w:rPr>
      </w:pPr>
      <w:r w:rsidRPr="00D8203B">
        <w:rPr>
          <w:i/>
          <w:iCs/>
          <w:sz w:val="22"/>
          <w:szCs w:val="22"/>
          <w:lang w:val="bg-BG"/>
        </w:rPr>
        <w:t>7. дружеството, регистрирано в юрисдикция с преференциален данъчен режим,</w:t>
      </w:r>
      <w:r w:rsidRPr="00D8203B">
        <w:rPr>
          <w:i/>
          <w:sz w:val="22"/>
          <w:szCs w:val="22"/>
          <w:lang w:val="bg-BG"/>
        </w:rPr>
        <w:t xml:space="preserve"> </w:t>
      </w:r>
      <w:r w:rsidRPr="00D8203B">
        <w:rPr>
          <w:i/>
          <w:iCs/>
          <w:sz w:val="22"/>
          <w:szCs w:val="22"/>
          <w:lang w:val="bg-BG"/>
        </w:rPr>
        <w:t>е местно лице за данъчни цели на държава, с която Република България има сключено</w:t>
      </w:r>
      <w:r w:rsidRPr="00D8203B">
        <w:rPr>
          <w:i/>
          <w:sz w:val="22"/>
          <w:szCs w:val="22"/>
          <w:lang w:val="bg-BG"/>
        </w:rPr>
        <w:t xml:space="preserve"> </w:t>
      </w:r>
      <w:r w:rsidRPr="00D8203B">
        <w:rPr>
          <w:i/>
          <w:iCs/>
          <w:sz w:val="22"/>
          <w:szCs w:val="22"/>
          <w:lang w:val="bg-BG"/>
        </w:rPr>
        <w:t>международно търговско и/или икономическо споразумение, включително и</w:t>
      </w:r>
      <w:r w:rsidRPr="00D8203B">
        <w:rPr>
          <w:i/>
          <w:sz w:val="22"/>
          <w:szCs w:val="22"/>
          <w:lang w:val="bg-BG"/>
        </w:rPr>
        <w:t xml:space="preserve"> </w:t>
      </w:r>
      <w:r w:rsidRPr="00D8203B">
        <w:rPr>
          <w:i/>
          <w:iCs/>
          <w:sz w:val="22"/>
          <w:szCs w:val="22"/>
          <w:lang w:val="bg-BG"/>
        </w:rPr>
        <w:t>задължения по Общото споразумение по търговията с услуги на Световната</w:t>
      </w:r>
      <w:r w:rsidRPr="00D8203B">
        <w:rPr>
          <w:i/>
          <w:sz w:val="22"/>
          <w:szCs w:val="22"/>
          <w:lang w:val="bg-BG"/>
        </w:rPr>
        <w:t xml:space="preserve"> </w:t>
      </w:r>
      <w:r w:rsidRPr="00D8203B">
        <w:rPr>
          <w:i/>
          <w:iCs/>
          <w:sz w:val="22"/>
          <w:szCs w:val="22"/>
          <w:lang w:val="bg-BG"/>
        </w:rPr>
        <w:t>търговска организация, и неговите действителни собственици - физически лица, са</w:t>
      </w:r>
      <w:r w:rsidRPr="00D8203B">
        <w:rPr>
          <w:i/>
          <w:sz w:val="22"/>
          <w:szCs w:val="22"/>
          <w:lang w:val="bg-BG"/>
        </w:rPr>
        <w:t xml:space="preserve"> </w:t>
      </w:r>
      <w:r w:rsidRPr="00D8203B">
        <w:rPr>
          <w:i/>
          <w:iCs/>
          <w:sz w:val="22"/>
          <w:szCs w:val="22"/>
          <w:lang w:val="bg-BG"/>
        </w:rPr>
        <w:t>вписани в регистъра по чл. 6 от ЗИФОДРЮПДРКЛТДС;</w:t>
      </w:r>
    </w:p>
    <w:p w:rsidR="00D90EBA" w:rsidRPr="00D8203B" w:rsidRDefault="00D90EBA" w:rsidP="00D90EBA">
      <w:pPr>
        <w:autoSpaceDE w:val="0"/>
        <w:autoSpaceDN w:val="0"/>
        <w:adjustRightInd w:val="0"/>
        <w:ind w:firstLine="708"/>
        <w:jc w:val="both"/>
        <w:rPr>
          <w:i/>
          <w:sz w:val="22"/>
          <w:szCs w:val="22"/>
          <w:lang w:val="bg-BG"/>
        </w:rPr>
      </w:pPr>
      <w:r w:rsidRPr="00D8203B">
        <w:rPr>
          <w:i/>
          <w:iCs/>
          <w:sz w:val="22"/>
          <w:szCs w:val="22"/>
          <w:lang w:val="bg-BG"/>
        </w:rPr>
        <w:t xml:space="preserve">8. дружеството, регистрирано </w:t>
      </w:r>
      <w:r w:rsidRPr="00D8203B">
        <w:rPr>
          <w:i/>
          <w:sz w:val="22"/>
          <w:szCs w:val="22"/>
          <w:lang w:val="bg-BG"/>
        </w:rPr>
        <w:t>в юрисдикция с преференциален данъчен режим</w:t>
      </w:r>
      <w:r w:rsidRPr="00D8203B">
        <w:rPr>
          <w:i/>
          <w:iCs/>
          <w:sz w:val="22"/>
          <w:szCs w:val="22"/>
          <w:lang w:val="bg-BG"/>
        </w:rPr>
        <w:t>,</w:t>
      </w:r>
      <w:r w:rsidRPr="00D8203B">
        <w:rPr>
          <w:i/>
          <w:sz w:val="22"/>
          <w:szCs w:val="22"/>
          <w:lang w:val="bg-BG"/>
        </w:rPr>
        <w:t xml:space="preserve"> </w:t>
      </w:r>
      <w:r w:rsidRPr="00D8203B">
        <w:rPr>
          <w:i/>
          <w:iCs/>
          <w:sz w:val="22"/>
          <w:szCs w:val="22"/>
          <w:lang w:val="bg-BG"/>
        </w:rPr>
        <w:t>е част от икономическа група, чието дружество майка е местно лице за данъчни цели</w:t>
      </w:r>
      <w:r w:rsidRPr="00D8203B">
        <w:rPr>
          <w:i/>
          <w:sz w:val="22"/>
          <w:szCs w:val="22"/>
          <w:lang w:val="bg-BG"/>
        </w:rPr>
        <w:t xml:space="preserve"> </w:t>
      </w:r>
      <w:r w:rsidRPr="00D8203B">
        <w:rPr>
          <w:i/>
          <w:iCs/>
          <w:sz w:val="22"/>
          <w:szCs w:val="22"/>
          <w:lang w:val="bg-BG"/>
        </w:rPr>
        <w:t>на държава, с която Република България има сключено международно търговско и/или</w:t>
      </w:r>
      <w:r w:rsidRPr="00D8203B">
        <w:rPr>
          <w:i/>
          <w:sz w:val="22"/>
          <w:szCs w:val="22"/>
          <w:lang w:val="bg-BG"/>
        </w:rPr>
        <w:t xml:space="preserve"> </w:t>
      </w:r>
      <w:r w:rsidRPr="00D8203B">
        <w:rPr>
          <w:i/>
          <w:iCs/>
          <w:sz w:val="22"/>
          <w:szCs w:val="22"/>
          <w:lang w:val="bg-BG"/>
        </w:rPr>
        <w:t>икономическо споразумение, включително и задължения по Общото споразумение по</w:t>
      </w:r>
      <w:r w:rsidRPr="00D8203B">
        <w:rPr>
          <w:i/>
          <w:sz w:val="22"/>
          <w:szCs w:val="22"/>
          <w:lang w:val="bg-BG"/>
        </w:rPr>
        <w:t xml:space="preserve"> </w:t>
      </w:r>
      <w:r w:rsidRPr="00D8203B">
        <w:rPr>
          <w:i/>
          <w:iCs/>
          <w:sz w:val="22"/>
          <w:szCs w:val="22"/>
          <w:lang w:val="bg-BG"/>
        </w:rPr>
        <w:t>търговията с услуги на Световната търговска организация, и неговите действителни</w:t>
      </w:r>
      <w:r w:rsidRPr="00D8203B">
        <w:rPr>
          <w:i/>
          <w:sz w:val="22"/>
          <w:szCs w:val="22"/>
          <w:lang w:val="bg-BG"/>
        </w:rPr>
        <w:t xml:space="preserve"> </w:t>
      </w:r>
      <w:r w:rsidRPr="00D8203B">
        <w:rPr>
          <w:i/>
          <w:iCs/>
          <w:sz w:val="22"/>
          <w:szCs w:val="22"/>
          <w:lang w:val="bg-BG"/>
        </w:rPr>
        <w:t>собственици - физически лица, са вписани в регистъра по чл. 6 от</w:t>
      </w:r>
      <w:r w:rsidRPr="00D8203B">
        <w:rPr>
          <w:i/>
          <w:sz w:val="22"/>
          <w:szCs w:val="22"/>
          <w:lang w:val="bg-BG"/>
        </w:rPr>
        <w:t xml:space="preserve"> </w:t>
      </w:r>
      <w:r w:rsidRPr="00D8203B">
        <w:rPr>
          <w:i/>
          <w:iCs/>
          <w:sz w:val="22"/>
          <w:szCs w:val="22"/>
          <w:lang w:val="bg-BG"/>
        </w:rPr>
        <w:t>ЗИФОДРЮПДРКЛТДС;</w:t>
      </w:r>
    </w:p>
    <w:p w:rsidR="00D90EBA" w:rsidRPr="00D8203B" w:rsidRDefault="00D90EBA" w:rsidP="00D90EBA">
      <w:pPr>
        <w:autoSpaceDE w:val="0"/>
        <w:autoSpaceDN w:val="0"/>
        <w:adjustRightInd w:val="0"/>
        <w:ind w:firstLine="708"/>
        <w:jc w:val="both"/>
        <w:rPr>
          <w:i/>
          <w:sz w:val="22"/>
          <w:szCs w:val="22"/>
          <w:lang w:val="bg-BG"/>
        </w:rPr>
      </w:pPr>
      <w:r w:rsidRPr="00D8203B">
        <w:rPr>
          <w:i/>
          <w:iCs/>
          <w:sz w:val="22"/>
          <w:szCs w:val="22"/>
          <w:lang w:val="bg-BG"/>
        </w:rPr>
        <w:t>Участниците трябва да декларират в ЕЕДОП дали дружеството – участник е</w:t>
      </w:r>
      <w:r w:rsidRPr="00D8203B">
        <w:rPr>
          <w:i/>
          <w:sz w:val="22"/>
          <w:szCs w:val="22"/>
          <w:lang w:val="bg-BG"/>
        </w:rPr>
        <w:t xml:space="preserve"> </w:t>
      </w:r>
      <w:r w:rsidRPr="00D8203B">
        <w:rPr>
          <w:i/>
          <w:iCs/>
          <w:sz w:val="22"/>
          <w:szCs w:val="22"/>
          <w:lang w:val="bg-BG"/>
        </w:rPr>
        <w:t>регистрирано в юрисдикция с преференциален данъчен режим. В случай че,</w:t>
      </w:r>
      <w:r w:rsidRPr="00D8203B">
        <w:rPr>
          <w:i/>
          <w:sz w:val="22"/>
          <w:szCs w:val="22"/>
          <w:lang w:val="bg-BG"/>
        </w:rPr>
        <w:t xml:space="preserve"> </w:t>
      </w:r>
      <w:r w:rsidRPr="00D8203B">
        <w:rPr>
          <w:i/>
          <w:iCs/>
          <w:sz w:val="22"/>
          <w:szCs w:val="22"/>
          <w:lang w:val="bg-BG"/>
        </w:rPr>
        <w:t>дружеството – участник е регистрирано в юрисдикция с преференциален данъчен</w:t>
      </w:r>
      <w:r w:rsidRPr="00D8203B">
        <w:rPr>
          <w:i/>
          <w:sz w:val="22"/>
          <w:szCs w:val="22"/>
          <w:lang w:val="bg-BG"/>
        </w:rPr>
        <w:t xml:space="preserve"> </w:t>
      </w:r>
      <w:r w:rsidRPr="00D8203B">
        <w:rPr>
          <w:i/>
          <w:iCs/>
          <w:sz w:val="22"/>
          <w:szCs w:val="22"/>
          <w:lang w:val="bg-BG"/>
        </w:rPr>
        <w:t>режим, но са приложими изключенията по чл. 4 от ЗИФОДРЮПДРКЛТДС, се посочва</w:t>
      </w:r>
      <w:r w:rsidRPr="00D8203B">
        <w:rPr>
          <w:i/>
          <w:sz w:val="22"/>
          <w:szCs w:val="22"/>
          <w:lang w:val="bg-BG"/>
        </w:rPr>
        <w:t xml:space="preserve"> </w:t>
      </w:r>
      <w:r w:rsidRPr="00D8203B">
        <w:rPr>
          <w:i/>
          <w:iCs/>
          <w:sz w:val="22"/>
          <w:szCs w:val="22"/>
          <w:lang w:val="bg-BG"/>
        </w:rPr>
        <w:t>конкретното изключение.</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Участниците трябва да декларират в ЕЕДОП дали дружеството – участник е</w:t>
      </w:r>
      <w:r w:rsidRPr="00D8203B">
        <w:rPr>
          <w:i/>
          <w:sz w:val="22"/>
          <w:szCs w:val="22"/>
          <w:lang w:val="bg-BG"/>
        </w:rPr>
        <w:t xml:space="preserve"> </w:t>
      </w:r>
      <w:r w:rsidRPr="00D8203B">
        <w:rPr>
          <w:sz w:val="22"/>
          <w:szCs w:val="22"/>
          <w:lang w:val="bg-BG"/>
        </w:rPr>
        <w:t>регистрирано в юрисдикция с преференциален данъчен режим. В случай че,</w:t>
      </w:r>
      <w:r w:rsidRPr="00D8203B">
        <w:rPr>
          <w:i/>
          <w:sz w:val="22"/>
          <w:szCs w:val="22"/>
          <w:lang w:val="bg-BG"/>
        </w:rPr>
        <w:t xml:space="preserve"> </w:t>
      </w:r>
      <w:r w:rsidRPr="00D8203B">
        <w:rPr>
          <w:sz w:val="22"/>
          <w:szCs w:val="22"/>
          <w:lang w:val="bg-BG"/>
        </w:rPr>
        <w:t>дружеството – участник е регистрирано в юрисдикция с преференциален данъчен</w:t>
      </w:r>
      <w:r w:rsidRPr="00D8203B">
        <w:rPr>
          <w:i/>
          <w:sz w:val="22"/>
          <w:szCs w:val="22"/>
          <w:lang w:val="bg-BG"/>
        </w:rPr>
        <w:t xml:space="preserve"> </w:t>
      </w:r>
      <w:r w:rsidRPr="00D8203B">
        <w:rPr>
          <w:sz w:val="22"/>
          <w:szCs w:val="22"/>
          <w:lang w:val="bg-BG"/>
        </w:rPr>
        <w:t>режим, но са приложими изключенията по чл. 4 от ЗИФОДРЮПДРКЛТДС, се посочва</w:t>
      </w:r>
      <w:r w:rsidRPr="00D8203B">
        <w:rPr>
          <w:i/>
          <w:sz w:val="22"/>
          <w:szCs w:val="22"/>
          <w:lang w:val="bg-BG"/>
        </w:rPr>
        <w:t xml:space="preserve"> </w:t>
      </w:r>
      <w:r w:rsidRPr="00D8203B">
        <w:rPr>
          <w:sz w:val="22"/>
          <w:szCs w:val="22"/>
          <w:lang w:val="bg-BG"/>
        </w:rPr>
        <w:t>конкретното изключение.</w:t>
      </w:r>
    </w:p>
    <w:p w:rsidR="00157B3F" w:rsidRPr="00D8203B" w:rsidRDefault="00157B3F" w:rsidP="00157B3F">
      <w:pPr>
        <w:pStyle w:val="Standard"/>
        <w:spacing w:after="144"/>
        <w:ind w:firstLine="284"/>
        <w:jc w:val="both"/>
        <w:rPr>
          <w:rFonts w:cs="Times New Roman"/>
        </w:rPr>
      </w:pPr>
      <w:r w:rsidRPr="00D8203B">
        <w:rPr>
          <w:rFonts w:cs="Times New Roman"/>
        </w:rPr>
        <w:t xml:space="preserve">       На основание чл. 69, ал. 1 и ал. 2 от Закона за противодействие на корупцията и за отнемане на незаконно придобитото имущество, „лице, заемало висша публична длъжност, което в последната една година от изпълнението на правомощията или задълженията си по служба е участвало в провеждането на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няма право в продължение на една година от освобождаването си от длъжност да участва или да представлява физическо или юридическо лице в такива процедури пред институцията, в която е заемало длъжността, или пред контролирано от нея юридическо лице. Забраната за участие в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се прилага и за юридическо лице, в което лицето по ал. 1 е станало съдружник, притежава дялове или е управител или член на орган на управление или контрол след освобождаването му от длъжност."</w:t>
      </w:r>
    </w:p>
    <w:p w:rsidR="00157B3F" w:rsidRPr="00D8203B" w:rsidRDefault="00CE7F2C" w:rsidP="00D90EBA">
      <w:pPr>
        <w:autoSpaceDE w:val="0"/>
        <w:autoSpaceDN w:val="0"/>
        <w:adjustRightInd w:val="0"/>
        <w:ind w:firstLine="708"/>
        <w:jc w:val="both"/>
        <w:rPr>
          <w:sz w:val="22"/>
          <w:szCs w:val="22"/>
          <w:lang w:val="bg-BG"/>
        </w:rPr>
      </w:pPr>
      <w:r w:rsidRPr="00D8203B">
        <w:rPr>
          <w:sz w:val="22"/>
          <w:szCs w:val="22"/>
          <w:lang w:val="bg-BG"/>
        </w:rPr>
        <w:t>Наличието или липсата на обстоятелствата по чл. 69, ал. 1 и ал. 2 от Закона за противодействие на корупцията и отнемане на незаконно придобито имущество, участниците декларират в изрична деккларация.</w:t>
      </w:r>
    </w:p>
    <w:p w:rsidR="00157B3F" w:rsidRPr="00D8203B" w:rsidRDefault="00157B3F" w:rsidP="00D90EBA">
      <w:pPr>
        <w:autoSpaceDE w:val="0"/>
        <w:autoSpaceDN w:val="0"/>
        <w:adjustRightInd w:val="0"/>
        <w:ind w:firstLine="708"/>
        <w:jc w:val="both"/>
        <w:rPr>
          <w:i/>
          <w:sz w:val="22"/>
          <w:szCs w:val="22"/>
          <w:lang w:val="bg-BG"/>
        </w:rPr>
      </w:pPr>
    </w:p>
    <w:p w:rsidR="00D90EBA" w:rsidRPr="00D8203B" w:rsidRDefault="00D90EBA" w:rsidP="00D90EBA">
      <w:pPr>
        <w:autoSpaceDE w:val="0"/>
        <w:autoSpaceDN w:val="0"/>
        <w:adjustRightInd w:val="0"/>
        <w:ind w:firstLine="708"/>
        <w:jc w:val="both"/>
        <w:rPr>
          <w:i/>
          <w:sz w:val="22"/>
          <w:szCs w:val="22"/>
          <w:u w:val="single"/>
          <w:lang w:val="bg-BG"/>
        </w:rPr>
      </w:pPr>
      <w:r w:rsidRPr="00D8203B">
        <w:rPr>
          <w:sz w:val="22"/>
          <w:szCs w:val="22"/>
          <w:u w:val="single"/>
          <w:lang w:val="bg-BG"/>
        </w:rPr>
        <w:t>Деклариране на личното състояние, съответствието с критериите за подбор и</w:t>
      </w:r>
      <w:r w:rsidRPr="00D8203B">
        <w:rPr>
          <w:i/>
          <w:sz w:val="22"/>
          <w:szCs w:val="22"/>
          <w:u w:val="single"/>
          <w:lang w:val="bg-BG"/>
        </w:rPr>
        <w:t xml:space="preserve"> </w:t>
      </w:r>
      <w:r w:rsidRPr="00D8203B">
        <w:rPr>
          <w:sz w:val="22"/>
          <w:szCs w:val="22"/>
          <w:u w:val="single"/>
          <w:lang w:val="bg-BG"/>
        </w:rPr>
        <w:t>липсата на специфични основания за отстраняване:</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При подаване на оферта участникът декларира липсата на основанията за</w:t>
      </w:r>
      <w:r w:rsidRPr="00D8203B">
        <w:rPr>
          <w:i/>
          <w:sz w:val="22"/>
          <w:szCs w:val="22"/>
          <w:lang w:val="bg-BG"/>
        </w:rPr>
        <w:t xml:space="preserve"> </w:t>
      </w:r>
      <w:r w:rsidRPr="00D8203B">
        <w:rPr>
          <w:sz w:val="22"/>
          <w:szCs w:val="22"/>
          <w:lang w:val="bg-BG"/>
        </w:rPr>
        <w:t>отстраняване (т. 2.), съответствието с критериите за подбор (т. 3, 4 и 5), както и липсата</w:t>
      </w:r>
      <w:r w:rsidRPr="00D8203B">
        <w:rPr>
          <w:i/>
          <w:sz w:val="22"/>
          <w:szCs w:val="22"/>
          <w:lang w:val="bg-BG"/>
        </w:rPr>
        <w:t xml:space="preserve"> </w:t>
      </w:r>
      <w:r w:rsidRPr="00D8203B">
        <w:rPr>
          <w:sz w:val="22"/>
          <w:szCs w:val="22"/>
          <w:lang w:val="bg-BG"/>
        </w:rPr>
        <w:t>на специфичните основания за отстраняване (т. 6) чрез представяне на единен</w:t>
      </w:r>
      <w:r w:rsidRPr="00D8203B">
        <w:rPr>
          <w:i/>
          <w:sz w:val="22"/>
          <w:szCs w:val="22"/>
          <w:lang w:val="bg-BG"/>
        </w:rPr>
        <w:t xml:space="preserve"> </w:t>
      </w:r>
      <w:r w:rsidRPr="00D8203B">
        <w:rPr>
          <w:sz w:val="22"/>
          <w:szCs w:val="22"/>
          <w:lang w:val="bg-BG"/>
        </w:rPr>
        <w:t>европейски документ за обществени поръчки (ЕЕДОП).</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В него се предоставя съответната информация, изисквана от възложителя, и се</w:t>
      </w:r>
      <w:r w:rsidRPr="00D8203B">
        <w:rPr>
          <w:i/>
          <w:sz w:val="22"/>
          <w:szCs w:val="22"/>
          <w:lang w:val="bg-BG"/>
        </w:rPr>
        <w:t xml:space="preserve"> </w:t>
      </w:r>
      <w:r w:rsidRPr="00D8203B">
        <w:rPr>
          <w:sz w:val="22"/>
          <w:szCs w:val="22"/>
          <w:lang w:val="bg-BG"/>
        </w:rPr>
        <w:t>посочват националните бази данни, в които се съдържат декларираните обстоятелства,</w:t>
      </w:r>
      <w:r w:rsidRPr="00D8203B">
        <w:rPr>
          <w:i/>
          <w:sz w:val="22"/>
          <w:szCs w:val="22"/>
          <w:lang w:val="bg-BG"/>
        </w:rPr>
        <w:t xml:space="preserve"> </w:t>
      </w:r>
      <w:r w:rsidRPr="00D8203B">
        <w:rPr>
          <w:sz w:val="22"/>
          <w:szCs w:val="22"/>
          <w:lang w:val="bg-BG"/>
        </w:rPr>
        <w:t>или компетентните органи, които съгласно законодателството на държавата, в която</w:t>
      </w:r>
      <w:r w:rsidRPr="00D8203B">
        <w:rPr>
          <w:i/>
          <w:sz w:val="22"/>
          <w:szCs w:val="22"/>
          <w:lang w:val="bg-BG"/>
        </w:rPr>
        <w:t xml:space="preserve"> </w:t>
      </w:r>
      <w:r w:rsidRPr="00D8203B">
        <w:rPr>
          <w:sz w:val="22"/>
          <w:szCs w:val="22"/>
          <w:lang w:val="bg-BG"/>
        </w:rPr>
        <w:t>участникът е установен, са длъжни да предоставят информация.</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Когато участникът е посочил, че ще използва капацитета на трети лица за</w:t>
      </w:r>
      <w:r w:rsidRPr="00D8203B">
        <w:rPr>
          <w:i/>
          <w:sz w:val="22"/>
          <w:szCs w:val="22"/>
          <w:lang w:val="bg-BG"/>
        </w:rPr>
        <w:t xml:space="preserve"> </w:t>
      </w:r>
      <w:r w:rsidRPr="00D8203B">
        <w:rPr>
          <w:sz w:val="22"/>
          <w:szCs w:val="22"/>
          <w:lang w:val="bg-BG"/>
        </w:rPr>
        <w:t>доказване на съответствието с критериите за подбор или че ще използва подизпълнители, за всяко от тези лица се представя отделен ЕЕДОП, който съдържа</w:t>
      </w:r>
      <w:r w:rsidRPr="00D8203B">
        <w:rPr>
          <w:i/>
          <w:sz w:val="22"/>
          <w:szCs w:val="22"/>
          <w:lang w:val="bg-BG"/>
        </w:rPr>
        <w:t xml:space="preserve"> </w:t>
      </w:r>
      <w:r w:rsidRPr="00D8203B">
        <w:rPr>
          <w:sz w:val="22"/>
          <w:szCs w:val="22"/>
          <w:lang w:val="bg-BG"/>
        </w:rPr>
        <w:t>съответната информация.</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lastRenderedPageBreak/>
        <w:t>Съгласно чл. 67, ал. 3 от ЗОП участниците могат да използват ЕЕДОП, който</w:t>
      </w:r>
      <w:r w:rsidRPr="00D8203B">
        <w:rPr>
          <w:i/>
          <w:sz w:val="22"/>
          <w:szCs w:val="22"/>
          <w:lang w:val="bg-BG"/>
        </w:rPr>
        <w:t xml:space="preserve"> </w:t>
      </w:r>
      <w:r w:rsidRPr="00D8203B">
        <w:rPr>
          <w:sz w:val="22"/>
          <w:szCs w:val="22"/>
          <w:lang w:val="bg-BG"/>
        </w:rPr>
        <w:t>вече е бил използван при предходна процедура за обществена поръчка, при условие че</w:t>
      </w:r>
      <w:r w:rsidRPr="00D8203B">
        <w:rPr>
          <w:i/>
          <w:sz w:val="22"/>
          <w:szCs w:val="22"/>
          <w:lang w:val="bg-BG"/>
        </w:rPr>
        <w:t xml:space="preserve"> </w:t>
      </w:r>
      <w:r w:rsidRPr="00D8203B">
        <w:rPr>
          <w:sz w:val="22"/>
          <w:szCs w:val="22"/>
          <w:lang w:val="bg-BG"/>
        </w:rPr>
        <w:t>потвърдят, че съдържащата се в него информация все още е актуална.</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Участниците могат да използват възможността по чл. 67, ал. 3 от ЗОП, когато е</w:t>
      </w:r>
      <w:r w:rsidRPr="00D8203B">
        <w:rPr>
          <w:i/>
          <w:sz w:val="22"/>
          <w:szCs w:val="22"/>
          <w:lang w:val="bg-BG"/>
        </w:rPr>
        <w:t xml:space="preserve"> </w:t>
      </w:r>
      <w:r w:rsidRPr="00D8203B">
        <w:rPr>
          <w:sz w:val="22"/>
          <w:szCs w:val="22"/>
          <w:lang w:val="bg-BG"/>
        </w:rPr>
        <w:t>осигурен пряк и неограничен достъп по електронен път до вече изготвен и подписан</w:t>
      </w:r>
      <w:r w:rsidRPr="00D8203B">
        <w:rPr>
          <w:i/>
          <w:sz w:val="22"/>
          <w:szCs w:val="22"/>
          <w:lang w:val="bg-BG"/>
        </w:rPr>
        <w:t xml:space="preserve"> </w:t>
      </w:r>
      <w:r w:rsidRPr="00D8203B">
        <w:rPr>
          <w:sz w:val="22"/>
          <w:szCs w:val="22"/>
          <w:lang w:val="bg-BG"/>
        </w:rPr>
        <w:t>електронно ЕЕДОП. В тези случаи към документите за подбор вместо ЕЕДОП се</w:t>
      </w:r>
      <w:r w:rsidRPr="00D8203B">
        <w:rPr>
          <w:i/>
          <w:sz w:val="22"/>
          <w:szCs w:val="22"/>
          <w:lang w:val="bg-BG"/>
        </w:rPr>
        <w:t xml:space="preserve"> </w:t>
      </w:r>
      <w:r w:rsidRPr="00D8203B">
        <w:rPr>
          <w:sz w:val="22"/>
          <w:szCs w:val="22"/>
          <w:lang w:val="bg-BG"/>
        </w:rPr>
        <w:t>представя декларация, с която се потвърждава актуалността на данните и</w:t>
      </w:r>
      <w:r w:rsidRPr="00D8203B">
        <w:rPr>
          <w:i/>
          <w:sz w:val="22"/>
          <w:szCs w:val="22"/>
          <w:lang w:val="bg-BG"/>
        </w:rPr>
        <w:t xml:space="preserve"> </w:t>
      </w:r>
      <w:r w:rsidRPr="00D8203B">
        <w:rPr>
          <w:sz w:val="22"/>
          <w:szCs w:val="22"/>
          <w:lang w:val="bg-BG"/>
        </w:rPr>
        <w:t>автентичността на подписите в публикувания ЕЕДОП, и се посочва адресът, на който е</w:t>
      </w:r>
      <w:r w:rsidRPr="00D8203B">
        <w:rPr>
          <w:i/>
          <w:sz w:val="22"/>
          <w:szCs w:val="22"/>
          <w:lang w:val="bg-BG"/>
        </w:rPr>
        <w:t xml:space="preserve"> </w:t>
      </w:r>
      <w:r w:rsidRPr="00D8203B">
        <w:rPr>
          <w:sz w:val="22"/>
          <w:szCs w:val="22"/>
          <w:lang w:val="bg-BG"/>
        </w:rPr>
        <w:t>осигурен достъп до документа.</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Участникът удостоверява липсата на обстоятелствата по чл. 54, ал. 1-7 от ЗОП</w:t>
      </w:r>
      <w:r w:rsidRPr="00D8203B">
        <w:rPr>
          <w:i/>
          <w:sz w:val="22"/>
          <w:szCs w:val="22"/>
          <w:lang w:val="bg-BG"/>
        </w:rPr>
        <w:t xml:space="preserve"> </w:t>
      </w:r>
      <w:r w:rsidRPr="00D8203B">
        <w:rPr>
          <w:sz w:val="22"/>
          <w:szCs w:val="22"/>
          <w:lang w:val="bg-BG"/>
        </w:rPr>
        <w:t>(т.2.) с попълване на Част III: Основания за изключване на ЕЕДОП, в приложимите</w:t>
      </w:r>
      <w:r w:rsidRPr="00D8203B">
        <w:rPr>
          <w:i/>
          <w:sz w:val="22"/>
          <w:szCs w:val="22"/>
          <w:lang w:val="bg-BG"/>
        </w:rPr>
        <w:t xml:space="preserve"> </w:t>
      </w:r>
      <w:r w:rsidRPr="00D8203B">
        <w:rPr>
          <w:sz w:val="22"/>
          <w:szCs w:val="22"/>
          <w:lang w:val="bg-BG"/>
        </w:rPr>
        <w:t>полета.</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Когато изискванията по чл. 54, ал. 1, т. 1, 2 и 7 от ЗОП се отнасят за повече от</w:t>
      </w:r>
      <w:r w:rsidRPr="00D8203B">
        <w:rPr>
          <w:i/>
          <w:sz w:val="22"/>
          <w:szCs w:val="22"/>
          <w:lang w:val="bg-BG"/>
        </w:rPr>
        <w:t xml:space="preserve"> </w:t>
      </w:r>
      <w:r w:rsidRPr="00D8203B">
        <w:rPr>
          <w:sz w:val="22"/>
          <w:szCs w:val="22"/>
          <w:lang w:val="bg-BG"/>
        </w:rPr>
        <w:t>едно лице, всички лица подписват един и същ ЕЕДОП. Когато е налице необходимост</w:t>
      </w:r>
      <w:r w:rsidRPr="00D8203B">
        <w:rPr>
          <w:i/>
          <w:sz w:val="22"/>
          <w:szCs w:val="22"/>
          <w:lang w:val="bg-BG"/>
        </w:rPr>
        <w:t xml:space="preserve"> </w:t>
      </w:r>
      <w:r w:rsidRPr="00D8203B">
        <w:rPr>
          <w:sz w:val="22"/>
          <w:szCs w:val="22"/>
          <w:lang w:val="bg-BG"/>
        </w:rPr>
        <w:t xml:space="preserve">от защита на личните данни или при различие в обстоятелствата, свързани с личното </w:t>
      </w:r>
      <w:r w:rsidRPr="00D8203B">
        <w:rPr>
          <w:i/>
          <w:sz w:val="22"/>
          <w:szCs w:val="22"/>
          <w:lang w:val="bg-BG"/>
        </w:rPr>
        <w:t xml:space="preserve"> </w:t>
      </w:r>
      <w:r w:rsidRPr="00D8203B">
        <w:rPr>
          <w:sz w:val="22"/>
          <w:szCs w:val="22"/>
          <w:lang w:val="bg-BG"/>
        </w:rPr>
        <w:t>състояние, информацията относно изискванията по чл. 54, ал. 1, т. 1, 2 и 7 от ЗОП се</w:t>
      </w:r>
      <w:r w:rsidRPr="00D8203B">
        <w:rPr>
          <w:i/>
          <w:sz w:val="22"/>
          <w:szCs w:val="22"/>
          <w:lang w:val="bg-BG"/>
        </w:rPr>
        <w:t xml:space="preserve"> </w:t>
      </w:r>
      <w:r w:rsidRPr="00D8203B">
        <w:rPr>
          <w:sz w:val="22"/>
          <w:szCs w:val="22"/>
          <w:lang w:val="bg-BG"/>
        </w:rPr>
        <w:t>попълва в отделен ЕЕДОП за всяко лице или за някои от лицата.</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Когато за участник е налице някое от основанията по чл. 54, ал. 1 от ЗОП и</w:t>
      </w:r>
      <w:r w:rsidRPr="00D8203B">
        <w:rPr>
          <w:i/>
          <w:sz w:val="22"/>
          <w:szCs w:val="22"/>
          <w:lang w:val="bg-BG"/>
        </w:rPr>
        <w:t xml:space="preserve"> </w:t>
      </w:r>
      <w:r w:rsidRPr="00D8203B">
        <w:rPr>
          <w:sz w:val="22"/>
          <w:szCs w:val="22"/>
          <w:lang w:val="bg-BG"/>
        </w:rPr>
        <w:t>преди подаването на офертата той е предприел мерки за доказване на надеждност по</w:t>
      </w:r>
      <w:r w:rsidRPr="00D8203B">
        <w:rPr>
          <w:i/>
          <w:sz w:val="22"/>
          <w:szCs w:val="22"/>
          <w:lang w:val="bg-BG"/>
        </w:rPr>
        <w:t xml:space="preserve"> </w:t>
      </w:r>
      <w:r w:rsidRPr="00D8203B">
        <w:rPr>
          <w:sz w:val="22"/>
          <w:szCs w:val="22"/>
          <w:lang w:val="bg-BG"/>
        </w:rPr>
        <w:t>чл. 56 от ЗОП, тези мерки се описват в ЕЕДОП.</w:t>
      </w:r>
    </w:p>
    <w:p w:rsidR="00D90EBA" w:rsidRPr="00D8203B" w:rsidRDefault="00D90EBA" w:rsidP="00D90EBA">
      <w:pPr>
        <w:autoSpaceDE w:val="0"/>
        <w:autoSpaceDN w:val="0"/>
        <w:adjustRightInd w:val="0"/>
        <w:ind w:firstLine="708"/>
        <w:jc w:val="both"/>
        <w:rPr>
          <w:i/>
          <w:sz w:val="22"/>
          <w:szCs w:val="22"/>
          <w:lang w:val="bg-BG"/>
        </w:rPr>
      </w:pPr>
    </w:p>
    <w:p w:rsidR="00D90EBA" w:rsidRPr="00D8203B" w:rsidRDefault="00D90EBA" w:rsidP="00D90EBA">
      <w:pPr>
        <w:autoSpaceDE w:val="0"/>
        <w:autoSpaceDN w:val="0"/>
        <w:adjustRightInd w:val="0"/>
        <w:ind w:firstLine="708"/>
        <w:jc w:val="both"/>
        <w:rPr>
          <w:b/>
          <w:i/>
          <w:sz w:val="22"/>
          <w:szCs w:val="22"/>
          <w:lang w:val="bg-BG"/>
        </w:rPr>
      </w:pPr>
      <w:r w:rsidRPr="00D8203B">
        <w:rPr>
          <w:b/>
          <w:sz w:val="22"/>
          <w:szCs w:val="22"/>
          <w:lang w:val="bg-BG"/>
        </w:rPr>
        <w:t>Като доказателства за надеждността на участника се представят следните</w:t>
      </w:r>
      <w:r w:rsidRPr="00D8203B">
        <w:rPr>
          <w:b/>
          <w:i/>
          <w:sz w:val="22"/>
          <w:szCs w:val="22"/>
          <w:lang w:val="bg-BG"/>
        </w:rPr>
        <w:t xml:space="preserve"> </w:t>
      </w:r>
      <w:r w:rsidRPr="00D8203B">
        <w:rPr>
          <w:b/>
          <w:sz w:val="22"/>
          <w:szCs w:val="22"/>
          <w:lang w:val="bg-BG"/>
        </w:rPr>
        <w:t>документи:</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1. по отношение на обстоятелството по чл. 56, ал. 1, т. 1 и 2 от ЗОП -</w:t>
      </w:r>
      <w:r w:rsidRPr="00D8203B">
        <w:rPr>
          <w:i/>
          <w:sz w:val="22"/>
          <w:szCs w:val="22"/>
          <w:lang w:val="bg-BG"/>
        </w:rPr>
        <w:t xml:space="preserve"> </w:t>
      </w:r>
      <w:r w:rsidRPr="00D8203B">
        <w:rPr>
          <w:sz w:val="22"/>
          <w:szCs w:val="22"/>
          <w:lang w:val="bg-BG"/>
        </w:rPr>
        <w:t>документ за извършено плащане или споразумение, или друг документ, от който да е</w:t>
      </w:r>
      <w:r w:rsidRPr="00D8203B">
        <w:rPr>
          <w:i/>
          <w:sz w:val="22"/>
          <w:szCs w:val="22"/>
          <w:lang w:val="bg-BG"/>
        </w:rPr>
        <w:t xml:space="preserve"> </w:t>
      </w:r>
      <w:r w:rsidRPr="00D8203B">
        <w:rPr>
          <w:sz w:val="22"/>
          <w:szCs w:val="22"/>
          <w:lang w:val="bg-BG"/>
        </w:rPr>
        <w:t>видно, че задълженията са обезпечени или че страните са договорили тяхното</w:t>
      </w:r>
      <w:r w:rsidRPr="00D8203B">
        <w:rPr>
          <w:i/>
          <w:sz w:val="22"/>
          <w:szCs w:val="22"/>
          <w:lang w:val="bg-BG"/>
        </w:rPr>
        <w:t xml:space="preserve"> </w:t>
      </w:r>
      <w:r w:rsidRPr="00D8203B">
        <w:rPr>
          <w:sz w:val="22"/>
          <w:szCs w:val="22"/>
          <w:lang w:val="bg-BG"/>
        </w:rPr>
        <w:t>отсрочване или разсрочване, заедно с погасителен план и/или с посочени дати за</w:t>
      </w:r>
      <w:r w:rsidRPr="00D8203B">
        <w:rPr>
          <w:i/>
          <w:sz w:val="22"/>
          <w:szCs w:val="22"/>
          <w:lang w:val="bg-BG"/>
        </w:rPr>
        <w:t xml:space="preserve"> </w:t>
      </w:r>
      <w:r w:rsidRPr="00D8203B">
        <w:rPr>
          <w:sz w:val="22"/>
          <w:szCs w:val="22"/>
          <w:lang w:val="bg-BG"/>
        </w:rPr>
        <w:t>окончателно изплащане на дължимите задължения или е в процес на изплащане на</w:t>
      </w:r>
      <w:r w:rsidRPr="00D8203B">
        <w:rPr>
          <w:i/>
          <w:sz w:val="22"/>
          <w:szCs w:val="22"/>
          <w:lang w:val="bg-BG"/>
        </w:rPr>
        <w:t xml:space="preserve"> </w:t>
      </w:r>
      <w:r w:rsidRPr="00D8203B">
        <w:rPr>
          <w:sz w:val="22"/>
          <w:szCs w:val="22"/>
          <w:lang w:val="bg-BG"/>
        </w:rPr>
        <w:t>дължимо обезщетение;</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2. по отношение на обстоятелството по чл. 56, ал. 1, т. 3 от ЗОП - документ от</w:t>
      </w:r>
      <w:r w:rsidRPr="00D8203B">
        <w:rPr>
          <w:i/>
          <w:sz w:val="22"/>
          <w:szCs w:val="22"/>
          <w:lang w:val="bg-BG"/>
        </w:rPr>
        <w:t xml:space="preserve"> </w:t>
      </w:r>
      <w:r w:rsidRPr="00D8203B">
        <w:rPr>
          <w:sz w:val="22"/>
          <w:szCs w:val="22"/>
          <w:lang w:val="bg-BG"/>
        </w:rPr>
        <w:t>съответния компетентен орган за потвърждение на описаните обстоятелства.</w:t>
      </w:r>
    </w:p>
    <w:p w:rsidR="00CA7192" w:rsidRPr="00D8203B" w:rsidRDefault="00CA7192" w:rsidP="00CA7192">
      <w:pPr>
        <w:autoSpaceDE w:val="0"/>
        <w:autoSpaceDN w:val="0"/>
        <w:adjustRightInd w:val="0"/>
        <w:ind w:firstLine="708"/>
        <w:jc w:val="both"/>
        <w:rPr>
          <w:sz w:val="22"/>
          <w:szCs w:val="22"/>
          <w:lang w:val="bg-BG"/>
        </w:rPr>
      </w:pPr>
      <w:r w:rsidRPr="00D8203B">
        <w:rPr>
          <w:sz w:val="22"/>
          <w:szCs w:val="22"/>
        </w:rPr>
        <w:t>3</w:t>
      </w:r>
      <w:r w:rsidRPr="00D8203B">
        <w:rPr>
          <w:sz w:val="22"/>
          <w:szCs w:val="22"/>
          <w:lang w:val="bg-BG"/>
        </w:rPr>
        <w:t>. по отношение на обстоятелството по чл. 56, ал. 1, т. 4 от ЗОП – документ, че е платено изцяло дължимото вземане  по чл. 128, чл. 228, ал. 3 или чл. 245 от Кодекса на труда.</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На основание чл. 57 от ЗОП, участник, за когото са налице основанията за</w:t>
      </w:r>
      <w:r w:rsidRPr="00D8203B">
        <w:rPr>
          <w:i/>
          <w:sz w:val="22"/>
          <w:szCs w:val="22"/>
          <w:lang w:val="bg-BG"/>
        </w:rPr>
        <w:t xml:space="preserve"> </w:t>
      </w:r>
      <w:r w:rsidRPr="00D8203B">
        <w:rPr>
          <w:sz w:val="22"/>
          <w:szCs w:val="22"/>
          <w:lang w:val="bg-BG"/>
        </w:rPr>
        <w:t>отстраняване по чл.54, ал.1 от ЗОП, възникнали преди и по време на процедурата, ще</w:t>
      </w:r>
      <w:r w:rsidRPr="00D8203B">
        <w:rPr>
          <w:i/>
          <w:sz w:val="22"/>
          <w:szCs w:val="22"/>
          <w:lang w:val="bg-BG"/>
        </w:rPr>
        <w:t xml:space="preserve"> </w:t>
      </w:r>
      <w:r w:rsidRPr="00D8203B">
        <w:rPr>
          <w:sz w:val="22"/>
          <w:szCs w:val="22"/>
          <w:lang w:val="bg-BG"/>
        </w:rPr>
        <w:t>бъде отстранен от участие в настоящата процедура.</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Участникът удостоверява съответствието си с критериите за подбор (т. 3., 4. и 5.)</w:t>
      </w:r>
      <w:r w:rsidRPr="00D8203B">
        <w:rPr>
          <w:i/>
          <w:sz w:val="22"/>
          <w:szCs w:val="22"/>
          <w:lang w:val="bg-BG"/>
        </w:rPr>
        <w:t xml:space="preserve"> </w:t>
      </w:r>
      <w:r w:rsidRPr="00D8203B">
        <w:rPr>
          <w:sz w:val="22"/>
          <w:szCs w:val="22"/>
          <w:lang w:val="bg-BG"/>
        </w:rPr>
        <w:t>с попълване на Част IV: Критерии за подбор, раздели А-Г в приложимите полета,</w:t>
      </w:r>
      <w:r w:rsidRPr="00D8203B">
        <w:rPr>
          <w:i/>
          <w:sz w:val="22"/>
          <w:szCs w:val="22"/>
          <w:lang w:val="bg-BG"/>
        </w:rPr>
        <w:t xml:space="preserve"> </w:t>
      </w:r>
      <w:r w:rsidRPr="00D8203B">
        <w:rPr>
          <w:sz w:val="22"/>
          <w:szCs w:val="22"/>
          <w:lang w:val="bg-BG"/>
        </w:rPr>
        <w:t>съгласно зададените минимални изисквания на Възложителя.</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В случаите, когато се подава повече от един ЕЕДОП, обстоятелствата, свързани</w:t>
      </w:r>
      <w:r w:rsidRPr="00D8203B">
        <w:rPr>
          <w:i/>
          <w:sz w:val="22"/>
          <w:szCs w:val="22"/>
          <w:lang w:val="bg-BG"/>
        </w:rPr>
        <w:t xml:space="preserve"> </w:t>
      </w:r>
      <w:r w:rsidRPr="00D8203B">
        <w:rPr>
          <w:sz w:val="22"/>
          <w:szCs w:val="22"/>
          <w:lang w:val="bg-BG"/>
        </w:rPr>
        <w:t>с критериите за подбор, се съдържат само в ЕЕДОП, подписан от лице, което може</w:t>
      </w:r>
      <w:r w:rsidRPr="00D8203B">
        <w:rPr>
          <w:i/>
          <w:sz w:val="22"/>
          <w:szCs w:val="22"/>
          <w:lang w:val="bg-BG"/>
        </w:rPr>
        <w:t xml:space="preserve"> </w:t>
      </w:r>
      <w:r w:rsidRPr="00D8203B">
        <w:rPr>
          <w:sz w:val="22"/>
          <w:szCs w:val="22"/>
          <w:lang w:val="bg-BG"/>
        </w:rPr>
        <w:t>самостоятелно да представлява съответния стопански субект и не е необходимо да се</w:t>
      </w:r>
      <w:r w:rsidRPr="00D8203B">
        <w:rPr>
          <w:i/>
          <w:sz w:val="22"/>
          <w:szCs w:val="22"/>
          <w:lang w:val="bg-BG"/>
        </w:rPr>
        <w:t xml:space="preserve"> </w:t>
      </w:r>
      <w:r w:rsidRPr="00D8203B">
        <w:rPr>
          <w:sz w:val="22"/>
          <w:szCs w:val="22"/>
          <w:lang w:val="bg-BG"/>
        </w:rPr>
        <w:t>попълват ЕЕДОП на другите лица.</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Участникът удостоверява липсата на специфичните основания за изключване (т.6.) с попълване на Част III: Основания за изключване, раздел Г: Други основания за</w:t>
      </w:r>
      <w:r w:rsidRPr="00D8203B">
        <w:rPr>
          <w:i/>
          <w:sz w:val="22"/>
          <w:szCs w:val="22"/>
          <w:lang w:val="bg-BG"/>
        </w:rPr>
        <w:t xml:space="preserve"> </w:t>
      </w:r>
      <w:r w:rsidRPr="00D8203B">
        <w:rPr>
          <w:sz w:val="22"/>
          <w:szCs w:val="22"/>
          <w:lang w:val="bg-BG"/>
        </w:rPr>
        <w:t>изключване, които може да бъдат предвидени от националното законодателство на</w:t>
      </w:r>
      <w:r w:rsidRPr="00D8203B">
        <w:rPr>
          <w:i/>
          <w:sz w:val="22"/>
          <w:szCs w:val="22"/>
          <w:lang w:val="bg-BG"/>
        </w:rPr>
        <w:t xml:space="preserve"> </w:t>
      </w:r>
      <w:r w:rsidRPr="00D8203B">
        <w:rPr>
          <w:sz w:val="22"/>
          <w:szCs w:val="22"/>
          <w:lang w:val="bg-BG"/>
        </w:rPr>
        <w:t>възлагащия орган или на възложителя на държава членка от ЕЕДОП.</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При попълване на ЕЕДОП следва да бъдат спазвани указанията за подготовка на</w:t>
      </w:r>
      <w:r w:rsidRPr="00D8203B">
        <w:rPr>
          <w:i/>
          <w:sz w:val="22"/>
          <w:szCs w:val="22"/>
          <w:lang w:val="bg-BG"/>
        </w:rPr>
        <w:t xml:space="preserve"> </w:t>
      </w:r>
      <w:r w:rsidRPr="00D8203B">
        <w:rPr>
          <w:sz w:val="22"/>
          <w:szCs w:val="22"/>
          <w:lang w:val="bg-BG"/>
        </w:rPr>
        <w:t>образеца, съдържащи се в самия образец на ЕЕДОП, допълнителните указания, дадени</w:t>
      </w:r>
      <w:r w:rsidRPr="00D8203B">
        <w:rPr>
          <w:i/>
          <w:sz w:val="22"/>
          <w:szCs w:val="22"/>
          <w:lang w:val="bg-BG"/>
        </w:rPr>
        <w:t xml:space="preserve"> </w:t>
      </w:r>
      <w:r w:rsidRPr="00D8203B">
        <w:rPr>
          <w:sz w:val="22"/>
          <w:szCs w:val="22"/>
          <w:lang w:val="bg-BG"/>
        </w:rPr>
        <w:t>от Възложителя в раздел III УКАЗАНИЯ ЗА ПОДГОТОВКА НА ОБРАЗЦИТЕ НА</w:t>
      </w:r>
      <w:r w:rsidRPr="00D8203B">
        <w:rPr>
          <w:i/>
          <w:sz w:val="22"/>
          <w:szCs w:val="22"/>
          <w:lang w:val="bg-BG"/>
        </w:rPr>
        <w:t xml:space="preserve"> </w:t>
      </w:r>
      <w:r w:rsidRPr="00D8203B">
        <w:rPr>
          <w:sz w:val="22"/>
          <w:szCs w:val="22"/>
          <w:lang w:val="bg-BG"/>
        </w:rPr>
        <w:t>ДОКУМЕНТИ, както и настоящите разписани указания.</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Преди сключването на договор за обществена поръчка Възложителят ще изиска</w:t>
      </w:r>
      <w:r w:rsidRPr="00D8203B">
        <w:rPr>
          <w:i/>
          <w:sz w:val="22"/>
          <w:szCs w:val="22"/>
          <w:lang w:val="bg-BG"/>
        </w:rPr>
        <w:t xml:space="preserve"> </w:t>
      </w:r>
      <w:r w:rsidRPr="00D8203B">
        <w:rPr>
          <w:sz w:val="22"/>
          <w:szCs w:val="22"/>
          <w:lang w:val="bg-BG"/>
        </w:rPr>
        <w:t>от участника, определен за изпълнител, да предостави актуални документи,</w:t>
      </w:r>
      <w:r w:rsidRPr="00D8203B">
        <w:rPr>
          <w:i/>
          <w:sz w:val="22"/>
          <w:szCs w:val="22"/>
          <w:lang w:val="bg-BG"/>
        </w:rPr>
        <w:t xml:space="preserve"> </w:t>
      </w:r>
      <w:r w:rsidRPr="00D8203B">
        <w:rPr>
          <w:sz w:val="22"/>
          <w:szCs w:val="22"/>
          <w:lang w:val="bg-BG"/>
        </w:rPr>
        <w:t>удостоверяващи липсата на основанията за отстраняване от процедурата, както и</w:t>
      </w:r>
      <w:r w:rsidRPr="00D8203B">
        <w:rPr>
          <w:i/>
          <w:sz w:val="22"/>
          <w:szCs w:val="22"/>
          <w:lang w:val="bg-BG"/>
        </w:rPr>
        <w:t xml:space="preserve"> </w:t>
      </w:r>
      <w:r w:rsidRPr="00D8203B">
        <w:rPr>
          <w:sz w:val="22"/>
          <w:szCs w:val="22"/>
          <w:lang w:val="bg-BG"/>
        </w:rPr>
        <w:t>съответствието с поставените критерии за подбор. Документите се представят и за</w:t>
      </w:r>
      <w:r w:rsidRPr="00D8203B">
        <w:rPr>
          <w:i/>
          <w:sz w:val="22"/>
          <w:szCs w:val="22"/>
          <w:lang w:val="bg-BG"/>
        </w:rPr>
        <w:t xml:space="preserve"> </w:t>
      </w:r>
      <w:r w:rsidRPr="00D8203B">
        <w:rPr>
          <w:sz w:val="22"/>
          <w:szCs w:val="22"/>
          <w:lang w:val="bg-BG"/>
        </w:rPr>
        <w:t>подизпълнителите и третите лица, ако има такива. Възложителят няма да изисква документи, които вече са му били предоставени от участника или са му служебно</w:t>
      </w:r>
      <w:r w:rsidRPr="00D8203B">
        <w:rPr>
          <w:i/>
          <w:sz w:val="22"/>
          <w:szCs w:val="22"/>
          <w:lang w:val="bg-BG"/>
        </w:rPr>
        <w:t xml:space="preserve"> </w:t>
      </w:r>
      <w:r w:rsidRPr="00D8203B">
        <w:rPr>
          <w:sz w:val="22"/>
          <w:szCs w:val="22"/>
          <w:lang w:val="bg-BG"/>
        </w:rPr>
        <w:t>известни.</w:t>
      </w:r>
    </w:p>
    <w:p w:rsidR="00D90EBA" w:rsidRPr="00D8203B" w:rsidRDefault="00D90EBA" w:rsidP="00D90EBA">
      <w:pPr>
        <w:autoSpaceDE w:val="0"/>
        <w:autoSpaceDN w:val="0"/>
        <w:adjustRightInd w:val="0"/>
        <w:jc w:val="both"/>
        <w:rPr>
          <w:sz w:val="22"/>
          <w:szCs w:val="22"/>
          <w:lang w:val="bg-BG"/>
        </w:rPr>
      </w:pPr>
    </w:p>
    <w:p w:rsidR="00D90EBA" w:rsidRPr="00D8203B" w:rsidRDefault="00D90EBA" w:rsidP="00D90EBA">
      <w:pPr>
        <w:autoSpaceDE w:val="0"/>
        <w:autoSpaceDN w:val="0"/>
        <w:adjustRightInd w:val="0"/>
        <w:jc w:val="both"/>
        <w:rPr>
          <w:b/>
          <w:sz w:val="22"/>
          <w:szCs w:val="22"/>
          <w:lang w:val="bg-BG"/>
        </w:rPr>
      </w:pPr>
      <w:r w:rsidRPr="00D8203B">
        <w:rPr>
          <w:b/>
          <w:sz w:val="22"/>
          <w:szCs w:val="22"/>
          <w:lang w:val="bg-BG"/>
        </w:rPr>
        <w:t xml:space="preserve">ІІІ. ИЗИСКВАНИЯ КЪМ ОФЕРТИТЕ И НЕОБХОДИМИТЕ ДОКУМЕНТИ </w:t>
      </w:r>
    </w:p>
    <w:p w:rsidR="00D90EBA" w:rsidRPr="00D8203B" w:rsidRDefault="00D90EBA" w:rsidP="00D90EBA">
      <w:pPr>
        <w:autoSpaceDE w:val="0"/>
        <w:autoSpaceDN w:val="0"/>
        <w:adjustRightInd w:val="0"/>
        <w:ind w:firstLine="708"/>
        <w:jc w:val="both"/>
        <w:rPr>
          <w:b/>
          <w:sz w:val="22"/>
          <w:szCs w:val="22"/>
          <w:lang w:val="bg-BG"/>
        </w:rPr>
      </w:pPr>
      <w:r w:rsidRPr="00D8203B">
        <w:rPr>
          <w:b/>
          <w:sz w:val="22"/>
          <w:szCs w:val="22"/>
          <w:lang w:val="bg-BG"/>
        </w:rPr>
        <w:t xml:space="preserve">1. Изисквания при оформяне и представяне на офертите </w:t>
      </w:r>
    </w:p>
    <w:p w:rsidR="00D90EBA" w:rsidRPr="00D8203B" w:rsidRDefault="00D90EBA" w:rsidP="00D90EBA">
      <w:pPr>
        <w:autoSpaceDE w:val="0"/>
        <w:autoSpaceDN w:val="0"/>
        <w:adjustRightInd w:val="0"/>
        <w:ind w:firstLine="708"/>
        <w:jc w:val="both"/>
        <w:rPr>
          <w:b/>
          <w:bCs/>
          <w:sz w:val="22"/>
          <w:szCs w:val="22"/>
          <w:lang w:val="bg-BG"/>
        </w:rPr>
      </w:pPr>
      <w:r w:rsidRPr="00D8203B">
        <w:rPr>
          <w:b/>
          <w:bCs/>
          <w:sz w:val="22"/>
          <w:szCs w:val="22"/>
          <w:lang w:val="bg-BG"/>
        </w:rPr>
        <w:lastRenderedPageBreak/>
        <w:t xml:space="preserve">1. Подготовка на офертата: </w:t>
      </w:r>
    </w:p>
    <w:p w:rsidR="00D90EBA" w:rsidRPr="00D8203B" w:rsidRDefault="00D90EBA" w:rsidP="00D90EBA">
      <w:pPr>
        <w:autoSpaceDE w:val="0"/>
        <w:autoSpaceDN w:val="0"/>
        <w:adjustRightInd w:val="0"/>
        <w:ind w:firstLine="708"/>
        <w:jc w:val="both"/>
        <w:rPr>
          <w:i/>
          <w:sz w:val="22"/>
          <w:szCs w:val="22"/>
          <w:lang w:val="bg-BG"/>
        </w:rPr>
      </w:pPr>
      <w:r w:rsidRPr="00D8203B">
        <w:rPr>
          <w:b/>
          <w:bCs/>
          <w:sz w:val="22"/>
          <w:szCs w:val="22"/>
          <w:lang w:val="bg-BG"/>
        </w:rPr>
        <w:t xml:space="preserve">1.1. </w:t>
      </w:r>
      <w:r w:rsidRPr="00D8203B">
        <w:rPr>
          <w:sz w:val="22"/>
          <w:szCs w:val="22"/>
          <w:lang w:val="bg-BG"/>
        </w:rPr>
        <w:t xml:space="preserve">Участниците трябва да проучат всички указания и условия за участие, дадени в документацията за участие. </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 xml:space="preserve">1.2. </w:t>
      </w:r>
      <w:r w:rsidRPr="00D8203B">
        <w:rPr>
          <w:sz w:val="22"/>
          <w:szCs w:val="22"/>
          <w:lang w:val="bg-BG"/>
        </w:rPr>
        <w:t>При изготвяне на офертата всеки участник трябва да се придържа точно към обявените от възложителя условия.</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 xml:space="preserve">1.3. </w:t>
      </w:r>
      <w:r w:rsidRPr="00D8203B">
        <w:rPr>
          <w:sz w:val="22"/>
          <w:szCs w:val="22"/>
          <w:lang w:val="bg-BG"/>
        </w:rPr>
        <w:t xml:space="preserve">Отговорността за правилното разучаване на документацията за участие се носи единствено от участниците. </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 xml:space="preserve">1.4. </w:t>
      </w:r>
      <w:r w:rsidRPr="00D8203B">
        <w:rPr>
          <w:sz w:val="22"/>
          <w:szCs w:val="22"/>
          <w:lang w:val="bg-BG"/>
        </w:rPr>
        <w:t xml:space="preserve">Представянето на оферта задължава участника да приеме напълно всички изисквания и условия, посочени в тази документация, при спазване на ЗОП. </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 xml:space="preserve">1.5. </w:t>
      </w:r>
      <w:r w:rsidRPr="00D8203B">
        <w:rPr>
          <w:sz w:val="22"/>
          <w:szCs w:val="22"/>
          <w:lang w:val="bg-BG"/>
        </w:rPr>
        <w:t xml:space="preserve">До изтичането на срока за подаване на офертите всеки участник в процедурата може да промени, допълни или да оттегли офертата си. </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 xml:space="preserve">1.6. </w:t>
      </w:r>
      <w:r w:rsidRPr="00D8203B">
        <w:rPr>
          <w:sz w:val="22"/>
          <w:szCs w:val="22"/>
          <w:lang w:val="bg-BG"/>
        </w:rPr>
        <w:t xml:space="preserve">Всеки участник в процедурата има право да представи само една оферта. </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 xml:space="preserve">1.7. </w:t>
      </w:r>
      <w:r w:rsidRPr="00D8203B">
        <w:rPr>
          <w:sz w:val="22"/>
          <w:szCs w:val="22"/>
          <w:lang w:val="bg-BG"/>
        </w:rPr>
        <w:t xml:space="preserve">Лице, което участва в обединение или е дало съгласие да бъде подизпълнител на друг участник, не може да подава самостоятелна оферта. В процедура за възлагане на обществена поръчка едно физическо или юридическо лице може да участва само в едно обединение. Свързани лица не могат да бъдат самостоятелни кандидати или участници в една и съща процедура. </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 xml:space="preserve">1.8. </w:t>
      </w:r>
      <w:r w:rsidRPr="00D8203B">
        <w:rPr>
          <w:sz w:val="22"/>
          <w:szCs w:val="22"/>
          <w:lang w:val="bg-BG"/>
        </w:rPr>
        <w:t>Офертата не може да се предлага във варианти.</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 xml:space="preserve">1.9. </w:t>
      </w:r>
      <w:r w:rsidRPr="00D8203B">
        <w:rPr>
          <w:sz w:val="22"/>
          <w:szCs w:val="22"/>
          <w:lang w:val="bg-BG"/>
        </w:rPr>
        <w:t xml:space="preserve">Представените образци в документацията за участие и условията описани в тях са задължителни за участниците. Офертите на участниците трябва да бъдат напълно съобразени с тези образци. </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 xml:space="preserve">1.10. </w:t>
      </w:r>
      <w:r w:rsidRPr="00D8203B">
        <w:rPr>
          <w:sz w:val="22"/>
          <w:szCs w:val="22"/>
          <w:lang w:val="bg-BG"/>
        </w:rPr>
        <w:t xml:space="preserve">Офертата се подписва от лицето, представляващо участника или от надлежно упълномощено лице или лица, като в офертата се прилага пълномощното от представляващия дружеството. </w:t>
      </w:r>
    </w:p>
    <w:p w:rsidR="00D90EBA" w:rsidRPr="00D8203B" w:rsidRDefault="00D90EBA" w:rsidP="00D90EBA">
      <w:pPr>
        <w:autoSpaceDE w:val="0"/>
        <w:autoSpaceDN w:val="0"/>
        <w:adjustRightInd w:val="0"/>
        <w:ind w:firstLine="708"/>
        <w:jc w:val="both"/>
        <w:rPr>
          <w:sz w:val="22"/>
          <w:szCs w:val="22"/>
          <w:lang w:val="bg-BG"/>
        </w:rPr>
      </w:pP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 xml:space="preserve">2. Изисквания към съдържанието на офертата: </w:t>
      </w:r>
    </w:p>
    <w:p w:rsidR="00D90EBA" w:rsidRPr="00D8203B" w:rsidRDefault="00D90EBA" w:rsidP="00D90EBA">
      <w:pPr>
        <w:ind w:firstLine="708"/>
        <w:jc w:val="both"/>
        <w:rPr>
          <w:sz w:val="22"/>
          <w:szCs w:val="22"/>
          <w:lang w:val="bg-BG"/>
        </w:rPr>
      </w:pPr>
      <w:r w:rsidRPr="00D8203B">
        <w:rPr>
          <w:b/>
          <w:bCs/>
          <w:sz w:val="22"/>
          <w:szCs w:val="22"/>
          <w:lang w:val="bg-BG"/>
        </w:rPr>
        <w:t xml:space="preserve">2.1. </w:t>
      </w:r>
      <w:r w:rsidRPr="00D8203B">
        <w:rPr>
          <w:sz w:val="22"/>
          <w:szCs w:val="22"/>
          <w:lang w:val="bg-BG"/>
        </w:rPr>
        <w:t>Офертата се представя на български език в запечатана, непрозрачна опаковка от участника, или от упълномощен от него представител – лично или чрез пощенска или друга куриерска услуга с препоръчана пратка с обратна разписка, на адреса, посочен от възложителя, но не по-късно от крайната дата и час, указани в Обявлението за процедурата и/или съгласно обявлението за изменение.</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Опаковката следва да е надписана по следния начин:</w:t>
      </w:r>
    </w:p>
    <w:p w:rsidR="00D90EBA" w:rsidRPr="00D8203B" w:rsidRDefault="00D90EBA" w:rsidP="00D90EBA">
      <w:pPr>
        <w:ind w:firstLine="708"/>
        <w:jc w:val="both"/>
        <w:rPr>
          <w:b/>
          <w:sz w:val="22"/>
          <w:szCs w:val="22"/>
          <w:lang w:val="bg-BG"/>
        </w:rPr>
      </w:pPr>
      <w:r w:rsidRPr="00D8203B">
        <w:rPr>
          <w:b/>
          <w:sz w:val="22"/>
          <w:szCs w:val="22"/>
          <w:lang w:val="bg-BG"/>
        </w:rPr>
        <w:t>До</w:t>
      </w:r>
    </w:p>
    <w:p w:rsidR="00FC29D1" w:rsidRPr="00D8203B" w:rsidRDefault="00D90EBA" w:rsidP="00D90EBA">
      <w:pPr>
        <w:ind w:firstLine="708"/>
        <w:jc w:val="both"/>
        <w:rPr>
          <w:b/>
          <w:sz w:val="22"/>
          <w:szCs w:val="22"/>
          <w:lang w:val="bg-BG"/>
        </w:rPr>
      </w:pPr>
      <w:r w:rsidRPr="00D8203B">
        <w:rPr>
          <w:b/>
          <w:sz w:val="22"/>
          <w:szCs w:val="22"/>
          <w:lang w:val="bg-BG"/>
        </w:rPr>
        <w:t xml:space="preserve">Община Петрич, </w:t>
      </w:r>
    </w:p>
    <w:p w:rsidR="00FC29D1" w:rsidRPr="00D8203B" w:rsidRDefault="00FC29D1" w:rsidP="00D90EBA">
      <w:pPr>
        <w:ind w:firstLine="708"/>
        <w:jc w:val="both"/>
        <w:rPr>
          <w:b/>
          <w:sz w:val="22"/>
          <w:szCs w:val="22"/>
          <w:lang w:val="bg-BG"/>
        </w:rPr>
      </w:pPr>
      <w:r w:rsidRPr="00D8203B">
        <w:rPr>
          <w:b/>
          <w:sz w:val="22"/>
          <w:szCs w:val="22"/>
          <w:lang w:val="bg-BG"/>
        </w:rPr>
        <w:t>2850 Петрич,</w:t>
      </w:r>
    </w:p>
    <w:p w:rsidR="00D90EBA" w:rsidRPr="00D8203B" w:rsidRDefault="00FC29D1" w:rsidP="00D90EBA">
      <w:pPr>
        <w:ind w:firstLine="708"/>
        <w:jc w:val="both"/>
        <w:rPr>
          <w:b/>
          <w:sz w:val="22"/>
          <w:szCs w:val="22"/>
          <w:lang w:val="bg-BG"/>
        </w:rPr>
      </w:pPr>
      <w:r w:rsidRPr="00D8203B">
        <w:rPr>
          <w:b/>
          <w:sz w:val="22"/>
          <w:szCs w:val="22"/>
          <w:lang w:val="bg-BG"/>
        </w:rPr>
        <w:t xml:space="preserve"> ул.“Цар Борис III” № 24</w:t>
      </w:r>
    </w:p>
    <w:p w:rsidR="00C85AD7" w:rsidRPr="00D8203B" w:rsidRDefault="00D90EBA" w:rsidP="00C85AD7">
      <w:pPr>
        <w:jc w:val="both"/>
        <w:rPr>
          <w:b/>
          <w:lang w:val="bg-BG"/>
        </w:rPr>
      </w:pPr>
      <w:r w:rsidRPr="00D8203B">
        <w:rPr>
          <w:b/>
          <w:sz w:val="22"/>
          <w:szCs w:val="22"/>
          <w:lang w:val="bg-BG"/>
        </w:rPr>
        <w:t>ОФЕРТА за участие</w:t>
      </w:r>
      <w:r w:rsidRPr="00D8203B">
        <w:rPr>
          <w:sz w:val="22"/>
          <w:szCs w:val="22"/>
          <w:lang w:val="bg-BG"/>
        </w:rPr>
        <w:t xml:space="preserve"> в публично състезание за възлагане на обществена поръчка с предмет: </w:t>
      </w:r>
      <w:r w:rsidR="00C85AD7" w:rsidRPr="00D8203B">
        <w:rPr>
          <w:b/>
          <w:lang w:val="bg-BG"/>
        </w:rPr>
        <w:t>„Инженеринг – проектиране, упражняване на авторски надзор и изпълнение на СМР на обект „Довеждащ водопровод обслужващ с.Михнево и с.Кърналово, Община Петрич и подмяна на амо</w:t>
      </w:r>
      <w:r w:rsidR="00676F3F" w:rsidRPr="00D8203B">
        <w:rPr>
          <w:b/>
          <w:lang w:val="bg-BG"/>
        </w:rPr>
        <w:t>ртизирани участ</w:t>
      </w:r>
      <w:r w:rsidR="00C85AD7" w:rsidRPr="00D8203B">
        <w:rPr>
          <w:b/>
          <w:lang w:val="bg-BG"/>
        </w:rPr>
        <w:t xml:space="preserve">ъци от съществуващата </w:t>
      </w:r>
      <w:r w:rsidR="00E02286" w:rsidRPr="00D8203B">
        <w:rPr>
          <w:b/>
          <w:lang w:val="bg-BG"/>
        </w:rPr>
        <w:t>водопреносна</w:t>
      </w:r>
      <w:r w:rsidR="00C85AD7" w:rsidRPr="00D8203B">
        <w:rPr>
          <w:b/>
          <w:lang w:val="bg-BG"/>
        </w:rPr>
        <w:t xml:space="preserve"> мрежа в с. Кърналово, Община Петрич“</w:t>
      </w:r>
    </w:p>
    <w:p w:rsidR="00D90EBA" w:rsidRPr="00D8203B" w:rsidRDefault="00D90EBA" w:rsidP="00FC29D1">
      <w:pPr>
        <w:jc w:val="both"/>
        <w:rPr>
          <w:b/>
          <w:sz w:val="22"/>
          <w:szCs w:val="22"/>
          <w:lang w:val="bg-BG"/>
        </w:rPr>
      </w:pPr>
      <w:r w:rsidRPr="00D8203B">
        <w:rPr>
          <w:sz w:val="22"/>
          <w:szCs w:val="22"/>
          <w:lang w:val="bg-BG"/>
        </w:rPr>
        <w:t>наименованието на участника, включително участниците в обединението, когато е приложимо, адрес за кореспонденция, телефон и по възможност – факс и електронен адрес;</w:t>
      </w:r>
    </w:p>
    <w:p w:rsidR="00D90EBA" w:rsidRPr="00D8203B" w:rsidRDefault="00D90EBA" w:rsidP="00D90EBA">
      <w:pPr>
        <w:ind w:firstLine="708"/>
        <w:jc w:val="both"/>
        <w:rPr>
          <w:sz w:val="22"/>
          <w:szCs w:val="22"/>
          <w:lang w:val="bg-BG"/>
        </w:rPr>
      </w:pPr>
      <w:r w:rsidRPr="00D8203B">
        <w:rPr>
          <w:sz w:val="22"/>
          <w:szCs w:val="22"/>
          <w:lang w:val="bg-BG"/>
        </w:rPr>
        <w:t>При подаване на заявлението за участие или на офертата върху опаковката се отбелязват поредният номер, датата и часът на получаването, за което на приносителя се издава документ.</w:t>
      </w:r>
    </w:p>
    <w:p w:rsidR="00D90EBA" w:rsidRPr="00D8203B" w:rsidRDefault="00D90EBA" w:rsidP="00D90EBA">
      <w:pPr>
        <w:ind w:firstLine="708"/>
        <w:jc w:val="both"/>
        <w:rPr>
          <w:sz w:val="22"/>
          <w:szCs w:val="22"/>
          <w:lang w:val="bg-BG"/>
        </w:rPr>
      </w:pPr>
      <w:r w:rsidRPr="00D8203B">
        <w:rPr>
          <w:sz w:val="22"/>
          <w:szCs w:val="22"/>
          <w:lang w:val="bg-BG"/>
        </w:rPr>
        <w:t xml:space="preserve">Не се приемат заявления за участие и оферти, които са представени след изтичане на крайния срок за получаване или са в незапечатана опаковка или в опаковка с нарушена цялост. </w:t>
      </w:r>
    </w:p>
    <w:p w:rsidR="00D90EBA" w:rsidRPr="00D8203B" w:rsidRDefault="00D90EBA" w:rsidP="00D90EBA">
      <w:pPr>
        <w:ind w:firstLine="708"/>
        <w:jc w:val="both"/>
        <w:rPr>
          <w:sz w:val="22"/>
          <w:szCs w:val="22"/>
          <w:lang w:val="bg-BG"/>
        </w:rPr>
      </w:pPr>
      <w:r w:rsidRPr="00D8203B">
        <w:rPr>
          <w:sz w:val="22"/>
          <w:szCs w:val="22"/>
          <w:lang w:val="bg-BG"/>
        </w:rPr>
        <w:t>Когато към момента на изтичане на крайния срок за получаване на заявления за участие или оферти пред мястото, определено за тяхното подаване, все още има чакащи лица, те се включват в списък, който се подписва от представител на възложителя и от присъстващите лица. Заявленията за участие или офертите на лицата от списъка се завеждат в регистъра.</w:t>
      </w:r>
    </w:p>
    <w:p w:rsidR="00D90EBA" w:rsidRPr="00D8203B" w:rsidRDefault="00D90EBA" w:rsidP="00D90EBA">
      <w:pPr>
        <w:ind w:firstLine="708"/>
        <w:jc w:val="both"/>
        <w:rPr>
          <w:sz w:val="22"/>
          <w:szCs w:val="22"/>
          <w:lang w:val="bg-BG"/>
        </w:rPr>
      </w:pPr>
      <w:r w:rsidRPr="00D8203B">
        <w:rPr>
          <w:sz w:val="22"/>
          <w:szCs w:val="22"/>
          <w:lang w:val="bg-BG"/>
        </w:rPr>
        <w:t>Не се допуска приемане на заявления за участие или оферти от лица, които не са включени в списъка.</w:t>
      </w:r>
    </w:p>
    <w:p w:rsidR="00D90EBA" w:rsidRPr="00D8203B" w:rsidRDefault="00D90EBA" w:rsidP="00D90EBA">
      <w:pPr>
        <w:ind w:firstLine="708"/>
        <w:jc w:val="both"/>
        <w:rPr>
          <w:sz w:val="22"/>
          <w:szCs w:val="22"/>
          <w:lang w:val="bg-BG"/>
        </w:rPr>
      </w:pPr>
      <w:r w:rsidRPr="00D8203B">
        <w:rPr>
          <w:sz w:val="22"/>
          <w:szCs w:val="22"/>
          <w:lang w:val="bg-BG"/>
        </w:rPr>
        <w:t>Получените заявления за участие или офертите се предават на председателя на комисията, за което се съставя протокол с подател на офертата или заявлението за участие; номер, дата и час на получаване; причините за връщане на заявлението за участие или офертата, когато е приложимо.</w:t>
      </w:r>
    </w:p>
    <w:p w:rsidR="00D90EBA" w:rsidRPr="00D8203B" w:rsidRDefault="00D90EBA" w:rsidP="00D90EBA">
      <w:pPr>
        <w:ind w:firstLine="708"/>
        <w:jc w:val="both"/>
        <w:rPr>
          <w:sz w:val="22"/>
          <w:szCs w:val="22"/>
          <w:lang w:val="bg-BG"/>
        </w:rPr>
      </w:pPr>
      <w:r w:rsidRPr="00D8203B">
        <w:rPr>
          <w:b/>
          <w:color w:val="000000"/>
          <w:sz w:val="22"/>
          <w:szCs w:val="22"/>
          <w:lang w:val="bg-BG"/>
        </w:rPr>
        <w:lastRenderedPageBreak/>
        <w:t>2.2.</w:t>
      </w:r>
      <w:r w:rsidRPr="00D8203B">
        <w:rPr>
          <w:color w:val="000000"/>
          <w:sz w:val="22"/>
          <w:szCs w:val="22"/>
          <w:lang w:val="bg-BG"/>
        </w:rPr>
        <w:t xml:space="preserve"> Опаковката включва документите</w:t>
      </w:r>
      <w:r w:rsidR="00084998" w:rsidRPr="00D8203B">
        <w:rPr>
          <w:color w:val="000000"/>
          <w:sz w:val="22"/>
          <w:szCs w:val="22"/>
          <w:lang w:val="bg-BG"/>
        </w:rPr>
        <w:t xml:space="preserve"> по чл. 39, ал. 2 и ал. 3, т. 1, буква „а“, „б“, „в“, „г“, „д“ и „ж“ </w:t>
      </w:r>
      <w:r w:rsidRPr="00D8203B">
        <w:rPr>
          <w:color w:val="000000"/>
          <w:sz w:val="22"/>
          <w:szCs w:val="22"/>
          <w:lang w:val="bg-BG"/>
        </w:rPr>
        <w:t>от ППЗОП, опис</w:t>
      </w:r>
      <w:r w:rsidRPr="00D8203B">
        <w:rPr>
          <w:sz w:val="22"/>
          <w:szCs w:val="22"/>
          <w:lang w:val="bg-BG"/>
        </w:rPr>
        <w:t xml:space="preserve"> на представените документи, както и отделен запечатан непрозрачен плик с надпис „Предлагани ценови параметри”, който съдържа ценовото предложение по чл. 39, ал. 3, т. 2 от ППЗОП. </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 xml:space="preserve">2.3. </w:t>
      </w:r>
      <w:r w:rsidRPr="00D8203B">
        <w:rPr>
          <w:sz w:val="22"/>
          <w:szCs w:val="22"/>
          <w:lang w:val="bg-BG"/>
        </w:rPr>
        <w:t xml:space="preserve">Ако за участник се установи липса, непълнота или несъответствие на информацията, с изискванията към личното му състояние или критериите за подбор посочени в настоящите указания изисквания ще бъде отстранен от участие в процедурата по възлагане на обществената поръчка, при спазване на разпоредбите на чл. 54, ал. 7 – 10 от ППЗОП. </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 xml:space="preserve">2.4. </w:t>
      </w:r>
      <w:r w:rsidRPr="00D8203B">
        <w:rPr>
          <w:sz w:val="22"/>
          <w:szCs w:val="22"/>
          <w:lang w:val="bg-BG"/>
        </w:rPr>
        <w:t xml:space="preserve">Всички документи трябва да са: </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 xml:space="preserve">а) подписани или заверени (когато са копия) с гриф „Вярно с оригинала” и подпис, освен документите, за които са посочени конкретни изискванията за вида и заверката им; </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 xml:space="preserve">б) документите и данните в офертата се подписват само от лица с представителни функции, съгласно търговската регистрация или упълномощени за това лица. Във втория случай се изисква да се представи нотариално заверено пълномощно за изпълнението на такива функции; </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в) по предложението не се допускат никакви вписвания между редовете, изтривания или корекции.</w:t>
      </w:r>
    </w:p>
    <w:p w:rsidR="00D90EBA" w:rsidRPr="00D8203B" w:rsidRDefault="00D90EBA" w:rsidP="00D90EBA">
      <w:pPr>
        <w:ind w:firstLine="708"/>
        <w:jc w:val="both"/>
        <w:rPr>
          <w:sz w:val="22"/>
          <w:szCs w:val="22"/>
          <w:lang w:val="bg-BG"/>
        </w:rPr>
      </w:pPr>
      <w:r w:rsidRPr="00D8203B">
        <w:rPr>
          <w:sz w:val="22"/>
          <w:szCs w:val="22"/>
          <w:lang w:val="bg-BG"/>
        </w:rPr>
        <w:t xml:space="preserve">Всички документи, свързани с предложението, трябва да бъдат на български език или в превод на български език. </w:t>
      </w:r>
    </w:p>
    <w:p w:rsidR="00D90EBA" w:rsidRPr="00D8203B" w:rsidRDefault="00D90EBA" w:rsidP="00D90EBA">
      <w:pPr>
        <w:ind w:firstLine="708"/>
        <w:jc w:val="both"/>
        <w:rPr>
          <w:sz w:val="22"/>
          <w:szCs w:val="22"/>
          <w:lang w:val="bg-BG"/>
        </w:rPr>
      </w:pPr>
      <w:r w:rsidRPr="00D8203B">
        <w:rPr>
          <w:sz w:val="22"/>
          <w:szCs w:val="22"/>
          <w:lang w:val="bg-BG"/>
        </w:rPr>
        <w:t xml:space="preserve">Ако в предложението са включени документи, референции или сертификати на чужд език, същите трябва да са придружени от превод на български език. </w:t>
      </w:r>
    </w:p>
    <w:p w:rsidR="00D90EBA" w:rsidRPr="00D8203B" w:rsidRDefault="00D90EBA" w:rsidP="00D90EBA">
      <w:pPr>
        <w:jc w:val="both"/>
        <w:rPr>
          <w:sz w:val="22"/>
          <w:szCs w:val="22"/>
          <w:lang w:val="bg-BG"/>
        </w:rPr>
      </w:pPr>
    </w:p>
    <w:p w:rsidR="00D90EBA" w:rsidRPr="00D8203B" w:rsidRDefault="00D90EBA" w:rsidP="00D90EBA">
      <w:pPr>
        <w:autoSpaceDE w:val="0"/>
        <w:autoSpaceDN w:val="0"/>
        <w:adjustRightInd w:val="0"/>
        <w:ind w:firstLine="708"/>
        <w:jc w:val="both"/>
        <w:rPr>
          <w:b/>
          <w:sz w:val="22"/>
          <w:szCs w:val="22"/>
          <w:lang w:val="bg-BG"/>
        </w:rPr>
      </w:pPr>
      <w:r w:rsidRPr="00D8203B">
        <w:rPr>
          <w:b/>
          <w:sz w:val="22"/>
          <w:szCs w:val="22"/>
          <w:lang w:val="bg-BG"/>
        </w:rPr>
        <w:t>3. Съдържание на опаковката:</w:t>
      </w:r>
    </w:p>
    <w:p w:rsidR="00D90EBA" w:rsidRPr="00D8203B" w:rsidRDefault="00D90EBA" w:rsidP="00D90EBA">
      <w:pPr>
        <w:autoSpaceDE w:val="0"/>
        <w:autoSpaceDN w:val="0"/>
        <w:adjustRightInd w:val="0"/>
        <w:ind w:firstLine="708"/>
        <w:jc w:val="both"/>
        <w:rPr>
          <w:b/>
          <w:bCs/>
          <w:i/>
          <w:iCs/>
          <w:sz w:val="22"/>
          <w:szCs w:val="22"/>
          <w:lang w:val="bg-BG"/>
        </w:rPr>
      </w:pPr>
      <w:r w:rsidRPr="00D8203B">
        <w:rPr>
          <w:b/>
          <w:sz w:val="22"/>
          <w:szCs w:val="22"/>
          <w:lang w:val="bg-BG"/>
        </w:rPr>
        <w:t>3.1.</w:t>
      </w:r>
      <w:r w:rsidRPr="00D8203B">
        <w:rPr>
          <w:sz w:val="22"/>
          <w:szCs w:val="22"/>
          <w:lang w:val="bg-BG"/>
        </w:rPr>
        <w:t xml:space="preserve"> Опис на представените документите, съдържащи се в офертата, подписан от участника – попълва се </w:t>
      </w:r>
      <w:r w:rsidRPr="00D8203B">
        <w:rPr>
          <w:b/>
          <w:bCs/>
          <w:i/>
          <w:iCs/>
          <w:sz w:val="22"/>
          <w:szCs w:val="22"/>
          <w:lang w:val="bg-BG"/>
        </w:rPr>
        <w:t>Образец № 1;</w:t>
      </w:r>
    </w:p>
    <w:p w:rsidR="00D90EBA" w:rsidRPr="00D8203B" w:rsidRDefault="00D90EBA" w:rsidP="00D90EBA">
      <w:pPr>
        <w:autoSpaceDE w:val="0"/>
        <w:autoSpaceDN w:val="0"/>
        <w:adjustRightInd w:val="0"/>
        <w:ind w:firstLine="708"/>
        <w:jc w:val="both"/>
        <w:rPr>
          <w:sz w:val="22"/>
          <w:szCs w:val="22"/>
          <w:lang w:val="bg-BG"/>
        </w:rPr>
      </w:pPr>
    </w:p>
    <w:p w:rsidR="00D90EBA" w:rsidRPr="00D8203B" w:rsidRDefault="00D90EBA" w:rsidP="00D90EBA">
      <w:pPr>
        <w:autoSpaceDE w:val="0"/>
        <w:autoSpaceDN w:val="0"/>
        <w:adjustRightInd w:val="0"/>
        <w:ind w:firstLine="708"/>
        <w:jc w:val="both"/>
        <w:rPr>
          <w:b/>
          <w:bCs/>
          <w:i/>
          <w:iCs/>
          <w:sz w:val="22"/>
          <w:szCs w:val="22"/>
          <w:lang w:val="bg-BG"/>
        </w:rPr>
      </w:pPr>
      <w:r w:rsidRPr="00D8203B">
        <w:rPr>
          <w:b/>
          <w:bCs/>
          <w:sz w:val="22"/>
          <w:szCs w:val="22"/>
          <w:lang w:val="bg-BG"/>
        </w:rPr>
        <w:t xml:space="preserve">3.2. Единен европейски документ за обществени поръчки (ЕЕДОП) </w:t>
      </w:r>
      <w:r w:rsidRPr="00D8203B">
        <w:rPr>
          <w:sz w:val="22"/>
          <w:szCs w:val="22"/>
          <w:lang w:val="bg-BG"/>
        </w:rPr>
        <w:t>за участникът в съответствие с изискванията на закона и условията на възложителя,</w:t>
      </w:r>
      <w:r w:rsidR="00EC115B" w:rsidRPr="00D8203B">
        <w:rPr>
          <w:sz w:val="22"/>
          <w:szCs w:val="22"/>
          <w:lang w:val="bg-BG"/>
        </w:rPr>
        <w:t xml:space="preserve"> представя се на хартиен и </w:t>
      </w:r>
      <w:r w:rsidR="00EC115B" w:rsidRPr="00D8203B">
        <w:rPr>
          <w:b/>
          <w:sz w:val="22"/>
          <w:szCs w:val="22"/>
          <w:u w:val="single"/>
          <w:lang w:val="bg-BG"/>
        </w:rPr>
        <w:t>електронен носител</w:t>
      </w:r>
      <w:r w:rsidR="00EC115B" w:rsidRPr="00D8203B">
        <w:rPr>
          <w:sz w:val="22"/>
          <w:szCs w:val="22"/>
          <w:lang w:val="bg-BG"/>
        </w:rPr>
        <w:t>,</w:t>
      </w:r>
      <w:r w:rsidRPr="00D8203B">
        <w:rPr>
          <w:sz w:val="22"/>
          <w:szCs w:val="22"/>
          <w:lang w:val="bg-BG"/>
        </w:rPr>
        <w:t xml:space="preserve"> а когато е приложимо – ЕЕДОП за всеки от участниците в обединението, което не е юридическо лице, за всеки подизпълнител и за всяко лице, чиито ресурси ще бъдат ангажирани в изпълнението на поръчката. – попълва се </w:t>
      </w:r>
      <w:r w:rsidRPr="00D8203B">
        <w:rPr>
          <w:b/>
          <w:bCs/>
          <w:i/>
          <w:iCs/>
          <w:sz w:val="22"/>
          <w:szCs w:val="22"/>
          <w:lang w:val="bg-BG"/>
        </w:rPr>
        <w:t>Образец № 2;</w:t>
      </w:r>
    </w:p>
    <w:p w:rsidR="00D90EBA" w:rsidRPr="00D8203B" w:rsidRDefault="00D90EBA" w:rsidP="00D90EBA">
      <w:pPr>
        <w:autoSpaceDE w:val="0"/>
        <w:autoSpaceDN w:val="0"/>
        <w:adjustRightInd w:val="0"/>
        <w:ind w:firstLine="708"/>
        <w:jc w:val="both"/>
        <w:rPr>
          <w:b/>
          <w:bCs/>
          <w:i/>
          <w:iCs/>
          <w:sz w:val="22"/>
          <w:szCs w:val="22"/>
          <w:lang w:val="bg-BG"/>
        </w:rPr>
      </w:pP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3.3. Документи за доказване на предприетите мерки за надеждност, когато е приложимо.</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 по отношение на обстоятелството по чл. 56, ал. 1, т. 1 и 2 от ЗОП – документ</w:t>
      </w:r>
      <w:r w:rsidRPr="00D8203B">
        <w:rPr>
          <w:i/>
          <w:sz w:val="22"/>
          <w:szCs w:val="22"/>
          <w:lang w:val="bg-BG"/>
        </w:rPr>
        <w:t xml:space="preserve"> </w:t>
      </w:r>
      <w:r w:rsidRPr="00D8203B">
        <w:rPr>
          <w:sz w:val="22"/>
          <w:szCs w:val="22"/>
          <w:lang w:val="bg-BG"/>
        </w:rPr>
        <w:t>за извършено плащане или споразумение, или друг документ, от който да е видно, че</w:t>
      </w:r>
      <w:r w:rsidRPr="00D8203B">
        <w:rPr>
          <w:i/>
          <w:sz w:val="22"/>
          <w:szCs w:val="22"/>
          <w:lang w:val="bg-BG"/>
        </w:rPr>
        <w:t xml:space="preserve"> </w:t>
      </w:r>
      <w:r w:rsidRPr="00D8203B">
        <w:rPr>
          <w:sz w:val="22"/>
          <w:szCs w:val="22"/>
          <w:lang w:val="bg-BG"/>
        </w:rPr>
        <w:t>задълженията са обезпечени или че страните са договорили тяхното отсрочване или</w:t>
      </w:r>
      <w:r w:rsidRPr="00D8203B">
        <w:rPr>
          <w:i/>
          <w:sz w:val="22"/>
          <w:szCs w:val="22"/>
          <w:lang w:val="bg-BG"/>
        </w:rPr>
        <w:t xml:space="preserve"> </w:t>
      </w:r>
      <w:r w:rsidRPr="00D8203B">
        <w:rPr>
          <w:sz w:val="22"/>
          <w:szCs w:val="22"/>
          <w:lang w:val="bg-BG"/>
        </w:rPr>
        <w:t>разсрочване, заедно с погасителен план и/или с посочени дати за окончателно</w:t>
      </w:r>
      <w:r w:rsidRPr="00D8203B">
        <w:rPr>
          <w:i/>
          <w:sz w:val="22"/>
          <w:szCs w:val="22"/>
          <w:lang w:val="bg-BG"/>
        </w:rPr>
        <w:t xml:space="preserve"> </w:t>
      </w:r>
      <w:r w:rsidRPr="00D8203B">
        <w:rPr>
          <w:sz w:val="22"/>
          <w:szCs w:val="22"/>
          <w:lang w:val="bg-BG"/>
        </w:rPr>
        <w:t>изплащане на дължимите задължения или е в процес на изплащане на дължимо</w:t>
      </w:r>
      <w:r w:rsidRPr="00D8203B">
        <w:rPr>
          <w:i/>
          <w:sz w:val="22"/>
          <w:szCs w:val="22"/>
          <w:lang w:val="bg-BG"/>
        </w:rPr>
        <w:t xml:space="preserve"> </w:t>
      </w:r>
      <w:r w:rsidRPr="00D8203B">
        <w:rPr>
          <w:sz w:val="22"/>
          <w:szCs w:val="22"/>
          <w:lang w:val="bg-BG"/>
        </w:rPr>
        <w:t>обезщетение;</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 по отношение на обстоятелството по чл. 56, ал. 1, т. 3 от ЗОП - документ от</w:t>
      </w:r>
      <w:r w:rsidRPr="00D8203B">
        <w:rPr>
          <w:i/>
          <w:sz w:val="22"/>
          <w:szCs w:val="22"/>
          <w:lang w:val="bg-BG"/>
        </w:rPr>
        <w:t xml:space="preserve"> </w:t>
      </w:r>
      <w:r w:rsidRPr="00D8203B">
        <w:rPr>
          <w:sz w:val="22"/>
          <w:szCs w:val="22"/>
          <w:lang w:val="bg-BG"/>
        </w:rPr>
        <w:t>съответния компетентен орган за потвърждение на описаните обстоятелства.</w:t>
      </w:r>
    </w:p>
    <w:p w:rsidR="00D90EBA" w:rsidRPr="00D8203B" w:rsidRDefault="00D90EBA" w:rsidP="00D90EBA">
      <w:pPr>
        <w:autoSpaceDE w:val="0"/>
        <w:autoSpaceDN w:val="0"/>
        <w:adjustRightInd w:val="0"/>
        <w:ind w:firstLine="708"/>
        <w:jc w:val="both"/>
        <w:rPr>
          <w:sz w:val="22"/>
          <w:szCs w:val="22"/>
          <w:lang w:val="bg-BG"/>
        </w:rPr>
      </w:pPr>
    </w:p>
    <w:p w:rsidR="00D90EBA" w:rsidRPr="00D8203B" w:rsidRDefault="00D90EBA" w:rsidP="00D90EBA">
      <w:pPr>
        <w:autoSpaceDE w:val="0"/>
        <w:autoSpaceDN w:val="0"/>
        <w:adjustRightInd w:val="0"/>
        <w:ind w:firstLine="708"/>
        <w:jc w:val="both"/>
        <w:rPr>
          <w:sz w:val="22"/>
          <w:szCs w:val="22"/>
          <w:lang w:val="bg-BG"/>
        </w:rPr>
      </w:pPr>
      <w:r w:rsidRPr="00D8203B">
        <w:rPr>
          <w:b/>
          <w:sz w:val="22"/>
          <w:szCs w:val="22"/>
          <w:lang w:val="bg-BG"/>
        </w:rPr>
        <w:t>3.4. Документ, от който да е видно правното основание за създаване на обединението,</w:t>
      </w:r>
      <w:r w:rsidRPr="00D8203B">
        <w:rPr>
          <w:sz w:val="22"/>
          <w:szCs w:val="22"/>
          <w:lang w:val="bg-BG"/>
        </w:rPr>
        <w:t xml:space="preserve"> в случай, че участникът е обединение, което не е юридическо лице, подписан от лицата включени в обединението, в</w:t>
      </w:r>
      <w:r w:rsidRPr="00D8203B">
        <w:rPr>
          <w:i/>
          <w:sz w:val="22"/>
          <w:szCs w:val="22"/>
          <w:lang w:val="bg-BG"/>
        </w:rPr>
        <w:t xml:space="preserve"> </w:t>
      </w:r>
      <w:r w:rsidRPr="00D8203B">
        <w:rPr>
          <w:sz w:val="22"/>
          <w:szCs w:val="22"/>
          <w:lang w:val="bg-BG"/>
        </w:rPr>
        <w:t>което следва да са предвидени: правата и задълженията на участниците в обединението;</w:t>
      </w:r>
      <w:r w:rsidRPr="00D8203B">
        <w:rPr>
          <w:i/>
          <w:sz w:val="22"/>
          <w:szCs w:val="22"/>
          <w:lang w:val="bg-BG"/>
        </w:rPr>
        <w:t xml:space="preserve"> </w:t>
      </w:r>
      <w:r w:rsidRPr="00D8203B">
        <w:rPr>
          <w:sz w:val="22"/>
          <w:szCs w:val="22"/>
          <w:lang w:val="bg-BG"/>
        </w:rPr>
        <w:t>разпределението на отговорността между членовете на обединението и дейностите,</w:t>
      </w:r>
      <w:r w:rsidRPr="00D8203B">
        <w:rPr>
          <w:i/>
          <w:sz w:val="22"/>
          <w:szCs w:val="22"/>
          <w:lang w:val="bg-BG"/>
        </w:rPr>
        <w:t xml:space="preserve"> </w:t>
      </w:r>
      <w:r w:rsidRPr="00D8203B">
        <w:rPr>
          <w:sz w:val="22"/>
          <w:szCs w:val="22"/>
          <w:lang w:val="bg-BG"/>
        </w:rPr>
        <w:t>които ще изпълнява всеки член на обединението. Когато в договора не е определен</w:t>
      </w:r>
      <w:r w:rsidRPr="00D8203B">
        <w:rPr>
          <w:i/>
          <w:sz w:val="22"/>
          <w:szCs w:val="22"/>
          <w:lang w:val="bg-BG"/>
        </w:rPr>
        <w:t xml:space="preserve"> </w:t>
      </w:r>
      <w:r w:rsidRPr="00D8203B">
        <w:rPr>
          <w:sz w:val="22"/>
          <w:szCs w:val="22"/>
          <w:lang w:val="bg-BG"/>
        </w:rPr>
        <w:t>партньор, който да представлява обединението за целите на поръчката, участникът</w:t>
      </w:r>
      <w:r w:rsidRPr="00D8203B">
        <w:rPr>
          <w:i/>
          <w:sz w:val="22"/>
          <w:szCs w:val="22"/>
          <w:lang w:val="bg-BG"/>
        </w:rPr>
        <w:t xml:space="preserve"> </w:t>
      </w:r>
      <w:r w:rsidRPr="00D8203B">
        <w:rPr>
          <w:sz w:val="22"/>
          <w:szCs w:val="22"/>
          <w:lang w:val="bg-BG"/>
        </w:rPr>
        <w:t>представя и документ, подписан от членовете на обединението, в който се посочва</w:t>
      </w:r>
      <w:r w:rsidRPr="00D8203B">
        <w:rPr>
          <w:i/>
          <w:sz w:val="22"/>
          <w:szCs w:val="22"/>
          <w:lang w:val="bg-BG"/>
        </w:rPr>
        <w:t xml:space="preserve"> </w:t>
      </w:r>
      <w:r w:rsidRPr="00D8203B">
        <w:rPr>
          <w:sz w:val="22"/>
          <w:szCs w:val="22"/>
          <w:lang w:val="bg-BG"/>
        </w:rPr>
        <w:t>представляващия обединението партньор;</w:t>
      </w:r>
    </w:p>
    <w:p w:rsidR="00D90EBA" w:rsidRPr="00D8203B" w:rsidRDefault="00D90EBA" w:rsidP="00D90EBA">
      <w:pPr>
        <w:autoSpaceDE w:val="0"/>
        <w:autoSpaceDN w:val="0"/>
        <w:adjustRightInd w:val="0"/>
        <w:ind w:firstLine="708"/>
        <w:jc w:val="both"/>
        <w:rPr>
          <w:sz w:val="22"/>
          <w:szCs w:val="22"/>
          <w:lang w:val="bg-BG"/>
        </w:rPr>
      </w:pPr>
    </w:p>
    <w:p w:rsidR="00D90EBA" w:rsidRPr="00D8203B" w:rsidRDefault="00D90EBA" w:rsidP="00D90EBA">
      <w:pPr>
        <w:autoSpaceDE w:val="0"/>
        <w:autoSpaceDN w:val="0"/>
        <w:adjustRightInd w:val="0"/>
        <w:ind w:firstLine="708"/>
        <w:jc w:val="both"/>
        <w:rPr>
          <w:sz w:val="22"/>
          <w:szCs w:val="22"/>
          <w:lang w:val="bg-BG" w:eastAsia="bg-BG"/>
        </w:rPr>
      </w:pPr>
      <w:r w:rsidRPr="00D8203B">
        <w:rPr>
          <w:b/>
          <w:bCs/>
          <w:sz w:val="22"/>
          <w:szCs w:val="22"/>
          <w:lang w:val="bg-BG" w:eastAsia="bg-BG"/>
        </w:rPr>
        <w:t>3.5. Документи за поетите от третите лица задължения</w:t>
      </w:r>
      <w:r w:rsidRPr="00D8203B">
        <w:rPr>
          <w:sz w:val="22"/>
          <w:szCs w:val="22"/>
          <w:lang w:val="bg-BG"/>
        </w:rPr>
        <w:t xml:space="preserve"> </w:t>
      </w:r>
      <w:r w:rsidRPr="00D8203B">
        <w:rPr>
          <w:sz w:val="22"/>
          <w:szCs w:val="22"/>
          <w:lang w:val="bg-BG" w:eastAsia="bg-BG"/>
        </w:rPr>
        <w:t>участникът се позовава на капацитета на трети лица, той трябва да може да докаже, че ще</w:t>
      </w:r>
      <w:r w:rsidRPr="00D8203B">
        <w:rPr>
          <w:sz w:val="22"/>
          <w:szCs w:val="22"/>
          <w:lang w:val="bg-BG"/>
        </w:rPr>
        <w:t xml:space="preserve"> </w:t>
      </w:r>
      <w:r w:rsidRPr="00D8203B">
        <w:rPr>
          <w:sz w:val="22"/>
          <w:szCs w:val="22"/>
          <w:lang w:val="bg-BG" w:eastAsia="bg-BG"/>
        </w:rPr>
        <w:t>разполага с техните ресурси;</w:t>
      </w:r>
    </w:p>
    <w:p w:rsidR="00D90EBA" w:rsidRPr="00D8203B" w:rsidRDefault="00D90EBA" w:rsidP="00D90EBA">
      <w:pPr>
        <w:autoSpaceDE w:val="0"/>
        <w:autoSpaceDN w:val="0"/>
        <w:adjustRightInd w:val="0"/>
        <w:ind w:firstLine="708"/>
        <w:jc w:val="both"/>
        <w:rPr>
          <w:sz w:val="22"/>
          <w:szCs w:val="22"/>
          <w:lang w:val="bg-BG"/>
        </w:rPr>
      </w:pPr>
    </w:p>
    <w:p w:rsidR="00D90EBA" w:rsidRPr="00D8203B" w:rsidRDefault="00D90EBA" w:rsidP="00D90EBA">
      <w:pPr>
        <w:autoSpaceDE w:val="0"/>
        <w:autoSpaceDN w:val="0"/>
        <w:adjustRightInd w:val="0"/>
        <w:ind w:firstLine="708"/>
        <w:jc w:val="both"/>
        <w:rPr>
          <w:sz w:val="22"/>
          <w:szCs w:val="22"/>
          <w:lang w:val="bg-BG" w:eastAsia="bg-BG"/>
        </w:rPr>
      </w:pPr>
      <w:r w:rsidRPr="00D8203B">
        <w:rPr>
          <w:b/>
          <w:bCs/>
          <w:sz w:val="22"/>
          <w:szCs w:val="22"/>
          <w:lang w:val="bg-BG" w:eastAsia="bg-BG"/>
        </w:rPr>
        <w:t>3.6. Доказателство за поетите от подизпълнителя/ите задължения</w:t>
      </w:r>
      <w:r w:rsidRPr="00D8203B">
        <w:rPr>
          <w:sz w:val="22"/>
          <w:szCs w:val="22"/>
          <w:lang w:val="bg-BG"/>
        </w:rPr>
        <w:t xml:space="preserve"> </w:t>
      </w:r>
      <w:r w:rsidRPr="00D8203B">
        <w:rPr>
          <w:sz w:val="22"/>
          <w:szCs w:val="22"/>
          <w:lang w:val="bg-BG" w:eastAsia="bg-BG"/>
        </w:rPr>
        <w:t>приложимо) - когато участникът посочва</w:t>
      </w:r>
      <w:r w:rsidRPr="00D8203B">
        <w:rPr>
          <w:sz w:val="22"/>
          <w:szCs w:val="22"/>
          <w:lang w:val="bg-BG"/>
        </w:rPr>
        <w:t xml:space="preserve"> </w:t>
      </w:r>
      <w:r w:rsidRPr="00D8203B">
        <w:rPr>
          <w:sz w:val="22"/>
          <w:szCs w:val="22"/>
          <w:lang w:val="bg-BG" w:eastAsia="bg-BG"/>
        </w:rPr>
        <w:t>поръчката;</w:t>
      </w:r>
    </w:p>
    <w:p w:rsidR="00D90EBA" w:rsidRPr="00D8203B" w:rsidRDefault="00D90EBA" w:rsidP="00D90EBA">
      <w:pPr>
        <w:autoSpaceDE w:val="0"/>
        <w:autoSpaceDN w:val="0"/>
        <w:adjustRightInd w:val="0"/>
        <w:ind w:firstLine="708"/>
        <w:jc w:val="both"/>
        <w:rPr>
          <w:sz w:val="22"/>
          <w:szCs w:val="22"/>
          <w:lang w:val="bg-BG"/>
        </w:rPr>
      </w:pPr>
    </w:p>
    <w:p w:rsidR="00D90EBA" w:rsidRPr="00D8203B" w:rsidRDefault="00D90EBA" w:rsidP="00D90EBA">
      <w:pPr>
        <w:autoSpaceDE w:val="0"/>
        <w:autoSpaceDN w:val="0"/>
        <w:adjustRightInd w:val="0"/>
        <w:ind w:firstLine="708"/>
        <w:jc w:val="both"/>
        <w:rPr>
          <w:b/>
          <w:i/>
          <w:sz w:val="22"/>
          <w:szCs w:val="22"/>
          <w:lang w:val="bg-BG"/>
        </w:rPr>
      </w:pPr>
      <w:r w:rsidRPr="00D8203B">
        <w:rPr>
          <w:b/>
          <w:bCs/>
          <w:sz w:val="22"/>
          <w:szCs w:val="22"/>
          <w:lang w:val="bg-BG"/>
        </w:rPr>
        <w:lastRenderedPageBreak/>
        <w:t xml:space="preserve">3.7. Техническо предложение съдържащо: </w:t>
      </w:r>
    </w:p>
    <w:p w:rsidR="00D90EBA" w:rsidRPr="00D8203B" w:rsidRDefault="00D90EBA" w:rsidP="00D90EBA">
      <w:pPr>
        <w:autoSpaceDE w:val="0"/>
        <w:autoSpaceDN w:val="0"/>
        <w:adjustRightInd w:val="0"/>
        <w:ind w:firstLine="708"/>
        <w:jc w:val="both"/>
        <w:rPr>
          <w:i/>
          <w:sz w:val="22"/>
          <w:szCs w:val="22"/>
          <w:lang w:val="bg-BG"/>
        </w:rPr>
      </w:pPr>
      <w:r w:rsidRPr="00D8203B">
        <w:rPr>
          <w:b/>
          <w:sz w:val="22"/>
          <w:szCs w:val="22"/>
          <w:lang w:val="bg-BG"/>
        </w:rPr>
        <w:t>3.7.1.</w:t>
      </w:r>
      <w:r w:rsidRPr="00D8203B">
        <w:rPr>
          <w:sz w:val="22"/>
          <w:szCs w:val="22"/>
          <w:lang w:val="bg-BG"/>
        </w:rPr>
        <w:t xml:space="preserve"> Документ за упълномощаване, когато лицето, което подава офертата, не е законният представител на участника – оригинал или нотариално заверено копие; </w:t>
      </w:r>
    </w:p>
    <w:p w:rsidR="00D90EBA" w:rsidRPr="00D8203B" w:rsidRDefault="00D90EBA" w:rsidP="00D90EBA">
      <w:pPr>
        <w:autoSpaceDE w:val="0"/>
        <w:autoSpaceDN w:val="0"/>
        <w:adjustRightInd w:val="0"/>
        <w:ind w:firstLine="708"/>
        <w:jc w:val="both"/>
        <w:rPr>
          <w:bCs/>
          <w:i/>
          <w:iCs/>
          <w:sz w:val="22"/>
          <w:szCs w:val="22"/>
          <w:lang w:val="bg-BG"/>
        </w:rPr>
      </w:pPr>
      <w:r w:rsidRPr="00D8203B">
        <w:rPr>
          <w:b/>
          <w:sz w:val="22"/>
          <w:szCs w:val="22"/>
          <w:lang w:val="bg-BG"/>
        </w:rPr>
        <w:t>3.7.2.</w:t>
      </w:r>
      <w:r w:rsidRPr="00D8203B">
        <w:rPr>
          <w:sz w:val="22"/>
          <w:szCs w:val="22"/>
          <w:lang w:val="bg-BG"/>
        </w:rPr>
        <w:t xml:space="preserve"> </w:t>
      </w:r>
      <w:r w:rsidRPr="00D8203B">
        <w:rPr>
          <w:bCs/>
          <w:sz w:val="23"/>
          <w:szCs w:val="23"/>
          <w:lang w:val="bg-BG"/>
        </w:rPr>
        <w:t xml:space="preserve">Предложение за </w:t>
      </w:r>
      <w:r w:rsidRPr="00D8203B">
        <w:rPr>
          <w:bCs/>
          <w:sz w:val="22"/>
          <w:szCs w:val="22"/>
          <w:lang w:val="bg-BG"/>
        </w:rPr>
        <w:t xml:space="preserve">изпълнение на поръчката, </w:t>
      </w:r>
      <w:r w:rsidRPr="00D8203B">
        <w:rPr>
          <w:sz w:val="22"/>
          <w:szCs w:val="22"/>
          <w:lang w:val="bg-BG"/>
        </w:rPr>
        <w:t xml:space="preserve">в съответствие с техническите спецификации и изискванията на възложителя, - попълва се </w:t>
      </w:r>
      <w:r w:rsidRPr="00D8203B">
        <w:rPr>
          <w:b/>
          <w:bCs/>
          <w:i/>
          <w:iCs/>
          <w:sz w:val="22"/>
          <w:szCs w:val="22"/>
          <w:lang w:val="bg-BG"/>
        </w:rPr>
        <w:t>Образец № 3;</w:t>
      </w:r>
    </w:p>
    <w:p w:rsidR="00D90EBA" w:rsidRPr="00D8203B" w:rsidRDefault="00D90EBA" w:rsidP="00D90EBA">
      <w:pPr>
        <w:autoSpaceDE w:val="0"/>
        <w:autoSpaceDN w:val="0"/>
        <w:adjustRightInd w:val="0"/>
        <w:ind w:firstLine="708"/>
        <w:jc w:val="both"/>
        <w:rPr>
          <w:b/>
          <w:sz w:val="22"/>
          <w:szCs w:val="22"/>
          <w:lang w:val="bg-BG"/>
        </w:rPr>
      </w:pPr>
      <w:r w:rsidRPr="00D8203B">
        <w:rPr>
          <w:b/>
          <w:sz w:val="22"/>
          <w:szCs w:val="22"/>
          <w:lang w:val="bg-BG"/>
        </w:rPr>
        <w:t>В Предложението за изпълнение на поръчката, участникът посочва своето</w:t>
      </w:r>
      <w:r w:rsidRPr="00D8203B">
        <w:rPr>
          <w:b/>
          <w:i/>
          <w:sz w:val="22"/>
          <w:szCs w:val="22"/>
          <w:lang w:val="bg-BG"/>
        </w:rPr>
        <w:t xml:space="preserve"> </w:t>
      </w:r>
      <w:r w:rsidRPr="00D8203B">
        <w:rPr>
          <w:b/>
          <w:sz w:val="22"/>
          <w:szCs w:val="22"/>
          <w:lang w:val="bg-BG"/>
        </w:rPr>
        <w:t xml:space="preserve">предложение относно: </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Срок за изготвяне на работен проект в календарни дни и Срок за</w:t>
      </w:r>
      <w:r w:rsidRPr="00D8203B">
        <w:rPr>
          <w:i/>
          <w:sz w:val="22"/>
          <w:szCs w:val="22"/>
          <w:lang w:val="bg-BG"/>
        </w:rPr>
        <w:t xml:space="preserve"> </w:t>
      </w:r>
      <w:r w:rsidRPr="00D8203B">
        <w:rPr>
          <w:sz w:val="22"/>
          <w:szCs w:val="22"/>
          <w:lang w:val="bg-BG"/>
        </w:rPr>
        <w:t>изпълнение на СМР в календарни дни, като същите не могат да бъдат по-</w:t>
      </w:r>
      <w:r w:rsidRPr="00D8203B">
        <w:rPr>
          <w:i/>
          <w:sz w:val="22"/>
          <w:szCs w:val="22"/>
          <w:lang w:val="bg-BG"/>
        </w:rPr>
        <w:t xml:space="preserve"> </w:t>
      </w:r>
      <w:r w:rsidRPr="00D8203B">
        <w:rPr>
          <w:sz w:val="22"/>
          <w:szCs w:val="22"/>
          <w:lang w:val="bg-BG"/>
        </w:rPr>
        <w:t>дълги от сроковете, посочен от възложителя като максимални</w:t>
      </w:r>
      <w:r w:rsidRPr="00D8203B">
        <w:rPr>
          <w:i/>
          <w:sz w:val="22"/>
          <w:szCs w:val="22"/>
          <w:lang w:val="bg-BG"/>
        </w:rPr>
        <w:t xml:space="preserve"> </w:t>
      </w:r>
      <w:r w:rsidRPr="00D8203B">
        <w:rPr>
          <w:sz w:val="22"/>
          <w:szCs w:val="22"/>
          <w:lang w:val="bg-BG"/>
        </w:rPr>
        <w:t>срокове за изготвяне на работен проект и за изпълнение на СМР.</w:t>
      </w:r>
    </w:p>
    <w:p w:rsidR="00D90EBA" w:rsidRPr="00D8203B" w:rsidRDefault="00D90EBA" w:rsidP="00D90EBA">
      <w:pPr>
        <w:autoSpaceDE w:val="0"/>
        <w:autoSpaceDN w:val="0"/>
        <w:adjustRightInd w:val="0"/>
        <w:ind w:firstLine="708"/>
        <w:jc w:val="both"/>
        <w:rPr>
          <w:b/>
          <w:sz w:val="22"/>
          <w:szCs w:val="22"/>
          <w:lang w:val="bg-BG"/>
        </w:rPr>
      </w:pPr>
      <w:r w:rsidRPr="00D8203B">
        <w:rPr>
          <w:b/>
          <w:sz w:val="22"/>
          <w:szCs w:val="22"/>
          <w:lang w:val="bg-BG"/>
        </w:rPr>
        <w:t>Към Предложението за изпълнение на поръчката, всеки от участниците следва да представи и следните приложения:</w:t>
      </w:r>
    </w:p>
    <w:p w:rsidR="006754B4" w:rsidRPr="00D8203B" w:rsidRDefault="006754B4" w:rsidP="006754B4">
      <w:pPr>
        <w:autoSpaceDE w:val="0"/>
        <w:autoSpaceDN w:val="0"/>
        <w:adjustRightInd w:val="0"/>
        <w:ind w:firstLine="708"/>
        <w:jc w:val="both"/>
        <w:rPr>
          <w:b/>
          <w:sz w:val="22"/>
          <w:szCs w:val="22"/>
          <w:lang w:val="bg-BG"/>
        </w:rPr>
      </w:pPr>
      <w:r w:rsidRPr="00D8203B">
        <w:rPr>
          <w:b/>
          <w:sz w:val="22"/>
          <w:szCs w:val="22"/>
          <w:lang w:val="bg-BG"/>
        </w:rPr>
        <w:t>Техническо предложение включващо:</w:t>
      </w:r>
    </w:p>
    <w:p w:rsidR="006754B4" w:rsidRPr="00D8203B" w:rsidRDefault="006754B4" w:rsidP="006754B4">
      <w:pPr>
        <w:autoSpaceDE w:val="0"/>
        <w:autoSpaceDN w:val="0"/>
        <w:adjustRightInd w:val="0"/>
        <w:ind w:firstLine="708"/>
        <w:jc w:val="both"/>
        <w:rPr>
          <w:sz w:val="22"/>
          <w:szCs w:val="22"/>
          <w:lang w:val="bg-BG"/>
        </w:rPr>
      </w:pPr>
      <w:r w:rsidRPr="00D8203B">
        <w:rPr>
          <w:sz w:val="22"/>
          <w:szCs w:val="22"/>
          <w:lang w:val="bg-BG"/>
        </w:rPr>
        <w:t>Методология за решаване на проектантската задача – подлежи на оценка съгласно методиката за оценка.</w:t>
      </w:r>
    </w:p>
    <w:p w:rsidR="006754B4" w:rsidRPr="00D8203B" w:rsidRDefault="006754B4" w:rsidP="006754B4">
      <w:pPr>
        <w:autoSpaceDE w:val="0"/>
        <w:autoSpaceDN w:val="0"/>
        <w:adjustRightInd w:val="0"/>
        <w:ind w:firstLine="708"/>
        <w:jc w:val="both"/>
        <w:rPr>
          <w:sz w:val="22"/>
          <w:szCs w:val="22"/>
          <w:lang w:val="bg-BG"/>
        </w:rPr>
      </w:pPr>
      <w:r w:rsidRPr="00D8203B">
        <w:rPr>
          <w:sz w:val="22"/>
          <w:szCs w:val="22"/>
          <w:lang w:val="bg-BG"/>
        </w:rPr>
        <w:t>Предложение за намаляване на затрудненията при изпълнение на СМР за живущите в строителните обекти, жителите и гостите на гр. Петрич – подлежи на оценка съгласно методиката за оценка.</w:t>
      </w:r>
    </w:p>
    <w:p w:rsidR="00D90EBA" w:rsidRPr="00D8203B" w:rsidRDefault="00D90EBA" w:rsidP="00D90EBA">
      <w:pPr>
        <w:autoSpaceDE w:val="0"/>
        <w:autoSpaceDN w:val="0"/>
        <w:adjustRightInd w:val="0"/>
        <w:ind w:firstLine="708"/>
        <w:jc w:val="both"/>
        <w:rPr>
          <w:i/>
          <w:sz w:val="22"/>
          <w:szCs w:val="22"/>
          <w:lang w:val="bg-BG"/>
        </w:rPr>
      </w:pPr>
      <w:r w:rsidRPr="00D8203B">
        <w:rPr>
          <w:b/>
          <w:sz w:val="22"/>
          <w:szCs w:val="22"/>
          <w:lang w:val="bg-BG"/>
        </w:rPr>
        <w:t>Подробен Линеен график</w:t>
      </w:r>
      <w:r w:rsidRPr="00D8203B">
        <w:rPr>
          <w:sz w:val="22"/>
          <w:szCs w:val="22"/>
          <w:lang w:val="bg-BG"/>
        </w:rPr>
        <w:t xml:space="preserve"> за изпълнение на предвидените дейности с</w:t>
      </w:r>
      <w:r w:rsidRPr="00D8203B">
        <w:rPr>
          <w:i/>
          <w:sz w:val="22"/>
          <w:szCs w:val="22"/>
          <w:lang w:val="bg-BG"/>
        </w:rPr>
        <w:t xml:space="preserve"> </w:t>
      </w:r>
      <w:r w:rsidRPr="00D8203B">
        <w:rPr>
          <w:sz w:val="22"/>
          <w:szCs w:val="22"/>
          <w:lang w:val="bg-BG"/>
        </w:rPr>
        <w:t xml:space="preserve">приложена </w:t>
      </w:r>
      <w:r w:rsidR="005B28D8" w:rsidRPr="00D8203B">
        <w:rPr>
          <w:sz w:val="22"/>
          <w:szCs w:val="22"/>
          <w:lang w:val="bg-BG"/>
        </w:rPr>
        <w:t>Диаграма на работната ръка и Диаграма на механизацията</w:t>
      </w:r>
      <w:r w:rsidRPr="00D8203B">
        <w:rPr>
          <w:sz w:val="22"/>
          <w:szCs w:val="22"/>
          <w:lang w:val="bg-BG"/>
        </w:rPr>
        <w:t>. Графикът следва да представя строителната</w:t>
      </w:r>
      <w:r w:rsidRPr="00D8203B">
        <w:rPr>
          <w:i/>
          <w:sz w:val="22"/>
          <w:szCs w:val="22"/>
          <w:lang w:val="bg-BG"/>
        </w:rPr>
        <w:t xml:space="preserve"> </w:t>
      </w:r>
      <w:r w:rsidRPr="00D8203B">
        <w:rPr>
          <w:sz w:val="22"/>
          <w:szCs w:val="22"/>
          <w:lang w:val="bg-BG"/>
        </w:rPr>
        <w:t>програма за изпълнението на всички дейности, предвидени съгласно изискванията на</w:t>
      </w:r>
      <w:r w:rsidRPr="00D8203B">
        <w:rPr>
          <w:i/>
          <w:sz w:val="22"/>
          <w:szCs w:val="22"/>
          <w:lang w:val="bg-BG"/>
        </w:rPr>
        <w:t xml:space="preserve"> </w:t>
      </w:r>
      <w:r w:rsidRPr="00D8203B">
        <w:rPr>
          <w:sz w:val="22"/>
          <w:szCs w:val="22"/>
          <w:lang w:val="bg-BG"/>
        </w:rPr>
        <w:t>документацията за участие и техническата спецификация за настоящата поръчка. Линейният график трябва да прецизира съответните</w:t>
      </w:r>
      <w:r w:rsidRPr="00D8203B">
        <w:rPr>
          <w:i/>
          <w:sz w:val="22"/>
          <w:szCs w:val="22"/>
          <w:lang w:val="bg-BG"/>
        </w:rPr>
        <w:t xml:space="preserve"> </w:t>
      </w:r>
      <w:r w:rsidRPr="00D8203B">
        <w:rPr>
          <w:sz w:val="22"/>
          <w:szCs w:val="22"/>
          <w:lang w:val="bg-BG"/>
        </w:rPr>
        <w:t>дейности, да е съобразен с технологичната последователност на предвидените работи и</w:t>
      </w:r>
      <w:r w:rsidRPr="00D8203B">
        <w:rPr>
          <w:i/>
          <w:sz w:val="22"/>
          <w:szCs w:val="22"/>
          <w:lang w:val="bg-BG"/>
        </w:rPr>
        <w:t xml:space="preserve"> </w:t>
      </w:r>
      <w:r w:rsidRPr="00D8203B">
        <w:rPr>
          <w:sz w:val="22"/>
          <w:szCs w:val="22"/>
          <w:lang w:val="bg-BG"/>
        </w:rPr>
        <w:t>да показва последователността, продължителността и разпределението във времето на</w:t>
      </w:r>
      <w:r w:rsidRPr="00D8203B">
        <w:rPr>
          <w:i/>
          <w:sz w:val="22"/>
          <w:szCs w:val="22"/>
          <w:lang w:val="bg-BG"/>
        </w:rPr>
        <w:t xml:space="preserve"> </w:t>
      </w:r>
      <w:r w:rsidRPr="00D8203B">
        <w:rPr>
          <w:sz w:val="22"/>
          <w:szCs w:val="22"/>
          <w:lang w:val="bg-BG"/>
        </w:rPr>
        <w:t>всеки етап от Обекта, в това число проектиране, строителство, доставка на материали и</w:t>
      </w:r>
      <w:r w:rsidRPr="00D8203B">
        <w:rPr>
          <w:i/>
          <w:sz w:val="22"/>
          <w:szCs w:val="22"/>
          <w:lang w:val="bg-BG"/>
        </w:rPr>
        <w:t xml:space="preserve"> </w:t>
      </w:r>
      <w:r w:rsidRPr="00D8203B">
        <w:rPr>
          <w:sz w:val="22"/>
          <w:szCs w:val="22"/>
          <w:lang w:val="bg-BG"/>
        </w:rPr>
        <w:t>оборудване и др. Линейният календарен график следва да отразява всички посочени в</w:t>
      </w:r>
      <w:r w:rsidRPr="00D8203B">
        <w:rPr>
          <w:i/>
          <w:sz w:val="22"/>
          <w:szCs w:val="22"/>
          <w:lang w:val="bg-BG"/>
        </w:rPr>
        <w:t xml:space="preserve"> </w:t>
      </w:r>
      <w:r w:rsidRPr="00D8203B">
        <w:rPr>
          <w:sz w:val="22"/>
          <w:szCs w:val="22"/>
          <w:lang w:val="bg-BG"/>
        </w:rPr>
        <w:t xml:space="preserve">Техническата спецификация дейности и да е придружен с </w:t>
      </w:r>
      <w:r w:rsidR="005B28D8" w:rsidRPr="00D8203B">
        <w:rPr>
          <w:sz w:val="22"/>
          <w:szCs w:val="22"/>
          <w:lang w:val="bg-BG"/>
        </w:rPr>
        <w:t>Диаграма на работната ръка и Диаграма на механизацията</w:t>
      </w:r>
      <w:r w:rsidRPr="00D8203B">
        <w:rPr>
          <w:sz w:val="22"/>
          <w:szCs w:val="22"/>
          <w:lang w:val="bg-BG"/>
        </w:rPr>
        <w:t>.</w:t>
      </w:r>
      <w:r w:rsidRPr="00D8203B">
        <w:rPr>
          <w:i/>
          <w:sz w:val="22"/>
          <w:szCs w:val="22"/>
          <w:lang w:val="bg-BG"/>
        </w:rPr>
        <w:t xml:space="preserve"> </w:t>
      </w:r>
      <w:r w:rsidRPr="00D8203B">
        <w:rPr>
          <w:sz w:val="22"/>
          <w:szCs w:val="22"/>
          <w:lang w:val="bg-BG"/>
        </w:rPr>
        <w:t>В графика следва да се посочи времето за изпълнение на всяка една предвидена</w:t>
      </w:r>
      <w:r w:rsidRPr="00D8203B">
        <w:rPr>
          <w:i/>
          <w:sz w:val="22"/>
          <w:szCs w:val="22"/>
          <w:lang w:val="bg-BG"/>
        </w:rPr>
        <w:t xml:space="preserve"> </w:t>
      </w:r>
      <w:r w:rsidRPr="00D8203B">
        <w:rPr>
          <w:sz w:val="22"/>
          <w:szCs w:val="22"/>
          <w:lang w:val="bg-BG"/>
        </w:rPr>
        <w:t>дейност, както и броят и квалификацията на необходимите квалифицирани лица и</w:t>
      </w:r>
      <w:r w:rsidRPr="00D8203B">
        <w:rPr>
          <w:i/>
          <w:sz w:val="22"/>
          <w:szCs w:val="22"/>
          <w:lang w:val="bg-BG"/>
        </w:rPr>
        <w:t xml:space="preserve"> </w:t>
      </w:r>
      <w:r w:rsidRPr="00D8203B">
        <w:rPr>
          <w:sz w:val="22"/>
          <w:szCs w:val="22"/>
          <w:lang w:val="bg-BG"/>
        </w:rPr>
        <w:t>предвиденото оборудване и механизация. При изготвянето на линейния график за</w:t>
      </w:r>
      <w:r w:rsidRPr="00D8203B">
        <w:rPr>
          <w:i/>
          <w:sz w:val="22"/>
          <w:szCs w:val="22"/>
          <w:lang w:val="bg-BG"/>
        </w:rPr>
        <w:t xml:space="preserve"> </w:t>
      </w:r>
      <w:r w:rsidRPr="00D8203B">
        <w:rPr>
          <w:sz w:val="22"/>
          <w:szCs w:val="22"/>
          <w:lang w:val="bg-BG"/>
        </w:rPr>
        <w:t>изпълнение на поръчката трябва да бъде съобразен с изискванията на техническите</w:t>
      </w:r>
      <w:r w:rsidRPr="00D8203B">
        <w:rPr>
          <w:i/>
          <w:sz w:val="22"/>
          <w:szCs w:val="22"/>
          <w:lang w:val="bg-BG"/>
        </w:rPr>
        <w:t xml:space="preserve"> </w:t>
      </w:r>
      <w:r w:rsidRPr="00D8203B">
        <w:rPr>
          <w:sz w:val="22"/>
          <w:szCs w:val="22"/>
          <w:lang w:val="bg-BG"/>
        </w:rPr>
        <w:t>спецификации.</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В частта, касаеща изпълнението на СМР, графикът трябва да включва времето за</w:t>
      </w:r>
      <w:r w:rsidRPr="00D8203B">
        <w:rPr>
          <w:i/>
          <w:sz w:val="22"/>
          <w:szCs w:val="22"/>
          <w:lang w:val="bg-BG"/>
        </w:rPr>
        <w:t xml:space="preserve"> </w:t>
      </w:r>
      <w:r w:rsidRPr="00D8203B">
        <w:rPr>
          <w:sz w:val="22"/>
          <w:szCs w:val="22"/>
          <w:lang w:val="bg-BG"/>
        </w:rPr>
        <w:t>изпълнение, последователността на отделните операции и дейности, взаимна</w:t>
      </w:r>
      <w:r w:rsidRPr="00D8203B">
        <w:rPr>
          <w:i/>
          <w:sz w:val="22"/>
          <w:szCs w:val="22"/>
          <w:lang w:val="bg-BG"/>
        </w:rPr>
        <w:t xml:space="preserve"> </w:t>
      </w:r>
      <w:r w:rsidRPr="00D8203B">
        <w:rPr>
          <w:sz w:val="22"/>
          <w:szCs w:val="22"/>
          <w:lang w:val="bg-BG"/>
        </w:rPr>
        <w:t>обвързаност между отделните етапи и да демонстрира умението да се организира</w:t>
      </w:r>
      <w:r w:rsidRPr="00D8203B">
        <w:rPr>
          <w:i/>
          <w:sz w:val="22"/>
          <w:szCs w:val="22"/>
          <w:lang w:val="bg-BG"/>
        </w:rPr>
        <w:t xml:space="preserve"> </w:t>
      </w:r>
      <w:r w:rsidRPr="00D8203B">
        <w:rPr>
          <w:sz w:val="22"/>
          <w:szCs w:val="22"/>
          <w:lang w:val="bg-BG"/>
        </w:rPr>
        <w:t>изпълнението на СМР в рамките на поставените крайни срокове, при минимални</w:t>
      </w:r>
      <w:r w:rsidRPr="00D8203B">
        <w:rPr>
          <w:i/>
          <w:sz w:val="22"/>
          <w:szCs w:val="22"/>
          <w:lang w:val="bg-BG"/>
        </w:rPr>
        <w:t xml:space="preserve"> </w:t>
      </w:r>
      <w:r w:rsidRPr="00D8203B">
        <w:rPr>
          <w:sz w:val="22"/>
          <w:szCs w:val="22"/>
          <w:lang w:val="bg-BG"/>
        </w:rPr>
        <w:t>усложнения за намиращите се в сградата лица.</w:t>
      </w:r>
    </w:p>
    <w:p w:rsidR="00D90EBA" w:rsidRPr="00D8203B" w:rsidRDefault="00D90EBA" w:rsidP="00D90EBA">
      <w:pPr>
        <w:autoSpaceDE w:val="0"/>
        <w:autoSpaceDN w:val="0"/>
        <w:adjustRightInd w:val="0"/>
        <w:ind w:firstLine="708"/>
        <w:jc w:val="both"/>
        <w:rPr>
          <w:i/>
          <w:sz w:val="22"/>
          <w:szCs w:val="22"/>
          <w:lang w:val="bg-BG"/>
        </w:rPr>
      </w:pPr>
      <w:r w:rsidRPr="00D8203B">
        <w:rPr>
          <w:i/>
          <w:sz w:val="22"/>
          <w:szCs w:val="22"/>
          <w:lang w:val="bg-BG"/>
        </w:rPr>
        <w:t>Забележка: Ще бъдат отстранени предложения, в които е констатирано разминаване между предложените срокове за изпълнение и линейния график.</w:t>
      </w:r>
    </w:p>
    <w:p w:rsidR="00D90EBA" w:rsidRPr="00D8203B" w:rsidRDefault="00D90EBA" w:rsidP="00D90EBA">
      <w:pPr>
        <w:autoSpaceDE w:val="0"/>
        <w:autoSpaceDN w:val="0"/>
        <w:adjustRightInd w:val="0"/>
        <w:ind w:firstLine="708"/>
        <w:jc w:val="both"/>
        <w:rPr>
          <w:i/>
          <w:sz w:val="22"/>
          <w:szCs w:val="22"/>
          <w:lang w:val="bg-BG"/>
        </w:rPr>
      </w:pPr>
      <w:r w:rsidRPr="00D8203B">
        <w:rPr>
          <w:i/>
          <w:sz w:val="22"/>
          <w:szCs w:val="22"/>
          <w:lang w:val="bg-BG"/>
        </w:rPr>
        <w:t>Участник, чийто линеен график показва технологична несъвместимост на отделните строителни операции или несъответствие със строителната програма, се отстранява.</w:t>
      </w:r>
    </w:p>
    <w:p w:rsidR="00D90EBA" w:rsidRPr="00D8203B" w:rsidRDefault="00D90EBA" w:rsidP="00D90EBA">
      <w:pPr>
        <w:autoSpaceDE w:val="0"/>
        <w:autoSpaceDN w:val="0"/>
        <w:adjustRightInd w:val="0"/>
        <w:ind w:firstLine="708"/>
        <w:jc w:val="both"/>
        <w:rPr>
          <w:sz w:val="22"/>
          <w:szCs w:val="22"/>
          <w:lang w:val="bg-BG"/>
        </w:rPr>
      </w:pPr>
      <w:r w:rsidRPr="00D8203B">
        <w:rPr>
          <w:b/>
          <w:sz w:val="22"/>
          <w:szCs w:val="22"/>
          <w:lang w:val="bg-BG"/>
        </w:rPr>
        <w:t>Строителна програма -</w:t>
      </w:r>
      <w:r w:rsidRPr="00D8203B">
        <w:rPr>
          <w:sz w:val="22"/>
          <w:szCs w:val="22"/>
          <w:lang w:val="bg-BG"/>
        </w:rPr>
        <w:t xml:space="preserve"> Строителна програма за организация и изпълнение на договора. Строителната програма НЕ подлежи на оценка, но е елемент на техническото предложение на участника и е обвързваща за него по отношение на изложените в нея обстоятелства. Същата поражда задължение за изпълнителя по договора за нейното спазване. Съдържанието на Строителната програма следва да бъде в съответствие с изискванията, посочени в Техническата спецификация.</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Когато в Предложението за изпълнение на поръчката и/или неговите приложения участникът е допуснал вътрешно противоречие, касаещо етапите на изпълнение, видовете дейности, тяхната последователност, използваните строителни работници и механизация, използваната технология, както и други противоречия, свързани с предложението за изпълнение на поръчката, участникът се отстранява.</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 xml:space="preserve">Когато участник е допуснал противоречие между Предложението за изпълнение на поръчката, приложения Подробен линеен график за изпълнение на предвидените дейности с приложена </w:t>
      </w:r>
      <w:r w:rsidR="005B28D8" w:rsidRPr="00D8203B">
        <w:rPr>
          <w:sz w:val="22"/>
          <w:szCs w:val="22"/>
          <w:lang w:val="bg-BG"/>
        </w:rPr>
        <w:t>Диаграма на работната ръка, Диаграма на механизацията</w:t>
      </w:r>
      <w:r w:rsidRPr="00D8203B">
        <w:rPr>
          <w:sz w:val="22"/>
          <w:szCs w:val="22"/>
          <w:lang w:val="bg-BG"/>
        </w:rPr>
        <w:t xml:space="preserve"> и/или приложената Строителна програма участникът се отстранява.</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 xml:space="preserve">Когато Предложението за изпълнение на поръчката не съответства на Ценовото предложение по отношение на дейностите за изпълнение на поръчката, ангажираните </w:t>
      </w:r>
      <w:r w:rsidRPr="00D8203B">
        <w:rPr>
          <w:sz w:val="22"/>
          <w:szCs w:val="22"/>
          <w:lang w:val="bg-BG"/>
        </w:rPr>
        <w:lastRenderedPageBreak/>
        <w:t>строителни работници по квалификация и брой, използваната техника и механизация, времевите предложения, както и други части на предложението за изпълнение, оферирани от участника в документите, свързани с предложението за изпълнение на поръчката, участникът се отстранява.</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В случай че, участникът бъде определен за Изпълнител на обществената поръчка, Предложението за изпълнение на поръчката става неразделна част от договора.</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Ако участник не представи Предложение за изпълнение на поръчката и/или някое от приложенията към него или представеното от него предложение за изпълнение или приложенията към него не съответстват на изискванията на Възложителя, той ще бъде отстранен от участие в процедурата.</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 xml:space="preserve">Ако Предложение за изпълнение на поръчката на участник, не съдържа някое от горните приложения или съдържа приложения, която не съответстват на изискванията на техническата спецификация, офертата на същия се отстранява от по-нататъшно участие, като неотговаряща на това предварително обявено условие. </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Ако в Предложението за изпълнение на поръчката и/или в някое от горните приложения, участникът е допуснал вътрешно противоречие, касаещо последователността и взаимообвързаността на предлаганите дейности по изпълнение на поръчката, както и в които има наличие на паразитни текстове, показващи непредназначеност към предмета на поръчката се отстранява от участие.</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Участник, чиито подробен линеен график за изпълнение на дейности има липсващи елементи, показва технологична несъвместимост на отделните дейности, както и противоречие с описаното в строителната програма, техническите спецификации, методиката за оценка или други условия, заложени в документацията, обявлението или нормативен документ, уреждащ изпълнението, се отстранява.</w:t>
      </w:r>
    </w:p>
    <w:p w:rsidR="00D90EBA" w:rsidRPr="00D8203B" w:rsidRDefault="00D90EBA" w:rsidP="00D90EBA">
      <w:pPr>
        <w:autoSpaceDE w:val="0"/>
        <w:autoSpaceDN w:val="0"/>
        <w:adjustRightInd w:val="0"/>
        <w:ind w:firstLine="708"/>
        <w:jc w:val="both"/>
        <w:rPr>
          <w:b/>
          <w:bCs/>
          <w:i/>
          <w:iCs/>
          <w:sz w:val="22"/>
          <w:szCs w:val="22"/>
          <w:lang w:val="bg-BG"/>
        </w:rPr>
      </w:pPr>
      <w:r w:rsidRPr="00D8203B">
        <w:rPr>
          <w:b/>
          <w:bCs/>
          <w:sz w:val="22"/>
          <w:szCs w:val="22"/>
          <w:lang w:val="bg-BG"/>
        </w:rPr>
        <w:t xml:space="preserve">3.7.3. </w:t>
      </w:r>
      <w:r w:rsidRPr="00D8203B">
        <w:rPr>
          <w:bCs/>
          <w:sz w:val="22"/>
          <w:szCs w:val="22"/>
          <w:lang w:val="bg-BG"/>
        </w:rPr>
        <w:t xml:space="preserve">Декларация за съгласие с клаузите на приложения проект на договор по чл. 39, ал. 3, б. „в“ от ППЗОП – </w:t>
      </w:r>
      <w:r w:rsidRPr="00D8203B">
        <w:rPr>
          <w:sz w:val="22"/>
          <w:szCs w:val="22"/>
          <w:lang w:val="bg-BG"/>
        </w:rPr>
        <w:t xml:space="preserve">попълва се </w:t>
      </w:r>
      <w:r w:rsidRPr="00D8203B">
        <w:rPr>
          <w:b/>
          <w:bCs/>
          <w:i/>
          <w:iCs/>
          <w:sz w:val="22"/>
          <w:szCs w:val="22"/>
          <w:lang w:val="bg-BG"/>
        </w:rPr>
        <w:t>Образец № 4;</w:t>
      </w:r>
    </w:p>
    <w:p w:rsidR="00D90EBA" w:rsidRPr="00D8203B" w:rsidRDefault="00D90EBA" w:rsidP="00D90EBA">
      <w:pPr>
        <w:autoSpaceDE w:val="0"/>
        <w:autoSpaceDN w:val="0"/>
        <w:adjustRightInd w:val="0"/>
        <w:ind w:firstLine="708"/>
        <w:jc w:val="both"/>
        <w:rPr>
          <w:bCs/>
          <w:sz w:val="22"/>
          <w:szCs w:val="22"/>
          <w:lang w:val="bg-BG"/>
        </w:rPr>
      </w:pPr>
      <w:r w:rsidRPr="00D8203B">
        <w:rPr>
          <w:b/>
          <w:bCs/>
          <w:sz w:val="22"/>
          <w:szCs w:val="22"/>
          <w:lang w:val="bg-BG"/>
        </w:rPr>
        <w:t xml:space="preserve">3.7.4. </w:t>
      </w:r>
      <w:r w:rsidRPr="00D8203B">
        <w:rPr>
          <w:bCs/>
          <w:sz w:val="22"/>
          <w:szCs w:val="22"/>
          <w:lang w:val="bg-BG"/>
        </w:rPr>
        <w:t xml:space="preserve">Декларация за срока на валидност на офертата по чл. 39, ал. 3, б. „г” от ППЗОП – </w:t>
      </w:r>
      <w:r w:rsidRPr="00D8203B">
        <w:rPr>
          <w:sz w:val="22"/>
          <w:szCs w:val="22"/>
          <w:lang w:val="bg-BG"/>
        </w:rPr>
        <w:t xml:space="preserve">попълва се </w:t>
      </w:r>
      <w:r w:rsidRPr="00D8203B">
        <w:rPr>
          <w:b/>
          <w:bCs/>
          <w:i/>
          <w:iCs/>
          <w:sz w:val="22"/>
          <w:szCs w:val="22"/>
          <w:lang w:val="bg-BG"/>
        </w:rPr>
        <w:t>Образец № 5;</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 xml:space="preserve">3.7.5. </w:t>
      </w:r>
      <w:r w:rsidRPr="00D8203B">
        <w:rPr>
          <w:bCs/>
          <w:sz w:val="22"/>
          <w:szCs w:val="22"/>
          <w:lang w:val="bg-BG"/>
        </w:rPr>
        <w:t>Декларация,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 офертата по чл. 39, ал. 3, б. „д” от ППЗОП</w:t>
      </w:r>
      <w:r w:rsidRPr="00D8203B">
        <w:rPr>
          <w:sz w:val="22"/>
          <w:szCs w:val="22"/>
          <w:lang w:val="bg-BG"/>
        </w:rPr>
        <w:t xml:space="preserve"> – попълва се </w:t>
      </w:r>
      <w:r w:rsidRPr="00D8203B">
        <w:rPr>
          <w:b/>
          <w:bCs/>
          <w:i/>
          <w:iCs/>
          <w:sz w:val="22"/>
          <w:szCs w:val="22"/>
          <w:lang w:val="bg-BG"/>
        </w:rPr>
        <w:t>Образец № 6</w:t>
      </w:r>
      <w:r w:rsidRPr="00D8203B">
        <w:rPr>
          <w:bCs/>
          <w:i/>
          <w:iCs/>
          <w:sz w:val="22"/>
          <w:szCs w:val="22"/>
          <w:lang w:val="bg-BG"/>
        </w:rPr>
        <w:t>.</w:t>
      </w:r>
      <w:r w:rsidRPr="00D8203B">
        <w:rPr>
          <w:sz w:val="22"/>
          <w:szCs w:val="22"/>
          <w:lang w:val="bg-BG"/>
        </w:rPr>
        <w:t xml:space="preserve"> Информация, че са спазени тези изисквания, се предоставя от Изпълнителна агенция ,,Главна инспекция по труда”, Национална агенция по приходите към Министерство на финансите, Национален осигурителен институт, Министерство на труда и социалната политика;</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 xml:space="preserve">3.7.6. </w:t>
      </w:r>
      <w:r w:rsidRPr="00D8203B">
        <w:rPr>
          <w:bCs/>
          <w:sz w:val="22"/>
          <w:szCs w:val="22"/>
          <w:lang w:val="bg-BG"/>
        </w:rPr>
        <w:t xml:space="preserve">Друга информация и/или документи, изискани от възложителя, </w:t>
      </w:r>
      <w:r w:rsidRPr="00D8203B">
        <w:rPr>
          <w:sz w:val="22"/>
          <w:szCs w:val="22"/>
          <w:lang w:val="bg-BG"/>
        </w:rPr>
        <w:t>когато това се налага от предмета на поръчката;</w:t>
      </w:r>
    </w:p>
    <w:p w:rsidR="00D90EBA" w:rsidRPr="00D8203B" w:rsidRDefault="00D90EBA" w:rsidP="00D90EBA">
      <w:pPr>
        <w:autoSpaceDE w:val="0"/>
        <w:autoSpaceDN w:val="0"/>
        <w:adjustRightInd w:val="0"/>
        <w:ind w:firstLine="708"/>
        <w:jc w:val="both"/>
        <w:rPr>
          <w:iCs/>
          <w:sz w:val="22"/>
          <w:szCs w:val="22"/>
          <w:lang w:val="bg-BG" w:eastAsia="bg-BG"/>
        </w:rPr>
      </w:pPr>
      <w:r w:rsidRPr="00D8203B">
        <w:rPr>
          <w:b/>
          <w:bCs/>
          <w:sz w:val="22"/>
          <w:szCs w:val="22"/>
          <w:lang w:val="bg-BG"/>
        </w:rPr>
        <w:t xml:space="preserve">3.7.7. </w:t>
      </w:r>
      <w:r w:rsidRPr="00D8203B">
        <w:rPr>
          <w:bCs/>
          <w:sz w:val="22"/>
          <w:szCs w:val="22"/>
          <w:lang w:val="bg-BG"/>
        </w:rPr>
        <w:t xml:space="preserve">Декларация за конфиденциалност по чл.102 от ЗОП </w:t>
      </w:r>
      <w:r w:rsidRPr="00D8203B">
        <w:rPr>
          <w:sz w:val="22"/>
          <w:szCs w:val="22"/>
          <w:lang w:val="bg-BG"/>
        </w:rPr>
        <w:t xml:space="preserve">– попълва се </w:t>
      </w:r>
      <w:r w:rsidRPr="00D8203B">
        <w:rPr>
          <w:b/>
          <w:bCs/>
          <w:i/>
          <w:iCs/>
          <w:sz w:val="22"/>
          <w:szCs w:val="22"/>
          <w:lang w:val="bg-BG"/>
        </w:rPr>
        <w:t>Образец № 7</w:t>
      </w:r>
      <w:r w:rsidRPr="00D8203B">
        <w:rPr>
          <w:bCs/>
          <w:i/>
          <w:iCs/>
          <w:sz w:val="22"/>
          <w:szCs w:val="22"/>
          <w:lang w:val="bg-BG"/>
        </w:rPr>
        <w:t>;</w:t>
      </w:r>
      <w:r w:rsidRPr="00D8203B">
        <w:rPr>
          <w:sz w:val="22"/>
          <w:szCs w:val="22"/>
          <w:lang w:val="bg-BG"/>
        </w:rPr>
        <w:t xml:space="preserve"> (ако е приложимо). </w:t>
      </w:r>
      <w:r w:rsidRPr="00D8203B">
        <w:rPr>
          <w:iCs/>
          <w:sz w:val="22"/>
          <w:szCs w:val="22"/>
          <w:lang w:val="bg-BG" w:eastAsia="bg-BG"/>
        </w:rPr>
        <w:t>Декларацията не е задължителна част от офертата, като същата се</w:t>
      </w:r>
      <w:r w:rsidRPr="00D8203B">
        <w:rPr>
          <w:sz w:val="22"/>
          <w:szCs w:val="22"/>
          <w:lang w:val="bg-BG"/>
        </w:rPr>
        <w:t xml:space="preserve"> </w:t>
      </w:r>
      <w:r w:rsidRPr="00D8203B">
        <w:rPr>
          <w:iCs/>
          <w:sz w:val="22"/>
          <w:szCs w:val="22"/>
          <w:lang w:val="bg-BG" w:eastAsia="bg-BG"/>
        </w:rPr>
        <w:t>представя по преценка на всеки участник и при наличие на основания за това.</w:t>
      </w:r>
    </w:p>
    <w:p w:rsidR="00D90EBA" w:rsidRPr="00D8203B" w:rsidRDefault="00D90EBA" w:rsidP="00D90EBA">
      <w:pPr>
        <w:autoSpaceDE w:val="0"/>
        <w:autoSpaceDN w:val="0"/>
        <w:adjustRightInd w:val="0"/>
        <w:ind w:firstLine="708"/>
        <w:jc w:val="both"/>
        <w:rPr>
          <w:bCs/>
          <w:sz w:val="22"/>
          <w:szCs w:val="22"/>
          <w:lang w:val="bg-BG"/>
        </w:rPr>
      </w:pPr>
      <w:r w:rsidRPr="00D8203B">
        <w:rPr>
          <w:b/>
          <w:bCs/>
          <w:sz w:val="22"/>
          <w:szCs w:val="22"/>
          <w:lang w:val="bg-BG"/>
        </w:rPr>
        <w:t xml:space="preserve">3.8. </w:t>
      </w:r>
      <w:r w:rsidRPr="00D8203B">
        <w:rPr>
          <w:bCs/>
          <w:sz w:val="22"/>
          <w:szCs w:val="22"/>
          <w:lang w:val="bg-BG"/>
        </w:rPr>
        <w:t xml:space="preserve">Декларация за всички задължени лица по смисъла на чл.54, ал.2 от ЗОП - </w:t>
      </w:r>
      <w:r w:rsidRPr="00D8203B">
        <w:rPr>
          <w:sz w:val="22"/>
          <w:szCs w:val="22"/>
          <w:lang w:val="bg-BG"/>
        </w:rPr>
        <w:t xml:space="preserve">попълва се </w:t>
      </w:r>
      <w:r w:rsidRPr="00D8203B">
        <w:rPr>
          <w:b/>
          <w:bCs/>
          <w:i/>
          <w:iCs/>
          <w:sz w:val="22"/>
          <w:szCs w:val="22"/>
          <w:lang w:val="bg-BG"/>
        </w:rPr>
        <w:t>Образец № 8;</w:t>
      </w:r>
    </w:p>
    <w:p w:rsidR="00D90EBA" w:rsidRPr="00D8203B" w:rsidRDefault="00D90EBA" w:rsidP="00D90EBA">
      <w:pPr>
        <w:autoSpaceDE w:val="0"/>
        <w:autoSpaceDN w:val="0"/>
        <w:adjustRightInd w:val="0"/>
        <w:ind w:firstLine="708"/>
        <w:jc w:val="both"/>
        <w:rPr>
          <w:bCs/>
          <w:i/>
          <w:iCs/>
          <w:sz w:val="22"/>
          <w:szCs w:val="22"/>
          <w:lang w:val="bg-BG"/>
        </w:rPr>
      </w:pPr>
      <w:r w:rsidRPr="00D8203B">
        <w:rPr>
          <w:b/>
          <w:bCs/>
          <w:sz w:val="22"/>
          <w:szCs w:val="22"/>
          <w:lang w:val="bg-BG"/>
        </w:rPr>
        <w:t xml:space="preserve">3.9. </w:t>
      </w:r>
      <w:r w:rsidRPr="00D8203B">
        <w:rPr>
          <w:bCs/>
          <w:sz w:val="22"/>
          <w:szCs w:val="22"/>
          <w:lang w:val="bg-BG"/>
        </w:rPr>
        <w:t xml:space="preserve">Декларация по чл. 3, т. 8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 – </w:t>
      </w:r>
      <w:r w:rsidRPr="00D8203B">
        <w:rPr>
          <w:sz w:val="22"/>
          <w:szCs w:val="22"/>
          <w:lang w:val="bg-BG"/>
        </w:rPr>
        <w:t xml:space="preserve">попълва се </w:t>
      </w:r>
      <w:r w:rsidRPr="00D8203B">
        <w:rPr>
          <w:b/>
          <w:bCs/>
          <w:i/>
          <w:iCs/>
          <w:sz w:val="22"/>
          <w:szCs w:val="22"/>
          <w:lang w:val="bg-BG"/>
        </w:rPr>
        <w:t>Образец № 9</w:t>
      </w:r>
      <w:r w:rsidRPr="00D8203B">
        <w:rPr>
          <w:bCs/>
          <w:i/>
          <w:iCs/>
          <w:sz w:val="22"/>
          <w:szCs w:val="22"/>
          <w:lang w:val="bg-BG"/>
        </w:rPr>
        <w:t>;</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 xml:space="preserve">3.10. </w:t>
      </w:r>
      <w:r w:rsidRPr="00D8203B">
        <w:rPr>
          <w:bCs/>
          <w:sz w:val="22"/>
          <w:szCs w:val="22"/>
          <w:lang w:val="bg-BG"/>
        </w:rPr>
        <w:t xml:space="preserve">Декларация за съгласие за подизпълнение </w:t>
      </w:r>
      <w:r w:rsidRPr="00D8203B">
        <w:rPr>
          <w:sz w:val="22"/>
          <w:szCs w:val="22"/>
          <w:lang w:val="bg-BG"/>
        </w:rPr>
        <w:t xml:space="preserve">– попълва се </w:t>
      </w:r>
      <w:r w:rsidRPr="00D8203B">
        <w:rPr>
          <w:b/>
          <w:bCs/>
          <w:i/>
          <w:iCs/>
          <w:sz w:val="22"/>
          <w:szCs w:val="22"/>
          <w:lang w:val="bg-BG"/>
        </w:rPr>
        <w:t>Образец № 10</w:t>
      </w:r>
      <w:r w:rsidRPr="00D8203B">
        <w:rPr>
          <w:i/>
          <w:iCs/>
          <w:sz w:val="22"/>
          <w:szCs w:val="22"/>
          <w:lang w:val="bg-BG"/>
        </w:rPr>
        <w:t xml:space="preserve"> </w:t>
      </w:r>
      <w:r w:rsidRPr="00D8203B">
        <w:rPr>
          <w:sz w:val="22"/>
          <w:szCs w:val="22"/>
          <w:lang w:val="bg-BG"/>
        </w:rPr>
        <w:t>(в случай, че ще се ползва подизпълнител);</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 xml:space="preserve">3.11. Отделен запечатен, непрозрачен плик </w:t>
      </w:r>
      <w:r w:rsidRPr="00D8203B">
        <w:rPr>
          <w:sz w:val="22"/>
          <w:szCs w:val="22"/>
          <w:lang w:val="bg-BG"/>
        </w:rPr>
        <w:t xml:space="preserve">с надпис </w:t>
      </w:r>
      <w:r w:rsidRPr="00D8203B">
        <w:rPr>
          <w:b/>
          <w:bCs/>
          <w:sz w:val="22"/>
          <w:szCs w:val="22"/>
          <w:lang w:val="bg-BG"/>
        </w:rPr>
        <w:t>„Предлагани ценови параметри“</w:t>
      </w:r>
      <w:r w:rsidRPr="00D8203B">
        <w:rPr>
          <w:sz w:val="22"/>
          <w:szCs w:val="22"/>
          <w:lang w:val="bg-BG"/>
        </w:rPr>
        <w:t xml:space="preserve">, който следва да съдържа: </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 xml:space="preserve">- Ценово предложение </w:t>
      </w:r>
      <w:r w:rsidRPr="00D8203B">
        <w:rPr>
          <w:sz w:val="22"/>
          <w:szCs w:val="22"/>
          <w:lang w:val="bg-BG"/>
        </w:rPr>
        <w:t xml:space="preserve">– попълва се </w:t>
      </w:r>
      <w:r w:rsidRPr="00D8203B">
        <w:rPr>
          <w:b/>
          <w:bCs/>
          <w:i/>
          <w:iCs/>
          <w:sz w:val="22"/>
          <w:szCs w:val="22"/>
          <w:lang w:val="bg-BG"/>
        </w:rPr>
        <w:t>Образец № 11</w:t>
      </w:r>
      <w:r w:rsidRPr="00D8203B">
        <w:rPr>
          <w:bCs/>
          <w:i/>
          <w:iCs/>
          <w:sz w:val="22"/>
          <w:szCs w:val="22"/>
          <w:lang w:val="bg-BG"/>
        </w:rPr>
        <w:t xml:space="preserve">, </w:t>
      </w:r>
      <w:r w:rsidRPr="00D8203B">
        <w:rPr>
          <w:sz w:val="22"/>
          <w:szCs w:val="22"/>
          <w:lang w:val="bg-BG"/>
        </w:rPr>
        <w:t>оригинал.</w:t>
      </w:r>
    </w:p>
    <w:p w:rsidR="00D90EBA" w:rsidRPr="00D8203B" w:rsidRDefault="00D90EBA" w:rsidP="00D90EBA">
      <w:pPr>
        <w:autoSpaceDE w:val="0"/>
        <w:autoSpaceDN w:val="0"/>
        <w:adjustRightInd w:val="0"/>
        <w:ind w:firstLine="708"/>
        <w:jc w:val="both"/>
        <w:rPr>
          <w:i/>
          <w:sz w:val="22"/>
          <w:szCs w:val="22"/>
          <w:lang w:val="bg-BG"/>
        </w:rPr>
      </w:pPr>
      <w:r w:rsidRPr="00D8203B">
        <w:rPr>
          <w:i/>
          <w:sz w:val="22"/>
          <w:szCs w:val="22"/>
          <w:lang w:val="bg-BG"/>
        </w:rPr>
        <w:t>Участниците задължително изготвят ценовото си предложение при съобразяване с максималните прогнозни стойности, определени документацията за участие, като цяло и съответно по отделните видове дейности за всеки един от обектите.</w:t>
      </w:r>
    </w:p>
    <w:p w:rsidR="00D90EBA" w:rsidRPr="00D8203B" w:rsidRDefault="00D90EBA" w:rsidP="00D90EBA">
      <w:pPr>
        <w:autoSpaceDE w:val="0"/>
        <w:autoSpaceDN w:val="0"/>
        <w:adjustRightInd w:val="0"/>
        <w:ind w:firstLine="708"/>
        <w:jc w:val="both"/>
        <w:rPr>
          <w:i/>
          <w:sz w:val="22"/>
          <w:szCs w:val="22"/>
          <w:lang w:val="bg-BG"/>
        </w:rPr>
      </w:pPr>
      <w:r w:rsidRPr="00D8203B">
        <w:rPr>
          <w:i/>
          <w:sz w:val="22"/>
          <w:szCs w:val="22"/>
          <w:lang w:val="bg-BG"/>
        </w:rPr>
        <w:t>При изготвяне на ценовото предложение, участниците задължително следва да включат пълния обем дейности по техническата спецификация.</w:t>
      </w:r>
    </w:p>
    <w:p w:rsidR="00D90EBA" w:rsidRPr="00D8203B" w:rsidRDefault="00D90EBA" w:rsidP="00D90EBA">
      <w:pPr>
        <w:autoSpaceDE w:val="0"/>
        <w:autoSpaceDN w:val="0"/>
        <w:adjustRightInd w:val="0"/>
        <w:ind w:firstLine="708"/>
        <w:jc w:val="both"/>
        <w:rPr>
          <w:i/>
          <w:sz w:val="22"/>
          <w:szCs w:val="22"/>
          <w:lang w:val="bg-BG"/>
        </w:rPr>
      </w:pPr>
      <w:r w:rsidRPr="00D8203B">
        <w:rPr>
          <w:i/>
          <w:sz w:val="22"/>
          <w:szCs w:val="22"/>
          <w:lang w:val="bg-BG"/>
        </w:rPr>
        <w:t>Ценовото предложение на участниците не може да надхвърля както горепосочената максимална обща стойност на поръчката като цяло, така и пределните стойности по отделните дейности по обекти.</w:t>
      </w:r>
    </w:p>
    <w:p w:rsidR="00D90EBA" w:rsidRPr="00D8203B" w:rsidRDefault="00D90EBA" w:rsidP="00D90EBA">
      <w:pPr>
        <w:autoSpaceDE w:val="0"/>
        <w:autoSpaceDN w:val="0"/>
        <w:adjustRightInd w:val="0"/>
        <w:ind w:firstLine="708"/>
        <w:jc w:val="both"/>
        <w:rPr>
          <w:i/>
          <w:iCs/>
          <w:sz w:val="22"/>
          <w:szCs w:val="22"/>
          <w:lang w:val="bg-BG"/>
        </w:rPr>
      </w:pPr>
      <w:r w:rsidRPr="00D8203B">
        <w:rPr>
          <w:i/>
          <w:iCs/>
          <w:sz w:val="22"/>
          <w:szCs w:val="22"/>
          <w:lang w:val="bg-BG"/>
        </w:rPr>
        <w:lastRenderedPageBreak/>
        <w:t>Оферти, надхвърлящи максималната стойност на поръчката като</w:t>
      </w:r>
      <w:r w:rsidRPr="00D8203B">
        <w:rPr>
          <w:sz w:val="22"/>
          <w:szCs w:val="22"/>
          <w:lang w:val="bg-BG"/>
        </w:rPr>
        <w:t xml:space="preserve"> </w:t>
      </w:r>
      <w:r w:rsidRPr="00D8203B">
        <w:rPr>
          <w:i/>
          <w:iCs/>
          <w:sz w:val="22"/>
          <w:szCs w:val="22"/>
          <w:lang w:val="bg-BG"/>
        </w:rPr>
        <w:t>цяло и/или на пределните стойности на отделните дейности по обекти ще бъдат предложени за</w:t>
      </w:r>
      <w:r w:rsidRPr="00D8203B">
        <w:rPr>
          <w:sz w:val="22"/>
          <w:szCs w:val="22"/>
          <w:lang w:val="bg-BG"/>
        </w:rPr>
        <w:t xml:space="preserve"> </w:t>
      </w:r>
      <w:r w:rsidRPr="00D8203B">
        <w:rPr>
          <w:i/>
          <w:iCs/>
          <w:sz w:val="22"/>
          <w:szCs w:val="22"/>
          <w:lang w:val="bg-BG"/>
        </w:rPr>
        <w:t>отстраняване, поради несъответствие с това предварително обявено условие.</w:t>
      </w:r>
    </w:p>
    <w:p w:rsidR="00D90EBA" w:rsidRPr="00D8203B" w:rsidRDefault="00D90EBA" w:rsidP="00D90EBA">
      <w:pPr>
        <w:autoSpaceDE w:val="0"/>
        <w:autoSpaceDN w:val="0"/>
        <w:adjustRightInd w:val="0"/>
        <w:ind w:firstLine="708"/>
        <w:jc w:val="both"/>
        <w:rPr>
          <w:i/>
          <w:sz w:val="22"/>
          <w:szCs w:val="22"/>
          <w:lang w:val="bg-BG"/>
        </w:rPr>
      </w:pPr>
      <w:r w:rsidRPr="00D8203B">
        <w:rPr>
          <w:i/>
          <w:sz w:val="22"/>
          <w:szCs w:val="22"/>
          <w:lang w:val="bg-BG"/>
        </w:rPr>
        <w:t>Ценовото предложение трябва да съответства на предложението за изпълнение на поръчката по отношение на дейностите за изпълнение на поръчката по обекти. В противен случай, участникът се отстранява.</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Участниците предлагат обща цена за изпълнението на поръчката, която е формирана като сума от следните видове дейности, включени в предмета на поръчката:</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1. Обща цена за изготвяне на работен проект по всички части и цена за осъществяване на авторски надзор по време на изпълнение на СМР, разпределени както следва:</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1.1. Цена за изготвяне на работен проект по всички части</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1.2. Цена за осъществяване на авторски надзор по време на</w:t>
      </w:r>
      <w:r w:rsidRPr="00D8203B">
        <w:rPr>
          <w:b/>
          <w:bCs/>
          <w:sz w:val="22"/>
          <w:szCs w:val="22"/>
          <w:lang w:val="bg-BG"/>
        </w:rPr>
        <w:t xml:space="preserve"> </w:t>
      </w:r>
      <w:r w:rsidRPr="00D8203B">
        <w:rPr>
          <w:sz w:val="22"/>
          <w:szCs w:val="22"/>
          <w:lang w:val="bg-BG"/>
        </w:rPr>
        <w:t>строителството</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2. Цена за изпълнение на строително-монтажните работи.</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Участникът е единствено отговорен за евентуално допуснати грешки и пропуски в изчисленията на предложените от него цени.</w:t>
      </w:r>
    </w:p>
    <w:p w:rsidR="00D90EBA" w:rsidRPr="00D8203B" w:rsidRDefault="00D90EBA" w:rsidP="00D90EBA">
      <w:pPr>
        <w:autoSpaceDE w:val="0"/>
        <w:autoSpaceDN w:val="0"/>
        <w:adjustRightInd w:val="0"/>
        <w:ind w:firstLine="708"/>
        <w:jc w:val="both"/>
        <w:rPr>
          <w:bCs/>
          <w:iCs/>
          <w:sz w:val="22"/>
          <w:szCs w:val="22"/>
          <w:lang w:val="bg-BG"/>
        </w:rPr>
      </w:pPr>
      <w:r w:rsidRPr="00D8203B">
        <w:rPr>
          <w:bCs/>
          <w:iCs/>
          <w:sz w:val="22"/>
          <w:szCs w:val="22"/>
          <w:lang w:val="bg-BG"/>
        </w:rPr>
        <w:t xml:space="preserve">Извън отделния запечатан и непрозрачен плик с наименование „Предлагани ценови параметри“ не трябва да са посочени ценови елементи и/или ценово предложение и/или други данни, водещи до възможност да се узнае ценовото предложение на участника, като в противен случай офертата ще бъде отстранена от участие. </w:t>
      </w:r>
    </w:p>
    <w:p w:rsidR="00D90EBA" w:rsidRPr="00D8203B" w:rsidRDefault="00E0277C" w:rsidP="00924134">
      <w:pPr>
        <w:spacing w:after="200" w:line="276" w:lineRule="auto"/>
        <w:jc w:val="both"/>
        <w:rPr>
          <w:b/>
          <w:sz w:val="22"/>
          <w:szCs w:val="22"/>
          <w:lang w:val="bg-BG"/>
        </w:rPr>
      </w:pPr>
      <w:r w:rsidRPr="00D8203B">
        <w:rPr>
          <w:bCs/>
          <w:iCs/>
          <w:sz w:val="22"/>
          <w:szCs w:val="22"/>
          <w:lang w:val="bg-BG"/>
        </w:rPr>
        <w:t>3.12.</w:t>
      </w:r>
      <w:r w:rsidRPr="00D8203B">
        <w:rPr>
          <w:b/>
          <w:sz w:val="22"/>
          <w:szCs w:val="22"/>
        </w:rPr>
        <w:t xml:space="preserve"> Декларация </w:t>
      </w:r>
      <w:r w:rsidRPr="00D8203B">
        <w:rPr>
          <w:rFonts w:eastAsia="Batang"/>
          <w:bCs/>
          <w:iCs/>
          <w:sz w:val="22"/>
          <w:szCs w:val="22"/>
          <w:lang w:eastAsia="bg-BG"/>
        </w:rPr>
        <w:t>по чл. 69, ал. 1 и ал. 2 от Закона за противодействие на корупцията и за отнемане на незаконно придобитото имущество</w:t>
      </w:r>
      <w:r w:rsidRPr="00D8203B">
        <w:rPr>
          <w:rFonts w:eastAsia="Batang"/>
          <w:bCs/>
          <w:iCs/>
          <w:sz w:val="22"/>
          <w:szCs w:val="22"/>
          <w:lang w:val="bg-BG" w:eastAsia="bg-BG"/>
        </w:rPr>
        <w:t xml:space="preserve"> – попълва се Образец № 12</w:t>
      </w:r>
    </w:p>
    <w:p w:rsidR="00D90EBA" w:rsidRPr="00D8203B" w:rsidRDefault="00D90EBA" w:rsidP="00D90EBA">
      <w:pPr>
        <w:autoSpaceDE w:val="0"/>
        <w:autoSpaceDN w:val="0"/>
        <w:adjustRightInd w:val="0"/>
        <w:ind w:firstLine="708"/>
        <w:jc w:val="both"/>
        <w:rPr>
          <w:b/>
          <w:bCs/>
          <w:sz w:val="22"/>
          <w:szCs w:val="22"/>
          <w:lang w:val="bg-BG"/>
        </w:rPr>
      </w:pPr>
      <w:r w:rsidRPr="00D8203B">
        <w:rPr>
          <w:b/>
          <w:bCs/>
          <w:sz w:val="22"/>
          <w:szCs w:val="22"/>
          <w:lang w:val="bg-BG"/>
        </w:rPr>
        <w:t xml:space="preserve">4. Запечатване </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 xml:space="preserve">4.1. </w:t>
      </w:r>
      <w:r w:rsidRPr="00D8203B">
        <w:rPr>
          <w:sz w:val="22"/>
          <w:szCs w:val="22"/>
          <w:lang w:val="bg-BG"/>
        </w:rPr>
        <w:t xml:space="preserve">Документите се представят в запечатана непрозрачна опаковка, съгласно точка 2.1. </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 xml:space="preserve">4.2. </w:t>
      </w:r>
      <w:r w:rsidRPr="00D8203B">
        <w:rPr>
          <w:sz w:val="22"/>
          <w:szCs w:val="22"/>
          <w:lang w:val="bg-BG"/>
        </w:rPr>
        <w:t xml:space="preserve">Опаковката включва документите посочени в т. 3 „Съдържание на опаковката“, както и отделен запечатан непрозрачен плик с надпис „Предлагани ценови параметри“, който съдържа ценовото предложение с приложения </w:t>
      </w:r>
      <w:r w:rsidRPr="00D8203B">
        <w:rPr>
          <w:i/>
          <w:sz w:val="22"/>
          <w:szCs w:val="22"/>
          <w:lang w:val="bg-BG"/>
        </w:rPr>
        <w:t>(ако е приложимо).</w:t>
      </w:r>
    </w:p>
    <w:p w:rsidR="00D90EBA" w:rsidRPr="00D8203B" w:rsidRDefault="00D90EBA" w:rsidP="00D90EBA">
      <w:pPr>
        <w:pStyle w:val="Default"/>
        <w:ind w:firstLine="708"/>
        <w:jc w:val="both"/>
        <w:rPr>
          <w:iCs/>
          <w:color w:val="auto"/>
          <w:sz w:val="22"/>
          <w:szCs w:val="22"/>
        </w:rPr>
      </w:pPr>
      <w:r w:rsidRPr="00D8203B">
        <w:rPr>
          <w:b/>
          <w:color w:val="auto"/>
          <w:sz w:val="22"/>
          <w:szCs w:val="22"/>
        </w:rPr>
        <w:t>4.3.</w:t>
      </w:r>
      <w:r w:rsidRPr="00D8203B">
        <w:rPr>
          <w:color w:val="auto"/>
          <w:sz w:val="22"/>
          <w:szCs w:val="22"/>
        </w:rPr>
        <w:t xml:space="preserve"> Опаковката по т. 4.2 трябва да съдържа: Опис на представените документи; документите по чл. 39, ал. 2 от ППЗОП, отнасящи се до личното състояние и критериите за </w:t>
      </w:r>
      <w:r w:rsidRPr="00D8203B">
        <w:rPr>
          <w:iCs/>
          <w:color w:val="auto"/>
          <w:sz w:val="22"/>
          <w:szCs w:val="22"/>
        </w:rPr>
        <w:t>подбор на участниците; „Техническо предложение” - включващо документите по чл. 39, ал. 3, т. 1 от ППЗОП; Отделен, запечатан, непрозрачен плик с надпис „Предлагани ценови параметри”, който съдържат ценовото предложение по чл. 39, ал. 3, т. 2 от ППЗОП.</w:t>
      </w:r>
    </w:p>
    <w:p w:rsidR="00D90EBA" w:rsidRPr="00D8203B" w:rsidRDefault="00D90EBA" w:rsidP="00D90EBA">
      <w:pPr>
        <w:pStyle w:val="Default"/>
        <w:ind w:firstLine="708"/>
        <w:jc w:val="both"/>
        <w:rPr>
          <w:color w:val="auto"/>
          <w:sz w:val="22"/>
          <w:szCs w:val="22"/>
        </w:rPr>
      </w:pPr>
      <w:r w:rsidRPr="00D8203B">
        <w:rPr>
          <w:b/>
          <w:color w:val="auto"/>
          <w:sz w:val="22"/>
          <w:szCs w:val="22"/>
        </w:rPr>
        <w:t>4.4.</w:t>
      </w:r>
      <w:r w:rsidRPr="00D8203B">
        <w:rPr>
          <w:color w:val="auto"/>
          <w:sz w:val="22"/>
          <w:szCs w:val="22"/>
        </w:rPr>
        <w:t xml:space="preserve"> Указания за подготовката на образците на документи, се съдържа във всеки отделен образец, предоставен от Възложителя в отделен раздел към документацията – Раздел III - Указания за подготовка на образците на документи.</w:t>
      </w:r>
    </w:p>
    <w:p w:rsidR="00D90EBA" w:rsidRPr="00D8203B" w:rsidRDefault="00D90EBA" w:rsidP="00D90EBA">
      <w:pPr>
        <w:autoSpaceDE w:val="0"/>
        <w:autoSpaceDN w:val="0"/>
        <w:adjustRightInd w:val="0"/>
        <w:ind w:firstLine="708"/>
        <w:jc w:val="both"/>
        <w:rPr>
          <w:b/>
          <w:bCs/>
          <w:sz w:val="16"/>
          <w:szCs w:val="16"/>
          <w:lang w:val="bg-BG"/>
        </w:rPr>
      </w:pPr>
    </w:p>
    <w:p w:rsidR="00D90EBA" w:rsidRPr="00D8203B" w:rsidRDefault="00D90EBA" w:rsidP="00D90EBA">
      <w:pPr>
        <w:autoSpaceDE w:val="0"/>
        <w:autoSpaceDN w:val="0"/>
        <w:adjustRightInd w:val="0"/>
        <w:ind w:firstLine="708"/>
        <w:jc w:val="both"/>
        <w:rPr>
          <w:b/>
          <w:bCs/>
          <w:sz w:val="22"/>
          <w:szCs w:val="22"/>
          <w:lang w:val="bg-BG"/>
        </w:rPr>
      </w:pPr>
      <w:r w:rsidRPr="00D8203B">
        <w:rPr>
          <w:b/>
          <w:bCs/>
          <w:sz w:val="22"/>
          <w:szCs w:val="22"/>
          <w:lang w:val="bg-BG"/>
        </w:rPr>
        <w:t xml:space="preserve">5. Място и срок за подаване на оферти </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 xml:space="preserve">5.1. </w:t>
      </w:r>
      <w:r w:rsidRPr="00D8203B">
        <w:rPr>
          <w:sz w:val="22"/>
          <w:szCs w:val="22"/>
          <w:lang w:val="bg-BG"/>
        </w:rPr>
        <w:t>Офертата се представя от участника или от упълномощен от него представител лично или по пощата с препоръчано писмо с обратна разписка на адрес: Община Петрич, 2850 гр.Петрич, ул.Цар Борис III № 24.</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 xml:space="preserve">5.2. </w:t>
      </w:r>
      <w:r w:rsidRPr="00D8203B">
        <w:rPr>
          <w:sz w:val="22"/>
          <w:szCs w:val="22"/>
          <w:lang w:val="bg-BG"/>
        </w:rPr>
        <w:t xml:space="preserve">Срокът за подаване на оферти е посочен в обявлението. </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 xml:space="preserve">5.3. </w:t>
      </w:r>
      <w:r w:rsidRPr="00D8203B">
        <w:rPr>
          <w:sz w:val="22"/>
          <w:szCs w:val="22"/>
          <w:lang w:val="bg-BG"/>
        </w:rPr>
        <w:t>Всеки участник следва да осигури своевременното получаване на офертата от възложителя.</w:t>
      </w:r>
    </w:p>
    <w:p w:rsidR="00D90EBA" w:rsidRPr="00D8203B" w:rsidRDefault="00D90EBA" w:rsidP="00D90EBA">
      <w:pPr>
        <w:autoSpaceDE w:val="0"/>
        <w:autoSpaceDN w:val="0"/>
        <w:adjustRightInd w:val="0"/>
        <w:ind w:firstLine="708"/>
        <w:jc w:val="both"/>
        <w:rPr>
          <w:b/>
          <w:i/>
          <w:sz w:val="22"/>
          <w:szCs w:val="22"/>
          <w:lang w:val="bg-BG"/>
        </w:rPr>
      </w:pPr>
      <w:r w:rsidRPr="00D8203B">
        <w:rPr>
          <w:b/>
          <w:bCs/>
          <w:sz w:val="22"/>
          <w:szCs w:val="22"/>
          <w:lang w:val="bg-BG"/>
        </w:rPr>
        <w:t xml:space="preserve">5.4. </w:t>
      </w:r>
      <w:r w:rsidRPr="00D8203B">
        <w:rPr>
          <w:sz w:val="22"/>
          <w:szCs w:val="22"/>
          <w:lang w:val="bg-BG"/>
        </w:rPr>
        <w:t>До изтичане на срока за получаване на оферти, всеки участник може да промени, допълни или оттегли офертата си.</w:t>
      </w:r>
    </w:p>
    <w:p w:rsidR="00D90EBA" w:rsidRPr="00D8203B" w:rsidRDefault="00D90EBA" w:rsidP="00D90EBA">
      <w:pPr>
        <w:autoSpaceDE w:val="0"/>
        <w:autoSpaceDN w:val="0"/>
        <w:adjustRightInd w:val="0"/>
        <w:jc w:val="both"/>
        <w:rPr>
          <w:b/>
          <w:bCs/>
          <w:sz w:val="16"/>
          <w:szCs w:val="16"/>
          <w:lang w:val="bg-BG"/>
        </w:rPr>
      </w:pPr>
    </w:p>
    <w:p w:rsidR="00D90EBA" w:rsidRPr="00D8203B" w:rsidRDefault="00D90EBA" w:rsidP="00D90EBA">
      <w:pPr>
        <w:autoSpaceDE w:val="0"/>
        <w:autoSpaceDN w:val="0"/>
        <w:adjustRightInd w:val="0"/>
        <w:ind w:firstLine="708"/>
        <w:jc w:val="both"/>
        <w:rPr>
          <w:b/>
          <w:sz w:val="22"/>
          <w:szCs w:val="22"/>
          <w:lang w:val="bg-BG"/>
        </w:rPr>
      </w:pPr>
      <w:r w:rsidRPr="00D8203B">
        <w:rPr>
          <w:b/>
          <w:sz w:val="22"/>
          <w:szCs w:val="22"/>
          <w:lang w:val="bg-BG"/>
        </w:rPr>
        <w:t>6.</w:t>
      </w:r>
      <w:r w:rsidRPr="00D8203B">
        <w:rPr>
          <w:b/>
          <w:bCs/>
          <w:sz w:val="23"/>
          <w:szCs w:val="23"/>
          <w:lang w:val="bg-BG"/>
        </w:rPr>
        <w:t xml:space="preserve"> Комуникация между Възложителя и участниците</w:t>
      </w:r>
      <w:r w:rsidRPr="00D8203B">
        <w:rPr>
          <w:b/>
          <w:sz w:val="22"/>
          <w:szCs w:val="22"/>
          <w:lang w:val="bg-BG"/>
        </w:rPr>
        <w:t>:</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Всички комуникации между Възложителя и участниците, свързани с настоящата процедура са на български език и в писмен вид. Обменът на информация между Възложителя и участника може да се извършва по един от следните начини: лично ,чрез пощенска или куриерска услуга с препоръчана пратка с обратна разписка, по факс или по електронен път – на електронна поща, като съобщението се подписва с електронен подпис. За получено ще се счита уведомление, което е получено лично, на посочения от участника адрес за кореспонденция, номер на факс или електронен адрес.</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Решенията и други уведомления, изпратени по факс от Възложителя, се приемат за редовно връчени, ако са изпратени на посочения от адресата номер на факс и е получено автоматично генерирано съобщение, потвърждаващо изпращането.</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lastRenderedPageBreak/>
        <w:t>Когато адресатът е сменил своя адрес/факс и не е информирал своевременно за това ответната страна или адресатът не желае да приеме уведомлението, за получено се счита това уведомление, което е достигнало до адреса/факса, известен на изпращача.</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Когато решението не е получено от кандидата или участника по някой от начините, посочени в чл.43, ал.2 от ЗОП, възложителят публикува съобщение до него в профила на купувача. Решението се смята за връчено от датата на публикуване на съобщението.</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Възможност за удължаване на срока за подаване на оферти - Срокът за подаване на оферти може да се удължава, съгласно чл.100 от ЗОП.</w:t>
      </w:r>
    </w:p>
    <w:p w:rsidR="00D90EBA" w:rsidRPr="00D8203B" w:rsidRDefault="00D90EBA" w:rsidP="00D90EBA">
      <w:pPr>
        <w:autoSpaceDE w:val="0"/>
        <w:autoSpaceDN w:val="0"/>
        <w:adjustRightInd w:val="0"/>
        <w:ind w:firstLine="708"/>
        <w:jc w:val="both"/>
        <w:rPr>
          <w:sz w:val="16"/>
          <w:szCs w:val="16"/>
          <w:lang w:val="bg-BG"/>
        </w:rPr>
      </w:pP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7. Оценка на офертите и избор на изпълнител.</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7.1.Публични заседания на комисията</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 xml:space="preserve">Първо публично заседание - </w:t>
      </w:r>
      <w:r w:rsidRPr="00D8203B">
        <w:rPr>
          <w:sz w:val="22"/>
          <w:szCs w:val="22"/>
          <w:lang w:val="bg-BG"/>
        </w:rPr>
        <w:t>Мястото и датата на отварянето на офертите са съгласно посочените в раздел IV.2.7) „Условия за отваряне на офертите” от Обявлението за обществена поръчка. Заседанието по отваряне на офертите е публично и на него могат да присъстват участниците в процедурата или техни представители, както и представители на средствата за масово осведомяване.</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 xml:space="preserve">Второ публично заседание - </w:t>
      </w:r>
      <w:r w:rsidRPr="00D8203B">
        <w:rPr>
          <w:sz w:val="22"/>
          <w:szCs w:val="22"/>
          <w:lang w:val="bg-BG"/>
        </w:rPr>
        <w:t>Не по-късно от два работни дни преди датата на отваряне на ценовите предложения комисията обявява най-малко чрез съобщение в профила на купувача датата, часа и мястото на отварянето. На отварянето могат да присъстват участниците в процедурата или техни представители, както и представители на средствата за масово осведомяване. Комисията обявява резултатите от оценяването на офертите по другите показатели, отваря ценовите предложения и ги оповестява.</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7.2.Разглеждане на офертите за участие</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Извършването на подбор на участниците, разглеждането и оценката на офертите се осъществява от назначена от Възложителя комисия. При провеждане на процедурата първо се провежда предварителен подбор, след което се разглеждат офертите на участниците</w:t>
      </w:r>
      <w:r w:rsidRPr="00D8203B">
        <w:rPr>
          <w:b/>
          <w:bCs/>
          <w:sz w:val="22"/>
          <w:szCs w:val="22"/>
          <w:lang w:val="bg-BG"/>
        </w:rPr>
        <w:t>.</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Комисията спазва регламентирания ред за работа в чл. 104, ал. 1, ал.4-6 от</w:t>
      </w:r>
      <w:r w:rsidRPr="00D8203B">
        <w:rPr>
          <w:sz w:val="22"/>
          <w:szCs w:val="22"/>
          <w:lang w:val="bg-BG"/>
        </w:rPr>
        <w:t xml:space="preserve"> </w:t>
      </w:r>
      <w:r w:rsidRPr="00D8203B">
        <w:rPr>
          <w:b/>
          <w:bCs/>
          <w:sz w:val="22"/>
          <w:szCs w:val="22"/>
          <w:lang w:val="bg-BG"/>
        </w:rPr>
        <w:t>ЗОП, чл. 53 - чл. 60 от ППЗОП и другите разпоредби на ЗОП и ППЗОП.</w:t>
      </w:r>
    </w:p>
    <w:p w:rsidR="00D90EBA" w:rsidRPr="00D8203B" w:rsidRDefault="00D90EBA" w:rsidP="00D90EBA">
      <w:pPr>
        <w:autoSpaceDE w:val="0"/>
        <w:autoSpaceDN w:val="0"/>
        <w:adjustRightInd w:val="0"/>
        <w:ind w:firstLine="708"/>
        <w:jc w:val="both"/>
        <w:rPr>
          <w:sz w:val="16"/>
          <w:szCs w:val="16"/>
          <w:lang w:val="bg-BG"/>
        </w:rPr>
      </w:pPr>
    </w:p>
    <w:p w:rsidR="00D90EBA" w:rsidRPr="00D8203B" w:rsidRDefault="00D90EBA" w:rsidP="00D90EBA">
      <w:pPr>
        <w:autoSpaceDE w:val="0"/>
        <w:autoSpaceDN w:val="0"/>
        <w:adjustRightInd w:val="0"/>
        <w:ind w:firstLine="708"/>
        <w:jc w:val="both"/>
        <w:rPr>
          <w:sz w:val="22"/>
          <w:szCs w:val="22"/>
          <w:lang w:val="bg-BG"/>
        </w:rPr>
      </w:pPr>
      <w:r w:rsidRPr="00D8203B">
        <w:rPr>
          <w:b/>
          <w:sz w:val="22"/>
          <w:szCs w:val="22"/>
          <w:lang w:val="bg-BG"/>
        </w:rPr>
        <w:t>8.</w:t>
      </w:r>
      <w:r w:rsidRPr="00D8203B">
        <w:rPr>
          <w:b/>
          <w:bCs/>
          <w:sz w:val="22"/>
          <w:szCs w:val="22"/>
          <w:lang w:val="bg-BG"/>
        </w:rPr>
        <w:t xml:space="preserve"> Критерият за възлагане:</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Обществената поръчка се възлага въз основа на Икономически най-изгодната оферта, която се определя въз основа на критерий за възлагане „оптимално съотношение качество/цена”, което се оценява въз основа на предложена цена и на определени от Възложителя показатели, свързани с предмета на поръчката- съгласно Раздел ІV-Критерий за възлагане.</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За обявяването на резултатите от работата на комисията, основанията за прекратяване на процедурата, процедурата за обжалване, сключването на договор, комуникацията между възложителя и участниците и за всички други неуредени въпроси се прилагат разпоредбите на ЗОП и ППЗОП. В случай на идентифициране на несъответствия между Документация, Обявление и Решение за откриване на обществена поръчка и приложени образци, да се прилага с приоритет както следва:</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Обявление, Решение, Документация (Указания за подготовка на офертите, Технически</w:t>
      </w:r>
    </w:p>
    <w:p w:rsidR="00D90EBA" w:rsidRPr="00D8203B" w:rsidRDefault="00D90EBA" w:rsidP="00D90EBA">
      <w:pPr>
        <w:autoSpaceDE w:val="0"/>
        <w:autoSpaceDN w:val="0"/>
        <w:adjustRightInd w:val="0"/>
        <w:rPr>
          <w:sz w:val="22"/>
          <w:szCs w:val="22"/>
          <w:lang w:val="bg-BG"/>
        </w:rPr>
      </w:pPr>
      <w:r w:rsidRPr="00D8203B">
        <w:rPr>
          <w:sz w:val="22"/>
          <w:szCs w:val="22"/>
          <w:lang w:val="bg-BG"/>
        </w:rPr>
        <w:t>спецификации, Проект на договор, Методика за оценка на офертите, Образци на документи и Указания за попълване на образците на документи).</w:t>
      </w:r>
    </w:p>
    <w:p w:rsidR="00D90EBA" w:rsidRPr="00D8203B" w:rsidRDefault="00D90EBA" w:rsidP="00D90EBA">
      <w:pPr>
        <w:ind w:right="-468"/>
        <w:rPr>
          <w:b/>
          <w:sz w:val="16"/>
          <w:szCs w:val="16"/>
          <w:lang w:val="bg-BG"/>
        </w:rPr>
      </w:pPr>
    </w:p>
    <w:p w:rsidR="00D90EBA" w:rsidRPr="00D8203B" w:rsidRDefault="00D90EBA" w:rsidP="00D90EBA">
      <w:pPr>
        <w:pStyle w:val="Default"/>
        <w:ind w:firstLine="708"/>
        <w:rPr>
          <w:b/>
          <w:bCs/>
          <w:color w:val="auto"/>
          <w:sz w:val="22"/>
          <w:szCs w:val="22"/>
        </w:rPr>
      </w:pPr>
      <w:r w:rsidRPr="00D8203B">
        <w:rPr>
          <w:b/>
          <w:bCs/>
          <w:color w:val="auto"/>
          <w:sz w:val="22"/>
          <w:szCs w:val="22"/>
        </w:rPr>
        <w:t>9. Сключване на договор за възлагане на обществена поръчка:</w:t>
      </w:r>
    </w:p>
    <w:p w:rsidR="00D90EBA" w:rsidRPr="00D8203B" w:rsidRDefault="00D90EBA" w:rsidP="00D90EBA">
      <w:pPr>
        <w:pStyle w:val="Default"/>
        <w:ind w:firstLine="708"/>
        <w:jc w:val="both"/>
        <w:rPr>
          <w:color w:val="auto"/>
          <w:sz w:val="22"/>
          <w:szCs w:val="22"/>
        </w:rPr>
      </w:pPr>
      <w:r w:rsidRPr="00D8203B">
        <w:rPr>
          <w:color w:val="auto"/>
          <w:sz w:val="22"/>
          <w:szCs w:val="22"/>
        </w:rPr>
        <w:t>9.1. След влизането в сила на решението за избор на изпълнител страните уговарят дата и начин за сключване на договора.</w:t>
      </w:r>
    </w:p>
    <w:p w:rsidR="00D90EBA" w:rsidRPr="00D8203B" w:rsidRDefault="00D90EBA" w:rsidP="00D90EBA">
      <w:pPr>
        <w:pStyle w:val="Default"/>
        <w:ind w:firstLine="708"/>
        <w:jc w:val="both"/>
        <w:rPr>
          <w:iCs/>
          <w:color w:val="auto"/>
          <w:sz w:val="22"/>
          <w:szCs w:val="22"/>
        </w:rPr>
      </w:pPr>
      <w:r w:rsidRPr="00D8203B">
        <w:rPr>
          <w:color w:val="auto"/>
          <w:sz w:val="22"/>
          <w:szCs w:val="22"/>
        </w:rPr>
        <w:t xml:space="preserve">9.2. Възложителят сключва с определения изпълнител писмен договор за възлагане на обществената поръчка, при спазване разпоредбите на чл. 112, ал. 1 от ЗОП, при условие че </w:t>
      </w:r>
      <w:r w:rsidRPr="00D8203B">
        <w:rPr>
          <w:iCs/>
          <w:color w:val="auto"/>
          <w:sz w:val="22"/>
          <w:szCs w:val="22"/>
        </w:rPr>
        <w:t>при подписване на договора определеният изпълнител:</w:t>
      </w:r>
    </w:p>
    <w:p w:rsidR="00D90EBA" w:rsidRPr="00D8203B" w:rsidRDefault="00D90EBA" w:rsidP="00D90EBA">
      <w:pPr>
        <w:pStyle w:val="Default"/>
        <w:ind w:firstLine="708"/>
        <w:jc w:val="both"/>
        <w:rPr>
          <w:iCs/>
          <w:color w:val="auto"/>
          <w:sz w:val="22"/>
          <w:szCs w:val="22"/>
        </w:rPr>
      </w:pPr>
      <w:r w:rsidRPr="00D8203B">
        <w:rPr>
          <w:color w:val="auto"/>
          <w:sz w:val="22"/>
          <w:szCs w:val="22"/>
        </w:rPr>
        <w:t xml:space="preserve">9.2. 1. представи документ за регистрация в съответствие с изискването по чл. 10, ал. 2 от ЗОП - В случай че определеният изпълнител е неперсонифицирано обединение на </w:t>
      </w:r>
      <w:r w:rsidRPr="00D8203B">
        <w:rPr>
          <w:iCs/>
          <w:color w:val="auto"/>
          <w:sz w:val="22"/>
          <w:szCs w:val="22"/>
        </w:rPr>
        <w:t>физически и/или юридически лица и възложителят не е предвидил в обявлението изискване за създаване на юридическо лице - заверено копие от удостоверение за данъчна регистрация и регистрация по БУЛСТАТ на създаденото обединение. В случай, че обединението се състои от чуждестранни физически и/или юридически лица, те представляват еквивалентен документ за регистрация от държавата, в която са установени;</w:t>
      </w:r>
    </w:p>
    <w:p w:rsidR="00D90EBA" w:rsidRPr="00D8203B" w:rsidRDefault="00D90EBA" w:rsidP="00D90EBA">
      <w:pPr>
        <w:pStyle w:val="Default"/>
        <w:ind w:firstLine="708"/>
        <w:jc w:val="both"/>
        <w:rPr>
          <w:iCs/>
          <w:color w:val="auto"/>
          <w:sz w:val="22"/>
          <w:szCs w:val="22"/>
        </w:rPr>
      </w:pPr>
      <w:r w:rsidRPr="00D8203B">
        <w:rPr>
          <w:color w:val="auto"/>
          <w:sz w:val="22"/>
          <w:szCs w:val="22"/>
        </w:rPr>
        <w:lastRenderedPageBreak/>
        <w:t xml:space="preserve">9.2.2. изпълни задължението по чл. 67, ал. 6 от ЗОП – да представи актуални документи, удостоверяващи липсата на основанията за отстраняване от процедурата, както и </w:t>
      </w:r>
      <w:r w:rsidRPr="00D8203B">
        <w:rPr>
          <w:iCs/>
          <w:color w:val="auto"/>
          <w:sz w:val="22"/>
          <w:szCs w:val="22"/>
        </w:rPr>
        <w:t>съответствието с поставените критерии за подбор. Документите се представят и за подизпълнителите и третите лица, ако има такива;</w:t>
      </w:r>
    </w:p>
    <w:p w:rsidR="00D90EBA" w:rsidRPr="00D8203B" w:rsidRDefault="00D90EBA" w:rsidP="00D90EBA">
      <w:pPr>
        <w:pStyle w:val="Default"/>
        <w:ind w:firstLine="708"/>
        <w:jc w:val="both"/>
        <w:rPr>
          <w:color w:val="auto"/>
          <w:sz w:val="22"/>
          <w:szCs w:val="22"/>
        </w:rPr>
      </w:pPr>
      <w:r w:rsidRPr="00D8203B">
        <w:rPr>
          <w:color w:val="auto"/>
          <w:sz w:val="22"/>
          <w:szCs w:val="22"/>
        </w:rPr>
        <w:t>9.2.3. представи определената гаранция за изпълнение на договора.</w:t>
      </w:r>
    </w:p>
    <w:p w:rsidR="00D90EBA" w:rsidRPr="00D8203B" w:rsidRDefault="00D90EBA" w:rsidP="00D90EBA">
      <w:pPr>
        <w:pStyle w:val="Default"/>
        <w:ind w:firstLine="708"/>
        <w:jc w:val="both"/>
        <w:rPr>
          <w:iCs/>
          <w:color w:val="auto"/>
          <w:sz w:val="22"/>
          <w:szCs w:val="22"/>
        </w:rPr>
      </w:pPr>
      <w:r w:rsidRPr="00D8203B">
        <w:rPr>
          <w:color w:val="auto"/>
          <w:sz w:val="22"/>
          <w:szCs w:val="22"/>
        </w:rPr>
        <w:t xml:space="preserve">3. Съгласно чл. 112, ал. 2 от ЗОП, Възложителят не сключва договор, когато </w:t>
      </w:r>
      <w:r w:rsidRPr="00D8203B">
        <w:rPr>
          <w:iCs/>
          <w:color w:val="auto"/>
          <w:sz w:val="22"/>
          <w:szCs w:val="22"/>
        </w:rPr>
        <w:t>участникът, класиран на първо място:</w:t>
      </w:r>
    </w:p>
    <w:p w:rsidR="00D90EBA" w:rsidRPr="00D8203B" w:rsidRDefault="00D90EBA" w:rsidP="00D90EBA">
      <w:pPr>
        <w:pStyle w:val="Default"/>
        <w:ind w:firstLine="708"/>
        <w:jc w:val="both"/>
        <w:rPr>
          <w:color w:val="auto"/>
          <w:sz w:val="22"/>
          <w:szCs w:val="22"/>
        </w:rPr>
      </w:pPr>
      <w:r w:rsidRPr="00D8203B">
        <w:rPr>
          <w:color w:val="auto"/>
          <w:sz w:val="22"/>
          <w:szCs w:val="22"/>
        </w:rPr>
        <w:t>а) откаже да сключи договор;</w:t>
      </w:r>
    </w:p>
    <w:p w:rsidR="00D90EBA" w:rsidRPr="00D8203B" w:rsidRDefault="00D90EBA" w:rsidP="00D90EBA">
      <w:pPr>
        <w:pStyle w:val="Default"/>
        <w:ind w:firstLine="708"/>
        <w:jc w:val="both"/>
        <w:rPr>
          <w:color w:val="auto"/>
          <w:sz w:val="22"/>
          <w:szCs w:val="22"/>
        </w:rPr>
      </w:pPr>
      <w:r w:rsidRPr="00D8203B">
        <w:rPr>
          <w:color w:val="auto"/>
          <w:sz w:val="22"/>
          <w:szCs w:val="22"/>
        </w:rPr>
        <w:t>б) не изпълни някое от условията посочени в чл. 112, ал. 1 от ЗОП, или</w:t>
      </w:r>
    </w:p>
    <w:p w:rsidR="00D90EBA" w:rsidRPr="00D8203B" w:rsidRDefault="00D90EBA" w:rsidP="00D90EBA">
      <w:pPr>
        <w:pStyle w:val="Default"/>
        <w:ind w:firstLine="708"/>
        <w:jc w:val="both"/>
        <w:rPr>
          <w:color w:val="auto"/>
          <w:sz w:val="22"/>
          <w:szCs w:val="22"/>
        </w:rPr>
      </w:pPr>
      <w:r w:rsidRPr="00D8203B">
        <w:rPr>
          <w:color w:val="auto"/>
          <w:sz w:val="22"/>
          <w:szCs w:val="22"/>
        </w:rPr>
        <w:t>в) не докаже, че не са налице основания за отстраняване от процедурата.</w:t>
      </w:r>
    </w:p>
    <w:p w:rsidR="00D90EBA" w:rsidRPr="00D8203B" w:rsidRDefault="00D90EBA" w:rsidP="00D90EBA">
      <w:pPr>
        <w:pStyle w:val="Default"/>
        <w:ind w:firstLine="708"/>
        <w:jc w:val="both"/>
        <w:rPr>
          <w:iCs/>
          <w:color w:val="auto"/>
          <w:sz w:val="22"/>
          <w:szCs w:val="22"/>
        </w:rPr>
      </w:pPr>
      <w:r w:rsidRPr="00D8203B">
        <w:rPr>
          <w:color w:val="auto"/>
          <w:sz w:val="22"/>
          <w:szCs w:val="22"/>
        </w:rPr>
        <w:t xml:space="preserve">9.4. В случаите по т. 3 възложителят може да измени влязлото в сила решение в частта за определяне на изпълнител и с мотивирано решение да определи втория класиран участник </w:t>
      </w:r>
      <w:r w:rsidRPr="00D8203B">
        <w:rPr>
          <w:iCs/>
          <w:color w:val="auto"/>
          <w:sz w:val="22"/>
          <w:szCs w:val="22"/>
        </w:rPr>
        <w:t>за изпълнител.</w:t>
      </w:r>
    </w:p>
    <w:p w:rsidR="00D90EBA" w:rsidRPr="00D8203B" w:rsidRDefault="00D90EBA" w:rsidP="00D90EBA">
      <w:pPr>
        <w:pStyle w:val="Default"/>
        <w:ind w:firstLine="708"/>
        <w:jc w:val="both"/>
        <w:rPr>
          <w:iCs/>
          <w:color w:val="auto"/>
          <w:sz w:val="22"/>
          <w:szCs w:val="22"/>
        </w:rPr>
      </w:pPr>
      <w:r w:rsidRPr="00D8203B">
        <w:rPr>
          <w:color w:val="auto"/>
          <w:sz w:val="22"/>
          <w:szCs w:val="22"/>
        </w:rPr>
        <w:t xml:space="preserve">9.5. Когато определеният за изпълнител участник откаже да сключи договор, възложителят прекратява процедурата или определя за изпълнител втория класиран </w:t>
      </w:r>
      <w:r w:rsidRPr="00D8203B">
        <w:rPr>
          <w:iCs/>
          <w:color w:val="auto"/>
          <w:sz w:val="22"/>
          <w:szCs w:val="22"/>
        </w:rPr>
        <w:t>участник. За отказ се приема и неявяването на уговорената дата, освен ако неявяването е по обективни причини, за което възложителят е уведомен своевременно.</w:t>
      </w:r>
    </w:p>
    <w:p w:rsidR="00D90EBA" w:rsidRPr="00D8203B" w:rsidRDefault="00D90EBA" w:rsidP="00D90EBA">
      <w:pPr>
        <w:pStyle w:val="Default"/>
        <w:ind w:firstLine="708"/>
        <w:jc w:val="both"/>
        <w:rPr>
          <w:iCs/>
          <w:color w:val="auto"/>
          <w:sz w:val="22"/>
          <w:szCs w:val="22"/>
        </w:rPr>
      </w:pPr>
      <w:r w:rsidRPr="00D8203B">
        <w:rPr>
          <w:color w:val="auto"/>
          <w:sz w:val="22"/>
          <w:szCs w:val="22"/>
        </w:rPr>
        <w:t xml:space="preserve">9.6. Договорът трябва да съответства на проекта на договор, приложен в документацията, допълнен с всички предложения от офертата на участника, въз основа на </w:t>
      </w:r>
      <w:r w:rsidRPr="00D8203B">
        <w:rPr>
          <w:iCs/>
          <w:color w:val="auto"/>
          <w:sz w:val="22"/>
          <w:szCs w:val="22"/>
        </w:rPr>
        <w:t xml:space="preserve">които последният е определен за изпълнител на поръчката. Промени в проекта на договор се допускат по изключение, когато е изпълнено условието по чл. 116, ал. 1, т. 5 от ЗОП и са наложени от обстоятелства, настъпили по време или след провеждане на процедурата </w:t>
      </w:r>
    </w:p>
    <w:p w:rsidR="00D90EBA" w:rsidRPr="00D8203B" w:rsidRDefault="00D90EBA" w:rsidP="00D90EBA">
      <w:pPr>
        <w:pStyle w:val="Default"/>
        <w:ind w:firstLine="708"/>
        <w:jc w:val="both"/>
        <w:rPr>
          <w:iCs/>
          <w:color w:val="auto"/>
          <w:sz w:val="22"/>
          <w:szCs w:val="22"/>
        </w:rPr>
      </w:pPr>
      <w:r w:rsidRPr="00D8203B">
        <w:rPr>
          <w:color w:val="auto"/>
          <w:sz w:val="22"/>
          <w:szCs w:val="22"/>
        </w:rPr>
        <w:t xml:space="preserve">9.7. Възложителят сключва договора в едномесечен срок след влизането в сила на решението за определяне на изпълнител или на определението, с което е допуснато </w:t>
      </w:r>
      <w:r w:rsidRPr="00D8203B">
        <w:rPr>
          <w:iCs/>
          <w:color w:val="auto"/>
          <w:sz w:val="22"/>
          <w:szCs w:val="22"/>
        </w:rPr>
        <w:t>предварително изпълнение на това решение, но не преди изтичане на 14-дневен срок от уведомяването на заинтересованите участници за решението за определяне на изпълнител.</w:t>
      </w:r>
    </w:p>
    <w:p w:rsidR="00D90EBA" w:rsidRPr="00D8203B" w:rsidRDefault="00D90EBA" w:rsidP="00D90EBA">
      <w:pPr>
        <w:pStyle w:val="Default"/>
        <w:ind w:firstLine="708"/>
        <w:jc w:val="both"/>
        <w:rPr>
          <w:iCs/>
          <w:color w:val="auto"/>
          <w:sz w:val="22"/>
          <w:szCs w:val="22"/>
        </w:rPr>
      </w:pPr>
      <w:r w:rsidRPr="00D8203B">
        <w:rPr>
          <w:color w:val="auto"/>
          <w:sz w:val="22"/>
          <w:szCs w:val="22"/>
        </w:rPr>
        <w:t xml:space="preserve">9.8. Възложителят може да сключи договор за възлагане изпълнението на настоящата обществена поръчка преди изтичането на 14-дневния срок </w:t>
      </w:r>
      <w:r w:rsidRPr="00D8203B">
        <w:rPr>
          <w:iCs/>
          <w:color w:val="auto"/>
          <w:sz w:val="22"/>
          <w:szCs w:val="22"/>
        </w:rPr>
        <w:t>от уведомяването на заинтересованите участници за решението за определяне на изпълнител, когато определеният за изпълнител е единственият заинтересован участник .</w:t>
      </w:r>
    </w:p>
    <w:p w:rsidR="00D90EBA" w:rsidRPr="00D8203B" w:rsidRDefault="00D90EBA" w:rsidP="00D90EBA">
      <w:pPr>
        <w:pStyle w:val="Default"/>
        <w:ind w:firstLine="708"/>
        <w:jc w:val="both"/>
        <w:rPr>
          <w:b/>
          <w:bCs/>
          <w:color w:val="auto"/>
          <w:sz w:val="22"/>
          <w:szCs w:val="22"/>
        </w:rPr>
      </w:pPr>
      <w:r w:rsidRPr="00D8203B">
        <w:rPr>
          <w:b/>
          <w:bCs/>
          <w:color w:val="auto"/>
          <w:sz w:val="22"/>
          <w:szCs w:val="22"/>
        </w:rPr>
        <w:t>9.9. Договор за подизпълнение:</w:t>
      </w:r>
    </w:p>
    <w:p w:rsidR="00D90EBA" w:rsidRPr="00D8203B" w:rsidRDefault="00D90EBA" w:rsidP="00D90EBA">
      <w:pPr>
        <w:pStyle w:val="Default"/>
        <w:ind w:firstLine="708"/>
        <w:jc w:val="both"/>
        <w:rPr>
          <w:iCs/>
          <w:color w:val="auto"/>
          <w:sz w:val="22"/>
          <w:szCs w:val="22"/>
        </w:rPr>
      </w:pPr>
      <w:r w:rsidRPr="00D8203B">
        <w:rPr>
          <w:color w:val="auto"/>
          <w:sz w:val="22"/>
          <w:szCs w:val="22"/>
        </w:rPr>
        <w:t xml:space="preserve">9.9.1. Изпълнителите сключват договор за подизпълнение с подизпълнителите посочени в офертата. Сключването на договор за подизпълнение не освобождава изпълнителя от </w:t>
      </w:r>
      <w:r w:rsidRPr="00D8203B">
        <w:rPr>
          <w:iCs/>
          <w:color w:val="auto"/>
          <w:sz w:val="22"/>
          <w:szCs w:val="22"/>
        </w:rPr>
        <w:t>отговорността му за изпълнение на договора за обществена поръчка.</w:t>
      </w:r>
    </w:p>
    <w:p w:rsidR="00D90EBA" w:rsidRPr="00D8203B" w:rsidRDefault="00D90EBA" w:rsidP="00D90EBA">
      <w:pPr>
        <w:pStyle w:val="Default"/>
        <w:ind w:firstLine="708"/>
        <w:jc w:val="both"/>
        <w:rPr>
          <w:iCs/>
          <w:color w:val="auto"/>
          <w:sz w:val="22"/>
          <w:szCs w:val="22"/>
        </w:rPr>
      </w:pPr>
      <w:r w:rsidRPr="00D8203B">
        <w:rPr>
          <w:color w:val="auto"/>
          <w:sz w:val="22"/>
          <w:szCs w:val="22"/>
        </w:rPr>
        <w:t xml:space="preserve">9.9.1.1. В срок до 3 дни от сключването на договор за подизпълнение или на допълнително споразумение за замяна на посочен в офертата подизпълнител изпълнителят </w:t>
      </w:r>
      <w:r w:rsidRPr="00D8203B">
        <w:rPr>
          <w:iCs/>
          <w:color w:val="auto"/>
          <w:sz w:val="22"/>
          <w:szCs w:val="22"/>
        </w:rPr>
        <w:t>изпраща копие на договора или на допълнителното споразумение на възложителя заедно с доказателства, че са изпълнени условията по чл. 66, ал. 2 и 11 от ЗОП.</w:t>
      </w:r>
    </w:p>
    <w:p w:rsidR="00D90EBA" w:rsidRPr="00D8203B" w:rsidRDefault="00D90EBA" w:rsidP="00D90EBA">
      <w:pPr>
        <w:pStyle w:val="Default"/>
        <w:ind w:firstLine="708"/>
        <w:jc w:val="both"/>
        <w:rPr>
          <w:iCs/>
          <w:color w:val="auto"/>
          <w:sz w:val="22"/>
          <w:szCs w:val="22"/>
        </w:rPr>
      </w:pPr>
      <w:r w:rsidRPr="00D8203B">
        <w:rPr>
          <w:color w:val="auto"/>
          <w:sz w:val="22"/>
          <w:szCs w:val="22"/>
        </w:rPr>
        <w:t xml:space="preserve">9.9.1.2. Подизпълнителите нямат право да превъзлагат една или повече от дейностите, които са включени в предмета на договора за подизпълнение. </w:t>
      </w:r>
      <w:r w:rsidRPr="00D8203B">
        <w:rPr>
          <w:iCs/>
          <w:color w:val="auto"/>
          <w:sz w:val="22"/>
          <w:szCs w:val="22"/>
        </w:rPr>
        <w:t>Не е в нарушение на тази забрана доставката на стоки, материали или оборудване, необходими за изпълнението на обществената поръчка, когато такава доставка не включва монтаж, както и сключването на договори за услуги, които не са част от договора за обществената поръчка, съответно от договора за подизпълнение.</w:t>
      </w:r>
    </w:p>
    <w:p w:rsidR="00D90EBA" w:rsidRPr="00D8203B" w:rsidRDefault="00D90EBA" w:rsidP="00D90EBA">
      <w:pPr>
        <w:pStyle w:val="Default"/>
        <w:ind w:firstLine="708"/>
        <w:jc w:val="both"/>
        <w:rPr>
          <w:color w:val="auto"/>
          <w:sz w:val="22"/>
          <w:szCs w:val="22"/>
        </w:rPr>
      </w:pPr>
      <w:r w:rsidRPr="00D8203B">
        <w:rPr>
          <w:color w:val="auto"/>
          <w:sz w:val="22"/>
          <w:szCs w:val="22"/>
        </w:rPr>
        <w:t>9.9.2. Изпълнител на обществена поръчка няма право да:</w:t>
      </w:r>
    </w:p>
    <w:p w:rsidR="00D90EBA" w:rsidRPr="00D8203B" w:rsidRDefault="00D90EBA" w:rsidP="00D90EBA">
      <w:pPr>
        <w:pStyle w:val="Default"/>
        <w:ind w:firstLine="708"/>
        <w:jc w:val="both"/>
        <w:rPr>
          <w:color w:val="auto"/>
          <w:sz w:val="22"/>
          <w:szCs w:val="22"/>
        </w:rPr>
      </w:pPr>
      <w:r w:rsidRPr="00D8203B">
        <w:rPr>
          <w:color w:val="auto"/>
          <w:sz w:val="22"/>
          <w:szCs w:val="22"/>
        </w:rPr>
        <w:t>9.9.2.1. Възлага изпълнението на една или повече от дейностите, включени в предмета на обществената поръчка, на лица, които не са подизпълнители;</w:t>
      </w:r>
    </w:p>
    <w:p w:rsidR="00D90EBA" w:rsidRPr="00D8203B" w:rsidRDefault="00D90EBA" w:rsidP="00D90EBA">
      <w:pPr>
        <w:pStyle w:val="Default"/>
        <w:ind w:firstLine="708"/>
        <w:jc w:val="both"/>
        <w:rPr>
          <w:color w:val="auto"/>
          <w:sz w:val="22"/>
          <w:szCs w:val="22"/>
        </w:rPr>
      </w:pPr>
      <w:r w:rsidRPr="00D8203B">
        <w:rPr>
          <w:color w:val="auto"/>
          <w:sz w:val="22"/>
          <w:szCs w:val="22"/>
        </w:rPr>
        <w:t xml:space="preserve">9.9.2.2. Заменя или включва подизпълнител по време на изпълнението на договора, освен при възникване на необходимост, ако са изпълнени едновременно следните условия: </w:t>
      </w:r>
    </w:p>
    <w:p w:rsidR="00D90EBA" w:rsidRPr="00D8203B" w:rsidRDefault="00D90EBA" w:rsidP="00D90EBA">
      <w:pPr>
        <w:pStyle w:val="Default"/>
        <w:ind w:firstLine="708"/>
        <w:jc w:val="both"/>
        <w:rPr>
          <w:color w:val="auto"/>
          <w:sz w:val="22"/>
          <w:szCs w:val="22"/>
        </w:rPr>
      </w:pPr>
      <w:r w:rsidRPr="00D8203B">
        <w:rPr>
          <w:color w:val="auto"/>
          <w:sz w:val="22"/>
          <w:szCs w:val="22"/>
        </w:rPr>
        <w:t>а) за новия подизпълнител не са налице основанията за отстраняване в процедурата;</w:t>
      </w:r>
    </w:p>
    <w:p w:rsidR="00D90EBA" w:rsidRPr="00D8203B" w:rsidRDefault="00D90EBA" w:rsidP="00D90EBA">
      <w:pPr>
        <w:pStyle w:val="Default"/>
        <w:ind w:firstLine="708"/>
        <w:jc w:val="both"/>
        <w:rPr>
          <w:iCs/>
          <w:color w:val="auto"/>
          <w:sz w:val="22"/>
          <w:szCs w:val="22"/>
        </w:rPr>
      </w:pPr>
      <w:r w:rsidRPr="00D8203B">
        <w:rPr>
          <w:color w:val="auto"/>
          <w:sz w:val="22"/>
          <w:szCs w:val="22"/>
        </w:rPr>
        <w:t xml:space="preserve">б) новият подизпълнител отговаря на критериите за подбор, на които е отговарял предишният подизпълнител, включително по отношение на дела и вида на дейностите, които </w:t>
      </w:r>
      <w:r w:rsidRPr="00D8203B">
        <w:rPr>
          <w:iCs/>
          <w:color w:val="auto"/>
          <w:sz w:val="22"/>
          <w:szCs w:val="22"/>
        </w:rPr>
        <w:t>ще изпълнява, коригирани съобразно изпълнените до момента дейности;</w:t>
      </w:r>
    </w:p>
    <w:p w:rsidR="00D90EBA" w:rsidRPr="003B4793" w:rsidRDefault="00D90EBA" w:rsidP="00D90EBA">
      <w:pPr>
        <w:pStyle w:val="Default"/>
        <w:ind w:firstLine="708"/>
        <w:jc w:val="both"/>
        <w:rPr>
          <w:color w:val="auto"/>
          <w:sz w:val="22"/>
          <w:szCs w:val="22"/>
        </w:rPr>
      </w:pPr>
      <w:r w:rsidRPr="00D8203B">
        <w:rPr>
          <w:color w:val="auto"/>
          <w:sz w:val="22"/>
          <w:szCs w:val="22"/>
        </w:rPr>
        <w:t>При замяна или включване на подизпълнител изпълнителят представя на възложителя всички документи, които доказват изпълнението на условията по т. 9.9.2.2.</w:t>
      </w:r>
    </w:p>
    <w:p w:rsidR="00E851B8" w:rsidRPr="003B4793" w:rsidRDefault="00E851B8" w:rsidP="00DB6E40">
      <w:pPr>
        <w:rPr>
          <w:sz w:val="22"/>
          <w:szCs w:val="22"/>
          <w:lang w:val="bg-BG"/>
        </w:rPr>
      </w:pPr>
    </w:p>
    <w:sectPr w:rsidR="00E851B8" w:rsidRPr="003B4793" w:rsidSect="00F230A7">
      <w:footerReference w:type="default" r:id="rId19"/>
      <w:pgSz w:w="11906" w:h="16838"/>
      <w:pgMar w:top="1135" w:right="1417" w:bottom="1079" w:left="1417" w:header="708" w:footer="27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4EC3" w:rsidRDefault="00DC4EC3" w:rsidP="00BA1D8D">
      <w:r>
        <w:separator/>
      </w:r>
    </w:p>
  </w:endnote>
  <w:endnote w:type="continuationSeparator" w:id="0">
    <w:p w:rsidR="00DC4EC3" w:rsidRDefault="00DC4EC3" w:rsidP="00BA1D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CC"/>
    <w:family w:val="swiss"/>
    <w:pitch w:val="variable"/>
    <w:sig w:usb0="00000287" w:usb1="00000800"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003" w:usb1="288F0000" w:usb2="00000016" w:usb3="00000000" w:csb0="00040001" w:csb1="00000000"/>
  </w:font>
  <w:font w:name="Optima">
    <w:altName w:val="Times New Roman"/>
    <w:panose1 w:val="00000000000000000000"/>
    <w:charset w:val="00"/>
    <w:family w:val="auto"/>
    <w:notTrueType/>
    <w:pitch w:val="variable"/>
    <w:sig w:usb0="00000003" w:usb1="00000000" w:usb2="00000000" w:usb3="00000000" w:csb0="00000001" w:csb1="00000000"/>
  </w:font>
  <w:font w:name="ExcelciorCyr">
    <w:charset w:val="CC"/>
    <w:family w:val="roman"/>
    <w:pitch w:val="variable"/>
    <w:sig w:usb0="00000201" w:usb1="00000000" w:usb2="00000000" w:usb3="00000000" w:csb0="00000004" w:csb1="00000000"/>
  </w:font>
  <w:font w:name="Futura Bk">
    <w:altName w:val="Segoe Print"/>
    <w:charset w:val="CC"/>
    <w:family w:val="swiss"/>
    <w:pitch w:val="variable"/>
    <w:sig w:usb0="00000203" w:usb1="00000000" w:usb2="00000000" w:usb3="00000000" w:csb0="00000005" w:csb1="00000000"/>
  </w:font>
  <w:font w:name="font317">
    <w:charset w:val="CC"/>
    <w:family w:val="auto"/>
    <w:pitch w:val="variable"/>
  </w:font>
  <w:font w:name="Verdana">
    <w:panose1 w:val="020B0604030504040204"/>
    <w:charset w:val="CC"/>
    <w:family w:val="swiss"/>
    <w:pitch w:val="variable"/>
    <w:sig w:usb0="A00006FF" w:usb1="4000205B" w:usb2="00000010" w:usb3="00000000" w:csb0="0000019F" w:csb1="00000000"/>
  </w:font>
  <w:font w:name="Verdana-Bold">
    <w:altName w:val="Arial Unicode MS"/>
    <w:charset w:val="86"/>
    <w:family w:val="auto"/>
    <w:pitch w:val="default"/>
    <w:sig w:usb0="00000001" w:usb1="080E0000" w:usb2="00000010" w:usb3="00000000" w:csb0="00040000" w:csb1="00000000"/>
  </w:font>
  <w:font w:name="MS Mincho">
    <w:altName w:val="ＭＳ 明朝"/>
    <w:panose1 w:val="02020609040205080304"/>
    <w:charset w:val="80"/>
    <w:family w:val="roman"/>
    <w:notTrueType/>
    <w:pitch w:val="fixed"/>
    <w:sig w:usb0="00000001" w:usb1="08070000" w:usb2="00000010" w:usb3="00000000" w:csb0="00020000" w:csb1="00000000"/>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2C4C" w:rsidRDefault="00CA2C4C" w:rsidP="00F230A7">
    <w:pPr>
      <w:pStyle w:val="ac"/>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4EC3" w:rsidRDefault="00DC4EC3" w:rsidP="00BA1D8D">
      <w:r>
        <w:separator/>
      </w:r>
    </w:p>
  </w:footnote>
  <w:footnote w:type="continuationSeparator" w:id="0">
    <w:p w:rsidR="00DC4EC3" w:rsidRDefault="00DC4EC3" w:rsidP="00BA1D8D">
      <w:r>
        <w:continuationSeparator/>
      </w:r>
    </w:p>
  </w:footnote>
  <w:footnote w:id="1">
    <w:p w:rsidR="00CA2C4C" w:rsidRPr="001A2A2A" w:rsidRDefault="00CA2C4C" w:rsidP="00D90EBA">
      <w:pPr>
        <w:pStyle w:val="aff9"/>
        <w:pBdr>
          <w:top w:val="single" w:sz="4" w:space="1" w:color="auto"/>
          <w:left w:val="single" w:sz="4" w:space="4" w:color="auto"/>
          <w:bottom w:val="single" w:sz="4" w:space="1" w:color="auto"/>
          <w:right w:val="single" w:sz="4" w:space="4" w:color="auto"/>
        </w:pBdr>
        <w:shd w:val="clear" w:color="auto" w:fill="BFBFBF"/>
      </w:pPr>
      <w:r w:rsidRPr="00FA0A92">
        <w:rPr>
          <w:rStyle w:val="affb"/>
        </w:rPr>
        <w:footnoteRef/>
      </w:r>
      <w:r>
        <w:tab/>
        <w:t>Службите</w:t>
      </w:r>
      <w:r w:rsidRPr="0009241D">
        <w:rPr>
          <w:lang w:val="ru-RU"/>
        </w:rPr>
        <w:t xml:space="preserve"> </w:t>
      </w:r>
      <w:r>
        <w:t>на</w:t>
      </w:r>
      <w:r w:rsidRPr="0009241D">
        <w:rPr>
          <w:lang w:val="ru-RU"/>
        </w:rPr>
        <w:t xml:space="preserve"> </w:t>
      </w:r>
      <w:r>
        <w:t>Комисията</w:t>
      </w:r>
      <w:r w:rsidRPr="0009241D">
        <w:rPr>
          <w:lang w:val="ru-RU"/>
        </w:rPr>
        <w:t xml:space="preserve"> </w:t>
      </w:r>
      <w:r>
        <w:t>ще</w:t>
      </w:r>
      <w:r w:rsidRPr="0009241D">
        <w:rPr>
          <w:lang w:val="ru-RU"/>
        </w:rPr>
        <w:t xml:space="preserve"> </w:t>
      </w:r>
      <w:r>
        <w:t>предоставят</w:t>
      </w:r>
      <w:r w:rsidRPr="0009241D">
        <w:rPr>
          <w:lang w:val="ru-RU"/>
        </w:rPr>
        <w:t xml:space="preserve"> </w:t>
      </w:r>
      <w:r>
        <w:t>безплатен</w:t>
      </w:r>
      <w:r w:rsidRPr="0009241D">
        <w:rPr>
          <w:lang w:val="ru-RU"/>
        </w:rPr>
        <w:t xml:space="preserve"> </w:t>
      </w:r>
      <w:r>
        <w:t>достъп</w:t>
      </w:r>
      <w:r w:rsidRPr="0009241D">
        <w:rPr>
          <w:lang w:val="ru-RU"/>
        </w:rPr>
        <w:t xml:space="preserve"> </w:t>
      </w:r>
      <w:r>
        <w:t>до</w:t>
      </w:r>
      <w:r w:rsidRPr="0009241D">
        <w:rPr>
          <w:lang w:val="ru-RU"/>
        </w:rPr>
        <w:t xml:space="preserve"> </w:t>
      </w:r>
      <w:r>
        <w:t>електронната</w:t>
      </w:r>
      <w:r w:rsidRPr="0009241D">
        <w:rPr>
          <w:lang w:val="ru-RU"/>
        </w:rPr>
        <w:t xml:space="preserve"> </w:t>
      </w:r>
      <w:r>
        <w:t>система</w:t>
      </w:r>
      <w:r w:rsidRPr="0009241D">
        <w:rPr>
          <w:lang w:val="ru-RU"/>
        </w:rPr>
        <w:t xml:space="preserve"> </w:t>
      </w:r>
      <w:r>
        <w:t>за ЕЕДОП на</w:t>
      </w:r>
      <w:r w:rsidRPr="0009241D">
        <w:rPr>
          <w:lang w:val="ru-RU"/>
        </w:rPr>
        <w:t xml:space="preserve"> </w:t>
      </w:r>
      <w:r>
        <w:t>възлагащите</w:t>
      </w:r>
      <w:r w:rsidRPr="0009241D">
        <w:rPr>
          <w:lang w:val="ru-RU"/>
        </w:rPr>
        <w:t xml:space="preserve"> </w:t>
      </w:r>
      <w:r>
        <w:t>органи, възложителите, икономическите</w:t>
      </w:r>
      <w:r w:rsidRPr="0009241D">
        <w:rPr>
          <w:lang w:val="ru-RU"/>
        </w:rPr>
        <w:t xml:space="preserve"> </w:t>
      </w:r>
      <w:r>
        <w:t>оператори, доставчиците</w:t>
      </w:r>
      <w:r w:rsidRPr="0009241D">
        <w:rPr>
          <w:lang w:val="ru-RU"/>
        </w:rPr>
        <w:t xml:space="preserve"> </w:t>
      </w:r>
      <w:r>
        <w:t>на</w:t>
      </w:r>
      <w:r w:rsidRPr="0009241D">
        <w:rPr>
          <w:lang w:val="ru-RU"/>
        </w:rPr>
        <w:t xml:space="preserve"> </w:t>
      </w:r>
      <w:r>
        <w:t>електронни</w:t>
      </w:r>
      <w:r w:rsidRPr="0009241D">
        <w:rPr>
          <w:lang w:val="ru-RU"/>
        </w:rPr>
        <w:t xml:space="preserve"> </w:t>
      </w:r>
      <w:r>
        <w:t>услуги и други</w:t>
      </w:r>
      <w:r w:rsidRPr="0009241D">
        <w:rPr>
          <w:lang w:val="ru-RU"/>
        </w:rPr>
        <w:t xml:space="preserve"> </w:t>
      </w:r>
      <w:r>
        <w:t>заинтересовани</w:t>
      </w:r>
      <w:r w:rsidRPr="0009241D">
        <w:rPr>
          <w:lang w:val="ru-RU"/>
        </w:rPr>
        <w:t xml:space="preserve"> </w:t>
      </w:r>
      <w:r>
        <w:t>страни</w:t>
      </w:r>
    </w:p>
  </w:footnote>
  <w:footnote w:id="2">
    <w:p w:rsidR="00CA2C4C" w:rsidRPr="00011DCA" w:rsidRDefault="00CA2C4C" w:rsidP="00D90EBA">
      <w:pPr>
        <w:pStyle w:val="aff9"/>
        <w:pBdr>
          <w:top w:val="single" w:sz="4" w:space="1" w:color="auto"/>
          <w:left w:val="single" w:sz="4" w:space="4" w:color="auto"/>
          <w:bottom w:val="single" w:sz="4" w:space="1" w:color="auto"/>
          <w:right w:val="single" w:sz="4" w:space="4" w:color="auto"/>
        </w:pBdr>
        <w:shd w:val="clear" w:color="auto" w:fill="BFBFBF"/>
      </w:pPr>
      <w:r w:rsidRPr="00FA0A92">
        <w:rPr>
          <w:rStyle w:val="affb"/>
        </w:rPr>
        <w:footnoteRef/>
      </w:r>
      <w:r>
        <w:tab/>
      </w:r>
      <w:r>
        <w:t>За</w:t>
      </w:r>
      <w:r w:rsidRPr="0009241D">
        <w:rPr>
          <w:lang w:val="ru-RU"/>
        </w:rPr>
        <w:t xml:space="preserve"> </w:t>
      </w:r>
      <w:r>
        <w:rPr>
          <w:b/>
        </w:rPr>
        <w:t>възлагащите</w:t>
      </w:r>
      <w:r w:rsidRPr="0009241D">
        <w:rPr>
          <w:b/>
          <w:lang w:val="ru-RU"/>
        </w:rPr>
        <w:t xml:space="preserve"> </w:t>
      </w:r>
      <w:r>
        <w:rPr>
          <w:b/>
        </w:rPr>
        <w:t>органи</w:t>
      </w:r>
      <w:r>
        <w:t>: или</w:t>
      </w:r>
      <w:r w:rsidRPr="0009241D">
        <w:rPr>
          <w:lang w:val="ru-RU"/>
        </w:rPr>
        <w:t xml:space="preserve"> </w:t>
      </w:r>
      <w:r>
        <w:rPr>
          <w:b/>
        </w:rPr>
        <w:t>обявление</w:t>
      </w:r>
      <w:r w:rsidRPr="0009241D">
        <w:rPr>
          <w:b/>
          <w:lang w:val="ru-RU"/>
        </w:rPr>
        <w:t xml:space="preserve"> </w:t>
      </w:r>
      <w:r>
        <w:rPr>
          <w:b/>
        </w:rPr>
        <w:t>за</w:t>
      </w:r>
      <w:r w:rsidRPr="0009241D">
        <w:rPr>
          <w:b/>
          <w:lang w:val="ru-RU"/>
        </w:rPr>
        <w:t xml:space="preserve"> </w:t>
      </w:r>
      <w:r>
        <w:rPr>
          <w:b/>
        </w:rPr>
        <w:t>предварителна</w:t>
      </w:r>
      <w:r w:rsidRPr="0009241D">
        <w:rPr>
          <w:b/>
          <w:lang w:val="ru-RU"/>
        </w:rPr>
        <w:t xml:space="preserve"> </w:t>
      </w:r>
      <w:r>
        <w:rPr>
          <w:b/>
        </w:rPr>
        <w:t>информация</w:t>
      </w:r>
      <w:r>
        <w:t>, използвано</w:t>
      </w:r>
      <w:r w:rsidRPr="0009241D">
        <w:rPr>
          <w:lang w:val="ru-RU"/>
        </w:rPr>
        <w:t xml:space="preserve"> </w:t>
      </w:r>
      <w:r>
        <w:t>като</w:t>
      </w:r>
      <w:r w:rsidRPr="0009241D">
        <w:rPr>
          <w:lang w:val="ru-RU"/>
        </w:rPr>
        <w:t xml:space="preserve"> </w:t>
      </w:r>
      <w:r>
        <w:t>покана</w:t>
      </w:r>
      <w:r w:rsidRPr="0009241D">
        <w:rPr>
          <w:lang w:val="ru-RU"/>
        </w:rPr>
        <w:t xml:space="preserve"> </w:t>
      </w:r>
      <w:r>
        <w:t>за</w:t>
      </w:r>
      <w:r w:rsidRPr="0009241D">
        <w:rPr>
          <w:lang w:val="ru-RU"/>
        </w:rPr>
        <w:t xml:space="preserve"> </w:t>
      </w:r>
      <w:r>
        <w:t>участие в състезателна</w:t>
      </w:r>
      <w:r w:rsidRPr="0009241D">
        <w:rPr>
          <w:lang w:val="ru-RU"/>
        </w:rPr>
        <w:t xml:space="preserve"> </w:t>
      </w:r>
      <w:r>
        <w:t>процедура, или</w:t>
      </w:r>
      <w:r w:rsidRPr="0009241D">
        <w:rPr>
          <w:lang w:val="ru-RU"/>
        </w:rPr>
        <w:t xml:space="preserve"> </w:t>
      </w:r>
      <w:r>
        <w:rPr>
          <w:b/>
        </w:rPr>
        <w:t>обявление</w:t>
      </w:r>
      <w:r w:rsidRPr="0009241D">
        <w:rPr>
          <w:b/>
          <w:lang w:val="ru-RU"/>
        </w:rPr>
        <w:t xml:space="preserve"> </w:t>
      </w:r>
      <w:r>
        <w:rPr>
          <w:b/>
        </w:rPr>
        <w:t>за</w:t>
      </w:r>
      <w:r w:rsidRPr="0009241D">
        <w:rPr>
          <w:b/>
          <w:lang w:val="ru-RU"/>
        </w:rPr>
        <w:t xml:space="preserve"> </w:t>
      </w:r>
      <w:r>
        <w:rPr>
          <w:b/>
        </w:rPr>
        <w:t>поръчка</w:t>
      </w:r>
      <w:r>
        <w:t>.</w:t>
      </w:r>
      <w:r>
        <w:br/>
        <w:t>За</w:t>
      </w:r>
      <w:r w:rsidRPr="0009241D">
        <w:rPr>
          <w:lang w:val="ru-RU"/>
        </w:rPr>
        <w:t xml:space="preserve"> </w:t>
      </w:r>
      <w:r>
        <w:rPr>
          <w:b/>
        </w:rPr>
        <w:t>възложителите:</w:t>
      </w:r>
      <w:r w:rsidRPr="0009241D">
        <w:rPr>
          <w:b/>
          <w:lang w:val="ru-RU"/>
        </w:rPr>
        <w:t xml:space="preserve"> </w:t>
      </w:r>
      <w:r>
        <w:rPr>
          <w:b/>
        </w:rPr>
        <w:t>периодично</w:t>
      </w:r>
      <w:r w:rsidRPr="0009241D">
        <w:rPr>
          <w:b/>
          <w:lang w:val="ru-RU"/>
        </w:rPr>
        <w:t xml:space="preserve"> </w:t>
      </w:r>
      <w:r>
        <w:rPr>
          <w:b/>
        </w:rPr>
        <w:t>индикативно</w:t>
      </w:r>
      <w:r w:rsidRPr="0009241D">
        <w:rPr>
          <w:b/>
          <w:lang w:val="ru-RU"/>
        </w:rPr>
        <w:t xml:space="preserve"> </w:t>
      </w:r>
      <w:r>
        <w:rPr>
          <w:b/>
        </w:rPr>
        <w:t>обявление</w:t>
      </w:r>
      <w:r>
        <w:t>, използвано</w:t>
      </w:r>
      <w:r w:rsidRPr="0009241D">
        <w:rPr>
          <w:lang w:val="ru-RU"/>
        </w:rPr>
        <w:t xml:space="preserve"> </w:t>
      </w:r>
      <w:r>
        <w:t>като</w:t>
      </w:r>
      <w:r w:rsidRPr="0009241D">
        <w:rPr>
          <w:lang w:val="ru-RU"/>
        </w:rPr>
        <w:t xml:space="preserve"> </w:t>
      </w:r>
      <w:r>
        <w:t>покана</w:t>
      </w:r>
      <w:r w:rsidRPr="0009241D">
        <w:rPr>
          <w:lang w:val="ru-RU"/>
        </w:rPr>
        <w:t xml:space="preserve"> </w:t>
      </w:r>
      <w:r>
        <w:t>за</w:t>
      </w:r>
      <w:r w:rsidRPr="0009241D">
        <w:rPr>
          <w:lang w:val="ru-RU"/>
        </w:rPr>
        <w:t xml:space="preserve"> </w:t>
      </w:r>
      <w:r>
        <w:t>участие в състезателна</w:t>
      </w:r>
      <w:r w:rsidRPr="0009241D">
        <w:rPr>
          <w:lang w:val="ru-RU"/>
        </w:rPr>
        <w:t xml:space="preserve"> </w:t>
      </w:r>
      <w:r>
        <w:t xml:space="preserve">процедура, </w:t>
      </w:r>
      <w:r>
        <w:rPr>
          <w:b/>
        </w:rPr>
        <w:t>обявление</w:t>
      </w:r>
      <w:r w:rsidRPr="0009241D">
        <w:rPr>
          <w:b/>
          <w:lang w:val="ru-RU"/>
        </w:rPr>
        <w:t xml:space="preserve"> </w:t>
      </w:r>
      <w:r>
        <w:rPr>
          <w:b/>
        </w:rPr>
        <w:t>за</w:t>
      </w:r>
      <w:r w:rsidRPr="0009241D">
        <w:rPr>
          <w:b/>
          <w:lang w:val="ru-RU"/>
        </w:rPr>
        <w:t xml:space="preserve"> </w:t>
      </w:r>
      <w:r>
        <w:rPr>
          <w:b/>
        </w:rPr>
        <w:t>поръчка</w:t>
      </w:r>
      <w:r w:rsidRPr="0009241D">
        <w:rPr>
          <w:b/>
          <w:lang w:val="ru-RU"/>
        </w:rPr>
        <w:t xml:space="preserve"> </w:t>
      </w:r>
      <w:r>
        <w:t>или</w:t>
      </w:r>
      <w:r w:rsidRPr="0009241D">
        <w:rPr>
          <w:lang w:val="ru-RU"/>
        </w:rPr>
        <w:t xml:space="preserve"> </w:t>
      </w:r>
      <w:r>
        <w:rPr>
          <w:b/>
        </w:rPr>
        <w:t>обявление</w:t>
      </w:r>
      <w:r w:rsidRPr="0009241D">
        <w:rPr>
          <w:b/>
          <w:lang w:val="ru-RU"/>
        </w:rPr>
        <w:t xml:space="preserve"> </w:t>
      </w:r>
      <w:r>
        <w:rPr>
          <w:b/>
        </w:rPr>
        <w:t>за</w:t>
      </w:r>
      <w:r w:rsidRPr="0009241D">
        <w:rPr>
          <w:b/>
          <w:lang w:val="ru-RU"/>
        </w:rPr>
        <w:t xml:space="preserve"> </w:t>
      </w:r>
      <w:r>
        <w:rPr>
          <w:b/>
        </w:rPr>
        <w:t>съществуването</w:t>
      </w:r>
      <w:r w:rsidRPr="0009241D">
        <w:rPr>
          <w:b/>
          <w:lang w:val="ru-RU"/>
        </w:rPr>
        <w:t xml:space="preserve"> </w:t>
      </w:r>
      <w:r>
        <w:rPr>
          <w:b/>
        </w:rPr>
        <w:t>на</w:t>
      </w:r>
      <w:r w:rsidRPr="0009241D">
        <w:rPr>
          <w:b/>
          <w:lang w:val="ru-RU"/>
        </w:rPr>
        <w:t xml:space="preserve"> </w:t>
      </w:r>
      <w:r>
        <w:rPr>
          <w:b/>
        </w:rPr>
        <w:t>квалификационна</w:t>
      </w:r>
      <w:r w:rsidRPr="0009241D">
        <w:rPr>
          <w:b/>
          <w:lang w:val="ru-RU"/>
        </w:rPr>
        <w:t xml:space="preserve"> </w:t>
      </w:r>
      <w:r>
        <w:rPr>
          <w:b/>
        </w:rPr>
        <w:t>система.</w:t>
      </w:r>
    </w:p>
  </w:footnote>
  <w:footnote w:id="3">
    <w:p w:rsidR="00CA2C4C" w:rsidRPr="00F74DE4" w:rsidRDefault="00CA2C4C" w:rsidP="00D90EBA">
      <w:pPr>
        <w:pStyle w:val="aff9"/>
        <w:pBdr>
          <w:top w:val="single" w:sz="4" w:space="1" w:color="auto"/>
          <w:left w:val="single" w:sz="4" w:space="4" w:color="auto"/>
          <w:bottom w:val="single" w:sz="4" w:space="1" w:color="auto"/>
          <w:right w:val="single" w:sz="4" w:space="4" w:color="auto"/>
        </w:pBdr>
        <w:shd w:val="clear" w:color="auto" w:fill="BFBFBF"/>
      </w:pPr>
      <w:r w:rsidRPr="00FA0A92">
        <w:rPr>
          <w:rStyle w:val="affb"/>
        </w:rPr>
        <w:footnoteRef/>
      </w:r>
      <w:r>
        <w:tab/>
      </w:r>
      <w:r>
        <w:rPr>
          <w:i/>
        </w:rPr>
        <w:t>Информацията</w:t>
      </w:r>
      <w:r w:rsidRPr="0009241D">
        <w:rPr>
          <w:i/>
          <w:lang w:val="ru-RU"/>
        </w:rPr>
        <w:t xml:space="preserve"> </w:t>
      </w:r>
      <w:r>
        <w:rPr>
          <w:i/>
        </w:rPr>
        <w:t>да</w:t>
      </w:r>
      <w:r w:rsidRPr="0009241D">
        <w:rPr>
          <w:i/>
          <w:lang w:val="ru-RU"/>
        </w:rPr>
        <w:t xml:space="preserve"> </w:t>
      </w:r>
      <w:r>
        <w:rPr>
          <w:i/>
        </w:rPr>
        <w:t>се</w:t>
      </w:r>
      <w:r w:rsidRPr="0009241D">
        <w:rPr>
          <w:i/>
          <w:lang w:val="ru-RU"/>
        </w:rPr>
        <w:t xml:space="preserve"> </w:t>
      </w:r>
      <w:r>
        <w:rPr>
          <w:i/>
        </w:rPr>
        <w:t>копира</w:t>
      </w:r>
      <w:r w:rsidRPr="0009241D">
        <w:rPr>
          <w:i/>
          <w:lang w:val="ru-RU"/>
        </w:rPr>
        <w:t xml:space="preserve"> </w:t>
      </w:r>
      <w:r>
        <w:rPr>
          <w:i/>
        </w:rPr>
        <w:t>от</w:t>
      </w:r>
      <w:r w:rsidRPr="0009241D">
        <w:rPr>
          <w:i/>
          <w:lang w:val="ru-RU"/>
        </w:rPr>
        <w:t xml:space="preserve"> </w:t>
      </w:r>
      <w:r>
        <w:rPr>
          <w:i/>
        </w:rPr>
        <w:t>раздел I, точка I.1 от</w:t>
      </w:r>
      <w:r w:rsidRPr="0009241D">
        <w:rPr>
          <w:i/>
          <w:lang w:val="ru-RU"/>
        </w:rPr>
        <w:t xml:space="preserve"> </w:t>
      </w:r>
      <w:r>
        <w:rPr>
          <w:i/>
        </w:rPr>
        <w:t>съответното</w:t>
      </w:r>
      <w:r w:rsidRPr="0009241D">
        <w:rPr>
          <w:i/>
          <w:lang w:val="ru-RU"/>
        </w:rPr>
        <w:t xml:space="preserve"> </w:t>
      </w:r>
      <w:r>
        <w:rPr>
          <w:i/>
        </w:rPr>
        <w:t>обявление.</w:t>
      </w:r>
      <w:r w:rsidRPr="0009241D">
        <w:rPr>
          <w:i/>
          <w:lang w:val="ru-RU"/>
        </w:rPr>
        <w:t xml:space="preserve"> </w:t>
      </w:r>
      <w:r>
        <w:t>В случайна</w:t>
      </w:r>
      <w:r w:rsidRPr="0009241D">
        <w:rPr>
          <w:lang w:val="ru-RU"/>
        </w:rPr>
        <w:t xml:space="preserve"> </w:t>
      </w:r>
      <w:r>
        <w:t>съвместна</w:t>
      </w:r>
      <w:r w:rsidRPr="0009241D">
        <w:rPr>
          <w:lang w:val="ru-RU"/>
        </w:rPr>
        <w:t xml:space="preserve"> </w:t>
      </w:r>
      <w:r>
        <w:t>процедура</w:t>
      </w:r>
      <w:r w:rsidRPr="0009241D">
        <w:rPr>
          <w:lang w:val="ru-RU"/>
        </w:rPr>
        <w:t xml:space="preserve"> </w:t>
      </w:r>
      <w:r>
        <w:t>за</w:t>
      </w:r>
      <w:r w:rsidRPr="0009241D">
        <w:rPr>
          <w:lang w:val="ru-RU"/>
        </w:rPr>
        <w:t xml:space="preserve"> </w:t>
      </w:r>
      <w:r>
        <w:t>възлагане</w:t>
      </w:r>
      <w:r w:rsidRPr="0009241D">
        <w:rPr>
          <w:lang w:val="ru-RU"/>
        </w:rPr>
        <w:t xml:space="preserve"> </w:t>
      </w:r>
      <w:r>
        <w:t>на</w:t>
      </w:r>
      <w:r w:rsidRPr="0009241D">
        <w:rPr>
          <w:lang w:val="ru-RU"/>
        </w:rPr>
        <w:t xml:space="preserve"> </w:t>
      </w:r>
      <w:r>
        <w:t>обществена</w:t>
      </w:r>
      <w:r w:rsidRPr="0009241D">
        <w:rPr>
          <w:lang w:val="ru-RU"/>
        </w:rPr>
        <w:t xml:space="preserve"> </w:t>
      </w:r>
      <w:r>
        <w:t>поръчка, моля, посочете</w:t>
      </w:r>
      <w:r w:rsidRPr="0009241D">
        <w:rPr>
          <w:lang w:val="ru-RU"/>
        </w:rPr>
        <w:t xml:space="preserve"> </w:t>
      </w:r>
      <w:r>
        <w:t>имената</w:t>
      </w:r>
      <w:r w:rsidRPr="0009241D">
        <w:rPr>
          <w:lang w:val="ru-RU"/>
        </w:rPr>
        <w:t xml:space="preserve"> </w:t>
      </w:r>
      <w:r>
        <w:t>на</w:t>
      </w:r>
      <w:r w:rsidRPr="0009241D">
        <w:rPr>
          <w:lang w:val="ru-RU"/>
        </w:rPr>
        <w:t xml:space="preserve"> </w:t>
      </w:r>
      <w:r>
        <w:t>всички</w:t>
      </w:r>
      <w:r w:rsidRPr="0009241D">
        <w:rPr>
          <w:lang w:val="ru-RU"/>
        </w:rPr>
        <w:t xml:space="preserve"> </w:t>
      </w:r>
      <w:r>
        <w:t>заинтересовани</w:t>
      </w:r>
      <w:r w:rsidRPr="0009241D">
        <w:rPr>
          <w:lang w:val="ru-RU"/>
        </w:rPr>
        <w:t xml:space="preserve"> </w:t>
      </w:r>
      <w:r>
        <w:t>възложители</w:t>
      </w:r>
      <w:r w:rsidRPr="0009241D">
        <w:rPr>
          <w:lang w:val="ru-RU"/>
        </w:rPr>
        <w:t xml:space="preserve"> </w:t>
      </w:r>
      <w:r>
        <w:t>на</w:t>
      </w:r>
      <w:r w:rsidRPr="0009241D">
        <w:rPr>
          <w:lang w:val="ru-RU"/>
        </w:rPr>
        <w:t xml:space="preserve"> </w:t>
      </w:r>
      <w:r>
        <w:t>обществени</w:t>
      </w:r>
      <w:r w:rsidRPr="0009241D">
        <w:rPr>
          <w:lang w:val="ru-RU"/>
        </w:rPr>
        <w:t xml:space="preserve"> </w:t>
      </w:r>
      <w:r>
        <w:t>поръчки.</w:t>
      </w:r>
    </w:p>
  </w:footnote>
  <w:footnote w:id="4">
    <w:p w:rsidR="00CA2C4C" w:rsidRPr="00CC374C" w:rsidRDefault="00CA2C4C" w:rsidP="00D90EBA">
      <w:pPr>
        <w:pStyle w:val="aff9"/>
        <w:pBdr>
          <w:top w:val="single" w:sz="4" w:space="1" w:color="auto"/>
          <w:left w:val="single" w:sz="4" w:space="4" w:color="auto"/>
          <w:bottom w:val="single" w:sz="4" w:space="1" w:color="auto"/>
          <w:right w:val="single" w:sz="4" w:space="4" w:color="auto"/>
        </w:pBdr>
        <w:shd w:val="clear" w:color="auto" w:fill="BFBFBF"/>
        <w:rPr>
          <w:i/>
        </w:rPr>
      </w:pPr>
      <w:r w:rsidRPr="00FA0A92">
        <w:rPr>
          <w:rStyle w:val="affb"/>
        </w:rPr>
        <w:footnoteRef/>
      </w:r>
      <w:r>
        <w:tab/>
      </w:r>
      <w:r>
        <w:rPr>
          <w:i/>
        </w:rPr>
        <w:t>Вж. точки II. 1.1 и II.1.3 от</w:t>
      </w:r>
      <w:r w:rsidRPr="0009241D">
        <w:rPr>
          <w:i/>
          <w:lang w:val="ru-RU"/>
        </w:rPr>
        <w:t xml:space="preserve"> </w:t>
      </w:r>
      <w:r>
        <w:rPr>
          <w:i/>
        </w:rPr>
        <w:t>съответното</w:t>
      </w:r>
      <w:r w:rsidRPr="0009241D">
        <w:rPr>
          <w:i/>
          <w:lang w:val="ru-RU"/>
        </w:rPr>
        <w:t xml:space="preserve"> </w:t>
      </w:r>
      <w:r>
        <w:rPr>
          <w:i/>
        </w:rPr>
        <w:t>обявление</w:t>
      </w:r>
    </w:p>
  </w:footnote>
  <w:footnote w:id="5">
    <w:p w:rsidR="00CA2C4C" w:rsidRPr="00603654" w:rsidRDefault="00CA2C4C" w:rsidP="00D90EBA">
      <w:pPr>
        <w:pStyle w:val="aff9"/>
        <w:pBdr>
          <w:top w:val="single" w:sz="4" w:space="1" w:color="auto"/>
          <w:left w:val="single" w:sz="4" w:space="4" w:color="auto"/>
          <w:bottom w:val="single" w:sz="4" w:space="1" w:color="auto"/>
          <w:right w:val="single" w:sz="4" w:space="4" w:color="auto"/>
        </w:pBdr>
        <w:shd w:val="clear" w:color="auto" w:fill="BFBFBF"/>
        <w:rPr>
          <w:i/>
        </w:rPr>
      </w:pPr>
      <w:r w:rsidRPr="0047201F">
        <w:rPr>
          <w:rStyle w:val="affb"/>
        </w:rPr>
        <w:footnoteRef/>
      </w:r>
      <w:r>
        <w:rPr>
          <w:i/>
        </w:rPr>
        <w:tab/>
      </w:r>
      <w:r>
        <w:rPr>
          <w:i/>
        </w:rPr>
        <w:t>Вж. точка II. 1.1 от</w:t>
      </w:r>
      <w:r w:rsidRPr="0009241D">
        <w:rPr>
          <w:i/>
          <w:lang w:val="ru-RU"/>
        </w:rPr>
        <w:t xml:space="preserve"> </w:t>
      </w:r>
      <w:r>
        <w:rPr>
          <w:i/>
        </w:rPr>
        <w:t>съответното</w:t>
      </w:r>
      <w:r w:rsidRPr="0009241D">
        <w:rPr>
          <w:i/>
          <w:lang w:val="ru-RU"/>
        </w:rPr>
        <w:t xml:space="preserve"> </w:t>
      </w:r>
      <w:r>
        <w:rPr>
          <w:i/>
        </w:rPr>
        <w:t>обявление</w:t>
      </w:r>
    </w:p>
  </w:footnote>
  <w:footnote w:id="6">
    <w:p w:rsidR="00CA2C4C" w:rsidRPr="002C475F" w:rsidRDefault="00CA2C4C" w:rsidP="00D90EBA">
      <w:pPr>
        <w:pStyle w:val="aff9"/>
        <w:pBdr>
          <w:top w:val="single" w:sz="4" w:space="1" w:color="auto"/>
          <w:left w:val="single" w:sz="4" w:space="4" w:color="auto"/>
          <w:bottom w:val="single" w:sz="4" w:space="1" w:color="auto"/>
          <w:right w:val="single" w:sz="4" w:space="4" w:color="auto"/>
        </w:pBdr>
        <w:shd w:val="clear" w:color="auto" w:fill="BFBFBF"/>
      </w:pPr>
      <w:r w:rsidRPr="0047201F">
        <w:rPr>
          <w:rStyle w:val="affb"/>
        </w:rPr>
        <w:footnoteRef/>
      </w:r>
      <w:r>
        <w:tab/>
      </w:r>
      <w:r>
        <w:t>Моля</w:t>
      </w:r>
      <w:r w:rsidRPr="0009241D">
        <w:rPr>
          <w:lang w:val="ru-RU"/>
        </w:rPr>
        <w:t xml:space="preserve"> </w:t>
      </w:r>
      <w:r>
        <w:t>повторете</w:t>
      </w:r>
      <w:r w:rsidRPr="0009241D">
        <w:rPr>
          <w:lang w:val="ru-RU"/>
        </w:rPr>
        <w:t xml:space="preserve"> </w:t>
      </w:r>
      <w:r>
        <w:t>информацията</w:t>
      </w:r>
      <w:r w:rsidRPr="0009241D">
        <w:rPr>
          <w:lang w:val="ru-RU"/>
        </w:rPr>
        <w:t xml:space="preserve"> </w:t>
      </w:r>
      <w:r>
        <w:t>относно</w:t>
      </w:r>
      <w:r w:rsidRPr="0009241D">
        <w:rPr>
          <w:lang w:val="ru-RU"/>
        </w:rPr>
        <w:t xml:space="preserve"> </w:t>
      </w:r>
      <w:r>
        <w:t>лицата</w:t>
      </w:r>
      <w:r w:rsidRPr="0009241D">
        <w:rPr>
          <w:lang w:val="ru-RU"/>
        </w:rPr>
        <w:t xml:space="preserve"> </w:t>
      </w:r>
      <w:r>
        <w:t>за</w:t>
      </w:r>
      <w:r w:rsidRPr="0009241D">
        <w:rPr>
          <w:lang w:val="ru-RU"/>
        </w:rPr>
        <w:t xml:space="preserve"> </w:t>
      </w:r>
      <w:r>
        <w:t>контакт</w:t>
      </w:r>
      <w:r w:rsidRPr="0009241D">
        <w:rPr>
          <w:lang w:val="ru-RU"/>
        </w:rPr>
        <w:t xml:space="preserve"> </w:t>
      </w:r>
      <w:r>
        <w:t>толкова</w:t>
      </w:r>
      <w:r w:rsidRPr="0009241D">
        <w:rPr>
          <w:lang w:val="ru-RU"/>
        </w:rPr>
        <w:t xml:space="preserve"> </w:t>
      </w:r>
      <w:r>
        <w:t>пъти, колкото е необходимо.</w:t>
      </w:r>
    </w:p>
  </w:footnote>
  <w:footnote w:id="7">
    <w:p w:rsidR="00CA2C4C" w:rsidRPr="00123AA0" w:rsidRDefault="00CA2C4C" w:rsidP="00D90EBA">
      <w:pPr>
        <w:pStyle w:val="aff9"/>
        <w:pBdr>
          <w:top w:val="single" w:sz="4" w:space="1" w:color="auto"/>
          <w:left w:val="single" w:sz="4" w:space="4" w:color="auto"/>
          <w:bottom w:val="single" w:sz="4" w:space="1" w:color="auto"/>
          <w:right w:val="single" w:sz="4" w:space="4" w:color="auto"/>
        </w:pBdr>
        <w:shd w:val="clear" w:color="auto" w:fill="BFBFBF"/>
      </w:pPr>
      <w:r w:rsidRPr="00FA0A92">
        <w:rPr>
          <w:rStyle w:val="affb"/>
        </w:rPr>
        <w:footnoteRef/>
      </w:r>
      <w:r>
        <w:tab/>
      </w:r>
      <w:r>
        <w:t>Вж. Препоръкана</w:t>
      </w:r>
      <w:r w:rsidRPr="0009241D">
        <w:rPr>
          <w:lang w:val="ru-RU"/>
        </w:rPr>
        <w:t xml:space="preserve"> </w:t>
      </w:r>
      <w:r>
        <w:t xml:space="preserve">Комисиятаот 6 май </w:t>
      </w:r>
      <w:smartTag w:uri="urn:schemas-microsoft-com:office:smarttags" w:element="metricconverter">
        <w:smartTagPr>
          <w:attr w:name="ProductID" w:val="2003 г"/>
        </w:smartTagPr>
        <w:r>
          <w:t>2003 г</w:t>
        </w:r>
      </w:smartTag>
      <w:r>
        <w:t>. относно</w:t>
      </w:r>
      <w:r w:rsidRPr="0009241D">
        <w:rPr>
          <w:lang w:val="ru-RU"/>
        </w:rPr>
        <w:t xml:space="preserve"> </w:t>
      </w:r>
      <w:r>
        <w:t>определението</w:t>
      </w:r>
      <w:r w:rsidRPr="0009241D">
        <w:rPr>
          <w:lang w:val="ru-RU"/>
        </w:rPr>
        <w:t xml:space="preserve"> </w:t>
      </w:r>
      <w:r>
        <w:t>за</w:t>
      </w:r>
      <w:r w:rsidRPr="0009241D">
        <w:rPr>
          <w:lang w:val="ru-RU"/>
        </w:rPr>
        <w:t xml:space="preserve"> </w:t>
      </w:r>
      <w:r>
        <w:t>микро-, малки и средни</w:t>
      </w:r>
      <w:r w:rsidRPr="0009241D">
        <w:rPr>
          <w:lang w:val="ru-RU"/>
        </w:rPr>
        <w:t xml:space="preserve"> </w:t>
      </w:r>
      <w:r>
        <w:t>предприятия (ОВ L 124, 20.5.2003 г., стр. 36).</w:t>
      </w:r>
      <w:r>
        <w:rPr>
          <w:rStyle w:val="DeltaViewInsertion"/>
          <w:rFonts w:eastAsia="Verdana"/>
        </w:rPr>
        <w:t xml:space="preserve"> Тази информация се изисква само за статистически цели. </w:t>
      </w:r>
      <w:r w:rsidRPr="00123AA0">
        <w:br/>
      </w:r>
      <w:r>
        <w:rPr>
          <w:rStyle w:val="DeltaViewInsertion"/>
          <w:rFonts w:eastAsia="Verdana"/>
        </w:rPr>
        <w:t>Микропредприятия:.предприятие, в което са заети по-малко от 10 лица и чийто годишен оборот и/или годишен счетоводен баланс не надхвърля 2 млн. евро.</w:t>
      </w:r>
      <w:r w:rsidRPr="00123AA0">
        <w:br/>
      </w:r>
      <w:r>
        <w:rPr>
          <w:rStyle w:val="DeltaViewInsertion"/>
          <w:rFonts w:eastAsia="Verdana"/>
        </w:rPr>
        <w:t>Малки предприятия.предприятие, в което са заети по-малко от 50 лица и чийто годишен оборот и/или годишен счетоводен баланс не надхвърля 10 млн. евро.</w:t>
      </w:r>
      <w:r w:rsidRPr="00123AA0">
        <w:br/>
      </w:r>
      <w:r w:rsidRPr="004314E5">
        <w:rPr>
          <w:rStyle w:val="DeltaViewInsertion"/>
          <w:rFonts w:eastAsia="Verdana"/>
        </w:rPr>
        <w:t>Средни предприятия, предприятия, които не са нито микро-, нито малки предприятия и</w:t>
      </w:r>
      <w:r w:rsidRPr="00123AA0">
        <w:t xml:space="preserve"> в коитоса</w:t>
      </w:r>
      <w:r w:rsidRPr="00123AA0">
        <w:rPr>
          <w:b/>
        </w:rPr>
        <w:t>заетипо-малкоот 250 лица</w:t>
      </w:r>
      <w:r w:rsidRPr="00123AA0">
        <w:t xml:space="preserve"> и чийто</w:t>
      </w:r>
      <w:r w:rsidRPr="00123AA0">
        <w:rPr>
          <w:b/>
        </w:rPr>
        <w:t xml:space="preserve">годишеноборотненадхвърля 50 млн. евро, </w:t>
      </w:r>
      <w:r w:rsidRPr="00123AA0">
        <w:rPr>
          <w:b/>
          <w:i/>
        </w:rPr>
        <w:t>и/или</w:t>
      </w:r>
      <w:r w:rsidRPr="00123AA0">
        <w:rPr>
          <w:b/>
        </w:rPr>
        <w:t>годишниятимсчетоводенбалансненадхвърля 43 милионаевро.</w:t>
      </w:r>
    </w:p>
  </w:footnote>
  <w:footnote w:id="8">
    <w:p w:rsidR="00CA2C4C" w:rsidRPr="00123AA0" w:rsidRDefault="00CA2C4C" w:rsidP="00D90EBA">
      <w:pPr>
        <w:pStyle w:val="aff9"/>
        <w:pBdr>
          <w:top w:val="single" w:sz="4" w:space="1" w:color="auto"/>
          <w:left w:val="single" w:sz="4" w:space="4" w:color="auto"/>
          <w:bottom w:val="single" w:sz="4" w:space="1" w:color="auto"/>
          <w:right w:val="single" w:sz="4" w:space="4" w:color="auto"/>
        </w:pBdr>
        <w:shd w:val="clear" w:color="auto" w:fill="BFBFBF"/>
      </w:pPr>
      <w:r w:rsidRPr="00FA0A92">
        <w:rPr>
          <w:rStyle w:val="affb"/>
        </w:rPr>
        <w:footnoteRef/>
      </w:r>
      <w:r>
        <w:tab/>
      </w:r>
      <w:r w:rsidRPr="00123AA0">
        <w:t>Вж. точка</w:t>
      </w:r>
      <w:r>
        <w:t>III</w:t>
      </w:r>
      <w:r w:rsidRPr="00123AA0">
        <w:t>.1.5 от</w:t>
      </w:r>
      <w:r w:rsidRPr="0009241D">
        <w:rPr>
          <w:lang w:val="ru-RU"/>
        </w:rPr>
        <w:t xml:space="preserve"> </w:t>
      </w:r>
      <w:r w:rsidRPr="00123AA0">
        <w:t>обявлението</w:t>
      </w:r>
      <w:r w:rsidRPr="0009241D">
        <w:rPr>
          <w:lang w:val="ru-RU"/>
        </w:rPr>
        <w:t xml:space="preserve"> </w:t>
      </w:r>
      <w:r w:rsidRPr="00123AA0">
        <w:t>за</w:t>
      </w:r>
      <w:r w:rsidRPr="0009241D">
        <w:rPr>
          <w:lang w:val="ru-RU"/>
        </w:rPr>
        <w:t xml:space="preserve"> </w:t>
      </w:r>
      <w:r w:rsidRPr="00123AA0">
        <w:t>поръчка</w:t>
      </w:r>
    </w:p>
  </w:footnote>
  <w:footnote w:id="9">
    <w:p w:rsidR="00CA2C4C" w:rsidRPr="00123AA0" w:rsidRDefault="00CA2C4C" w:rsidP="00D90EBA">
      <w:pPr>
        <w:pStyle w:val="aff9"/>
        <w:pBdr>
          <w:top w:val="single" w:sz="4" w:space="1" w:color="auto"/>
          <w:left w:val="single" w:sz="4" w:space="4" w:color="auto"/>
          <w:bottom w:val="single" w:sz="4" w:space="1" w:color="auto"/>
          <w:right w:val="single" w:sz="4" w:space="4" w:color="auto"/>
        </w:pBdr>
        <w:shd w:val="clear" w:color="auto" w:fill="BFBFBF"/>
      </w:pPr>
      <w:r w:rsidRPr="00FA0A92">
        <w:rPr>
          <w:rStyle w:val="affb"/>
        </w:rPr>
        <w:footnoteRef/>
      </w:r>
      <w:r>
        <w:tab/>
      </w:r>
      <w:r w:rsidRPr="00123AA0">
        <w:t>Т.е. основната</w:t>
      </w:r>
      <w:r w:rsidRPr="0009241D">
        <w:rPr>
          <w:lang w:val="ru-RU"/>
        </w:rPr>
        <w:t xml:space="preserve"> </w:t>
      </w:r>
      <w:r w:rsidRPr="00123AA0">
        <w:t>му</w:t>
      </w:r>
      <w:r w:rsidRPr="0009241D">
        <w:rPr>
          <w:lang w:val="ru-RU"/>
        </w:rPr>
        <w:t xml:space="preserve"> </w:t>
      </w:r>
      <w:r w:rsidRPr="00123AA0">
        <w:t>цел е социалната и професионална</w:t>
      </w:r>
      <w:r w:rsidRPr="0009241D">
        <w:rPr>
          <w:lang w:val="ru-RU"/>
        </w:rPr>
        <w:t xml:space="preserve"> </w:t>
      </w:r>
      <w:r w:rsidRPr="00123AA0">
        <w:t>интеграция</w:t>
      </w:r>
      <w:r w:rsidRPr="0009241D">
        <w:rPr>
          <w:lang w:val="ru-RU"/>
        </w:rPr>
        <w:t xml:space="preserve"> </w:t>
      </w:r>
      <w:r w:rsidRPr="00123AA0">
        <w:t>на</w:t>
      </w:r>
      <w:r w:rsidRPr="0009241D">
        <w:rPr>
          <w:lang w:val="ru-RU"/>
        </w:rPr>
        <w:t xml:space="preserve"> </w:t>
      </w:r>
      <w:r w:rsidRPr="00123AA0">
        <w:t>хора с уврежданияили в неравностойно</w:t>
      </w:r>
      <w:r w:rsidRPr="0009241D">
        <w:rPr>
          <w:lang w:val="ru-RU"/>
        </w:rPr>
        <w:t xml:space="preserve"> </w:t>
      </w:r>
      <w:r w:rsidRPr="00123AA0">
        <w:t>положение.</w:t>
      </w:r>
    </w:p>
  </w:footnote>
  <w:footnote w:id="10">
    <w:p w:rsidR="00CA2C4C" w:rsidRPr="00123AA0" w:rsidRDefault="00CA2C4C" w:rsidP="00D90EBA">
      <w:pPr>
        <w:pStyle w:val="aff9"/>
        <w:pBdr>
          <w:top w:val="single" w:sz="4" w:space="1" w:color="auto"/>
          <w:left w:val="single" w:sz="4" w:space="4" w:color="auto"/>
          <w:bottom w:val="single" w:sz="4" w:space="1" w:color="auto"/>
          <w:right w:val="single" w:sz="4" w:space="4" w:color="auto"/>
        </w:pBdr>
        <w:shd w:val="clear" w:color="auto" w:fill="BFBFBF"/>
      </w:pPr>
      <w:r w:rsidRPr="00FA0A92">
        <w:rPr>
          <w:rStyle w:val="affb"/>
        </w:rPr>
        <w:footnoteRef/>
      </w:r>
      <w:r>
        <w:tab/>
      </w:r>
      <w:r w:rsidRPr="00123AA0">
        <w:t>Позоваванията и класификацията, акоиматакива, саопределени в сертификацията.</w:t>
      </w:r>
    </w:p>
  </w:footnote>
  <w:footnote w:id="11">
    <w:p w:rsidR="00CA2C4C" w:rsidRPr="00123AA0" w:rsidRDefault="00CA2C4C" w:rsidP="00D90EBA">
      <w:pPr>
        <w:pStyle w:val="aff9"/>
        <w:pBdr>
          <w:top w:val="single" w:sz="4" w:space="1" w:color="auto"/>
          <w:left w:val="single" w:sz="4" w:space="4" w:color="auto"/>
          <w:bottom w:val="single" w:sz="4" w:space="1" w:color="auto"/>
          <w:right w:val="single" w:sz="4" w:space="4" w:color="auto"/>
        </w:pBdr>
        <w:shd w:val="clear" w:color="auto" w:fill="BFBFBF"/>
      </w:pPr>
      <w:r w:rsidRPr="00FA0A92">
        <w:rPr>
          <w:rStyle w:val="affb"/>
        </w:rPr>
        <w:footnoteRef/>
      </w:r>
      <w:r>
        <w:tab/>
      </w:r>
      <w:r w:rsidRPr="00123AA0">
        <w:t>По-специално</w:t>
      </w:r>
      <w:r w:rsidRPr="0009241D">
        <w:rPr>
          <w:lang w:val="ru-RU"/>
        </w:rPr>
        <w:t xml:space="preserve"> </w:t>
      </w:r>
      <w:r w:rsidRPr="00123AA0">
        <w:t>като</w:t>
      </w:r>
      <w:r w:rsidRPr="0009241D">
        <w:rPr>
          <w:lang w:val="ru-RU"/>
        </w:rPr>
        <w:t xml:space="preserve"> </w:t>
      </w:r>
      <w:r w:rsidRPr="00123AA0">
        <w:t>частот</w:t>
      </w:r>
      <w:r w:rsidRPr="0009241D">
        <w:rPr>
          <w:lang w:val="ru-RU"/>
        </w:rPr>
        <w:t xml:space="preserve"> </w:t>
      </w:r>
      <w:r w:rsidRPr="00123AA0">
        <w:t>група, консорциум, съвместно</w:t>
      </w:r>
      <w:r w:rsidRPr="0009241D">
        <w:rPr>
          <w:lang w:val="ru-RU"/>
        </w:rPr>
        <w:t xml:space="preserve"> </w:t>
      </w:r>
      <w:r w:rsidRPr="00123AA0">
        <w:t>предприятие</w:t>
      </w:r>
      <w:r w:rsidRPr="0009241D">
        <w:rPr>
          <w:lang w:val="ru-RU"/>
        </w:rPr>
        <w:t xml:space="preserve"> </w:t>
      </w:r>
      <w:r w:rsidRPr="00123AA0">
        <w:t>или</w:t>
      </w:r>
      <w:r w:rsidRPr="0009241D">
        <w:rPr>
          <w:lang w:val="ru-RU"/>
        </w:rPr>
        <w:t xml:space="preserve"> </w:t>
      </w:r>
      <w:r w:rsidRPr="00123AA0">
        <w:t>други</w:t>
      </w:r>
      <w:r w:rsidRPr="0009241D">
        <w:rPr>
          <w:lang w:val="ru-RU"/>
        </w:rPr>
        <w:t xml:space="preserve"> </w:t>
      </w:r>
      <w:r w:rsidRPr="00123AA0">
        <w:t>подобни.</w:t>
      </w:r>
    </w:p>
  </w:footnote>
  <w:footnote w:id="12">
    <w:p w:rsidR="00CA2C4C" w:rsidRPr="00123AA0" w:rsidRDefault="00CA2C4C" w:rsidP="00D90EBA">
      <w:pPr>
        <w:pStyle w:val="aff9"/>
        <w:pBdr>
          <w:top w:val="single" w:sz="4" w:space="1" w:color="auto"/>
          <w:left w:val="single" w:sz="4" w:space="4" w:color="auto"/>
          <w:bottom w:val="single" w:sz="4" w:space="1" w:color="auto"/>
          <w:right w:val="single" w:sz="4" w:space="4" w:color="auto"/>
        </w:pBdr>
        <w:shd w:val="clear" w:color="auto" w:fill="BFBFBF"/>
      </w:pPr>
      <w:r w:rsidRPr="00FA0A92">
        <w:rPr>
          <w:rStyle w:val="affb"/>
        </w:rPr>
        <w:footnoteRef/>
      </w:r>
      <w:r>
        <w:tab/>
      </w:r>
      <w:r w:rsidRPr="00123AA0">
        <w:t>Например</w:t>
      </w:r>
      <w:r w:rsidRPr="0009241D">
        <w:rPr>
          <w:lang w:val="ru-RU"/>
        </w:rPr>
        <w:t xml:space="preserve"> </w:t>
      </w:r>
      <w:r w:rsidRPr="00123AA0">
        <w:t>за</w:t>
      </w:r>
      <w:r w:rsidRPr="0009241D">
        <w:rPr>
          <w:lang w:val="ru-RU"/>
        </w:rPr>
        <w:t xml:space="preserve"> </w:t>
      </w:r>
      <w:r w:rsidRPr="00123AA0">
        <w:t>технически</w:t>
      </w:r>
      <w:r w:rsidRPr="0009241D">
        <w:rPr>
          <w:lang w:val="ru-RU"/>
        </w:rPr>
        <w:t xml:space="preserve"> </w:t>
      </w:r>
      <w:r>
        <w:t xml:space="preserve">органи, участващи в контрол </w:t>
      </w:r>
      <w:r w:rsidRPr="00123AA0">
        <w:t>на</w:t>
      </w:r>
      <w:r w:rsidRPr="0009241D">
        <w:rPr>
          <w:lang w:val="ru-RU"/>
        </w:rPr>
        <w:t xml:space="preserve"> </w:t>
      </w:r>
      <w:r w:rsidRPr="00123AA0">
        <w:t>качеството: част</w:t>
      </w:r>
      <w:r w:rsidRPr="0009241D">
        <w:rPr>
          <w:lang w:val="ru-RU"/>
        </w:rPr>
        <w:t xml:space="preserve"> </w:t>
      </w:r>
      <w:r>
        <w:t>IV</w:t>
      </w:r>
      <w:r w:rsidRPr="00123AA0">
        <w:t>, раздел В, точка 3:</w:t>
      </w:r>
    </w:p>
  </w:footnote>
  <w:footnote w:id="13">
    <w:p w:rsidR="00CA2C4C" w:rsidRPr="00123AA0" w:rsidRDefault="00CA2C4C" w:rsidP="00D90EBA">
      <w:pPr>
        <w:pStyle w:val="aff9"/>
        <w:pBdr>
          <w:top w:val="single" w:sz="4" w:space="1" w:color="auto"/>
          <w:left w:val="single" w:sz="4" w:space="4" w:color="auto"/>
          <w:bottom w:val="single" w:sz="4" w:space="1" w:color="auto"/>
          <w:right w:val="single" w:sz="4" w:space="4" w:color="auto"/>
        </w:pBdr>
        <w:shd w:val="clear" w:color="auto" w:fill="BFBFBF"/>
      </w:pPr>
      <w:r w:rsidRPr="00FA0A92">
        <w:rPr>
          <w:rStyle w:val="affb"/>
        </w:rPr>
        <w:footnoteRef/>
      </w:r>
      <w:r>
        <w:tab/>
      </w:r>
      <w:r w:rsidRPr="00123AA0">
        <w:t>Съгласно</w:t>
      </w:r>
      <w:r>
        <w:t xml:space="preserve"> </w:t>
      </w:r>
      <w:r w:rsidRPr="00123AA0">
        <w:t>определението в член 2 от</w:t>
      </w:r>
      <w:r>
        <w:t xml:space="preserve"> </w:t>
      </w:r>
      <w:r w:rsidRPr="00123AA0">
        <w:t>Рамково</w:t>
      </w:r>
      <w:r>
        <w:t xml:space="preserve"> </w:t>
      </w:r>
      <w:r w:rsidRPr="00123AA0">
        <w:t>решение 2008/841/ПВР на</w:t>
      </w:r>
      <w:r>
        <w:t xml:space="preserve"> </w:t>
      </w:r>
      <w:r w:rsidRPr="00123AA0">
        <w:t xml:space="preserve">Съветаот 24 октомври </w:t>
      </w:r>
      <w:smartTag w:uri="urn:schemas-microsoft-com:office:smarttags" w:element="metricconverter">
        <w:smartTagPr>
          <w:attr w:name="ProductID" w:val="2008 г"/>
        </w:smartTagPr>
        <w:r w:rsidRPr="00123AA0">
          <w:t>2008 г</w:t>
        </w:r>
      </w:smartTag>
      <w:r w:rsidRPr="00123AA0">
        <w:t>. Относно</w:t>
      </w:r>
      <w:r>
        <w:t xml:space="preserve"> </w:t>
      </w:r>
      <w:r w:rsidRPr="00123AA0">
        <w:t>борбата с организираната</w:t>
      </w:r>
      <w:r>
        <w:t xml:space="preserve"> </w:t>
      </w:r>
      <w:r w:rsidRPr="00123AA0">
        <w:t xml:space="preserve">престъпност (ОВ </w:t>
      </w:r>
      <w:r>
        <w:t>L</w:t>
      </w:r>
      <w:r w:rsidRPr="00123AA0">
        <w:t xml:space="preserve"> 300, 11.11.2008 г.,стр. 42).</w:t>
      </w:r>
    </w:p>
  </w:footnote>
  <w:footnote w:id="14">
    <w:p w:rsidR="00CA2C4C" w:rsidRPr="00123AA0" w:rsidRDefault="00CA2C4C" w:rsidP="00D90EBA">
      <w:pPr>
        <w:pStyle w:val="aff9"/>
        <w:pBdr>
          <w:top w:val="single" w:sz="4" w:space="1" w:color="auto"/>
          <w:left w:val="single" w:sz="4" w:space="4" w:color="auto"/>
          <w:bottom w:val="single" w:sz="4" w:space="1" w:color="auto"/>
          <w:right w:val="single" w:sz="4" w:space="4" w:color="auto"/>
        </w:pBdr>
        <w:shd w:val="clear" w:color="auto" w:fill="BFBFBF"/>
      </w:pPr>
      <w:r w:rsidRPr="00FA0A92">
        <w:rPr>
          <w:rStyle w:val="affb"/>
        </w:rPr>
        <w:footnoteRef/>
      </w:r>
      <w:r>
        <w:tab/>
      </w:r>
      <w:r w:rsidRPr="00123AA0">
        <w:t>Съгласно</w:t>
      </w:r>
      <w:r>
        <w:t xml:space="preserve"> </w:t>
      </w:r>
      <w:r w:rsidRPr="00123AA0">
        <w:t>определението в член</w:t>
      </w:r>
      <w:r>
        <w:t> </w:t>
      </w:r>
      <w:r w:rsidRPr="00123AA0">
        <w:t>3 от</w:t>
      </w:r>
      <w:r>
        <w:t xml:space="preserve"> </w:t>
      </w:r>
      <w:r w:rsidRPr="00123AA0">
        <w:t>Конвенцията</w:t>
      </w:r>
      <w:r>
        <w:t xml:space="preserve"> </w:t>
      </w:r>
      <w:r w:rsidRPr="00123AA0">
        <w:t>за</w:t>
      </w:r>
      <w:r>
        <w:t xml:space="preserve"> </w:t>
      </w:r>
      <w:r w:rsidRPr="00123AA0">
        <w:t>борба с корупцията, в която</w:t>
      </w:r>
      <w:r>
        <w:t xml:space="preserve"> </w:t>
      </w:r>
      <w:r w:rsidRPr="00123AA0">
        <w:t>участват</w:t>
      </w:r>
      <w:r>
        <w:t xml:space="preserve"> </w:t>
      </w:r>
      <w:r w:rsidRPr="00123AA0">
        <w:t>длъжностни</w:t>
      </w:r>
      <w:r>
        <w:t xml:space="preserve"> </w:t>
      </w:r>
      <w:r w:rsidRPr="00123AA0">
        <w:t>лицана</w:t>
      </w:r>
      <w:r>
        <w:t xml:space="preserve"> </w:t>
      </w:r>
      <w:r w:rsidRPr="00123AA0">
        <w:t>Европейските</w:t>
      </w:r>
      <w:r>
        <w:t xml:space="preserve"> </w:t>
      </w:r>
      <w:r w:rsidRPr="00123AA0">
        <w:t>общности</w:t>
      </w:r>
      <w:r>
        <w:t xml:space="preserve"> </w:t>
      </w:r>
      <w:r w:rsidRPr="00123AA0">
        <w:t>или</w:t>
      </w:r>
      <w:r>
        <w:t xml:space="preserve"> </w:t>
      </w:r>
      <w:r w:rsidRPr="00123AA0">
        <w:t>длъжностни</w:t>
      </w:r>
      <w:r>
        <w:t xml:space="preserve"> </w:t>
      </w:r>
      <w:r w:rsidRPr="00123AA0">
        <w:t>лица</w:t>
      </w:r>
      <w:r>
        <w:t xml:space="preserve"> </w:t>
      </w:r>
      <w:r w:rsidRPr="00123AA0">
        <w:t>на</w:t>
      </w:r>
      <w:r>
        <w:t> </w:t>
      </w:r>
      <w:r w:rsidRPr="00123AA0">
        <w:t>държавите —</w:t>
      </w:r>
      <w:r>
        <w:t> </w:t>
      </w:r>
      <w:r w:rsidRPr="00123AA0">
        <w:t>членки</w:t>
      </w:r>
      <w:r>
        <w:t xml:space="preserve"> </w:t>
      </w:r>
      <w:r w:rsidRPr="00123AA0">
        <w:t>на</w:t>
      </w:r>
      <w:r>
        <w:t xml:space="preserve"> </w:t>
      </w:r>
      <w:r w:rsidRPr="00123AA0">
        <w:t>Европейския</w:t>
      </w:r>
      <w:r>
        <w:t> </w:t>
      </w:r>
      <w:r w:rsidRPr="00123AA0">
        <w:t>съюз,  ОВ С 195, 25.6.1997</w:t>
      </w:r>
      <w:r>
        <w:t> </w:t>
      </w:r>
      <w:r w:rsidRPr="00123AA0">
        <w:t>г., стр. 1, и вчлен 2, параграф</w:t>
      </w:r>
      <w:r>
        <w:t> </w:t>
      </w:r>
      <w:r w:rsidRPr="00123AA0">
        <w:t>1 отРамково</w:t>
      </w:r>
      <w:r>
        <w:t xml:space="preserve"> </w:t>
      </w:r>
      <w:r w:rsidRPr="00123AA0">
        <w:t>решение</w:t>
      </w:r>
      <w:r>
        <w:t> </w:t>
      </w:r>
      <w:r w:rsidRPr="00123AA0">
        <w:t>2003/568/ПВР на</w:t>
      </w:r>
      <w:r>
        <w:t xml:space="preserve"> </w:t>
      </w:r>
      <w:r w:rsidRPr="00123AA0">
        <w:t>Съвета</w:t>
      </w:r>
      <w:r>
        <w:t xml:space="preserve"> </w:t>
      </w:r>
      <w:r w:rsidRPr="00123AA0">
        <w:t xml:space="preserve">от 22 юли </w:t>
      </w:r>
      <w:smartTag w:uri="urn:schemas-microsoft-com:office:smarttags" w:element="metricconverter">
        <w:smartTagPr>
          <w:attr w:name="ProductID" w:val="2003 г"/>
        </w:smartTagPr>
        <w:r w:rsidRPr="00123AA0">
          <w:t>2003</w:t>
        </w:r>
        <w:r>
          <w:t> </w:t>
        </w:r>
        <w:r w:rsidRPr="00123AA0">
          <w:t>г</w:t>
        </w:r>
      </w:smartTag>
      <w:r w:rsidRPr="00123AA0">
        <w:t xml:space="preserve">. </w:t>
      </w:r>
      <w:r>
        <w:t xml:space="preserve">относно </w:t>
      </w:r>
      <w:r w:rsidRPr="00123AA0">
        <w:t>борбата с корупцията в частния</w:t>
      </w:r>
      <w:r>
        <w:t xml:space="preserve"> </w:t>
      </w:r>
      <w:r w:rsidRPr="00123AA0">
        <w:t xml:space="preserve">сектор (ОВ </w:t>
      </w:r>
      <w:r>
        <w:t>L</w:t>
      </w:r>
      <w:r w:rsidRPr="00123AA0">
        <w:t xml:space="preserve"> 192, 31.7.2003</w:t>
      </w:r>
      <w:r>
        <w:t> </w:t>
      </w:r>
      <w:r w:rsidRPr="00123AA0">
        <w:t>г.,ст</w:t>
      </w:r>
      <w:r>
        <w:t>p</w:t>
      </w:r>
      <w:r w:rsidRPr="00123AA0">
        <w:t>. 54). Това</w:t>
      </w:r>
      <w:r>
        <w:t xml:space="preserve"> </w:t>
      </w:r>
      <w:r w:rsidRPr="00123AA0">
        <w:t>основание</w:t>
      </w:r>
      <w:r>
        <w:t xml:space="preserve"> </w:t>
      </w:r>
      <w:r w:rsidRPr="00123AA0">
        <w:t>за</w:t>
      </w:r>
      <w:r>
        <w:t xml:space="preserve"> </w:t>
      </w:r>
      <w:r w:rsidRPr="00123AA0">
        <w:t>изключване</w:t>
      </w:r>
      <w:r>
        <w:t xml:space="preserve"> </w:t>
      </w:r>
      <w:r w:rsidRPr="00123AA0">
        <w:t>обхваща и корупцията</w:t>
      </w:r>
      <w:r>
        <w:t xml:space="preserve"> </w:t>
      </w:r>
      <w:r w:rsidRPr="00123AA0">
        <w:t>съгласно</w:t>
      </w:r>
      <w:r>
        <w:t xml:space="preserve"> </w:t>
      </w:r>
      <w:r w:rsidRPr="00123AA0">
        <w:t>определението в националното</w:t>
      </w:r>
      <w:r>
        <w:t xml:space="preserve"> </w:t>
      </w:r>
      <w:r w:rsidRPr="00123AA0">
        <w:t>законодателство</w:t>
      </w:r>
      <w:r>
        <w:t xml:space="preserve"> </w:t>
      </w:r>
      <w:r w:rsidRPr="00123AA0">
        <w:t>на</w:t>
      </w:r>
      <w:r>
        <w:t xml:space="preserve"> </w:t>
      </w:r>
      <w:r w:rsidRPr="00123AA0">
        <w:t>възлагащия</w:t>
      </w:r>
      <w:r>
        <w:t xml:space="preserve"> </w:t>
      </w:r>
      <w:r w:rsidRPr="00123AA0">
        <w:t>орган (възложителя) или</w:t>
      </w:r>
      <w:r>
        <w:t xml:space="preserve"> </w:t>
      </w:r>
      <w:r w:rsidRPr="00123AA0">
        <w:t>на</w:t>
      </w:r>
      <w:r>
        <w:t xml:space="preserve"> </w:t>
      </w:r>
      <w:r w:rsidRPr="00123AA0">
        <w:t>икономическия</w:t>
      </w:r>
      <w:r>
        <w:t xml:space="preserve"> </w:t>
      </w:r>
      <w:r w:rsidRPr="00123AA0">
        <w:t>оператор.</w:t>
      </w:r>
    </w:p>
  </w:footnote>
  <w:footnote w:id="15">
    <w:p w:rsidR="00CA2C4C" w:rsidRPr="00123AA0" w:rsidRDefault="00CA2C4C" w:rsidP="00D90EBA">
      <w:pPr>
        <w:pStyle w:val="aff9"/>
        <w:pBdr>
          <w:top w:val="single" w:sz="4" w:space="1" w:color="auto"/>
          <w:left w:val="single" w:sz="4" w:space="4" w:color="auto"/>
          <w:bottom w:val="single" w:sz="4" w:space="1" w:color="auto"/>
          <w:right w:val="single" w:sz="4" w:space="4" w:color="auto"/>
        </w:pBdr>
        <w:shd w:val="clear" w:color="auto" w:fill="BFBFBF"/>
      </w:pPr>
      <w:r w:rsidRPr="00FA0A92">
        <w:rPr>
          <w:rStyle w:val="affb"/>
        </w:rPr>
        <w:footnoteRef/>
      </w:r>
      <w:r>
        <w:tab/>
      </w:r>
      <w:r w:rsidRPr="00123AA0">
        <w:t>По</w:t>
      </w:r>
      <w:r>
        <w:t xml:space="preserve"> </w:t>
      </w:r>
      <w:r w:rsidRPr="00123AA0">
        <w:t>смисъла</w:t>
      </w:r>
      <w:r>
        <w:t xml:space="preserve"> </w:t>
      </w:r>
      <w:r w:rsidRPr="00123AA0">
        <w:t>на</w:t>
      </w:r>
      <w:r>
        <w:t xml:space="preserve"> </w:t>
      </w:r>
      <w:r w:rsidRPr="00123AA0">
        <w:t>член 1 от</w:t>
      </w:r>
      <w:r>
        <w:t xml:space="preserve"> </w:t>
      </w:r>
      <w:r w:rsidRPr="00123AA0">
        <w:t>Конвенцията</w:t>
      </w:r>
      <w:r>
        <w:t xml:space="preserve"> </w:t>
      </w:r>
      <w:r w:rsidRPr="00123AA0">
        <w:t>за</w:t>
      </w:r>
      <w:r>
        <w:t xml:space="preserve"> </w:t>
      </w:r>
      <w:r w:rsidRPr="00123AA0">
        <w:t>защита</w:t>
      </w:r>
      <w:r>
        <w:t xml:space="preserve"> </w:t>
      </w:r>
      <w:r w:rsidRPr="00123AA0">
        <w:t>на</w:t>
      </w:r>
      <w:r>
        <w:t xml:space="preserve"> </w:t>
      </w:r>
      <w:r w:rsidRPr="00123AA0">
        <w:t>финансовите</w:t>
      </w:r>
      <w:r>
        <w:t xml:space="preserve"> </w:t>
      </w:r>
      <w:r w:rsidRPr="00123AA0">
        <w:t>интереси</w:t>
      </w:r>
      <w:r>
        <w:t xml:space="preserve"> </w:t>
      </w:r>
      <w:r w:rsidRPr="00123AA0">
        <w:t>на</w:t>
      </w:r>
      <w:r>
        <w:t xml:space="preserve"> </w:t>
      </w:r>
      <w:r w:rsidRPr="00123AA0">
        <w:t>Европейските</w:t>
      </w:r>
      <w:r>
        <w:t xml:space="preserve"> </w:t>
      </w:r>
      <w:r w:rsidRPr="00123AA0">
        <w:t xml:space="preserve">общности (ОВ </w:t>
      </w:r>
      <w:r>
        <w:t>C </w:t>
      </w:r>
      <w:r w:rsidRPr="00123AA0">
        <w:t>316, 27.11.1995</w:t>
      </w:r>
      <w:r>
        <w:t> </w:t>
      </w:r>
      <w:r w:rsidRPr="00123AA0">
        <w:t>г.,стр.</w:t>
      </w:r>
      <w:r>
        <w:t> </w:t>
      </w:r>
      <w:r w:rsidRPr="00123AA0">
        <w:t>48).</w:t>
      </w:r>
    </w:p>
  </w:footnote>
  <w:footnote w:id="16">
    <w:p w:rsidR="00CA2C4C" w:rsidRPr="00123AA0" w:rsidRDefault="00CA2C4C" w:rsidP="00D90EBA">
      <w:pPr>
        <w:pStyle w:val="aff9"/>
        <w:pBdr>
          <w:top w:val="single" w:sz="4" w:space="1" w:color="auto"/>
          <w:left w:val="single" w:sz="4" w:space="4" w:color="auto"/>
          <w:bottom w:val="single" w:sz="4" w:space="1" w:color="auto"/>
          <w:right w:val="single" w:sz="4" w:space="4" w:color="auto"/>
        </w:pBdr>
        <w:shd w:val="clear" w:color="auto" w:fill="BFBFBF"/>
      </w:pPr>
      <w:r w:rsidRPr="00FA0A92">
        <w:rPr>
          <w:rStyle w:val="affb"/>
        </w:rPr>
        <w:footnoteRef/>
      </w:r>
      <w:r>
        <w:tab/>
      </w:r>
      <w:r w:rsidRPr="00123AA0">
        <w:t>Съгласно</w:t>
      </w:r>
      <w:r>
        <w:t xml:space="preserve"> </w:t>
      </w:r>
      <w:r w:rsidRPr="00123AA0">
        <w:t>определението в членове 1 и 3 от</w:t>
      </w:r>
      <w:r>
        <w:t xml:space="preserve"> </w:t>
      </w:r>
      <w:r w:rsidRPr="00123AA0">
        <w:t>Рамково</w:t>
      </w:r>
      <w:r>
        <w:t xml:space="preserve"> </w:t>
      </w:r>
      <w:r w:rsidRPr="00123AA0">
        <w:t>решениена</w:t>
      </w:r>
      <w:r>
        <w:t xml:space="preserve"> </w:t>
      </w:r>
      <w:r w:rsidRPr="00123AA0">
        <w:t>Съвета</w:t>
      </w:r>
      <w:r>
        <w:t xml:space="preserve"> </w:t>
      </w:r>
      <w:r w:rsidRPr="00123AA0">
        <w:t xml:space="preserve">от 13 юни </w:t>
      </w:r>
      <w:smartTag w:uri="urn:schemas-microsoft-com:office:smarttags" w:element="metricconverter">
        <w:smartTagPr>
          <w:attr w:name="ProductID" w:val="2002 г"/>
        </w:smartTagPr>
        <w:r w:rsidRPr="00123AA0">
          <w:t>2002 г</w:t>
        </w:r>
      </w:smartTag>
      <w:r w:rsidRPr="00123AA0">
        <w:t>. Относно</w:t>
      </w:r>
      <w:r>
        <w:t xml:space="preserve"> </w:t>
      </w:r>
      <w:r w:rsidRPr="00123AA0">
        <w:t>борбата</w:t>
      </w:r>
      <w:r>
        <w:t xml:space="preserve"> </w:t>
      </w:r>
      <w:r w:rsidRPr="00123AA0">
        <w:t>срещу</w:t>
      </w:r>
      <w:r>
        <w:t xml:space="preserve"> </w:t>
      </w:r>
      <w:r w:rsidRPr="00123AA0">
        <w:t xml:space="preserve">тероризма (ОВ </w:t>
      </w:r>
      <w:r>
        <w:t>L</w:t>
      </w:r>
      <w:r w:rsidRPr="00123AA0">
        <w:t xml:space="preserve"> 164, 22.6.2002 г., стр. 3). Това</w:t>
      </w:r>
      <w:r>
        <w:t xml:space="preserve"> </w:t>
      </w:r>
      <w:r w:rsidRPr="00123AA0">
        <w:t>основание</w:t>
      </w:r>
      <w:r>
        <w:t xml:space="preserve"> </w:t>
      </w:r>
      <w:r w:rsidRPr="00123AA0">
        <w:t>за</w:t>
      </w:r>
      <w:r>
        <w:t xml:space="preserve"> </w:t>
      </w:r>
      <w:r w:rsidRPr="00123AA0">
        <w:t>изключване</w:t>
      </w:r>
      <w:r>
        <w:t xml:space="preserve"> </w:t>
      </w:r>
      <w:r w:rsidRPr="00123AA0">
        <w:t>също</w:t>
      </w:r>
      <w:r>
        <w:t xml:space="preserve"> </w:t>
      </w:r>
      <w:r w:rsidRPr="00123AA0">
        <w:t>обхваща</w:t>
      </w:r>
      <w:r>
        <w:t xml:space="preserve"> </w:t>
      </w:r>
      <w:r w:rsidRPr="00123AA0">
        <w:t>подбудителство, помагачество</w:t>
      </w:r>
      <w:r>
        <w:t xml:space="preserve"> </w:t>
      </w:r>
      <w:r w:rsidRPr="00123AA0">
        <w:t>или</w:t>
      </w:r>
      <w:r>
        <w:t xml:space="preserve"> </w:t>
      </w:r>
      <w:r w:rsidRPr="00123AA0">
        <w:t>съучастие</w:t>
      </w:r>
      <w:r>
        <w:t xml:space="preserve"> </w:t>
      </w:r>
      <w:r w:rsidRPr="00123AA0">
        <w:t>или</w:t>
      </w:r>
      <w:r>
        <w:t xml:space="preserve"> </w:t>
      </w:r>
      <w:r w:rsidRPr="00123AA0">
        <w:t>опит</w:t>
      </w:r>
      <w:r>
        <w:t xml:space="preserve"> </w:t>
      </w:r>
      <w:r w:rsidRPr="00123AA0">
        <w:t>за</w:t>
      </w:r>
      <w:r>
        <w:t xml:space="preserve"> </w:t>
      </w:r>
      <w:r w:rsidRPr="00123AA0">
        <w:t>извършване</w:t>
      </w:r>
      <w:r>
        <w:t xml:space="preserve"> </w:t>
      </w:r>
      <w:r w:rsidRPr="00123AA0">
        <w:t>на</w:t>
      </w:r>
      <w:r>
        <w:t xml:space="preserve"> </w:t>
      </w:r>
      <w:r w:rsidRPr="00123AA0">
        <w:t>престъпление, както е посочено в член</w:t>
      </w:r>
      <w:r>
        <w:t> </w:t>
      </w:r>
      <w:r w:rsidRPr="00123AA0">
        <w:t>4 от</w:t>
      </w:r>
      <w:r>
        <w:t xml:space="preserve"> </w:t>
      </w:r>
      <w:r w:rsidRPr="00123AA0">
        <w:t>същото</w:t>
      </w:r>
      <w:r>
        <w:t xml:space="preserve"> </w:t>
      </w:r>
      <w:r w:rsidRPr="00123AA0">
        <w:t>рамково</w:t>
      </w:r>
      <w:r>
        <w:t xml:space="preserve"> </w:t>
      </w:r>
      <w:r w:rsidRPr="00123AA0">
        <w:t>решение.</w:t>
      </w:r>
    </w:p>
  </w:footnote>
  <w:footnote w:id="17">
    <w:p w:rsidR="00CA2C4C" w:rsidRPr="00AD02D8" w:rsidRDefault="00CA2C4C" w:rsidP="00D90EBA">
      <w:pPr>
        <w:pStyle w:val="aff9"/>
        <w:pBdr>
          <w:top w:val="single" w:sz="4" w:space="1" w:color="auto"/>
          <w:left w:val="single" w:sz="4" w:space="4" w:color="auto"/>
          <w:bottom w:val="single" w:sz="4" w:space="1" w:color="auto"/>
          <w:right w:val="single" w:sz="4" w:space="4" w:color="auto"/>
        </w:pBdr>
        <w:shd w:val="clear" w:color="auto" w:fill="BFBFBF"/>
        <w:rPr>
          <w:b/>
          <w:i/>
        </w:rPr>
      </w:pPr>
      <w:r w:rsidRPr="00FA0A92">
        <w:rPr>
          <w:rStyle w:val="affb"/>
        </w:rPr>
        <w:footnoteRef/>
      </w:r>
      <w:r>
        <w:tab/>
      </w:r>
      <w:r w:rsidRPr="00123AA0">
        <w:t>Съгласно</w:t>
      </w:r>
      <w:r>
        <w:t xml:space="preserve"> </w:t>
      </w:r>
      <w:r w:rsidRPr="00123AA0">
        <w:t>определението в член 1 от</w:t>
      </w:r>
      <w:r>
        <w:t xml:space="preserve"> </w:t>
      </w:r>
      <w:r w:rsidRPr="00123AA0">
        <w:t>Директива 2005/60/ЕО на</w:t>
      </w:r>
      <w:r>
        <w:t xml:space="preserve"> </w:t>
      </w:r>
      <w:r w:rsidRPr="00123AA0">
        <w:t>Европейския</w:t>
      </w:r>
      <w:r>
        <w:t xml:space="preserve"> </w:t>
      </w:r>
      <w:r w:rsidRPr="00123AA0">
        <w:t>парламент и на</w:t>
      </w:r>
      <w:r>
        <w:t xml:space="preserve"> </w:t>
      </w:r>
      <w:r w:rsidRPr="00123AA0">
        <w:t>Съвета</w:t>
      </w:r>
      <w:r>
        <w:t xml:space="preserve"> </w:t>
      </w:r>
      <w:r w:rsidRPr="00123AA0">
        <w:t xml:space="preserve">от 26 октомври </w:t>
      </w:r>
      <w:smartTag w:uri="urn:schemas-microsoft-com:office:smarttags" w:element="metricconverter">
        <w:smartTagPr>
          <w:attr w:name="ProductID" w:val="2005 г"/>
        </w:smartTagPr>
        <w:r w:rsidRPr="00123AA0">
          <w:t>2005 г</w:t>
        </w:r>
      </w:smartTag>
      <w:r w:rsidRPr="00123AA0">
        <w:t>. За</w:t>
      </w:r>
      <w:r>
        <w:t xml:space="preserve"> </w:t>
      </w:r>
      <w:r w:rsidRPr="00123AA0">
        <w:t>предотвратяване</w:t>
      </w:r>
      <w:r>
        <w:t xml:space="preserve"> </w:t>
      </w:r>
      <w:r w:rsidRPr="00123AA0">
        <w:t>използването</w:t>
      </w:r>
      <w:r>
        <w:t xml:space="preserve"> </w:t>
      </w:r>
      <w:r w:rsidRPr="00123AA0">
        <w:t>на</w:t>
      </w:r>
      <w:r>
        <w:t xml:space="preserve"> </w:t>
      </w:r>
      <w:r w:rsidRPr="00123AA0">
        <w:t>финансовата</w:t>
      </w:r>
      <w:r>
        <w:t xml:space="preserve"> </w:t>
      </w:r>
      <w:r w:rsidRPr="00123AA0">
        <w:t>система</w:t>
      </w:r>
      <w:r>
        <w:t xml:space="preserve"> </w:t>
      </w:r>
      <w:r w:rsidRPr="00123AA0">
        <w:t>за</w:t>
      </w:r>
      <w:r>
        <w:t xml:space="preserve"> </w:t>
      </w:r>
      <w:r w:rsidRPr="00123AA0">
        <w:t>целите</w:t>
      </w:r>
      <w:r>
        <w:t xml:space="preserve"> </w:t>
      </w:r>
      <w:r w:rsidRPr="00123AA0">
        <w:t>на</w:t>
      </w:r>
      <w:r>
        <w:t xml:space="preserve"> </w:t>
      </w:r>
      <w:r w:rsidRPr="00123AA0">
        <w:t>изпирането</w:t>
      </w:r>
      <w:r>
        <w:t xml:space="preserve"> </w:t>
      </w:r>
      <w:r w:rsidRPr="00123AA0">
        <w:t>на</w:t>
      </w:r>
      <w:r>
        <w:t xml:space="preserve"> </w:t>
      </w:r>
      <w:r w:rsidRPr="00123AA0">
        <w:t>пари и финансирането</w:t>
      </w:r>
      <w:r>
        <w:t xml:space="preserve"> </w:t>
      </w:r>
      <w:r w:rsidRPr="00123AA0">
        <w:t>на</w:t>
      </w:r>
      <w:r>
        <w:t xml:space="preserve"> </w:t>
      </w:r>
      <w:r w:rsidRPr="00123AA0">
        <w:t>тероризъм</w:t>
      </w:r>
      <w:r w:rsidRPr="00AD02D8">
        <w:rPr>
          <w:rStyle w:val="DeltaViewInsertion"/>
          <w:rFonts w:eastAsia="Verdana"/>
        </w:rPr>
        <w:t>(ОВ L 309, 25.11.2005 г., стр. 15).</w:t>
      </w:r>
    </w:p>
  </w:footnote>
  <w:footnote w:id="18">
    <w:p w:rsidR="00CA2C4C" w:rsidRPr="00123AA0" w:rsidRDefault="00CA2C4C" w:rsidP="00D90EBA">
      <w:pPr>
        <w:pStyle w:val="aff9"/>
        <w:pBdr>
          <w:top w:val="single" w:sz="4" w:space="1" w:color="auto"/>
          <w:left w:val="single" w:sz="4" w:space="4" w:color="auto"/>
          <w:bottom w:val="single" w:sz="4" w:space="1" w:color="auto"/>
          <w:right w:val="single" w:sz="4" w:space="4" w:color="auto"/>
        </w:pBdr>
        <w:shd w:val="clear" w:color="auto" w:fill="BFBFBF"/>
      </w:pPr>
      <w:r w:rsidRPr="00FA0A92">
        <w:rPr>
          <w:rStyle w:val="affb"/>
        </w:rPr>
        <w:footnoteRef/>
      </w:r>
      <w:r>
        <w:tab/>
      </w:r>
      <w:r w:rsidRPr="00AD02D8">
        <w:rPr>
          <w:rStyle w:val="DeltaViewInsertion"/>
          <w:rFonts w:eastAsia="Verdana"/>
        </w:rPr>
        <w:t xml:space="preserve">Съгласно определението в член 2 от Директива 2011/36/ЕС на Европейския парламент и на Съвета от 5 април </w:t>
      </w:r>
      <w:smartTag w:uri="urn:schemas-microsoft-com:office:smarttags" w:element="metricconverter">
        <w:smartTagPr>
          <w:attr w:name="ProductID" w:val="2011 г"/>
        </w:smartTagPr>
        <w:r w:rsidRPr="00AD02D8">
          <w:rPr>
            <w:rStyle w:val="DeltaViewInsertion"/>
            <w:rFonts w:eastAsia="Verdana"/>
          </w:rPr>
          <w:t>2011 г</w:t>
        </w:r>
      </w:smartTag>
      <w:r w:rsidRPr="00AD02D8">
        <w:rPr>
          <w:rStyle w:val="DeltaViewInsertion"/>
          <w:rFonts w:eastAsia="Verdana"/>
        </w:rPr>
        <w:t>. относно предотвратяването и борбата с трафика на хора и защитата на жертвите от него и за замяна на Рамково решение 2002/629/ПВР на Съвета (ОВ L 101, 15.4.2011 г., стр. 1).</w:t>
      </w:r>
    </w:p>
  </w:footnote>
  <w:footnote w:id="19">
    <w:p w:rsidR="00CA2C4C" w:rsidRPr="00123AA0" w:rsidRDefault="00CA2C4C" w:rsidP="00D90EBA">
      <w:pPr>
        <w:pStyle w:val="aff9"/>
        <w:pBdr>
          <w:top w:val="single" w:sz="4" w:space="1" w:color="auto"/>
          <w:left w:val="single" w:sz="4" w:space="4" w:color="auto"/>
          <w:bottom w:val="single" w:sz="4" w:space="1" w:color="auto"/>
          <w:right w:val="single" w:sz="4" w:space="4" w:color="auto"/>
        </w:pBdr>
        <w:shd w:val="clear" w:color="auto" w:fill="BFBFBF"/>
      </w:pPr>
      <w:r w:rsidRPr="00FA0A92">
        <w:rPr>
          <w:rStyle w:val="affb"/>
        </w:rPr>
        <w:footnoteRef/>
      </w:r>
      <w:r>
        <w:tab/>
      </w:r>
      <w:r w:rsidRPr="00123AA0">
        <w:t>Моля</w:t>
      </w:r>
      <w:r>
        <w:t xml:space="preserve"> </w:t>
      </w:r>
      <w:r w:rsidRPr="00123AA0">
        <w:t>да</w:t>
      </w:r>
      <w:r>
        <w:t xml:space="preserve"> </w:t>
      </w:r>
      <w:r w:rsidRPr="00123AA0">
        <w:t>се</w:t>
      </w:r>
      <w:r>
        <w:t xml:space="preserve"> </w:t>
      </w:r>
      <w:r w:rsidRPr="00123AA0">
        <w:t>повтори</w:t>
      </w:r>
      <w:r>
        <w:t xml:space="preserve"> </w:t>
      </w:r>
      <w:r w:rsidRPr="00123AA0">
        <w:t>толкова</w:t>
      </w:r>
      <w:r>
        <w:t xml:space="preserve"> </w:t>
      </w:r>
      <w:r w:rsidRPr="00123AA0">
        <w:t>пъти, колкото е необходимо.</w:t>
      </w:r>
    </w:p>
  </w:footnote>
  <w:footnote w:id="20">
    <w:p w:rsidR="00CA2C4C" w:rsidRPr="00123AA0" w:rsidRDefault="00CA2C4C" w:rsidP="00D90EBA">
      <w:pPr>
        <w:pStyle w:val="aff9"/>
        <w:pBdr>
          <w:top w:val="single" w:sz="4" w:space="1" w:color="auto"/>
          <w:left w:val="single" w:sz="4" w:space="4" w:color="auto"/>
          <w:bottom w:val="single" w:sz="4" w:space="1" w:color="auto"/>
          <w:right w:val="single" w:sz="4" w:space="4" w:color="auto"/>
        </w:pBdr>
        <w:shd w:val="clear" w:color="auto" w:fill="BFBFBF"/>
      </w:pPr>
      <w:r w:rsidRPr="00FA0A92">
        <w:rPr>
          <w:rStyle w:val="affb"/>
        </w:rPr>
        <w:footnoteRef/>
      </w:r>
      <w:r>
        <w:tab/>
      </w:r>
      <w:r w:rsidRPr="00123AA0">
        <w:t>Моля</w:t>
      </w:r>
      <w:r>
        <w:t xml:space="preserve"> </w:t>
      </w:r>
      <w:r w:rsidRPr="00123AA0">
        <w:t>да</w:t>
      </w:r>
      <w:r>
        <w:t xml:space="preserve"> </w:t>
      </w:r>
      <w:r w:rsidRPr="00123AA0">
        <w:t>се</w:t>
      </w:r>
      <w:r>
        <w:t xml:space="preserve"> </w:t>
      </w:r>
      <w:r w:rsidRPr="00123AA0">
        <w:t>повтори</w:t>
      </w:r>
      <w:r>
        <w:t xml:space="preserve"> </w:t>
      </w:r>
      <w:r w:rsidRPr="00123AA0">
        <w:t>толкова</w:t>
      </w:r>
      <w:r>
        <w:t xml:space="preserve"> </w:t>
      </w:r>
      <w:r w:rsidRPr="00123AA0">
        <w:t>пъти, колкото е необходимо.</w:t>
      </w:r>
    </w:p>
  </w:footnote>
  <w:footnote w:id="21">
    <w:p w:rsidR="00CA2C4C" w:rsidRPr="00123AA0" w:rsidRDefault="00CA2C4C" w:rsidP="00D90EBA">
      <w:pPr>
        <w:pStyle w:val="aff9"/>
        <w:pBdr>
          <w:top w:val="single" w:sz="4" w:space="1" w:color="auto"/>
          <w:left w:val="single" w:sz="4" w:space="4" w:color="auto"/>
          <w:bottom w:val="single" w:sz="4" w:space="1" w:color="auto"/>
          <w:right w:val="single" w:sz="4" w:space="4" w:color="auto"/>
        </w:pBdr>
        <w:shd w:val="clear" w:color="auto" w:fill="BFBFBF"/>
      </w:pPr>
      <w:r w:rsidRPr="00FA0A92">
        <w:rPr>
          <w:rStyle w:val="affb"/>
        </w:rPr>
        <w:footnoteRef/>
      </w:r>
      <w:r>
        <w:tab/>
      </w:r>
      <w:r w:rsidRPr="00123AA0">
        <w:t>Моля</w:t>
      </w:r>
      <w:r>
        <w:t xml:space="preserve"> </w:t>
      </w:r>
      <w:r w:rsidRPr="00123AA0">
        <w:t>да</w:t>
      </w:r>
      <w:r>
        <w:t xml:space="preserve"> </w:t>
      </w:r>
      <w:r w:rsidRPr="00123AA0">
        <w:t>сеповтори</w:t>
      </w:r>
      <w:r>
        <w:t xml:space="preserve"> </w:t>
      </w:r>
      <w:r w:rsidRPr="00123AA0">
        <w:t>толковапъти, колкото е необходимо.</w:t>
      </w:r>
    </w:p>
  </w:footnote>
  <w:footnote w:id="22">
    <w:p w:rsidR="00CA2C4C" w:rsidRPr="00123AA0" w:rsidRDefault="00CA2C4C" w:rsidP="00D90EBA">
      <w:pPr>
        <w:pStyle w:val="aff9"/>
        <w:pBdr>
          <w:top w:val="single" w:sz="4" w:space="1" w:color="auto"/>
          <w:left w:val="single" w:sz="4" w:space="4" w:color="auto"/>
          <w:bottom w:val="single" w:sz="4" w:space="1" w:color="auto"/>
          <w:right w:val="single" w:sz="4" w:space="4" w:color="auto"/>
        </w:pBdr>
        <w:shd w:val="clear" w:color="auto" w:fill="BFBFBF"/>
      </w:pPr>
      <w:r w:rsidRPr="00FA0A92">
        <w:rPr>
          <w:rStyle w:val="affb"/>
        </w:rPr>
        <w:footnoteRef/>
      </w:r>
      <w:r>
        <w:tab/>
      </w:r>
      <w:r w:rsidRPr="00123AA0">
        <w:t>В съответствие с националните</w:t>
      </w:r>
      <w:r>
        <w:t xml:space="preserve"> </w:t>
      </w:r>
      <w:r w:rsidRPr="00123AA0">
        <w:t>разпоредби</w:t>
      </w:r>
      <w:r>
        <w:t xml:space="preserve"> </w:t>
      </w:r>
      <w:r w:rsidRPr="00123AA0">
        <w:t>за</w:t>
      </w:r>
      <w:r>
        <w:t xml:space="preserve"> </w:t>
      </w:r>
      <w:r w:rsidRPr="00123AA0">
        <w:t>прилагане</w:t>
      </w:r>
      <w:r>
        <w:t xml:space="preserve"> </w:t>
      </w:r>
      <w:r w:rsidRPr="00123AA0">
        <w:t>на</w:t>
      </w:r>
      <w:r>
        <w:t xml:space="preserve"> </w:t>
      </w:r>
      <w:r w:rsidRPr="00123AA0">
        <w:t>член</w:t>
      </w:r>
      <w:r>
        <w:t> </w:t>
      </w:r>
      <w:r w:rsidRPr="00123AA0">
        <w:t>57, параграф</w:t>
      </w:r>
      <w:r>
        <w:t> </w:t>
      </w:r>
      <w:r w:rsidRPr="00123AA0">
        <w:t>6 отДиректива 2014/24/ЕС.</w:t>
      </w:r>
    </w:p>
  </w:footnote>
  <w:footnote w:id="23">
    <w:p w:rsidR="00CA2C4C" w:rsidRPr="00123AA0" w:rsidRDefault="00CA2C4C" w:rsidP="00D90EBA">
      <w:pPr>
        <w:pStyle w:val="aff9"/>
        <w:pBdr>
          <w:top w:val="single" w:sz="4" w:space="1" w:color="auto"/>
          <w:left w:val="single" w:sz="4" w:space="4" w:color="auto"/>
          <w:bottom w:val="single" w:sz="4" w:space="1" w:color="auto"/>
          <w:right w:val="single" w:sz="4" w:space="4" w:color="auto"/>
        </w:pBdr>
        <w:shd w:val="clear" w:color="auto" w:fill="BFBFBF"/>
      </w:pPr>
      <w:r w:rsidRPr="00FA0A92">
        <w:rPr>
          <w:rStyle w:val="affb"/>
        </w:rPr>
        <w:footnoteRef/>
      </w:r>
      <w:r>
        <w:tab/>
      </w:r>
      <w:r w:rsidRPr="00123AA0">
        <w:t>Като</w:t>
      </w:r>
      <w:r>
        <w:t xml:space="preserve"> </w:t>
      </w:r>
      <w:r w:rsidRPr="00123AA0">
        <w:t>се</w:t>
      </w:r>
      <w:r>
        <w:t xml:space="preserve"> </w:t>
      </w:r>
      <w:r w:rsidRPr="00123AA0">
        <w:t>има</w:t>
      </w:r>
      <w:r>
        <w:t xml:space="preserve"> </w:t>
      </w:r>
      <w:r w:rsidRPr="00123AA0">
        <w:t>предвид</w:t>
      </w:r>
      <w:r>
        <w:t xml:space="preserve"> </w:t>
      </w:r>
      <w:r w:rsidRPr="00123AA0">
        <w:t>естеството</w:t>
      </w:r>
      <w:r>
        <w:t xml:space="preserve"> </w:t>
      </w:r>
      <w:r w:rsidRPr="00123AA0">
        <w:t>на</w:t>
      </w:r>
      <w:r>
        <w:t xml:space="preserve"> </w:t>
      </w:r>
      <w:r w:rsidRPr="00123AA0">
        <w:t>извършените</w:t>
      </w:r>
      <w:r>
        <w:t xml:space="preserve"> </w:t>
      </w:r>
      <w:r w:rsidRPr="00123AA0">
        <w:t>престъпления (еднократни, повтарящисе, системни...), обяснениет</w:t>
      </w:r>
      <w:r>
        <w:t xml:space="preserve"> </w:t>
      </w:r>
      <w:r w:rsidRPr="00123AA0">
        <w:t>отрябва</w:t>
      </w:r>
      <w:r>
        <w:t xml:space="preserve"> </w:t>
      </w:r>
      <w:r w:rsidRPr="00123AA0">
        <w:t>да</w:t>
      </w:r>
      <w:r>
        <w:t xml:space="preserve"> </w:t>
      </w:r>
      <w:r w:rsidRPr="00123AA0">
        <w:t>покаже</w:t>
      </w:r>
      <w:r>
        <w:t xml:space="preserve"> </w:t>
      </w:r>
      <w:r w:rsidRPr="00123AA0">
        <w:t>адекватността</w:t>
      </w:r>
      <w:r>
        <w:t xml:space="preserve"> </w:t>
      </w:r>
      <w:r w:rsidRPr="00123AA0">
        <w:t>на</w:t>
      </w:r>
      <w:r>
        <w:t xml:space="preserve"> </w:t>
      </w:r>
      <w:r w:rsidRPr="00123AA0">
        <w:t>мерките, които</w:t>
      </w:r>
      <w:r>
        <w:t xml:space="preserve"> </w:t>
      </w:r>
      <w:r w:rsidRPr="00123AA0">
        <w:t>ще</w:t>
      </w:r>
      <w:r>
        <w:t xml:space="preserve"> </w:t>
      </w:r>
      <w:r w:rsidRPr="00123AA0">
        <w:t>бъдат</w:t>
      </w:r>
      <w:r>
        <w:t xml:space="preserve"> </w:t>
      </w:r>
      <w:r w:rsidRPr="00123AA0">
        <w:t>предприети.</w:t>
      </w:r>
    </w:p>
  </w:footnote>
  <w:footnote w:id="24">
    <w:p w:rsidR="00CA2C4C" w:rsidRPr="00123AA0" w:rsidRDefault="00CA2C4C" w:rsidP="00D90EBA">
      <w:pPr>
        <w:pStyle w:val="aff9"/>
        <w:pBdr>
          <w:top w:val="single" w:sz="4" w:space="1" w:color="auto"/>
          <w:left w:val="single" w:sz="4" w:space="4" w:color="auto"/>
          <w:bottom w:val="single" w:sz="4" w:space="1" w:color="auto"/>
          <w:right w:val="single" w:sz="4" w:space="4" w:color="auto"/>
        </w:pBdr>
        <w:shd w:val="clear" w:color="auto" w:fill="BFBFBF"/>
      </w:pPr>
      <w:r w:rsidRPr="00FA0A92">
        <w:rPr>
          <w:rStyle w:val="affb"/>
        </w:rPr>
        <w:footnoteRef/>
      </w:r>
      <w:r>
        <w:tab/>
      </w:r>
      <w:r w:rsidRPr="00123AA0">
        <w:t>Моля</w:t>
      </w:r>
      <w:r>
        <w:t xml:space="preserve"> </w:t>
      </w:r>
      <w:r w:rsidRPr="00123AA0">
        <w:t>да</w:t>
      </w:r>
      <w:r>
        <w:t xml:space="preserve"> </w:t>
      </w:r>
      <w:r w:rsidRPr="00123AA0">
        <w:t>се</w:t>
      </w:r>
      <w:r>
        <w:t xml:space="preserve"> </w:t>
      </w:r>
      <w:r w:rsidRPr="00123AA0">
        <w:t>повтори</w:t>
      </w:r>
      <w:r>
        <w:t xml:space="preserve"> толко</w:t>
      </w:r>
      <w:r w:rsidRPr="00123AA0">
        <w:t>ва</w:t>
      </w:r>
      <w:r>
        <w:t xml:space="preserve"> </w:t>
      </w:r>
      <w:r w:rsidRPr="00123AA0">
        <w:t>пъти, колкото е необходимо.</w:t>
      </w:r>
    </w:p>
  </w:footnote>
  <w:footnote w:id="25">
    <w:p w:rsidR="00CA2C4C" w:rsidRPr="00123AA0" w:rsidRDefault="00CA2C4C" w:rsidP="00D90EBA">
      <w:pPr>
        <w:pStyle w:val="aff9"/>
        <w:pBdr>
          <w:top w:val="single" w:sz="4" w:space="1" w:color="auto"/>
          <w:left w:val="single" w:sz="4" w:space="4" w:color="auto"/>
          <w:bottom w:val="single" w:sz="4" w:space="1" w:color="auto"/>
          <w:right w:val="single" w:sz="4" w:space="4" w:color="auto"/>
        </w:pBdr>
        <w:shd w:val="clear" w:color="auto" w:fill="BFBFBF"/>
      </w:pPr>
      <w:r w:rsidRPr="00FA0A92">
        <w:rPr>
          <w:rStyle w:val="affb"/>
        </w:rPr>
        <w:footnoteRef/>
      </w:r>
      <w:r>
        <w:tab/>
      </w:r>
      <w:r w:rsidRPr="00123AA0">
        <w:t>Вж. член 57, параграф 4 от</w:t>
      </w:r>
      <w:r>
        <w:t xml:space="preserve"> </w:t>
      </w:r>
      <w:r w:rsidRPr="00123AA0">
        <w:t>Директива 2014/24/ЕС</w:t>
      </w:r>
    </w:p>
  </w:footnote>
  <w:footnote w:id="26">
    <w:p w:rsidR="00CA2C4C" w:rsidRPr="00123AA0" w:rsidRDefault="00CA2C4C" w:rsidP="00D90EBA">
      <w:pPr>
        <w:pStyle w:val="aff9"/>
        <w:pBdr>
          <w:top w:val="single" w:sz="4" w:space="1" w:color="auto"/>
          <w:left w:val="single" w:sz="4" w:space="4" w:color="auto"/>
          <w:bottom w:val="single" w:sz="4" w:space="1" w:color="auto"/>
          <w:right w:val="single" w:sz="4" w:space="4" w:color="auto"/>
        </w:pBdr>
        <w:shd w:val="clear" w:color="auto" w:fill="BFBFBF"/>
      </w:pPr>
      <w:r w:rsidRPr="00FA0A92">
        <w:rPr>
          <w:rStyle w:val="affb"/>
        </w:rPr>
        <w:footnoteRef/>
      </w:r>
      <w:r>
        <w:tab/>
      </w:r>
      <w:r w:rsidRPr="00123AA0">
        <w:rPr>
          <w:b/>
          <w:i/>
        </w:rPr>
        <w:t>Както е посочено</w:t>
      </w:r>
      <w:r>
        <w:rPr>
          <w:b/>
          <w:i/>
        </w:rPr>
        <w:t xml:space="preserve"> </w:t>
      </w:r>
      <w:r w:rsidRPr="00123AA0">
        <w:rPr>
          <w:b/>
          <w:i/>
        </w:rPr>
        <w:t>за</w:t>
      </w:r>
      <w:r>
        <w:rPr>
          <w:b/>
          <w:i/>
        </w:rPr>
        <w:t xml:space="preserve"> </w:t>
      </w:r>
      <w:r w:rsidRPr="00123AA0">
        <w:rPr>
          <w:b/>
          <w:i/>
        </w:rPr>
        <w:t>целите</w:t>
      </w:r>
      <w:r>
        <w:rPr>
          <w:b/>
          <w:i/>
        </w:rPr>
        <w:t xml:space="preserve"> </w:t>
      </w:r>
      <w:r w:rsidRPr="00123AA0">
        <w:rPr>
          <w:b/>
          <w:i/>
        </w:rPr>
        <w:t>на</w:t>
      </w:r>
      <w:r>
        <w:rPr>
          <w:b/>
          <w:i/>
        </w:rPr>
        <w:t xml:space="preserve"> </w:t>
      </w:r>
      <w:r w:rsidRPr="00123AA0">
        <w:rPr>
          <w:b/>
          <w:i/>
        </w:rPr>
        <w:t>настоящата</w:t>
      </w:r>
      <w:r>
        <w:rPr>
          <w:b/>
          <w:i/>
        </w:rPr>
        <w:t xml:space="preserve"> </w:t>
      </w:r>
      <w:r w:rsidRPr="00123AA0">
        <w:rPr>
          <w:b/>
          <w:i/>
        </w:rPr>
        <w:t>процедура</w:t>
      </w:r>
      <w:r>
        <w:rPr>
          <w:b/>
          <w:i/>
        </w:rPr>
        <w:t xml:space="preserve"> </w:t>
      </w:r>
      <w:r w:rsidRPr="00123AA0">
        <w:rPr>
          <w:b/>
          <w:i/>
        </w:rPr>
        <w:t>за</w:t>
      </w:r>
      <w:r>
        <w:rPr>
          <w:b/>
          <w:i/>
        </w:rPr>
        <w:t xml:space="preserve"> </w:t>
      </w:r>
      <w:r w:rsidRPr="00123AA0">
        <w:rPr>
          <w:b/>
          <w:i/>
        </w:rPr>
        <w:t>възлагане</w:t>
      </w:r>
      <w:r>
        <w:rPr>
          <w:b/>
          <w:i/>
        </w:rPr>
        <w:t xml:space="preserve"> </w:t>
      </w:r>
      <w:r w:rsidRPr="00123AA0">
        <w:rPr>
          <w:b/>
          <w:i/>
        </w:rPr>
        <w:t>на</w:t>
      </w:r>
      <w:r>
        <w:rPr>
          <w:b/>
          <w:i/>
        </w:rPr>
        <w:t xml:space="preserve"> </w:t>
      </w:r>
      <w:r w:rsidRPr="00123AA0">
        <w:rPr>
          <w:b/>
          <w:i/>
        </w:rPr>
        <w:t>обществена</w:t>
      </w:r>
      <w:r>
        <w:rPr>
          <w:b/>
          <w:i/>
        </w:rPr>
        <w:t xml:space="preserve"> </w:t>
      </w:r>
      <w:r w:rsidRPr="00123AA0">
        <w:rPr>
          <w:b/>
          <w:i/>
        </w:rPr>
        <w:t>поръчка в националнот</w:t>
      </w:r>
      <w:r>
        <w:rPr>
          <w:b/>
          <w:i/>
        </w:rPr>
        <w:t xml:space="preserve"> </w:t>
      </w:r>
      <w:r w:rsidRPr="00123AA0">
        <w:rPr>
          <w:b/>
          <w:i/>
        </w:rPr>
        <w:t>оправо, в обявлението</w:t>
      </w:r>
      <w:r>
        <w:rPr>
          <w:b/>
          <w:i/>
        </w:rPr>
        <w:t xml:space="preserve"> </w:t>
      </w:r>
      <w:r w:rsidRPr="00123AA0">
        <w:rPr>
          <w:b/>
          <w:i/>
        </w:rPr>
        <w:t>или</w:t>
      </w:r>
      <w:r>
        <w:rPr>
          <w:b/>
          <w:i/>
        </w:rPr>
        <w:t xml:space="preserve"> </w:t>
      </w:r>
      <w:r w:rsidRPr="00123AA0">
        <w:rPr>
          <w:b/>
          <w:i/>
        </w:rPr>
        <w:t>документацията</w:t>
      </w:r>
      <w:r>
        <w:rPr>
          <w:b/>
          <w:i/>
        </w:rPr>
        <w:t xml:space="preserve"> </w:t>
      </w:r>
      <w:r w:rsidRPr="00123AA0">
        <w:rPr>
          <w:b/>
          <w:i/>
        </w:rPr>
        <w:t>за</w:t>
      </w:r>
      <w:r>
        <w:rPr>
          <w:b/>
          <w:i/>
        </w:rPr>
        <w:t xml:space="preserve"> </w:t>
      </w:r>
      <w:r w:rsidRPr="00123AA0">
        <w:rPr>
          <w:b/>
          <w:i/>
        </w:rPr>
        <w:t>обществената</w:t>
      </w:r>
      <w:r>
        <w:rPr>
          <w:b/>
          <w:i/>
        </w:rPr>
        <w:t xml:space="preserve"> </w:t>
      </w:r>
      <w:r w:rsidRPr="00123AA0">
        <w:rPr>
          <w:b/>
          <w:i/>
        </w:rPr>
        <w:t>поръчката</w:t>
      </w:r>
      <w:r>
        <w:rPr>
          <w:b/>
          <w:i/>
        </w:rPr>
        <w:t xml:space="preserve"> </w:t>
      </w:r>
      <w:r w:rsidRPr="00123AA0">
        <w:rPr>
          <w:b/>
          <w:i/>
        </w:rPr>
        <w:t>или в член</w:t>
      </w:r>
      <w:r>
        <w:rPr>
          <w:b/>
          <w:i/>
        </w:rPr>
        <w:t> </w:t>
      </w:r>
      <w:r w:rsidRPr="00123AA0">
        <w:rPr>
          <w:b/>
          <w:i/>
        </w:rPr>
        <w:t>18, параграф</w:t>
      </w:r>
      <w:r>
        <w:rPr>
          <w:b/>
          <w:i/>
        </w:rPr>
        <w:t> </w:t>
      </w:r>
      <w:r w:rsidRPr="00123AA0">
        <w:rPr>
          <w:b/>
          <w:i/>
        </w:rPr>
        <w:t>2 от</w:t>
      </w:r>
      <w:r>
        <w:rPr>
          <w:b/>
          <w:i/>
        </w:rPr>
        <w:t xml:space="preserve"> </w:t>
      </w:r>
      <w:r w:rsidRPr="00123AA0">
        <w:rPr>
          <w:b/>
          <w:i/>
        </w:rPr>
        <w:t>Директива 2014/24/ЕС</w:t>
      </w:r>
    </w:p>
  </w:footnote>
  <w:footnote w:id="27">
    <w:p w:rsidR="00CA2C4C" w:rsidRPr="00123AA0" w:rsidRDefault="00CA2C4C" w:rsidP="00D90EBA">
      <w:pPr>
        <w:pStyle w:val="aff9"/>
        <w:pBdr>
          <w:top w:val="single" w:sz="4" w:space="1" w:color="auto"/>
          <w:left w:val="single" w:sz="4" w:space="4" w:color="auto"/>
          <w:bottom w:val="single" w:sz="4" w:space="1" w:color="auto"/>
          <w:right w:val="single" w:sz="4" w:space="4" w:color="auto"/>
        </w:pBdr>
        <w:shd w:val="clear" w:color="auto" w:fill="BFBFBF"/>
      </w:pPr>
      <w:r w:rsidRPr="00FA0A92">
        <w:rPr>
          <w:rStyle w:val="affb"/>
        </w:rPr>
        <w:footnoteRef/>
      </w:r>
      <w:r>
        <w:tab/>
      </w:r>
      <w:r w:rsidRPr="00123AA0">
        <w:rPr>
          <w:b/>
          <w:i/>
        </w:rPr>
        <w:t>Вж. Националното</w:t>
      </w:r>
      <w:r>
        <w:rPr>
          <w:b/>
          <w:i/>
        </w:rPr>
        <w:t xml:space="preserve"> </w:t>
      </w:r>
      <w:r w:rsidRPr="00123AA0">
        <w:rPr>
          <w:b/>
          <w:i/>
        </w:rPr>
        <w:t>законодателство, съответното</w:t>
      </w:r>
      <w:r>
        <w:rPr>
          <w:b/>
          <w:i/>
        </w:rPr>
        <w:t xml:space="preserve"> </w:t>
      </w:r>
      <w:r w:rsidRPr="00123AA0">
        <w:rPr>
          <w:b/>
          <w:i/>
        </w:rPr>
        <w:t>обявление</w:t>
      </w:r>
      <w:r>
        <w:rPr>
          <w:b/>
          <w:i/>
        </w:rPr>
        <w:t xml:space="preserve"> </w:t>
      </w:r>
      <w:r w:rsidRPr="00123AA0">
        <w:rPr>
          <w:b/>
          <w:i/>
        </w:rPr>
        <w:t>или</w:t>
      </w:r>
      <w:r>
        <w:rPr>
          <w:b/>
          <w:i/>
        </w:rPr>
        <w:t xml:space="preserve"> </w:t>
      </w:r>
      <w:r w:rsidRPr="00123AA0">
        <w:rPr>
          <w:b/>
          <w:i/>
        </w:rPr>
        <w:t>документацията</w:t>
      </w:r>
      <w:r>
        <w:rPr>
          <w:b/>
          <w:i/>
        </w:rPr>
        <w:t xml:space="preserve"> </w:t>
      </w:r>
      <w:r w:rsidRPr="00123AA0">
        <w:rPr>
          <w:b/>
          <w:i/>
        </w:rPr>
        <w:t>за</w:t>
      </w:r>
      <w:r>
        <w:rPr>
          <w:b/>
          <w:i/>
        </w:rPr>
        <w:t xml:space="preserve"> </w:t>
      </w:r>
      <w:r w:rsidRPr="00123AA0">
        <w:rPr>
          <w:b/>
          <w:i/>
        </w:rPr>
        <w:t>обществената</w:t>
      </w:r>
      <w:r>
        <w:rPr>
          <w:b/>
          <w:i/>
        </w:rPr>
        <w:t xml:space="preserve"> </w:t>
      </w:r>
      <w:r w:rsidRPr="00123AA0">
        <w:rPr>
          <w:b/>
          <w:i/>
        </w:rPr>
        <w:t>поръчка.</w:t>
      </w:r>
    </w:p>
  </w:footnote>
  <w:footnote w:id="28">
    <w:p w:rsidR="00CA2C4C" w:rsidRPr="00123AA0" w:rsidRDefault="00CA2C4C" w:rsidP="00D90EBA">
      <w:pPr>
        <w:pStyle w:val="aff9"/>
        <w:pBdr>
          <w:top w:val="single" w:sz="4" w:space="1" w:color="auto"/>
          <w:left w:val="single" w:sz="4" w:space="4" w:color="auto"/>
          <w:bottom w:val="single" w:sz="4" w:space="1" w:color="auto"/>
          <w:right w:val="single" w:sz="4" w:space="4" w:color="auto"/>
        </w:pBdr>
        <w:shd w:val="clear" w:color="auto" w:fill="BFBFBF"/>
      </w:pPr>
      <w:r w:rsidRPr="00FA0A92">
        <w:rPr>
          <w:rStyle w:val="affb"/>
        </w:rPr>
        <w:footnoteRef/>
      </w:r>
      <w:r>
        <w:tab/>
      </w:r>
      <w:r w:rsidRPr="00123AA0">
        <w:t>Тази</w:t>
      </w:r>
      <w:r>
        <w:t xml:space="preserve"> </w:t>
      </w:r>
      <w:r w:rsidRPr="00123AA0">
        <w:t>информация</w:t>
      </w:r>
      <w:r>
        <w:t xml:space="preserve"> </w:t>
      </w:r>
      <w:r w:rsidRPr="00123AA0">
        <w:rPr>
          <w:b/>
        </w:rPr>
        <w:t>не</w:t>
      </w:r>
      <w:r>
        <w:rPr>
          <w:b/>
        </w:rPr>
        <w:t xml:space="preserve"> </w:t>
      </w:r>
      <w:r w:rsidRPr="00123AA0">
        <w:t>трябва</w:t>
      </w:r>
      <w:r>
        <w:t xml:space="preserve"> </w:t>
      </w:r>
      <w:r w:rsidRPr="00123AA0">
        <w:t>да</w:t>
      </w:r>
      <w:r>
        <w:t xml:space="preserve"> </w:t>
      </w:r>
      <w:r w:rsidRPr="00123AA0">
        <w:t>се</w:t>
      </w:r>
      <w:r>
        <w:t xml:space="preserve"> </w:t>
      </w:r>
      <w:r w:rsidRPr="00123AA0">
        <w:t>дава, ако</w:t>
      </w:r>
      <w:r>
        <w:t xml:space="preserve"> </w:t>
      </w:r>
      <w:r w:rsidRPr="00123AA0">
        <w:t>изключването</w:t>
      </w:r>
      <w:r>
        <w:t xml:space="preserve"> </w:t>
      </w:r>
      <w:r w:rsidRPr="00123AA0">
        <w:t>на</w:t>
      </w:r>
      <w:r>
        <w:t xml:space="preserve"> </w:t>
      </w:r>
      <w:r w:rsidRPr="00123AA0">
        <w:t>икономически</w:t>
      </w:r>
      <w:r>
        <w:t xml:space="preserve"> </w:t>
      </w:r>
      <w:r w:rsidRPr="00123AA0">
        <w:t>оператори в един</w:t>
      </w:r>
      <w:r>
        <w:t xml:space="preserve"> </w:t>
      </w:r>
      <w:r w:rsidRPr="00123AA0">
        <w:t>от</w:t>
      </w:r>
      <w:r>
        <w:t xml:space="preserve"> </w:t>
      </w:r>
      <w:r w:rsidRPr="00123AA0">
        <w:t xml:space="preserve">случаите, изброени в букви а) — е), е </w:t>
      </w:r>
      <w:r w:rsidRPr="00123AA0">
        <w:rPr>
          <w:b/>
          <w:u w:val="single"/>
        </w:rPr>
        <w:t>задължително</w:t>
      </w:r>
      <w:r>
        <w:rPr>
          <w:b/>
          <w:u w:val="single"/>
        </w:rPr>
        <w:t xml:space="preserve"> </w:t>
      </w:r>
      <w:r w:rsidRPr="00123AA0">
        <w:t>съгласно</w:t>
      </w:r>
      <w:r>
        <w:t xml:space="preserve"> </w:t>
      </w:r>
      <w:r w:rsidRPr="00123AA0">
        <w:t>приложимото</w:t>
      </w:r>
      <w:r>
        <w:t xml:space="preserve"> </w:t>
      </w:r>
      <w:r w:rsidRPr="00123AA0">
        <w:t>национално</w:t>
      </w:r>
      <w:r>
        <w:t xml:space="preserve"> </w:t>
      </w:r>
      <w:r w:rsidRPr="00123AA0">
        <w:t>право</w:t>
      </w:r>
      <w:r>
        <w:t xml:space="preserve"> </w:t>
      </w:r>
      <w:r w:rsidRPr="00123AA0">
        <w:rPr>
          <w:b/>
        </w:rPr>
        <w:t>без</w:t>
      </w:r>
      <w:r>
        <w:rPr>
          <w:b/>
        </w:rPr>
        <w:t xml:space="preserve"> </w:t>
      </w:r>
      <w:r w:rsidRPr="00123AA0">
        <w:rPr>
          <w:b/>
        </w:rPr>
        <w:t>каквато и да</w:t>
      </w:r>
      <w:r>
        <w:rPr>
          <w:b/>
        </w:rPr>
        <w:t xml:space="preserve"> </w:t>
      </w:r>
      <w:r w:rsidRPr="00123AA0">
        <w:rPr>
          <w:b/>
        </w:rPr>
        <w:t>е</w:t>
      </w:r>
      <w:r>
        <w:rPr>
          <w:b/>
        </w:rPr>
        <w:t xml:space="preserve"> </w:t>
      </w:r>
      <w:r w:rsidRPr="00123AA0">
        <w:rPr>
          <w:b/>
        </w:rPr>
        <w:t>възможност</w:t>
      </w:r>
      <w:r>
        <w:rPr>
          <w:b/>
        </w:rPr>
        <w:t xml:space="preserve"> </w:t>
      </w:r>
      <w:r w:rsidRPr="00123AA0">
        <w:rPr>
          <w:b/>
        </w:rPr>
        <w:t>за</w:t>
      </w:r>
      <w:r>
        <w:rPr>
          <w:b/>
        </w:rPr>
        <w:t xml:space="preserve"> </w:t>
      </w:r>
      <w:r w:rsidRPr="00123AA0">
        <w:rPr>
          <w:b/>
        </w:rPr>
        <w:t>дерогация</w:t>
      </w:r>
      <w:r w:rsidRPr="00123AA0">
        <w:t>, дори</w:t>
      </w:r>
      <w:r>
        <w:t xml:space="preserve"> </w:t>
      </w:r>
      <w:r w:rsidRPr="00123AA0">
        <w:t>ако</w:t>
      </w:r>
      <w:r>
        <w:t xml:space="preserve"> </w:t>
      </w:r>
      <w:r w:rsidRPr="00123AA0">
        <w:t>икономическият</w:t>
      </w:r>
      <w:r>
        <w:t xml:space="preserve"> </w:t>
      </w:r>
      <w:r w:rsidRPr="00123AA0">
        <w:t>оператор е в състояние</w:t>
      </w:r>
      <w:r>
        <w:t xml:space="preserve"> </w:t>
      </w:r>
      <w:r w:rsidRPr="00123AA0">
        <w:t>да</w:t>
      </w:r>
      <w:r>
        <w:t xml:space="preserve"> </w:t>
      </w:r>
      <w:r w:rsidRPr="00123AA0">
        <w:t>изпълни</w:t>
      </w:r>
      <w:r>
        <w:t xml:space="preserve"> </w:t>
      </w:r>
      <w:r w:rsidRPr="00123AA0">
        <w:t>поръчката.</w:t>
      </w:r>
    </w:p>
  </w:footnote>
  <w:footnote w:id="29">
    <w:p w:rsidR="00CA2C4C" w:rsidRPr="00123AA0" w:rsidRDefault="00CA2C4C" w:rsidP="00D90EBA">
      <w:pPr>
        <w:pStyle w:val="aff9"/>
        <w:pBdr>
          <w:top w:val="single" w:sz="4" w:space="1" w:color="auto"/>
          <w:left w:val="single" w:sz="4" w:space="4" w:color="auto"/>
          <w:bottom w:val="single" w:sz="4" w:space="1" w:color="auto"/>
          <w:right w:val="single" w:sz="4" w:space="4" w:color="auto"/>
        </w:pBdr>
        <w:shd w:val="clear" w:color="auto" w:fill="BFBFBF"/>
      </w:pPr>
      <w:r w:rsidRPr="00FA0A92">
        <w:rPr>
          <w:rStyle w:val="affb"/>
        </w:rPr>
        <w:footnoteRef/>
      </w:r>
      <w:r>
        <w:tab/>
      </w:r>
      <w:r w:rsidRPr="00123AA0">
        <w:rPr>
          <w:b/>
          <w:i/>
        </w:rPr>
        <w:t>Ако е приложимо, вж.определенията в националното</w:t>
      </w:r>
      <w:r>
        <w:rPr>
          <w:b/>
          <w:i/>
        </w:rPr>
        <w:t xml:space="preserve"> </w:t>
      </w:r>
      <w:r w:rsidRPr="00123AA0">
        <w:rPr>
          <w:b/>
          <w:i/>
        </w:rPr>
        <w:t>законодателство, съответното</w:t>
      </w:r>
      <w:r>
        <w:rPr>
          <w:b/>
          <w:i/>
        </w:rPr>
        <w:t xml:space="preserve"> </w:t>
      </w:r>
      <w:r w:rsidRPr="00123AA0">
        <w:rPr>
          <w:b/>
          <w:i/>
        </w:rPr>
        <w:t>обявление</w:t>
      </w:r>
      <w:r>
        <w:rPr>
          <w:b/>
          <w:i/>
        </w:rPr>
        <w:t xml:space="preserve"> </w:t>
      </w:r>
      <w:r w:rsidRPr="00123AA0">
        <w:rPr>
          <w:b/>
          <w:i/>
        </w:rPr>
        <w:t>или в документацията</w:t>
      </w:r>
      <w:r>
        <w:rPr>
          <w:b/>
          <w:i/>
        </w:rPr>
        <w:t xml:space="preserve"> </w:t>
      </w:r>
      <w:r w:rsidRPr="00123AA0">
        <w:rPr>
          <w:b/>
          <w:i/>
        </w:rPr>
        <w:t>за</w:t>
      </w:r>
      <w:r>
        <w:rPr>
          <w:b/>
          <w:i/>
        </w:rPr>
        <w:t xml:space="preserve"> </w:t>
      </w:r>
      <w:r w:rsidRPr="00123AA0">
        <w:rPr>
          <w:b/>
          <w:i/>
        </w:rPr>
        <w:t>обществената</w:t>
      </w:r>
      <w:r>
        <w:rPr>
          <w:b/>
          <w:i/>
        </w:rPr>
        <w:t xml:space="preserve"> </w:t>
      </w:r>
      <w:r w:rsidRPr="00123AA0">
        <w:rPr>
          <w:b/>
          <w:i/>
        </w:rPr>
        <w:t>поръчка.</w:t>
      </w:r>
    </w:p>
  </w:footnote>
  <w:footnote w:id="30">
    <w:p w:rsidR="00CA2C4C" w:rsidRPr="00123AA0" w:rsidRDefault="00CA2C4C" w:rsidP="00D90EBA">
      <w:pPr>
        <w:pStyle w:val="aff9"/>
        <w:pBdr>
          <w:top w:val="single" w:sz="4" w:space="1" w:color="auto"/>
          <w:left w:val="single" w:sz="4" w:space="4" w:color="auto"/>
          <w:bottom w:val="single" w:sz="4" w:space="1" w:color="auto"/>
          <w:right w:val="single" w:sz="4" w:space="4" w:color="auto"/>
        </w:pBdr>
        <w:shd w:val="clear" w:color="auto" w:fill="BFBFBF"/>
      </w:pPr>
      <w:r w:rsidRPr="00FA0A92">
        <w:rPr>
          <w:rStyle w:val="affb"/>
        </w:rPr>
        <w:footnoteRef/>
      </w:r>
      <w:r>
        <w:tab/>
      </w:r>
      <w:r w:rsidRPr="00123AA0">
        <w:rPr>
          <w:b/>
          <w:i/>
        </w:rPr>
        <w:t>Както е посочено в националното</w:t>
      </w:r>
      <w:r>
        <w:rPr>
          <w:b/>
          <w:i/>
        </w:rPr>
        <w:t xml:space="preserve"> </w:t>
      </w:r>
      <w:r w:rsidRPr="00123AA0">
        <w:rPr>
          <w:b/>
          <w:i/>
        </w:rPr>
        <w:t>законодателство, съответното</w:t>
      </w:r>
      <w:r>
        <w:rPr>
          <w:b/>
          <w:i/>
        </w:rPr>
        <w:t xml:space="preserve"> </w:t>
      </w:r>
      <w:r w:rsidRPr="00123AA0">
        <w:rPr>
          <w:b/>
          <w:i/>
        </w:rPr>
        <w:t>обявление</w:t>
      </w:r>
      <w:r>
        <w:rPr>
          <w:b/>
          <w:i/>
        </w:rPr>
        <w:t xml:space="preserve"> </w:t>
      </w:r>
      <w:r w:rsidRPr="00123AA0">
        <w:rPr>
          <w:b/>
          <w:i/>
        </w:rPr>
        <w:t>или в документацията</w:t>
      </w:r>
      <w:r>
        <w:rPr>
          <w:b/>
          <w:i/>
        </w:rPr>
        <w:t xml:space="preserve"> </w:t>
      </w:r>
      <w:r w:rsidRPr="00123AA0">
        <w:rPr>
          <w:b/>
          <w:i/>
        </w:rPr>
        <w:t>за</w:t>
      </w:r>
      <w:r>
        <w:rPr>
          <w:b/>
          <w:i/>
        </w:rPr>
        <w:t xml:space="preserve"> </w:t>
      </w:r>
      <w:r w:rsidRPr="00123AA0">
        <w:rPr>
          <w:b/>
          <w:i/>
        </w:rPr>
        <w:t>обществената</w:t>
      </w:r>
      <w:r>
        <w:rPr>
          <w:b/>
          <w:i/>
        </w:rPr>
        <w:t xml:space="preserve"> </w:t>
      </w:r>
      <w:r w:rsidRPr="00123AA0">
        <w:rPr>
          <w:b/>
          <w:i/>
        </w:rPr>
        <w:t>поръчка.</w:t>
      </w:r>
    </w:p>
  </w:footnote>
  <w:footnote w:id="31">
    <w:p w:rsidR="00CA2C4C" w:rsidRPr="00123AA0" w:rsidRDefault="00CA2C4C" w:rsidP="00D90EBA">
      <w:pPr>
        <w:pStyle w:val="aff9"/>
        <w:pBdr>
          <w:top w:val="single" w:sz="4" w:space="1" w:color="auto"/>
          <w:left w:val="single" w:sz="4" w:space="4" w:color="auto"/>
          <w:bottom w:val="single" w:sz="4" w:space="1" w:color="auto"/>
          <w:right w:val="single" w:sz="4" w:space="4" w:color="auto"/>
        </w:pBdr>
        <w:shd w:val="clear" w:color="auto" w:fill="BFBFBF"/>
      </w:pPr>
      <w:r w:rsidRPr="00FA0A92">
        <w:rPr>
          <w:rStyle w:val="affb"/>
        </w:rPr>
        <w:footnoteRef/>
      </w:r>
      <w:r>
        <w:tab/>
      </w:r>
      <w:r w:rsidRPr="00123AA0">
        <w:t>Моля</w:t>
      </w:r>
      <w:r>
        <w:t xml:space="preserve"> </w:t>
      </w:r>
      <w:r w:rsidRPr="00123AA0">
        <w:t>да</w:t>
      </w:r>
      <w:r>
        <w:t xml:space="preserve"> </w:t>
      </w:r>
      <w:r w:rsidRPr="00123AA0">
        <w:t>се</w:t>
      </w:r>
      <w:r>
        <w:t xml:space="preserve"> </w:t>
      </w:r>
      <w:r w:rsidRPr="00123AA0">
        <w:t>повтори</w:t>
      </w:r>
      <w:r>
        <w:t xml:space="preserve"> </w:t>
      </w:r>
      <w:r w:rsidRPr="00123AA0">
        <w:t>толкова</w:t>
      </w:r>
      <w:r>
        <w:t xml:space="preserve"> </w:t>
      </w:r>
      <w:r w:rsidRPr="00123AA0">
        <w:t>пъти, колкото е необходимо.</w:t>
      </w:r>
    </w:p>
  </w:footnote>
  <w:footnote w:id="32">
    <w:p w:rsidR="00CA2C4C" w:rsidRPr="00123AA0" w:rsidRDefault="00CA2C4C" w:rsidP="00D90EBA">
      <w:pPr>
        <w:pStyle w:val="aff9"/>
        <w:pBdr>
          <w:top w:val="single" w:sz="4" w:space="1" w:color="auto"/>
          <w:left w:val="single" w:sz="4" w:space="4" w:color="auto"/>
          <w:bottom w:val="single" w:sz="4" w:space="1" w:color="auto"/>
          <w:right w:val="single" w:sz="4" w:space="4" w:color="auto"/>
        </w:pBdr>
        <w:shd w:val="clear" w:color="auto" w:fill="BFBFBF"/>
      </w:pPr>
      <w:r w:rsidRPr="00FA0A92">
        <w:rPr>
          <w:rStyle w:val="affb"/>
        </w:rPr>
        <w:footnoteRef/>
      </w:r>
      <w:r>
        <w:tab/>
      </w:r>
      <w:r w:rsidRPr="00123AA0">
        <w:t>Както е описано в приложение</w:t>
      </w:r>
      <w:r>
        <w:t> XI</w:t>
      </w:r>
      <w:r w:rsidRPr="00123AA0">
        <w:t xml:space="preserve">къмДиректива 2014/24/ЕС; </w:t>
      </w:r>
      <w:r w:rsidRPr="00123AA0">
        <w:rPr>
          <w:b/>
          <w:i/>
        </w:rPr>
        <w:t>възможно е по</w:t>
      </w:r>
      <w:r>
        <w:rPr>
          <w:b/>
          <w:i/>
        </w:rPr>
        <w:t xml:space="preserve"> </w:t>
      </w:r>
      <w:r w:rsidRPr="00123AA0">
        <w:rPr>
          <w:b/>
          <w:i/>
        </w:rPr>
        <w:t>отношение</w:t>
      </w:r>
      <w:r>
        <w:rPr>
          <w:b/>
          <w:i/>
        </w:rPr>
        <w:t xml:space="preserve"> </w:t>
      </w:r>
      <w:r w:rsidRPr="00123AA0">
        <w:rPr>
          <w:b/>
          <w:i/>
        </w:rPr>
        <w:t>на</w:t>
      </w:r>
      <w:r>
        <w:rPr>
          <w:b/>
          <w:i/>
        </w:rPr>
        <w:t xml:space="preserve"> </w:t>
      </w:r>
      <w:r w:rsidRPr="00123AA0">
        <w:rPr>
          <w:b/>
          <w:i/>
        </w:rPr>
        <w:t>икономическите</w:t>
      </w:r>
      <w:r>
        <w:rPr>
          <w:b/>
          <w:i/>
        </w:rPr>
        <w:t xml:space="preserve"> </w:t>
      </w:r>
      <w:r w:rsidRPr="00123AA0">
        <w:rPr>
          <w:b/>
          <w:i/>
        </w:rPr>
        <w:t>оператори</w:t>
      </w:r>
      <w:r>
        <w:rPr>
          <w:b/>
          <w:i/>
        </w:rPr>
        <w:t xml:space="preserve"> </w:t>
      </w:r>
      <w:r w:rsidRPr="00123AA0">
        <w:rPr>
          <w:b/>
          <w:i/>
        </w:rPr>
        <w:t>от</w:t>
      </w:r>
      <w:r>
        <w:rPr>
          <w:b/>
          <w:i/>
        </w:rPr>
        <w:t xml:space="preserve"> </w:t>
      </w:r>
      <w:r w:rsidRPr="00123AA0">
        <w:rPr>
          <w:b/>
          <w:i/>
        </w:rPr>
        <w:t>някои</w:t>
      </w:r>
      <w:r>
        <w:rPr>
          <w:b/>
          <w:i/>
        </w:rPr>
        <w:t xml:space="preserve"> </w:t>
      </w:r>
      <w:r w:rsidRPr="00123AA0">
        <w:rPr>
          <w:b/>
          <w:i/>
        </w:rPr>
        <w:t>държави</w:t>
      </w:r>
      <w:r>
        <w:rPr>
          <w:b/>
          <w:i/>
        </w:rPr>
        <w:t xml:space="preserve"> </w:t>
      </w:r>
      <w:r w:rsidRPr="00123AA0">
        <w:rPr>
          <w:b/>
          <w:i/>
        </w:rPr>
        <w:t>членки</w:t>
      </w:r>
      <w:r>
        <w:rPr>
          <w:b/>
          <w:i/>
        </w:rPr>
        <w:t xml:space="preserve"> </w:t>
      </w:r>
      <w:r w:rsidRPr="00123AA0">
        <w:rPr>
          <w:b/>
          <w:i/>
        </w:rPr>
        <w:t>да</w:t>
      </w:r>
      <w:r>
        <w:rPr>
          <w:b/>
          <w:i/>
        </w:rPr>
        <w:t xml:space="preserve"> </w:t>
      </w:r>
      <w:r w:rsidRPr="00123AA0">
        <w:rPr>
          <w:b/>
          <w:i/>
        </w:rPr>
        <w:t>се</w:t>
      </w:r>
      <w:r>
        <w:rPr>
          <w:b/>
          <w:i/>
        </w:rPr>
        <w:t xml:space="preserve"> </w:t>
      </w:r>
      <w:r w:rsidRPr="00123AA0">
        <w:rPr>
          <w:b/>
          <w:i/>
        </w:rPr>
        <w:t>прилагат</w:t>
      </w:r>
      <w:r>
        <w:rPr>
          <w:b/>
          <w:i/>
        </w:rPr>
        <w:t xml:space="preserve"> </w:t>
      </w:r>
      <w:r w:rsidRPr="00123AA0">
        <w:rPr>
          <w:b/>
          <w:i/>
        </w:rPr>
        <w:t>други</w:t>
      </w:r>
      <w:r>
        <w:rPr>
          <w:b/>
          <w:i/>
        </w:rPr>
        <w:t xml:space="preserve"> </w:t>
      </w:r>
      <w:r w:rsidRPr="00123AA0">
        <w:rPr>
          <w:b/>
          <w:i/>
        </w:rPr>
        <w:t>изисквания, посочени в същото</w:t>
      </w:r>
      <w:r>
        <w:rPr>
          <w:b/>
          <w:i/>
        </w:rPr>
        <w:t xml:space="preserve"> </w:t>
      </w:r>
      <w:r w:rsidRPr="00123AA0">
        <w:rPr>
          <w:b/>
          <w:i/>
        </w:rPr>
        <w:t>приложение</w:t>
      </w:r>
    </w:p>
  </w:footnote>
  <w:footnote w:id="33">
    <w:p w:rsidR="00CA2C4C" w:rsidRPr="00123AA0" w:rsidRDefault="00CA2C4C" w:rsidP="00D90EBA">
      <w:pPr>
        <w:pStyle w:val="aff9"/>
        <w:pBdr>
          <w:top w:val="single" w:sz="4" w:space="1" w:color="auto"/>
          <w:left w:val="single" w:sz="4" w:space="4" w:color="auto"/>
          <w:bottom w:val="single" w:sz="4" w:space="1" w:color="auto"/>
          <w:right w:val="single" w:sz="4" w:space="4" w:color="auto"/>
        </w:pBdr>
        <w:shd w:val="clear" w:color="auto" w:fill="BFBFBF"/>
      </w:pPr>
      <w:r w:rsidRPr="00FA0A92">
        <w:rPr>
          <w:rStyle w:val="affb"/>
        </w:rPr>
        <w:footnoteRef/>
      </w:r>
      <w:r>
        <w:tab/>
      </w:r>
      <w:r w:rsidRPr="00123AA0">
        <w:t>Само</w:t>
      </w:r>
      <w:r>
        <w:t xml:space="preserve"> </w:t>
      </w:r>
      <w:r w:rsidRPr="00123AA0">
        <w:t>ако е разрешено в съответното</w:t>
      </w:r>
      <w:r>
        <w:t xml:space="preserve"> </w:t>
      </w:r>
      <w:r w:rsidRPr="00123AA0">
        <w:t>обявление</w:t>
      </w:r>
      <w:r>
        <w:t xml:space="preserve"> </w:t>
      </w:r>
      <w:r w:rsidRPr="00123AA0">
        <w:t>или в документацията</w:t>
      </w:r>
      <w:r>
        <w:t xml:space="preserve"> </w:t>
      </w:r>
      <w:r w:rsidRPr="00123AA0">
        <w:t>за</w:t>
      </w:r>
      <w:r>
        <w:t xml:space="preserve"> </w:t>
      </w:r>
      <w:r w:rsidRPr="00123AA0">
        <w:t>обществената</w:t>
      </w:r>
      <w:r>
        <w:t xml:space="preserve"> </w:t>
      </w:r>
      <w:r w:rsidRPr="00123AA0">
        <w:t>поръчка.</w:t>
      </w:r>
    </w:p>
  </w:footnote>
  <w:footnote w:id="34">
    <w:p w:rsidR="00CA2C4C" w:rsidRPr="00123AA0" w:rsidRDefault="00CA2C4C" w:rsidP="00D90EBA">
      <w:pPr>
        <w:pStyle w:val="aff9"/>
        <w:pBdr>
          <w:top w:val="single" w:sz="4" w:space="1" w:color="auto"/>
          <w:left w:val="single" w:sz="4" w:space="4" w:color="auto"/>
          <w:bottom w:val="single" w:sz="4" w:space="1" w:color="auto"/>
          <w:right w:val="single" w:sz="4" w:space="4" w:color="auto"/>
        </w:pBdr>
        <w:shd w:val="clear" w:color="auto" w:fill="BFBFBF"/>
      </w:pPr>
      <w:r w:rsidRPr="00FA0A92">
        <w:rPr>
          <w:rStyle w:val="affb"/>
        </w:rPr>
        <w:footnoteRef/>
      </w:r>
      <w:r>
        <w:tab/>
      </w:r>
      <w:r w:rsidRPr="00123AA0">
        <w:t>Само</w:t>
      </w:r>
      <w:r>
        <w:t xml:space="preserve"> </w:t>
      </w:r>
      <w:r w:rsidRPr="00123AA0">
        <w:t>ако е разрешено в съответното</w:t>
      </w:r>
      <w:r>
        <w:t xml:space="preserve"> </w:t>
      </w:r>
      <w:r w:rsidRPr="00123AA0">
        <w:t>обявление</w:t>
      </w:r>
      <w:r>
        <w:t xml:space="preserve"> </w:t>
      </w:r>
      <w:r w:rsidRPr="00123AA0">
        <w:t>или в документацият</w:t>
      </w:r>
      <w:r>
        <w:t xml:space="preserve">а </w:t>
      </w:r>
      <w:r w:rsidRPr="00123AA0">
        <w:t>за</w:t>
      </w:r>
      <w:r>
        <w:t xml:space="preserve"> </w:t>
      </w:r>
      <w:r w:rsidRPr="00123AA0">
        <w:t>обществената</w:t>
      </w:r>
      <w:r>
        <w:t xml:space="preserve"> </w:t>
      </w:r>
      <w:r w:rsidRPr="00123AA0">
        <w:t>поръчка.</w:t>
      </w:r>
    </w:p>
  </w:footnote>
  <w:footnote w:id="35">
    <w:p w:rsidR="00CA2C4C" w:rsidRPr="00123AA0" w:rsidRDefault="00CA2C4C" w:rsidP="00D90EBA">
      <w:pPr>
        <w:pStyle w:val="aff9"/>
        <w:pBdr>
          <w:top w:val="single" w:sz="4" w:space="1" w:color="auto"/>
          <w:left w:val="single" w:sz="4" w:space="4" w:color="auto"/>
          <w:bottom w:val="single" w:sz="4" w:space="1" w:color="auto"/>
          <w:right w:val="single" w:sz="4" w:space="4" w:color="auto"/>
        </w:pBdr>
        <w:shd w:val="clear" w:color="auto" w:fill="BFBFBF"/>
      </w:pPr>
      <w:r w:rsidRPr="00FA0A92">
        <w:rPr>
          <w:rStyle w:val="affb"/>
        </w:rPr>
        <w:footnoteRef/>
      </w:r>
      <w:r>
        <w:tab/>
      </w:r>
      <w:r w:rsidRPr="00123AA0">
        <w:t>Например</w:t>
      </w:r>
      <w:r>
        <w:t xml:space="preserve"> </w:t>
      </w:r>
      <w:r w:rsidRPr="00123AA0">
        <w:t>съотношението</w:t>
      </w:r>
      <w:r>
        <w:t xml:space="preserve"> </w:t>
      </w:r>
      <w:r w:rsidRPr="00123AA0">
        <w:t>между</w:t>
      </w:r>
      <w:r>
        <w:t xml:space="preserve"> </w:t>
      </w:r>
      <w:r w:rsidRPr="00123AA0">
        <w:t>активите и пасивите.</w:t>
      </w:r>
    </w:p>
  </w:footnote>
  <w:footnote w:id="36">
    <w:p w:rsidR="00CA2C4C" w:rsidRPr="00123AA0" w:rsidRDefault="00CA2C4C" w:rsidP="00D90EBA">
      <w:pPr>
        <w:pStyle w:val="aff9"/>
        <w:pBdr>
          <w:top w:val="single" w:sz="4" w:space="1" w:color="auto"/>
          <w:left w:val="single" w:sz="4" w:space="4" w:color="auto"/>
          <w:bottom w:val="single" w:sz="4" w:space="1" w:color="auto"/>
          <w:right w:val="single" w:sz="4" w:space="4" w:color="auto"/>
        </w:pBdr>
        <w:shd w:val="clear" w:color="auto" w:fill="BFBFBF"/>
      </w:pPr>
      <w:r w:rsidRPr="00FA0A92">
        <w:rPr>
          <w:rStyle w:val="affb"/>
        </w:rPr>
        <w:footnoteRef/>
      </w:r>
      <w:r>
        <w:tab/>
      </w:r>
      <w:r w:rsidRPr="00123AA0">
        <w:t>Например</w:t>
      </w:r>
      <w:r>
        <w:t xml:space="preserve"> </w:t>
      </w:r>
      <w:r w:rsidRPr="00123AA0">
        <w:t>съотношението</w:t>
      </w:r>
      <w:r>
        <w:t xml:space="preserve"> </w:t>
      </w:r>
      <w:r w:rsidRPr="00123AA0">
        <w:t>между</w:t>
      </w:r>
      <w:r>
        <w:t xml:space="preserve"> </w:t>
      </w:r>
      <w:r w:rsidRPr="00123AA0">
        <w:t>активите и пасивите.</w:t>
      </w:r>
    </w:p>
  </w:footnote>
  <w:footnote w:id="37">
    <w:p w:rsidR="00CA2C4C" w:rsidRPr="00123AA0" w:rsidRDefault="00CA2C4C" w:rsidP="00D90EBA">
      <w:pPr>
        <w:pStyle w:val="aff9"/>
        <w:pBdr>
          <w:top w:val="single" w:sz="4" w:space="1" w:color="auto"/>
          <w:left w:val="single" w:sz="4" w:space="4" w:color="auto"/>
          <w:bottom w:val="single" w:sz="4" w:space="1" w:color="auto"/>
          <w:right w:val="single" w:sz="4" w:space="4" w:color="auto"/>
        </w:pBdr>
        <w:shd w:val="clear" w:color="auto" w:fill="BFBFBF"/>
      </w:pPr>
      <w:r w:rsidRPr="00FA0A92">
        <w:rPr>
          <w:rStyle w:val="affb"/>
        </w:rPr>
        <w:footnoteRef/>
      </w:r>
      <w:r>
        <w:tab/>
      </w:r>
      <w:r w:rsidRPr="00123AA0">
        <w:t>Моля</w:t>
      </w:r>
      <w:r>
        <w:t xml:space="preserve"> </w:t>
      </w:r>
      <w:r w:rsidRPr="00123AA0">
        <w:t>да</w:t>
      </w:r>
      <w:r>
        <w:t xml:space="preserve"> </w:t>
      </w:r>
      <w:r w:rsidRPr="00123AA0">
        <w:t>се</w:t>
      </w:r>
      <w:r>
        <w:t xml:space="preserve"> </w:t>
      </w:r>
      <w:r w:rsidRPr="00123AA0">
        <w:t>повтори</w:t>
      </w:r>
      <w:r>
        <w:t xml:space="preserve"> </w:t>
      </w:r>
      <w:r w:rsidRPr="00123AA0">
        <w:t>толкова</w:t>
      </w:r>
      <w:r>
        <w:t xml:space="preserve"> </w:t>
      </w:r>
      <w:r w:rsidRPr="00123AA0">
        <w:t>пъти, колкото е необходимо.</w:t>
      </w:r>
    </w:p>
  </w:footnote>
  <w:footnote w:id="38">
    <w:p w:rsidR="00CA2C4C" w:rsidRPr="00123AA0" w:rsidRDefault="00CA2C4C" w:rsidP="00D90EBA">
      <w:pPr>
        <w:pStyle w:val="aff9"/>
        <w:pBdr>
          <w:top w:val="single" w:sz="4" w:space="1" w:color="auto"/>
          <w:left w:val="single" w:sz="4" w:space="4" w:color="auto"/>
          <w:bottom w:val="single" w:sz="4" w:space="1" w:color="auto"/>
          <w:right w:val="single" w:sz="4" w:space="4" w:color="auto"/>
        </w:pBdr>
        <w:shd w:val="clear" w:color="auto" w:fill="BFBFBF"/>
      </w:pPr>
      <w:r w:rsidRPr="00FA0A92">
        <w:rPr>
          <w:rStyle w:val="affb"/>
        </w:rPr>
        <w:footnoteRef/>
      </w:r>
      <w:r>
        <w:tab/>
      </w:r>
      <w:r w:rsidRPr="00123AA0">
        <w:t>Възлагащите</w:t>
      </w:r>
      <w:r>
        <w:t xml:space="preserve"> </w:t>
      </w:r>
      <w:r w:rsidRPr="00123AA0">
        <w:t>органи</w:t>
      </w:r>
      <w:r>
        <w:t xml:space="preserve"> </w:t>
      </w:r>
      <w:r w:rsidRPr="00123AA0">
        <w:t>могат</w:t>
      </w:r>
      <w:r>
        <w:t xml:space="preserve"> </w:t>
      </w:r>
      <w:r w:rsidRPr="00123AA0">
        <w:t>да</w:t>
      </w:r>
      <w:r>
        <w:t xml:space="preserve"> </w:t>
      </w:r>
      <w:r w:rsidRPr="00123AA0">
        <w:rPr>
          <w:b/>
        </w:rPr>
        <w:t>изискат</w:t>
      </w:r>
      <w:r>
        <w:rPr>
          <w:b/>
        </w:rPr>
        <w:t xml:space="preserve"> </w:t>
      </w:r>
      <w:r w:rsidRPr="00123AA0">
        <w:t>наличието</w:t>
      </w:r>
      <w:r>
        <w:t xml:space="preserve"> </w:t>
      </w:r>
      <w:r w:rsidRPr="00123AA0">
        <w:t>на</w:t>
      </w:r>
      <w:r>
        <w:t xml:space="preserve"> </w:t>
      </w:r>
      <w:r w:rsidRPr="00123AA0">
        <w:t>опит</w:t>
      </w:r>
      <w:r>
        <w:t xml:space="preserve"> </w:t>
      </w:r>
      <w:r w:rsidRPr="00123AA0">
        <w:t>до</w:t>
      </w:r>
      <w:r>
        <w:t xml:space="preserve"> </w:t>
      </w:r>
      <w:r w:rsidRPr="00123AA0">
        <w:t>пет</w:t>
      </w:r>
      <w:r>
        <w:t xml:space="preserve"> </w:t>
      </w:r>
      <w:r w:rsidRPr="00123AA0">
        <w:t>години и да</w:t>
      </w:r>
      <w:r>
        <w:t xml:space="preserve"> </w:t>
      </w:r>
      <w:r w:rsidRPr="00123AA0">
        <w:rPr>
          <w:b/>
        </w:rPr>
        <w:t>приемат</w:t>
      </w:r>
      <w:r>
        <w:rPr>
          <w:b/>
        </w:rPr>
        <w:t xml:space="preserve"> </w:t>
      </w:r>
      <w:r w:rsidRPr="00123AA0">
        <w:t>опит</w:t>
      </w:r>
      <w:r>
        <w:t xml:space="preserve"> </w:t>
      </w:r>
      <w:r w:rsidRPr="00123AA0">
        <w:t>от</w:t>
      </w:r>
      <w:r>
        <w:t xml:space="preserve"> </w:t>
      </w:r>
      <w:r w:rsidRPr="00123AA0">
        <w:t>преди</w:t>
      </w:r>
      <w:r>
        <w:t xml:space="preserve"> </w:t>
      </w:r>
      <w:r w:rsidRPr="00123AA0">
        <w:rPr>
          <w:b/>
        </w:rPr>
        <w:t>повече</w:t>
      </w:r>
      <w:r>
        <w:rPr>
          <w:b/>
        </w:rPr>
        <w:t xml:space="preserve"> </w:t>
      </w:r>
      <w:r w:rsidRPr="00123AA0">
        <w:t>от</w:t>
      </w:r>
      <w:r>
        <w:t xml:space="preserve"> </w:t>
      </w:r>
      <w:r w:rsidRPr="00123AA0">
        <w:t>пет</w:t>
      </w:r>
      <w:r>
        <w:t xml:space="preserve"> </w:t>
      </w:r>
      <w:r w:rsidRPr="00123AA0">
        <w:t>години.</w:t>
      </w:r>
    </w:p>
  </w:footnote>
  <w:footnote w:id="39">
    <w:p w:rsidR="00CA2C4C" w:rsidRPr="00123AA0" w:rsidRDefault="00CA2C4C" w:rsidP="00D90EBA">
      <w:pPr>
        <w:pStyle w:val="aff9"/>
        <w:pBdr>
          <w:top w:val="single" w:sz="4" w:space="1" w:color="auto"/>
          <w:left w:val="single" w:sz="4" w:space="4" w:color="auto"/>
          <w:bottom w:val="single" w:sz="4" w:space="1" w:color="auto"/>
          <w:right w:val="single" w:sz="4" w:space="4" w:color="auto"/>
        </w:pBdr>
        <w:shd w:val="clear" w:color="auto" w:fill="BFBFBF"/>
      </w:pPr>
      <w:r w:rsidRPr="00FA0A92">
        <w:rPr>
          <w:rStyle w:val="affb"/>
        </w:rPr>
        <w:footnoteRef/>
      </w:r>
      <w:r>
        <w:tab/>
      </w:r>
      <w:r w:rsidRPr="00123AA0">
        <w:t>Възлагащите</w:t>
      </w:r>
      <w:r>
        <w:t xml:space="preserve"> </w:t>
      </w:r>
      <w:r w:rsidRPr="00123AA0">
        <w:t>органи</w:t>
      </w:r>
      <w:r>
        <w:t xml:space="preserve"> </w:t>
      </w:r>
      <w:r w:rsidRPr="00123AA0">
        <w:t>могат</w:t>
      </w:r>
      <w:r>
        <w:t xml:space="preserve"> </w:t>
      </w:r>
      <w:r w:rsidRPr="00123AA0">
        <w:t>да</w:t>
      </w:r>
      <w:r>
        <w:t xml:space="preserve"> </w:t>
      </w:r>
      <w:r w:rsidRPr="00123AA0">
        <w:rPr>
          <w:b/>
        </w:rPr>
        <w:t>изискат</w:t>
      </w:r>
      <w:r>
        <w:rPr>
          <w:b/>
        </w:rPr>
        <w:t xml:space="preserve"> </w:t>
      </w:r>
      <w:r w:rsidRPr="00123AA0">
        <w:t>наличието</w:t>
      </w:r>
      <w:r>
        <w:t xml:space="preserve"> </w:t>
      </w:r>
      <w:r w:rsidRPr="00123AA0">
        <w:t>на</w:t>
      </w:r>
      <w:r>
        <w:t xml:space="preserve"> </w:t>
      </w:r>
      <w:r w:rsidRPr="00123AA0">
        <w:t>опит</w:t>
      </w:r>
      <w:r>
        <w:t xml:space="preserve"> </w:t>
      </w:r>
      <w:r w:rsidRPr="00123AA0">
        <w:t>до</w:t>
      </w:r>
      <w:r>
        <w:t xml:space="preserve"> </w:t>
      </w:r>
      <w:r w:rsidRPr="00123AA0">
        <w:t>три</w:t>
      </w:r>
      <w:r>
        <w:t xml:space="preserve"> </w:t>
      </w:r>
      <w:r w:rsidRPr="00123AA0">
        <w:t>години и да</w:t>
      </w:r>
      <w:r>
        <w:t xml:space="preserve"> </w:t>
      </w:r>
      <w:r w:rsidRPr="00123AA0">
        <w:rPr>
          <w:b/>
        </w:rPr>
        <w:t>приемат</w:t>
      </w:r>
      <w:r>
        <w:rPr>
          <w:b/>
        </w:rPr>
        <w:t xml:space="preserve"> </w:t>
      </w:r>
      <w:r w:rsidRPr="00123AA0">
        <w:t>опит</w:t>
      </w:r>
      <w:r>
        <w:t xml:space="preserve"> </w:t>
      </w:r>
      <w:r w:rsidRPr="00123AA0">
        <w:t>от</w:t>
      </w:r>
      <w:r>
        <w:t xml:space="preserve"> </w:t>
      </w:r>
      <w:r w:rsidRPr="00123AA0">
        <w:t>преди</w:t>
      </w:r>
      <w:r>
        <w:t xml:space="preserve"> </w:t>
      </w:r>
      <w:r w:rsidRPr="00123AA0">
        <w:rPr>
          <w:b/>
        </w:rPr>
        <w:t>повече</w:t>
      </w:r>
      <w:r>
        <w:rPr>
          <w:b/>
        </w:rPr>
        <w:t xml:space="preserve"> </w:t>
      </w:r>
      <w:r w:rsidRPr="00123AA0">
        <w:t>от</w:t>
      </w:r>
      <w:r>
        <w:t xml:space="preserve"> </w:t>
      </w:r>
      <w:r w:rsidRPr="00123AA0">
        <w:t>три</w:t>
      </w:r>
      <w:r>
        <w:t xml:space="preserve"> </w:t>
      </w:r>
      <w:r w:rsidRPr="00123AA0">
        <w:t>години.</w:t>
      </w:r>
    </w:p>
  </w:footnote>
  <w:footnote w:id="40">
    <w:p w:rsidR="00CA2C4C" w:rsidRPr="00123AA0" w:rsidRDefault="00CA2C4C" w:rsidP="00D90EBA">
      <w:pPr>
        <w:pStyle w:val="aff9"/>
        <w:pBdr>
          <w:top w:val="single" w:sz="4" w:space="1" w:color="auto"/>
          <w:left w:val="single" w:sz="4" w:space="4" w:color="auto"/>
          <w:bottom w:val="single" w:sz="4" w:space="1" w:color="auto"/>
          <w:right w:val="single" w:sz="4" w:space="4" w:color="auto"/>
        </w:pBdr>
        <w:shd w:val="clear" w:color="auto" w:fill="BFBFBF"/>
      </w:pPr>
      <w:r w:rsidRPr="00FA0A92">
        <w:rPr>
          <w:rStyle w:val="affb"/>
        </w:rPr>
        <w:footnoteRef/>
      </w:r>
      <w:r>
        <w:tab/>
      </w:r>
      <w:r w:rsidRPr="00123AA0">
        <w:t>С други</w:t>
      </w:r>
      <w:r>
        <w:t xml:space="preserve"> </w:t>
      </w:r>
      <w:r w:rsidRPr="00123AA0">
        <w:t xml:space="preserve">думи, </w:t>
      </w:r>
      <w:r w:rsidRPr="00123AA0">
        <w:rPr>
          <w:b/>
          <w:u w:val="single"/>
        </w:rPr>
        <w:t>всички</w:t>
      </w:r>
      <w:r>
        <w:rPr>
          <w:b/>
          <w:u w:val="single"/>
        </w:rPr>
        <w:t xml:space="preserve"> </w:t>
      </w:r>
      <w:r w:rsidRPr="00123AA0">
        <w:t>получатели</w:t>
      </w:r>
      <w:r>
        <w:t xml:space="preserve"> </w:t>
      </w:r>
      <w:r w:rsidRPr="00123AA0">
        <w:t>следва</w:t>
      </w:r>
      <w:r>
        <w:t xml:space="preserve"> </w:t>
      </w:r>
      <w:r w:rsidRPr="00123AA0">
        <w:t>да</w:t>
      </w:r>
      <w:r>
        <w:t xml:space="preserve"> </w:t>
      </w:r>
      <w:r w:rsidRPr="00123AA0">
        <w:t>бъдат</w:t>
      </w:r>
      <w:r>
        <w:t xml:space="preserve"> </w:t>
      </w:r>
      <w:r w:rsidRPr="00123AA0">
        <w:t>изброени и списъкът</w:t>
      </w:r>
      <w:r>
        <w:t xml:space="preserve"> </w:t>
      </w:r>
      <w:r w:rsidRPr="00123AA0">
        <w:t>следва</w:t>
      </w:r>
      <w:r>
        <w:t xml:space="preserve"> </w:t>
      </w:r>
      <w:r w:rsidRPr="00123AA0">
        <w:t>да</w:t>
      </w:r>
      <w:r>
        <w:t xml:space="preserve"> </w:t>
      </w:r>
      <w:r w:rsidRPr="00123AA0">
        <w:t>включва</w:t>
      </w:r>
      <w:r>
        <w:t xml:space="preserve"> </w:t>
      </w:r>
      <w:r w:rsidRPr="00123AA0">
        <w:t>публичните и частните</w:t>
      </w:r>
      <w:r>
        <w:t xml:space="preserve"> </w:t>
      </w:r>
      <w:r w:rsidRPr="00123AA0">
        <w:t>клиенти</w:t>
      </w:r>
      <w:r>
        <w:t xml:space="preserve"> </w:t>
      </w:r>
      <w:r w:rsidRPr="00123AA0">
        <w:t>за</w:t>
      </w:r>
      <w:r>
        <w:t xml:space="preserve"> </w:t>
      </w:r>
      <w:r w:rsidRPr="00123AA0">
        <w:t>съответните</w:t>
      </w:r>
      <w:r>
        <w:t xml:space="preserve"> </w:t>
      </w:r>
      <w:r w:rsidRPr="00123AA0">
        <w:t>доставки</w:t>
      </w:r>
      <w:r>
        <w:t xml:space="preserve"> </w:t>
      </w:r>
      <w:r w:rsidRPr="00123AA0">
        <w:t>или</w:t>
      </w:r>
      <w:r>
        <w:t xml:space="preserve"> </w:t>
      </w:r>
      <w:r w:rsidRPr="00123AA0">
        <w:t>услуги.</w:t>
      </w:r>
    </w:p>
  </w:footnote>
  <w:footnote w:id="41">
    <w:p w:rsidR="00CA2C4C" w:rsidRPr="00123AA0" w:rsidRDefault="00CA2C4C" w:rsidP="00D90EBA">
      <w:pPr>
        <w:pStyle w:val="aff9"/>
        <w:pBdr>
          <w:top w:val="single" w:sz="4" w:space="1" w:color="auto"/>
          <w:left w:val="single" w:sz="4" w:space="4" w:color="auto"/>
          <w:bottom w:val="single" w:sz="4" w:space="1" w:color="auto"/>
          <w:right w:val="single" w:sz="4" w:space="4" w:color="auto"/>
        </w:pBdr>
        <w:shd w:val="clear" w:color="auto" w:fill="BFBFBF"/>
      </w:pPr>
      <w:r w:rsidRPr="00FA0A92">
        <w:rPr>
          <w:rStyle w:val="affb"/>
        </w:rPr>
        <w:footnoteRef/>
      </w:r>
      <w:r>
        <w:tab/>
      </w:r>
      <w:r w:rsidRPr="00123AA0">
        <w:t>За</w:t>
      </w:r>
      <w:r>
        <w:t xml:space="preserve"> </w:t>
      </w:r>
      <w:r w:rsidRPr="00123AA0">
        <w:t>техническите</w:t>
      </w:r>
      <w:r>
        <w:t xml:space="preserve"> </w:t>
      </w:r>
      <w:r w:rsidRPr="00123AA0">
        <w:t>лица</w:t>
      </w:r>
      <w:r>
        <w:t xml:space="preserve"> </w:t>
      </w:r>
      <w:r w:rsidRPr="00123AA0">
        <w:t>или</w:t>
      </w:r>
      <w:r>
        <w:t xml:space="preserve"> </w:t>
      </w:r>
      <w:r w:rsidRPr="00123AA0">
        <w:t>органи, които</w:t>
      </w:r>
      <w:r>
        <w:t xml:space="preserve"> </w:t>
      </w:r>
      <w:r w:rsidRPr="00123AA0">
        <w:t>не</w:t>
      </w:r>
      <w:r>
        <w:t xml:space="preserve"> </w:t>
      </w:r>
      <w:r w:rsidRPr="00123AA0">
        <w:t>са</w:t>
      </w:r>
      <w:r>
        <w:t xml:space="preserve"> </w:t>
      </w:r>
      <w:r w:rsidRPr="00123AA0">
        <w:t>свързани</w:t>
      </w:r>
      <w:r>
        <w:t xml:space="preserve"> </w:t>
      </w:r>
      <w:r w:rsidRPr="00123AA0">
        <w:t>пряко с предприятието</w:t>
      </w:r>
      <w:r>
        <w:t xml:space="preserve"> </w:t>
      </w:r>
      <w:r w:rsidRPr="00123AA0">
        <w:t>на</w:t>
      </w:r>
      <w:r>
        <w:t xml:space="preserve"> </w:t>
      </w:r>
      <w:r w:rsidRPr="00123AA0">
        <w:t>икономическия</w:t>
      </w:r>
      <w:r>
        <w:t xml:space="preserve"> </w:t>
      </w:r>
      <w:r w:rsidRPr="00123AA0">
        <w:t>оператор, но</w:t>
      </w:r>
      <w:r>
        <w:t xml:space="preserve"> </w:t>
      </w:r>
      <w:r w:rsidRPr="00123AA0">
        <w:t>чийто</w:t>
      </w:r>
      <w:r>
        <w:t xml:space="preserve"> </w:t>
      </w:r>
      <w:r w:rsidRPr="00123AA0">
        <w:t>капацитет</w:t>
      </w:r>
      <w:r>
        <w:t xml:space="preserve"> </w:t>
      </w:r>
      <w:r w:rsidRPr="00123AA0">
        <w:t>той</w:t>
      </w:r>
      <w:r>
        <w:t xml:space="preserve"> </w:t>
      </w:r>
      <w:r w:rsidRPr="00123AA0">
        <w:t>използва</w:t>
      </w:r>
      <w:r>
        <w:t xml:space="preserve"> </w:t>
      </w:r>
      <w:r w:rsidRPr="00123AA0">
        <w:t>съгласно</w:t>
      </w:r>
      <w:r>
        <w:t xml:space="preserve"> </w:t>
      </w:r>
      <w:r w:rsidRPr="00123AA0">
        <w:t>посоченото в част</w:t>
      </w:r>
      <w:r>
        <w:t xml:space="preserve"> II</w:t>
      </w:r>
      <w:r w:rsidRPr="00123AA0">
        <w:t>, раздел В, следва</w:t>
      </w:r>
      <w:r>
        <w:t xml:space="preserve"> </w:t>
      </w:r>
      <w:r w:rsidRPr="00123AA0">
        <w:t>да</w:t>
      </w:r>
      <w:r>
        <w:t xml:space="preserve"> </w:t>
      </w:r>
      <w:r w:rsidRPr="00123AA0">
        <w:t>с</w:t>
      </w:r>
      <w:r>
        <w:t xml:space="preserve">е </w:t>
      </w:r>
      <w:r w:rsidRPr="00123AA0">
        <w:t>попълнят</w:t>
      </w:r>
      <w:r>
        <w:t xml:space="preserve"> </w:t>
      </w:r>
      <w:r w:rsidRPr="00123AA0">
        <w:t>отделни ЕЕДОП.</w:t>
      </w:r>
    </w:p>
  </w:footnote>
  <w:footnote w:id="42">
    <w:p w:rsidR="00CA2C4C" w:rsidRPr="00123AA0" w:rsidRDefault="00CA2C4C" w:rsidP="00D90EBA">
      <w:pPr>
        <w:pStyle w:val="aff9"/>
        <w:pBdr>
          <w:top w:val="single" w:sz="4" w:space="1" w:color="auto"/>
          <w:left w:val="single" w:sz="4" w:space="4" w:color="auto"/>
          <w:bottom w:val="single" w:sz="4" w:space="1" w:color="auto"/>
          <w:right w:val="single" w:sz="4" w:space="4" w:color="auto"/>
        </w:pBdr>
        <w:shd w:val="clear" w:color="auto" w:fill="BFBFBF"/>
        <w:jc w:val="both"/>
      </w:pPr>
      <w:r w:rsidRPr="00FA0A92">
        <w:rPr>
          <w:rStyle w:val="affb"/>
        </w:rPr>
        <w:footnoteRef/>
      </w:r>
      <w:r>
        <w:tab/>
      </w:r>
      <w:r w:rsidRPr="00123AA0">
        <w:t>Проверката</w:t>
      </w:r>
      <w:r>
        <w:t xml:space="preserve"> </w:t>
      </w:r>
      <w:r w:rsidRPr="00123AA0">
        <w:t>се</w:t>
      </w:r>
      <w:r>
        <w:t xml:space="preserve"> </w:t>
      </w:r>
      <w:r w:rsidRPr="00123AA0">
        <w:t>извършва</w:t>
      </w:r>
      <w:r>
        <w:t xml:space="preserve"> </w:t>
      </w:r>
      <w:r w:rsidRPr="00123AA0">
        <w:t>от</w:t>
      </w:r>
      <w:r>
        <w:t xml:space="preserve"> </w:t>
      </w:r>
      <w:r w:rsidRPr="00123AA0">
        <w:t>възлагащия</w:t>
      </w:r>
      <w:r>
        <w:t xml:space="preserve"> </w:t>
      </w:r>
      <w:r w:rsidRPr="00123AA0">
        <w:t>орган</w:t>
      </w:r>
      <w:r w:rsidRPr="0009241D">
        <w:rPr>
          <w:lang w:val="ru-RU"/>
        </w:rPr>
        <w:t xml:space="preserve"> </w:t>
      </w:r>
      <w:r w:rsidRPr="00123AA0">
        <w:t>или, при</w:t>
      </w:r>
      <w:r>
        <w:t xml:space="preserve"> </w:t>
      </w:r>
      <w:r w:rsidRPr="00123AA0">
        <w:t>съгласие</w:t>
      </w:r>
      <w:r>
        <w:t xml:space="preserve"> </w:t>
      </w:r>
      <w:r w:rsidRPr="00123AA0">
        <w:t>от</w:t>
      </w:r>
      <w:r>
        <w:t xml:space="preserve"> </w:t>
      </w:r>
      <w:r w:rsidRPr="00123AA0">
        <w:t>негова</w:t>
      </w:r>
      <w:r>
        <w:t xml:space="preserve"> </w:t>
      </w:r>
      <w:r w:rsidRPr="00123AA0">
        <w:t>страна, от</w:t>
      </w:r>
      <w:r>
        <w:t xml:space="preserve"> </w:t>
      </w:r>
      <w:r w:rsidRPr="00123AA0">
        <w:t>негово</w:t>
      </w:r>
      <w:r>
        <w:t xml:space="preserve"> </w:t>
      </w:r>
      <w:r w:rsidRPr="00123AA0">
        <w:t>име</w:t>
      </w:r>
      <w:r>
        <w:t xml:space="preserve"> </w:t>
      </w:r>
      <w:r w:rsidRPr="00123AA0">
        <w:t>от</w:t>
      </w:r>
      <w:r>
        <w:t xml:space="preserve"> </w:t>
      </w:r>
      <w:r w:rsidRPr="00123AA0">
        <w:t>компетент</w:t>
      </w:r>
      <w:r>
        <w:t xml:space="preserve">ните, </w:t>
      </w:r>
      <w:r w:rsidRPr="00123AA0">
        <w:t>н</w:t>
      </w:r>
      <w:r>
        <w:rPr>
          <w:lang w:val="en-US"/>
        </w:rPr>
        <w:t>a</w:t>
      </w:r>
      <w:r>
        <w:t xml:space="preserve"> о</w:t>
      </w:r>
      <w:r w:rsidRPr="00123AA0">
        <w:t>фициален</w:t>
      </w:r>
      <w:r>
        <w:t xml:space="preserve"> </w:t>
      </w:r>
      <w:r w:rsidRPr="00123AA0">
        <w:t>орган</w:t>
      </w:r>
      <w:r>
        <w:t xml:space="preserve"> </w:t>
      </w:r>
      <w:r w:rsidRPr="00123AA0">
        <w:t>на</w:t>
      </w:r>
      <w:r>
        <w:t xml:space="preserve"> </w:t>
      </w:r>
      <w:r w:rsidRPr="00123AA0">
        <w:t>държавата, в която е установен</w:t>
      </w:r>
      <w:r>
        <w:t xml:space="preserve"> </w:t>
      </w:r>
      <w:r w:rsidRPr="00123AA0">
        <w:t>доставчикът</w:t>
      </w:r>
      <w:r>
        <w:t xml:space="preserve"> </w:t>
      </w:r>
      <w:r w:rsidRPr="00123AA0">
        <w:t>на</w:t>
      </w:r>
      <w:r>
        <w:t xml:space="preserve"> </w:t>
      </w:r>
      <w:r w:rsidRPr="00123AA0">
        <w:t>стоки</w:t>
      </w:r>
      <w:r>
        <w:t xml:space="preserve"> </w:t>
      </w:r>
      <w:r w:rsidRPr="00123AA0">
        <w:t>или</w:t>
      </w:r>
      <w:r>
        <w:t xml:space="preserve"> </w:t>
      </w:r>
      <w:r w:rsidRPr="00123AA0">
        <w:t>услуги;</w:t>
      </w:r>
    </w:p>
  </w:footnote>
  <w:footnote w:id="43">
    <w:p w:rsidR="00CA2C4C" w:rsidRPr="00123AA0" w:rsidRDefault="00CA2C4C" w:rsidP="00D90EBA">
      <w:pPr>
        <w:pStyle w:val="aff9"/>
        <w:pBdr>
          <w:top w:val="single" w:sz="4" w:space="1" w:color="auto"/>
          <w:left w:val="single" w:sz="4" w:space="4" w:color="auto"/>
          <w:bottom w:val="single" w:sz="4" w:space="1" w:color="auto"/>
          <w:right w:val="single" w:sz="4" w:space="4" w:color="auto"/>
        </w:pBdr>
        <w:shd w:val="clear" w:color="auto" w:fill="BFBFBF"/>
        <w:jc w:val="both"/>
      </w:pPr>
      <w:r w:rsidRPr="00FA0A92">
        <w:rPr>
          <w:rStyle w:val="affb"/>
        </w:rPr>
        <w:footnoteRef/>
      </w:r>
      <w:r>
        <w:tab/>
      </w:r>
      <w:r w:rsidRPr="00123AA0">
        <w:t>Ако</w:t>
      </w:r>
      <w:r>
        <w:t xml:space="preserve"> </w:t>
      </w:r>
      <w:r w:rsidRPr="00123AA0">
        <w:t>икономическият</w:t>
      </w:r>
      <w:r>
        <w:t xml:space="preserve"> </w:t>
      </w:r>
      <w:r w:rsidRPr="00123AA0">
        <w:t>оператор</w:t>
      </w:r>
      <w:r>
        <w:t xml:space="preserve"> </w:t>
      </w:r>
      <w:r w:rsidRPr="00123AA0">
        <w:rPr>
          <w:b/>
          <w:u w:val="single"/>
        </w:rPr>
        <w:t>е</w:t>
      </w:r>
      <w:r>
        <w:rPr>
          <w:b/>
          <w:u w:val="single"/>
        </w:rPr>
        <w:t xml:space="preserve"> </w:t>
      </w:r>
      <w:r w:rsidRPr="00123AA0">
        <w:rPr>
          <w:b/>
          <w:u w:val="single"/>
        </w:rPr>
        <w:t>решил</w:t>
      </w:r>
      <w:r>
        <w:rPr>
          <w:b/>
          <w:u w:val="single"/>
        </w:rPr>
        <w:t xml:space="preserve"> </w:t>
      </w:r>
      <w:r w:rsidRPr="00123AA0">
        <w:t>да</w:t>
      </w:r>
      <w:r>
        <w:t xml:space="preserve"> </w:t>
      </w:r>
      <w:r w:rsidRPr="00123AA0">
        <w:t>възложи</w:t>
      </w:r>
      <w:r>
        <w:t xml:space="preserve"> </w:t>
      </w:r>
      <w:r w:rsidRPr="00123AA0">
        <w:t>подизпълнение</w:t>
      </w:r>
      <w:r>
        <w:t xml:space="preserve"> </w:t>
      </w:r>
      <w:r w:rsidRPr="00123AA0">
        <w:t>то</w:t>
      </w:r>
      <w:r>
        <w:t xml:space="preserve"> </w:t>
      </w:r>
      <w:r w:rsidRPr="00123AA0">
        <w:t>на</w:t>
      </w:r>
      <w:r>
        <w:t xml:space="preserve"> </w:t>
      </w:r>
      <w:r w:rsidRPr="00123AA0">
        <w:t>част</w:t>
      </w:r>
      <w:r>
        <w:t xml:space="preserve"> </w:t>
      </w:r>
      <w:r w:rsidRPr="00123AA0">
        <w:t>от</w:t>
      </w:r>
      <w:r>
        <w:t xml:space="preserve"> </w:t>
      </w:r>
      <w:r w:rsidRPr="00123AA0">
        <w:t>договора</w:t>
      </w:r>
      <w:r>
        <w:t xml:space="preserve"> </w:t>
      </w:r>
      <w:r w:rsidRPr="00123AA0">
        <w:rPr>
          <w:b/>
          <w:u w:val="single"/>
        </w:rPr>
        <w:t>и</w:t>
      </w:r>
      <w:r>
        <w:rPr>
          <w:b/>
          <w:u w:val="single"/>
        </w:rPr>
        <w:t xml:space="preserve"> </w:t>
      </w:r>
      <w:r w:rsidRPr="00123AA0">
        <w:t>ще</w:t>
      </w:r>
      <w:r>
        <w:t xml:space="preserve"> </w:t>
      </w:r>
      <w:r w:rsidRPr="00123AA0">
        <w:t>използва</w:t>
      </w:r>
      <w:r>
        <w:t xml:space="preserve"> </w:t>
      </w:r>
      <w:r w:rsidRPr="00123AA0">
        <w:t>капацитета</w:t>
      </w:r>
      <w:r>
        <w:t xml:space="preserve"> </w:t>
      </w:r>
      <w:r w:rsidRPr="00123AA0">
        <w:t>на</w:t>
      </w:r>
      <w:r>
        <w:t xml:space="preserve"> </w:t>
      </w:r>
      <w:r w:rsidRPr="00123AA0">
        <w:t>подизпълнителя, за</w:t>
      </w:r>
      <w:r>
        <w:t xml:space="preserve"> </w:t>
      </w:r>
      <w:r w:rsidRPr="00123AA0">
        <w:t>да</w:t>
      </w:r>
      <w:r>
        <w:t xml:space="preserve"> </w:t>
      </w:r>
      <w:r w:rsidRPr="00123AA0">
        <w:t>изпълни</w:t>
      </w:r>
      <w:r>
        <w:t xml:space="preserve"> </w:t>
      </w:r>
      <w:r w:rsidRPr="00123AA0">
        <w:t>тази</w:t>
      </w:r>
      <w:r>
        <w:t xml:space="preserve"> </w:t>
      </w:r>
      <w:r w:rsidRPr="00123AA0">
        <w:t>част, моля, попълнете</w:t>
      </w:r>
      <w:r>
        <w:t xml:space="preserve"> </w:t>
      </w:r>
      <w:r w:rsidRPr="00123AA0">
        <w:t>отделен ЕЕДОП за</w:t>
      </w:r>
      <w:r>
        <w:t xml:space="preserve"> </w:t>
      </w:r>
      <w:r w:rsidRPr="00123AA0">
        <w:t>подизпълнителите, вж.</w:t>
      </w:r>
      <w:r>
        <w:t xml:space="preserve"> </w:t>
      </w:r>
      <w:r w:rsidRPr="00123AA0">
        <w:t>част</w:t>
      </w:r>
      <w:r>
        <w:t xml:space="preserve"> II</w:t>
      </w:r>
      <w:r w:rsidRPr="00123AA0">
        <w:t>, раздел В по-горе.</w:t>
      </w:r>
    </w:p>
  </w:footnote>
  <w:footnote w:id="44">
    <w:p w:rsidR="00CA2C4C" w:rsidRPr="00123AA0" w:rsidRDefault="00CA2C4C" w:rsidP="00D90EBA">
      <w:pPr>
        <w:pStyle w:val="aff9"/>
        <w:pBdr>
          <w:top w:val="single" w:sz="4" w:space="1" w:color="auto"/>
          <w:left w:val="single" w:sz="4" w:space="4" w:color="auto"/>
          <w:bottom w:val="single" w:sz="4" w:space="5" w:color="auto"/>
          <w:right w:val="single" w:sz="4" w:space="4" w:color="auto"/>
        </w:pBdr>
        <w:shd w:val="clear" w:color="auto" w:fill="BFBFBF"/>
      </w:pPr>
      <w:r w:rsidRPr="00FA0A92">
        <w:rPr>
          <w:rStyle w:val="affb"/>
        </w:rPr>
        <w:footnoteRef/>
      </w:r>
      <w:r>
        <w:tab/>
      </w:r>
      <w:r w:rsidRPr="00123AA0">
        <w:t>Моля, посочете</w:t>
      </w:r>
      <w:r>
        <w:t xml:space="preserve"> </w:t>
      </w:r>
      <w:r w:rsidRPr="00123AA0">
        <w:t>ясно</w:t>
      </w:r>
      <w:r>
        <w:t xml:space="preserve"> </w:t>
      </w:r>
      <w:r w:rsidRPr="00123AA0">
        <w:t>към</w:t>
      </w:r>
      <w:r>
        <w:t xml:space="preserve"> </w:t>
      </w:r>
      <w:r w:rsidRPr="00123AA0">
        <w:t>кой</w:t>
      </w:r>
      <w:r>
        <w:t xml:space="preserve"> </w:t>
      </w:r>
      <w:r w:rsidRPr="00123AA0">
        <w:t>документ</w:t>
      </w:r>
      <w:r>
        <w:t xml:space="preserve"> </w:t>
      </w:r>
      <w:r w:rsidRPr="00123AA0">
        <w:t>се</w:t>
      </w:r>
      <w:r>
        <w:t xml:space="preserve"> </w:t>
      </w:r>
      <w:r w:rsidRPr="00123AA0">
        <w:t>отнася</w:t>
      </w:r>
      <w:r>
        <w:t xml:space="preserve"> </w:t>
      </w:r>
      <w:r w:rsidRPr="00123AA0">
        <w:t>отговорът.</w:t>
      </w:r>
    </w:p>
  </w:footnote>
  <w:footnote w:id="45">
    <w:p w:rsidR="00CA2C4C" w:rsidRPr="00123AA0" w:rsidRDefault="00CA2C4C" w:rsidP="00D90EBA">
      <w:pPr>
        <w:pStyle w:val="aff9"/>
        <w:pBdr>
          <w:top w:val="single" w:sz="4" w:space="1" w:color="auto"/>
          <w:left w:val="single" w:sz="4" w:space="4" w:color="auto"/>
          <w:bottom w:val="single" w:sz="4" w:space="1" w:color="auto"/>
          <w:right w:val="single" w:sz="4" w:space="4" w:color="auto"/>
        </w:pBdr>
        <w:shd w:val="clear" w:color="auto" w:fill="BFBFBF"/>
      </w:pPr>
      <w:r w:rsidRPr="00FA0A92">
        <w:rPr>
          <w:rStyle w:val="affb"/>
        </w:rPr>
        <w:footnoteRef/>
      </w:r>
      <w:r>
        <w:tab/>
      </w:r>
      <w:r w:rsidRPr="00123AA0">
        <w:t>Моля</w:t>
      </w:r>
      <w:r>
        <w:t xml:space="preserve"> </w:t>
      </w:r>
      <w:r w:rsidRPr="00123AA0">
        <w:t>да</w:t>
      </w:r>
      <w:r>
        <w:t xml:space="preserve"> </w:t>
      </w:r>
      <w:r w:rsidRPr="00123AA0">
        <w:t>се</w:t>
      </w:r>
      <w:r>
        <w:t xml:space="preserve"> </w:t>
      </w:r>
      <w:r w:rsidRPr="00123AA0">
        <w:t>повтори</w:t>
      </w:r>
      <w:r>
        <w:t xml:space="preserve"> </w:t>
      </w:r>
      <w:r w:rsidRPr="00123AA0">
        <w:t>толкова</w:t>
      </w:r>
      <w:r>
        <w:t xml:space="preserve"> </w:t>
      </w:r>
      <w:r w:rsidRPr="00123AA0">
        <w:t>пъти, колкото е необходимо.</w:t>
      </w:r>
    </w:p>
  </w:footnote>
  <w:footnote w:id="46">
    <w:p w:rsidR="00CA2C4C" w:rsidRPr="00123AA0" w:rsidRDefault="00CA2C4C" w:rsidP="00D90EBA">
      <w:pPr>
        <w:pStyle w:val="aff9"/>
        <w:pBdr>
          <w:top w:val="single" w:sz="4" w:space="1" w:color="auto"/>
          <w:left w:val="single" w:sz="4" w:space="4" w:color="auto"/>
          <w:bottom w:val="single" w:sz="4" w:space="1" w:color="auto"/>
          <w:right w:val="single" w:sz="4" w:space="4" w:color="auto"/>
        </w:pBdr>
        <w:shd w:val="clear" w:color="auto" w:fill="BFBFBF"/>
      </w:pPr>
      <w:r w:rsidRPr="00FA0A92">
        <w:rPr>
          <w:rStyle w:val="affb"/>
        </w:rPr>
        <w:footnoteRef/>
      </w:r>
      <w:r>
        <w:tab/>
      </w:r>
      <w:r w:rsidRPr="00123AA0">
        <w:t>Моля</w:t>
      </w:r>
      <w:r>
        <w:t xml:space="preserve"> </w:t>
      </w:r>
      <w:r w:rsidRPr="00123AA0">
        <w:t>да</w:t>
      </w:r>
      <w:r>
        <w:t xml:space="preserve"> </w:t>
      </w:r>
      <w:r w:rsidRPr="00123AA0">
        <w:t>се</w:t>
      </w:r>
      <w:r>
        <w:t xml:space="preserve"> </w:t>
      </w:r>
      <w:r w:rsidRPr="00123AA0">
        <w:t>повтори</w:t>
      </w:r>
      <w:r>
        <w:t xml:space="preserve"> </w:t>
      </w:r>
      <w:r w:rsidRPr="00123AA0">
        <w:t>толкова</w:t>
      </w:r>
      <w:r>
        <w:t xml:space="preserve"> </w:t>
      </w:r>
      <w:r w:rsidRPr="00123AA0">
        <w:t>пъти, колкото е необходимо.</w:t>
      </w:r>
    </w:p>
  </w:footnote>
  <w:footnote w:id="47">
    <w:p w:rsidR="00CA2C4C" w:rsidRPr="00123AA0" w:rsidRDefault="00CA2C4C" w:rsidP="00D90EBA">
      <w:pPr>
        <w:pStyle w:val="aff9"/>
        <w:pBdr>
          <w:top w:val="single" w:sz="4" w:space="1" w:color="auto"/>
          <w:left w:val="single" w:sz="4" w:space="4" w:color="auto"/>
          <w:bottom w:val="single" w:sz="4" w:space="1" w:color="auto"/>
          <w:right w:val="single" w:sz="4" w:space="4" w:color="auto"/>
        </w:pBdr>
        <w:shd w:val="clear" w:color="auto" w:fill="BFBFBF"/>
        <w:jc w:val="both"/>
      </w:pPr>
      <w:r w:rsidRPr="00FA0A92">
        <w:rPr>
          <w:rStyle w:val="affb"/>
        </w:rPr>
        <w:footnoteRef/>
      </w:r>
      <w:r>
        <w:tab/>
      </w:r>
      <w:r w:rsidRPr="00123AA0">
        <w:t>При</w:t>
      </w:r>
      <w:r>
        <w:t xml:space="preserve"> </w:t>
      </w:r>
      <w:r w:rsidRPr="00123AA0">
        <w:t>условие, че</w:t>
      </w:r>
      <w:r>
        <w:t xml:space="preserve"> </w:t>
      </w:r>
      <w:r w:rsidRPr="00123AA0">
        <w:t>икономическият</w:t>
      </w:r>
      <w:r>
        <w:t xml:space="preserve"> </w:t>
      </w:r>
      <w:r w:rsidRPr="00123AA0">
        <w:t>оператор е предоставил</w:t>
      </w:r>
      <w:r>
        <w:t xml:space="preserve"> </w:t>
      </w:r>
      <w:r w:rsidRPr="00123AA0">
        <w:t>необходимата</w:t>
      </w:r>
      <w:r>
        <w:t xml:space="preserve"> </w:t>
      </w:r>
      <w:r w:rsidRPr="00123AA0">
        <w:t>информация (</w:t>
      </w:r>
      <w:r w:rsidRPr="00123AA0">
        <w:rPr>
          <w:i/>
        </w:rPr>
        <w:t>уеб</w:t>
      </w:r>
      <w:r>
        <w:rPr>
          <w:i/>
        </w:rPr>
        <w:t xml:space="preserve"> </w:t>
      </w:r>
      <w:r w:rsidRPr="00123AA0">
        <w:rPr>
          <w:i/>
        </w:rPr>
        <w:t>адрес, орган</w:t>
      </w:r>
      <w:r>
        <w:rPr>
          <w:i/>
        </w:rPr>
        <w:t xml:space="preserve"> </w:t>
      </w:r>
      <w:r w:rsidRPr="00123AA0">
        <w:rPr>
          <w:i/>
        </w:rPr>
        <w:t>или</w:t>
      </w:r>
      <w:r>
        <w:rPr>
          <w:i/>
        </w:rPr>
        <w:t xml:space="preserve"> </w:t>
      </w:r>
      <w:r w:rsidRPr="00123AA0">
        <w:rPr>
          <w:i/>
        </w:rPr>
        <w:t>служба, издаващи</w:t>
      </w:r>
      <w:r>
        <w:rPr>
          <w:i/>
        </w:rPr>
        <w:t xml:space="preserve"> </w:t>
      </w:r>
      <w:r w:rsidRPr="00123AA0">
        <w:rPr>
          <w:i/>
        </w:rPr>
        <w:t>документа, точно</w:t>
      </w:r>
      <w:r>
        <w:rPr>
          <w:i/>
        </w:rPr>
        <w:t xml:space="preserve"> </w:t>
      </w:r>
      <w:r w:rsidRPr="00123AA0">
        <w:rPr>
          <w:i/>
        </w:rPr>
        <w:t>позоваване</w:t>
      </w:r>
      <w:r>
        <w:rPr>
          <w:i/>
        </w:rPr>
        <w:t xml:space="preserve"> </w:t>
      </w:r>
      <w:r w:rsidRPr="00123AA0">
        <w:rPr>
          <w:i/>
        </w:rPr>
        <w:t>на</w:t>
      </w:r>
      <w:r>
        <w:rPr>
          <w:i/>
        </w:rPr>
        <w:t xml:space="preserve"> </w:t>
      </w:r>
      <w:r w:rsidRPr="00123AA0">
        <w:rPr>
          <w:i/>
        </w:rPr>
        <w:t>документацията), която</w:t>
      </w:r>
      <w:r>
        <w:rPr>
          <w:i/>
        </w:rPr>
        <w:t xml:space="preserve"> </w:t>
      </w:r>
      <w:r w:rsidRPr="00123AA0">
        <w:rPr>
          <w:i/>
        </w:rPr>
        <w:t>позволява</w:t>
      </w:r>
      <w:r>
        <w:rPr>
          <w:i/>
        </w:rPr>
        <w:t xml:space="preserve"> </w:t>
      </w:r>
      <w:r w:rsidRPr="00123AA0">
        <w:rPr>
          <w:i/>
        </w:rPr>
        <w:t>на</w:t>
      </w:r>
      <w:r>
        <w:rPr>
          <w:i/>
        </w:rPr>
        <w:t xml:space="preserve"> </w:t>
      </w:r>
      <w:r w:rsidRPr="00123AA0">
        <w:rPr>
          <w:i/>
        </w:rPr>
        <w:t>възлагащия</w:t>
      </w:r>
      <w:r>
        <w:rPr>
          <w:i/>
        </w:rPr>
        <w:t xml:space="preserve"> </w:t>
      </w:r>
      <w:r w:rsidRPr="00123AA0">
        <w:rPr>
          <w:i/>
        </w:rPr>
        <w:t>орган</w:t>
      </w:r>
      <w:r>
        <w:rPr>
          <w:i/>
        </w:rPr>
        <w:t xml:space="preserve"> </w:t>
      </w:r>
      <w:r w:rsidRPr="00123AA0">
        <w:rPr>
          <w:i/>
        </w:rPr>
        <w:t>или</w:t>
      </w:r>
      <w:r>
        <w:rPr>
          <w:i/>
        </w:rPr>
        <w:t xml:space="preserve"> </w:t>
      </w:r>
      <w:r w:rsidRPr="00123AA0">
        <w:rPr>
          <w:i/>
        </w:rPr>
        <w:t>на</w:t>
      </w:r>
      <w:r>
        <w:rPr>
          <w:i/>
        </w:rPr>
        <w:t xml:space="preserve"> </w:t>
      </w:r>
      <w:r w:rsidRPr="00123AA0">
        <w:rPr>
          <w:i/>
        </w:rPr>
        <w:t>възложителя</w:t>
      </w:r>
      <w:r>
        <w:rPr>
          <w:i/>
        </w:rPr>
        <w:t xml:space="preserve"> </w:t>
      </w:r>
      <w:r w:rsidRPr="00123AA0">
        <w:rPr>
          <w:i/>
        </w:rPr>
        <w:t>да</w:t>
      </w:r>
      <w:r>
        <w:rPr>
          <w:i/>
        </w:rPr>
        <w:t xml:space="preserve"> </w:t>
      </w:r>
      <w:r w:rsidRPr="00123AA0">
        <w:rPr>
          <w:i/>
        </w:rPr>
        <w:t>го</w:t>
      </w:r>
      <w:r>
        <w:rPr>
          <w:i/>
        </w:rPr>
        <w:t xml:space="preserve"> </w:t>
      </w:r>
      <w:r w:rsidRPr="00123AA0">
        <w:rPr>
          <w:i/>
        </w:rPr>
        <w:t>направи.</w:t>
      </w:r>
      <w:r>
        <w:rPr>
          <w:i/>
        </w:rPr>
        <w:t xml:space="preserve"> </w:t>
      </w:r>
      <w:r w:rsidRPr="00123AA0">
        <w:rPr>
          <w:i/>
        </w:rPr>
        <w:t>Когато</w:t>
      </w:r>
      <w:r>
        <w:rPr>
          <w:i/>
        </w:rPr>
        <w:t xml:space="preserve"> </w:t>
      </w:r>
      <w:r w:rsidRPr="00123AA0">
        <w:rPr>
          <w:i/>
        </w:rPr>
        <w:t>се</w:t>
      </w:r>
      <w:r>
        <w:rPr>
          <w:i/>
        </w:rPr>
        <w:t xml:space="preserve"> </w:t>
      </w:r>
      <w:r w:rsidRPr="00123AA0">
        <w:rPr>
          <w:i/>
        </w:rPr>
        <w:t>изисква, това</w:t>
      </w:r>
      <w:r>
        <w:rPr>
          <w:i/>
        </w:rPr>
        <w:t xml:space="preserve"> </w:t>
      </w:r>
      <w:r w:rsidRPr="00123AA0">
        <w:rPr>
          <w:i/>
        </w:rPr>
        <w:t>трябва</w:t>
      </w:r>
      <w:r>
        <w:rPr>
          <w:i/>
        </w:rPr>
        <w:t xml:space="preserve"> </w:t>
      </w:r>
      <w:r w:rsidRPr="00123AA0">
        <w:rPr>
          <w:i/>
        </w:rPr>
        <w:t>да</w:t>
      </w:r>
      <w:r>
        <w:rPr>
          <w:i/>
        </w:rPr>
        <w:t xml:space="preserve"> </w:t>
      </w:r>
      <w:r w:rsidRPr="00123AA0">
        <w:rPr>
          <w:i/>
        </w:rPr>
        <w:t>бъде</w:t>
      </w:r>
      <w:r>
        <w:rPr>
          <w:i/>
        </w:rPr>
        <w:t xml:space="preserve"> </w:t>
      </w:r>
      <w:r w:rsidRPr="00123AA0">
        <w:rPr>
          <w:i/>
        </w:rPr>
        <w:t>съпроводено</w:t>
      </w:r>
      <w:r>
        <w:rPr>
          <w:i/>
        </w:rPr>
        <w:t xml:space="preserve"> </w:t>
      </w:r>
      <w:r w:rsidRPr="00123AA0">
        <w:rPr>
          <w:i/>
        </w:rPr>
        <w:t>от</w:t>
      </w:r>
      <w:r>
        <w:rPr>
          <w:i/>
        </w:rPr>
        <w:t xml:space="preserve"> </w:t>
      </w:r>
      <w:r w:rsidRPr="00123AA0">
        <w:rPr>
          <w:i/>
        </w:rPr>
        <w:t>съответното</w:t>
      </w:r>
      <w:r>
        <w:rPr>
          <w:i/>
        </w:rPr>
        <w:t xml:space="preserve"> </w:t>
      </w:r>
      <w:r w:rsidRPr="00123AA0">
        <w:rPr>
          <w:i/>
        </w:rPr>
        <w:t>съгласие</w:t>
      </w:r>
      <w:r>
        <w:rPr>
          <w:i/>
        </w:rPr>
        <w:t xml:space="preserve"> </w:t>
      </w:r>
      <w:r w:rsidRPr="00123AA0">
        <w:rPr>
          <w:i/>
        </w:rPr>
        <w:t>за</w:t>
      </w:r>
      <w:r>
        <w:rPr>
          <w:i/>
        </w:rPr>
        <w:t xml:space="preserve"> </w:t>
      </w:r>
      <w:r w:rsidRPr="00123AA0">
        <w:rPr>
          <w:i/>
        </w:rPr>
        <w:t>достъп.</w:t>
      </w:r>
    </w:p>
  </w:footnote>
  <w:footnote w:id="48">
    <w:p w:rsidR="00CA2C4C" w:rsidRPr="00123AA0" w:rsidRDefault="00CA2C4C" w:rsidP="00D90EBA">
      <w:pPr>
        <w:pStyle w:val="aff9"/>
        <w:pBdr>
          <w:top w:val="single" w:sz="4" w:space="1" w:color="auto"/>
          <w:left w:val="single" w:sz="4" w:space="4" w:color="auto"/>
          <w:bottom w:val="single" w:sz="4" w:space="1" w:color="auto"/>
          <w:right w:val="single" w:sz="4" w:space="4" w:color="auto"/>
        </w:pBdr>
        <w:shd w:val="clear" w:color="auto" w:fill="BFBFBF"/>
        <w:jc w:val="both"/>
      </w:pPr>
      <w:r w:rsidRPr="0047201F">
        <w:rPr>
          <w:rStyle w:val="affb"/>
        </w:rPr>
        <w:footnoteRef/>
      </w:r>
      <w:r>
        <w:tab/>
      </w:r>
      <w:r w:rsidRPr="00123AA0">
        <w:t>В зависимост</w:t>
      </w:r>
      <w:r>
        <w:t xml:space="preserve"> </w:t>
      </w:r>
      <w:r w:rsidRPr="00123AA0">
        <w:t>от</w:t>
      </w:r>
      <w:r>
        <w:t xml:space="preserve"> </w:t>
      </w:r>
      <w:r w:rsidRPr="00123AA0">
        <w:t>националните</w:t>
      </w:r>
      <w:r>
        <w:t xml:space="preserve"> </w:t>
      </w:r>
      <w:r w:rsidRPr="00123AA0">
        <w:t>разпоредби</w:t>
      </w:r>
      <w:r>
        <w:t xml:space="preserve"> </w:t>
      </w:r>
      <w:r w:rsidRPr="00123AA0">
        <w:t>за</w:t>
      </w:r>
      <w:r>
        <w:t xml:space="preserve"> </w:t>
      </w:r>
      <w:r w:rsidRPr="00123AA0">
        <w:t>прилагането</w:t>
      </w:r>
      <w:r>
        <w:t xml:space="preserve"> </w:t>
      </w:r>
      <w:r w:rsidRPr="00123AA0">
        <w:t>на</w:t>
      </w:r>
      <w:r>
        <w:t xml:space="preserve"> </w:t>
      </w:r>
      <w:r w:rsidRPr="00123AA0">
        <w:t>член</w:t>
      </w:r>
      <w:r>
        <w:t> </w:t>
      </w:r>
      <w:r w:rsidRPr="00123AA0">
        <w:t>59, параграф</w:t>
      </w:r>
      <w:r>
        <w:t> </w:t>
      </w:r>
      <w:r w:rsidRPr="00123AA0">
        <w:t>5, втора</w:t>
      </w:r>
      <w:r>
        <w:t xml:space="preserve"> </w:t>
      </w:r>
      <w:r w:rsidRPr="00123AA0">
        <w:t>алинея</w:t>
      </w:r>
      <w:r>
        <w:t xml:space="preserve"> </w:t>
      </w:r>
      <w:r w:rsidRPr="00123AA0">
        <w:t>от</w:t>
      </w:r>
      <w:r>
        <w:t xml:space="preserve"> </w:t>
      </w:r>
      <w:r w:rsidRPr="00123AA0">
        <w:t>Директива 2014/24/ЕС</w:t>
      </w:r>
    </w:p>
  </w:footnote>
  <w:footnote w:id="49">
    <w:p w:rsidR="00CA2C4C" w:rsidRDefault="00CA2C4C" w:rsidP="00D90EBA">
      <w:pPr>
        <w:pStyle w:val="aff9"/>
      </w:pPr>
      <w:r>
        <w:rPr>
          <w:rStyle w:val="affb"/>
        </w:rPr>
        <w:footnoteRef/>
      </w:r>
      <w:r>
        <w:t xml:space="preserve"> По смисъла на този договор  „недобросъвестност“ означава умисъл или груба небрежност.</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872E9F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624DA8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15C508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6AEE2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42EFF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F6EA69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3F617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5905EA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0C0AC8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FF29C0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17613C"/>
    <w:multiLevelType w:val="hybridMultilevel"/>
    <w:tmpl w:val="57B40AE2"/>
    <w:lvl w:ilvl="0" w:tplc="04090011">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A7200336">
      <w:start w:val="1"/>
      <w:numFmt w:val="decimal"/>
      <w:lvlText w:val="%3."/>
      <w:lvlJc w:val="left"/>
      <w:pPr>
        <w:tabs>
          <w:tab w:val="num" w:pos="1070"/>
        </w:tabs>
        <w:ind w:left="1070" w:hanging="360"/>
      </w:pPr>
      <w:rPr>
        <w:rFonts w:hint="default"/>
      </w:rPr>
    </w:lvl>
    <w:lvl w:ilvl="3" w:tplc="CB7E5BA0">
      <w:start w:val="1"/>
      <w:numFmt w:val="low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53E489C"/>
    <w:multiLevelType w:val="singleLevel"/>
    <w:tmpl w:val="0DF00C46"/>
    <w:lvl w:ilvl="0">
      <w:start w:val="1"/>
      <w:numFmt w:val="decimal"/>
      <w:lvlText w:val="%1)"/>
      <w:lvlJc w:val="left"/>
      <w:pPr>
        <w:tabs>
          <w:tab w:val="num" w:pos="1211"/>
        </w:tabs>
        <w:ind w:left="0" w:firstLine="851"/>
      </w:pPr>
    </w:lvl>
  </w:abstractNum>
  <w:abstractNum w:abstractNumId="12" w15:restartNumberingAfterBreak="0">
    <w:nsid w:val="0B9339D3"/>
    <w:multiLevelType w:val="hybridMultilevel"/>
    <w:tmpl w:val="083A1C3E"/>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13" w15:restartNumberingAfterBreak="0">
    <w:nsid w:val="0E4C3668"/>
    <w:multiLevelType w:val="hybridMultilevel"/>
    <w:tmpl w:val="E85482AC"/>
    <w:lvl w:ilvl="0" w:tplc="04020001">
      <w:start w:val="1"/>
      <w:numFmt w:val="bullet"/>
      <w:lvlText w:val=""/>
      <w:lvlJc w:val="left"/>
      <w:pPr>
        <w:tabs>
          <w:tab w:val="num" w:pos="1440"/>
        </w:tabs>
        <w:ind w:left="1440" w:hanging="360"/>
      </w:pPr>
      <w:rPr>
        <w:rFonts w:ascii="Symbol" w:hAnsi="Symbol" w:hint="default"/>
      </w:rPr>
    </w:lvl>
    <w:lvl w:ilvl="1" w:tplc="04020003">
      <w:start w:val="1"/>
      <w:numFmt w:val="bullet"/>
      <w:lvlText w:val="o"/>
      <w:lvlJc w:val="left"/>
      <w:pPr>
        <w:tabs>
          <w:tab w:val="num" w:pos="2160"/>
        </w:tabs>
        <w:ind w:left="2160" w:hanging="360"/>
      </w:pPr>
      <w:rPr>
        <w:rFonts w:ascii="Courier New" w:hAnsi="Courier New" w:hint="default"/>
      </w:rPr>
    </w:lvl>
    <w:lvl w:ilvl="2" w:tplc="04020005">
      <w:start w:val="1"/>
      <w:numFmt w:val="bullet"/>
      <w:lvlText w:val=""/>
      <w:lvlJc w:val="left"/>
      <w:pPr>
        <w:tabs>
          <w:tab w:val="num" w:pos="2880"/>
        </w:tabs>
        <w:ind w:left="2880" w:hanging="360"/>
      </w:pPr>
      <w:rPr>
        <w:rFonts w:ascii="Wingdings" w:hAnsi="Wingdings" w:hint="default"/>
      </w:rPr>
    </w:lvl>
    <w:lvl w:ilvl="3" w:tplc="04020001">
      <w:start w:val="1"/>
      <w:numFmt w:val="bullet"/>
      <w:lvlText w:val=""/>
      <w:lvlJc w:val="left"/>
      <w:pPr>
        <w:tabs>
          <w:tab w:val="num" w:pos="3600"/>
        </w:tabs>
        <w:ind w:left="3600" w:hanging="360"/>
      </w:pPr>
      <w:rPr>
        <w:rFonts w:ascii="Symbol" w:hAnsi="Symbol" w:hint="default"/>
      </w:rPr>
    </w:lvl>
    <w:lvl w:ilvl="4" w:tplc="04020003">
      <w:start w:val="1"/>
      <w:numFmt w:val="bullet"/>
      <w:lvlText w:val="o"/>
      <w:lvlJc w:val="left"/>
      <w:pPr>
        <w:tabs>
          <w:tab w:val="num" w:pos="4320"/>
        </w:tabs>
        <w:ind w:left="4320" w:hanging="360"/>
      </w:pPr>
      <w:rPr>
        <w:rFonts w:ascii="Courier New" w:hAnsi="Courier New" w:hint="default"/>
      </w:rPr>
    </w:lvl>
    <w:lvl w:ilvl="5" w:tplc="04020005">
      <w:start w:val="1"/>
      <w:numFmt w:val="bullet"/>
      <w:lvlText w:val=""/>
      <w:lvlJc w:val="left"/>
      <w:pPr>
        <w:tabs>
          <w:tab w:val="num" w:pos="5040"/>
        </w:tabs>
        <w:ind w:left="5040" w:hanging="360"/>
      </w:pPr>
      <w:rPr>
        <w:rFonts w:ascii="Wingdings" w:hAnsi="Wingdings" w:hint="default"/>
      </w:rPr>
    </w:lvl>
    <w:lvl w:ilvl="6" w:tplc="04020001">
      <w:start w:val="1"/>
      <w:numFmt w:val="bullet"/>
      <w:lvlText w:val=""/>
      <w:lvlJc w:val="left"/>
      <w:pPr>
        <w:tabs>
          <w:tab w:val="num" w:pos="5760"/>
        </w:tabs>
        <w:ind w:left="5760" w:hanging="360"/>
      </w:pPr>
      <w:rPr>
        <w:rFonts w:ascii="Symbol" w:hAnsi="Symbol" w:hint="default"/>
      </w:rPr>
    </w:lvl>
    <w:lvl w:ilvl="7" w:tplc="04020003">
      <w:start w:val="1"/>
      <w:numFmt w:val="bullet"/>
      <w:lvlText w:val="o"/>
      <w:lvlJc w:val="left"/>
      <w:pPr>
        <w:tabs>
          <w:tab w:val="num" w:pos="6480"/>
        </w:tabs>
        <w:ind w:left="6480" w:hanging="360"/>
      </w:pPr>
      <w:rPr>
        <w:rFonts w:ascii="Courier New" w:hAnsi="Courier New" w:hint="default"/>
      </w:rPr>
    </w:lvl>
    <w:lvl w:ilvl="8" w:tplc="04020005">
      <w:start w:val="1"/>
      <w:numFmt w:val="bullet"/>
      <w:lvlText w:val=""/>
      <w:lvlJc w:val="left"/>
      <w:pPr>
        <w:tabs>
          <w:tab w:val="num" w:pos="7200"/>
        </w:tabs>
        <w:ind w:left="7200" w:hanging="360"/>
      </w:pPr>
      <w:rPr>
        <w:rFonts w:ascii="Wingdings" w:hAnsi="Wingdings" w:hint="default"/>
      </w:rPr>
    </w:lvl>
  </w:abstractNum>
  <w:abstractNum w:abstractNumId="14" w15:restartNumberingAfterBreak="0">
    <w:nsid w:val="10634C26"/>
    <w:multiLevelType w:val="hybridMultilevel"/>
    <w:tmpl w:val="35DCAA36"/>
    <w:lvl w:ilvl="0" w:tplc="03A668BA">
      <w:start w:val="1"/>
      <w:numFmt w:val="upperRoman"/>
      <w:lvlText w:val="%1."/>
      <w:lvlJc w:val="left"/>
      <w:pPr>
        <w:ind w:left="1428" w:hanging="72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5" w15:restartNumberingAfterBreak="0">
    <w:nsid w:val="14AE0253"/>
    <w:multiLevelType w:val="hybridMultilevel"/>
    <w:tmpl w:val="F26489F4"/>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6" w15:restartNumberingAfterBreak="0">
    <w:nsid w:val="165F6DFC"/>
    <w:multiLevelType w:val="hybridMultilevel"/>
    <w:tmpl w:val="97B81052"/>
    <w:lvl w:ilvl="0" w:tplc="04020001">
      <w:start w:val="1"/>
      <w:numFmt w:val="bullet"/>
      <w:lvlText w:val=""/>
      <w:lvlJc w:val="left"/>
      <w:pPr>
        <w:tabs>
          <w:tab w:val="num" w:pos="540"/>
        </w:tabs>
        <w:ind w:left="54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A63738B"/>
    <w:multiLevelType w:val="hybridMultilevel"/>
    <w:tmpl w:val="90546D3C"/>
    <w:lvl w:ilvl="0" w:tplc="D310ACBE">
      <w:start w:val="4"/>
      <w:numFmt w:val="decimal"/>
      <w:lvlText w:val="%1."/>
      <w:lvlJc w:val="left"/>
      <w:pPr>
        <w:tabs>
          <w:tab w:val="num" w:pos="720"/>
        </w:tabs>
        <w:ind w:left="720" w:hanging="360"/>
      </w:pPr>
      <w:rPr>
        <w:rFonts w:cs="Times New Roman" w:hint="default"/>
      </w:rPr>
    </w:lvl>
    <w:lvl w:ilvl="1" w:tplc="04020019">
      <w:start w:val="1"/>
      <w:numFmt w:val="lowerLetter"/>
      <w:lvlText w:val="%2."/>
      <w:lvlJc w:val="left"/>
      <w:pPr>
        <w:tabs>
          <w:tab w:val="num" w:pos="1440"/>
        </w:tabs>
        <w:ind w:left="1440" w:hanging="360"/>
      </w:pPr>
      <w:rPr>
        <w:rFonts w:cs="Times New Roman"/>
      </w:rPr>
    </w:lvl>
    <w:lvl w:ilvl="2" w:tplc="0402001B">
      <w:start w:val="1"/>
      <w:numFmt w:val="lowerRoman"/>
      <w:lvlText w:val="%3."/>
      <w:lvlJc w:val="right"/>
      <w:pPr>
        <w:tabs>
          <w:tab w:val="num" w:pos="2160"/>
        </w:tabs>
        <w:ind w:left="2160" w:hanging="180"/>
      </w:pPr>
      <w:rPr>
        <w:rFonts w:cs="Times New Roman"/>
      </w:rPr>
    </w:lvl>
    <w:lvl w:ilvl="3" w:tplc="0402000F">
      <w:start w:val="1"/>
      <w:numFmt w:val="decimal"/>
      <w:lvlText w:val="%4."/>
      <w:lvlJc w:val="left"/>
      <w:pPr>
        <w:tabs>
          <w:tab w:val="num" w:pos="2880"/>
        </w:tabs>
        <w:ind w:left="2880" w:hanging="360"/>
      </w:pPr>
      <w:rPr>
        <w:rFonts w:cs="Times New Roman"/>
      </w:rPr>
    </w:lvl>
    <w:lvl w:ilvl="4" w:tplc="04020019">
      <w:start w:val="1"/>
      <w:numFmt w:val="lowerLetter"/>
      <w:lvlText w:val="%5."/>
      <w:lvlJc w:val="left"/>
      <w:pPr>
        <w:tabs>
          <w:tab w:val="num" w:pos="3600"/>
        </w:tabs>
        <w:ind w:left="3600" w:hanging="360"/>
      </w:pPr>
      <w:rPr>
        <w:rFonts w:cs="Times New Roman"/>
      </w:rPr>
    </w:lvl>
    <w:lvl w:ilvl="5" w:tplc="0402001B">
      <w:start w:val="1"/>
      <w:numFmt w:val="lowerRoman"/>
      <w:lvlText w:val="%6."/>
      <w:lvlJc w:val="right"/>
      <w:pPr>
        <w:tabs>
          <w:tab w:val="num" w:pos="4320"/>
        </w:tabs>
        <w:ind w:left="4320" w:hanging="180"/>
      </w:pPr>
      <w:rPr>
        <w:rFonts w:cs="Times New Roman"/>
      </w:rPr>
    </w:lvl>
    <w:lvl w:ilvl="6" w:tplc="0402000F">
      <w:start w:val="1"/>
      <w:numFmt w:val="decimal"/>
      <w:lvlText w:val="%7."/>
      <w:lvlJc w:val="left"/>
      <w:pPr>
        <w:tabs>
          <w:tab w:val="num" w:pos="5040"/>
        </w:tabs>
        <w:ind w:left="5040" w:hanging="360"/>
      </w:pPr>
      <w:rPr>
        <w:rFonts w:cs="Times New Roman"/>
      </w:rPr>
    </w:lvl>
    <w:lvl w:ilvl="7" w:tplc="04020019">
      <w:start w:val="1"/>
      <w:numFmt w:val="lowerLetter"/>
      <w:lvlText w:val="%8."/>
      <w:lvlJc w:val="left"/>
      <w:pPr>
        <w:tabs>
          <w:tab w:val="num" w:pos="5760"/>
        </w:tabs>
        <w:ind w:left="5760" w:hanging="360"/>
      </w:pPr>
      <w:rPr>
        <w:rFonts w:cs="Times New Roman"/>
      </w:rPr>
    </w:lvl>
    <w:lvl w:ilvl="8" w:tplc="0402001B">
      <w:start w:val="1"/>
      <w:numFmt w:val="lowerRoman"/>
      <w:lvlText w:val="%9."/>
      <w:lvlJc w:val="right"/>
      <w:pPr>
        <w:tabs>
          <w:tab w:val="num" w:pos="6480"/>
        </w:tabs>
        <w:ind w:left="6480" w:hanging="180"/>
      </w:pPr>
      <w:rPr>
        <w:rFonts w:cs="Times New Roman"/>
      </w:rPr>
    </w:lvl>
  </w:abstractNum>
  <w:abstractNum w:abstractNumId="18" w15:restartNumberingAfterBreak="0">
    <w:nsid w:val="1AAF5D25"/>
    <w:multiLevelType w:val="hybridMultilevel"/>
    <w:tmpl w:val="3EC0B920"/>
    <w:lvl w:ilvl="0" w:tplc="FFFFFFFF">
      <w:start w:val="1"/>
      <w:numFmt w:val="decimal"/>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9"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6C92CAD"/>
    <w:multiLevelType w:val="hybridMultilevel"/>
    <w:tmpl w:val="753291DE"/>
    <w:lvl w:ilvl="0" w:tplc="04020001">
      <w:start w:val="1"/>
      <w:numFmt w:val="bullet"/>
      <w:lvlText w:val=""/>
      <w:lvlJc w:val="left"/>
      <w:pPr>
        <w:tabs>
          <w:tab w:val="num" w:pos="1440"/>
        </w:tabs>
        <w:ind w:left="1440" w:hanging="360"/>
      </w:pPr>
      <w:rPr>
        <w:rFonts w:ascii="Symbol" w:hAnsi="Symbol" w:hint="default"/>
      </w:rPr>
    </w:lvl>
    <w:lvl w:ilvl="1" w:tplc="0402000F">
      <w:start w:val="1"/>
      <w:numFmt w:val="decimal"/>
      <w:lvlText w:val="%2."/>
      <w:lvlJc w:val="left"/>
      <w:pPr>
        <w:tabs>
          <w:tab w:val="num" w:pos="2160"/>
        </w:tabs>
        <w:ind w:left="2160" w:hanging="360"/>
      </w:pPr>
      <w:rPr>
        <w:rFonts w:hint="default"/>
      </w:rPr>
    </w:lvl>
    <w:lvl w:ilvl="2" w:tplc="04020001">
      <w:start w:val="1"/>
      <w:numFmt w:val="bullet"/>
      <w:lvlText w:val=""/>
      <w:lvlJc w:val="left"/>
      <w:pPr>
        <w:tabs>
          <w:tab w:val="num" w:pos="2880"/>
        </w:tabs>
        <w:ind w:left="2880" w:hanging="360"/>
      </w:pPr>
      <w:rPr>
        <w:rFonts w:ascii="Symbol" w:hAnsi="Symbol" w:hint="default"/>
      </w:rPr>
    </w:lvl>
    <w:lvl w:ilvl="3" w:tplc="04020001" w:tentative="1">
      <w:start w:val="1"/>
      <w:numFmt w:val="bullet"/>
      <w:lvlText w:val=""/>
      <w:lvlJc w:val="left"/>
      <w:pPr>
        <w:tabs>
          <w:tab w:val="num" w:pos="3600"/>
        </w:tabs>
        <w:ind w:left="3600" w:hanging="360"/>
      </w:pPr>
      <w:rPr>
        <w:rFonts w:ascii="Symbol" w:hAnsi="Symbol" w:hint="default"/>
      </w:rPr>
    </w:lvl>
    <w:lvl w:ilvl="4" w:tplc="04020003" w:tentative="1">
      <w:start w:val="1"/>
      <w:numFmt w:val="bullet"/>
      <w:lvlText w:val="o"/>
      <w:lvlJc w:val="left"/>
      <w:pPr>
        <w:tabs>
          <w:tab w:val="num" w:pos="4320"/>
        </w:tabs>
        <w:ind w:left="4320" w:hanging="360"/>
      </w:pPr>
      <w:rPr>
        <w:rFonts w:ascii="Courier New" w:hAnsi="Courier New" w:cs="Courier New" w:hint="default"/>
      </w:rPr>
    </w:lvl>
    <w:lvl w:ilvl="5" w:tplc="04020005" w:tentative="1">
      <w:start w:val="1"/>
      <w:numFmt w:val="bullet"/>
      <w:lvlText w:val=""/>
      <w:lvlJc w:val="left"/>
      <w:pPr>
        <w:tabs>
          <w:tab w:val="num" w:pos="5040"/>
        </w:tabs>
        <w:ind w:left="5040" w:hanging="360"/>
      </w:pPr>
      <w:rPr>
        <w:rFonts w:ascii="Wingdings" w:hAnsi="Wingdings" w:hint="default"/>
      </w:rPr>
    </w:lvl>
    <w:lvl w:ilvl="6" w:tplc="04020001" w:tentative="1">
      <w:start w:val="1"/>
      <w:numFmt w:val="bullet"/>
      <w:lvlText w:val=""/>
      <w:lvlJc w:val="left"/>
      <w:pPr>
        <w:tabs>
          <w:tab w:val="num" w:pos="5760"/>
        </w:tabs>
        <w:ind w:left="5760" w:hanging="360"/>
      </w:pPr>
      <w:rPr>
        <w:rFonts w:ascii="Symbol" w:hAnsi="Symbol" w:hint="default"/>
      </w:rPr>
    </w:lvl>
    <w:lvl w:ilvl="7" w:tplc="04020003" w:tentative="1">
      <w:start w:val="1"/>
      <w:numFmt w:val="bullet"/>
      <w:lvlText w:val="o"/>
      <w:lvlJc w:val="left"/>
      <w:pPr>
        <w:tabs>
          <w:tab w:val="num" w:pos="6480"/>
        </w:tabs>
        <w:ind w:left="6480" w:hanging="360"/>
      </w:pPr>
      <w:rPr>
        <w:rFonts w:ascii="Courier New" w:hAnsi="Courier New" w:cs="Courier New" w:hint="default"/>
      </w:rPr>
    </w:lvl>
    <w:lvl w:ilvl="8" w:tplc="04020005" w:tentative="1">
      <w:start w:val="1"/>
      <w:numFmt w:val="bullet"/>
      <w:lvlText w:val=""/>
      <w:lvlJc w:val="left"/>
      <w:pPr>
        <w:tabs>
          <w:tab w:val="num" w:pos="7200"/>
        </w:tabs>
        <w:ind w:left="7200" w:hanging="360"/>
      </w:pPr>
      <w:rPr>
        <w:rFonts w:ascii="Wingdings" w:hAnsi="Wingdings" w:hint="default"/>
      </w:rPr>
    </w:lvl>
  </w:abstractNum>
  <w:abstractNum w:abstractNumId="21" w15:restartNumberingAfterBreak="0">
    <w:nsid w:val="28F6204A"/>
    <w:multiLevelType w:val="hybridMultilevel"/>
    <w:tmpl w:val="EFFA0782"/>
    <w:lvl w:ilvl="0" w:tplc="04090001">
      <w:start w:val="1"/>
      <w:numFmt w:val="bullet"/>
      <w:lvlText w:val=""/>
      <w:lvlJc w:val="left"/>
      <w:pPr>
        <w:tabs>
          <w:tab w:val="num" w:pos="720"/>
        </w:tabs>
        <w:ind w:left="720" w:hanging="360"/>
      </w:pPr>
      <w:rPr>
        <w:rFonts w:ascii="Symbol" w:hAnsi="Symbol" w:hint="default"/>
      </w:rPr>
    </w:lvl>
    <w:lvl w:ilvl="1" w:tplc="4170B698">
      <w:numFmt w:val="bullet"/>
      <w:lvlText w:val="-"/>
      <w:lvlJc w:val="left"/>
      <w:pPr>
        <w:tabs>
          <w:tab w:val="num" w:pos="1440"/>
        </w:tabs>
        <w:ind w:left="1440" w:hanging="360"/>
      </w:pPr>
      <w:rPr>
        <w:rFonts w:ascii="Times New Roman" w:eastAsia="Times New Roman" w:hAnsi="Times New Roman" w:cs="Times New Roman" w:hint="default"/>
        <w:sz w:val="32"/>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70443DB"/>
    <w:multiLevelType w:val="hybridMultilevel"/>
    <w:tmpl w:val="320E925A"/>
    <w:lvl w:ilvl="0" w:tplc="D96245BA">
      <w:start w:val="1"/>
      <w:numFmt w:val="bullet"/>
      <w:lvlText w:val="-"/>
      <w:lvlJc w:val="left"/>
      <w:pPr>
        <w:tabs>
          <w:tab w:val="num" w:pos="720"/>
        </w:tabs>
        <w:ind w:left="720" w:hanging="360"/>
      </w:pPr>
      <w:rPr>
        <w:rFonts w:ascii="Times New Roman" w:eastAsia="Times New Roman" w:hAnsi="Times New Roman" w:hint="default"/>
      </w:rPr>
    </w:lvl>
    <w:lvl w:ilvl="1" w:tplc="04020003">
      <w:start w:val="1"/>
      <w:numFmt w:val="decimal"/>
      <w:lvlText w:val="%2."/>
      <w:lvlJc w:val="left"/>
      <w:pPr>
        <w:tabs>
          <w:tab w:val="num" w:pos="1440"/>
        </w:tabs>
        <w:ind w:left="1440" w:hanging="360"/>
      </w:pPr>
      <w:rPr>
        <w:rFonts w:cs="Times New Roman"/>
      </w:rPr>
    </w:lvl>
    <w:lvl w:ilvl="2" w:tplc="04020005">
      <w:start w:val="1"/>
      <w:numFmt w:val="decimal"/>
      <w:lvlText w:val="%3."/>
      <w:lvlJc w:val="left"/>
      <w:pPr>
        <w:tabs>
          <w:tab w:val="num" w:pos="2160"/>
        </w:tabs>
        <w:ind w:left="2160" w:hanging="360"/>
      </w:pPr>
      <w:rPr>
        <w:rFonts w:cs="Times New Roman"/>
      </w:rPr>
    </w:lvl>
    <w:lvl w:ilvl="3" w:tplc="04020001">
      <w:start w:val="1"/>
      <w:numFmt w:val="decimal"/>
      <w:lvlText w:val="%4."/>
      <w:lvlJc w:val="left"/>
      <w:pPr>
        <w:tabs>
          <w:tab w:val="num" w:pos="2880"/>
        </w:tabs>
        <w:ind w:left="2880" w:hanging="360"/>
      </w:pPr>
      <w:rPr>
        <w:rFonts w:cs="Times New Roman"/>
      </w:rPr>
    </w:lvl>
    <w:lvl w:ilvl="4" w:tplc="04020003">
      <w:start w:val="1"/>
      <w:numFmt w:val="decimal"/>
      <w:lvlText w:val="%5."/>
      <w:lvlJc w:val="left"/>
      <w:pPr>
        <w:tabs>
          <w:tab w:val="num" w:pos="3600"/>
        </w:tabs>
        <w:ind w:left="3600" w:hanging="360"/>
      </w:pPr>
      <w:rPr>
        <w:rFonts w:cs="Times New Roman"/>
      </w:rPr>
    </w:lvl>
    <w:lvl w:ilvl="5" w:tplc="04020005">
      <w:start w:val="1"/>
      <w:numFmt w:val="decimal"/>
      <w:lvlText w:val="%6."/>
      <w:lvlJc w:val="left"/>
      <w:pPr>
        <w:tabs>
          <w:tab w:val="num" w:pos="4320"/>
        </w:tabs>
        <w:ind w:left="4320" w:hanging="360"/>
      </w:pPr>
      <w:rPr>
        <w:rFonts w:cs="Times New Roman"/>
      </w:rPr>
    </w:lvl>
    <w:lvl w:ilvl="6" w:tplc="04020001">
      <w:start w:val="1"/>
      <w:numFmt w:val="decimal"/>
      <w:lvlText w:val="%7."/>
      <w:lvlJc w:val="left"/>
      <w:pPr>
        <w:tabs>
          <w:tab w:val="num" w:pos="5040"/>
        </w:tabs>
        <w:ind w:left="5040" w:hanging="360"/>
      </w:pPr>
      <w:rPr>
        <w:rFonts w:cs="Times New Roman"/>
      </w:rPr>
    </w:lvl>
    <w:lvl w:ilvl="7" w:tplc="04020003">
      <w:start w:val="1"/>
      <w:numFmt w:val="decimal"/>
      <w:lvlText w:val="%8."/>
      <w:lvlJc w:val="left"/>
      <w:pPr>
        <w:tabs>
          <w:tab w:val="num" w:pos="5760"/>
        </w:tabs>
        <w:ind w:left="5760" w:hanging="360"/>
      </w:pPr>
      <w:rPr>
        <w:rFonts w:cs="Times New Roman"/>
      </w:rPr>
    </w:lvl>
    <w:lvl w:ilvl="8" w:tplc="04020005">
      <w:start w:val="1"/>
      <w:numFmt w:val="decimal"/>
      <w:lvlText w:val="%9."/>
      <w:lvlJc w:val="left"/>
      <w:pPr>
        <w:tabs>
          <w:tab w:val="num" w:pos="6480"/>
        </w:tabs>
        <w:ind w:left="6480" w:hanging="360"/>
      </w:pPr>
      <w:rPr>
        <w:rFonts w:cs="Times New Roman"/>
      </w:rPr>
    </w:lvl>
  </w:abstractNum>
  <w:abstractNum w:abstractNumId="23" w15:restartNumberingAfterBreak="0">
    <w:nsid w:val="374C0FCA"/>
    <w:multiLevelType w:val="hybridMultilevel"/>
    <w:tmpl w:val="EC9A684A"/>
    <w:lvl w:ilvl="0" w:tplc="04020001">
      <w:start w:val="1"/>
      <w:numFmt w:val="bullet"/>
      <w:lvlText w:val=""/>
      <w:lvlJc w:val="left"/>
      <w:pPr>
        <w:tabs>
          <w:tab w:val="num" w:pos="780"/>
        </w:tabs>
        <w:ind w:left="780" w:hanging="360"/>
      </w:pPr>
      <w:rPr>
        <w:rFonts w:ascii="Symbol" w:hAnsi="Symbol" w:hint="default"/>
      </w:rPr>
    </w:lvl>
    <w:lvl w:ilvl="1" w:tplc="04020003">
      <w:start w:val="1"/>
      <w:numFmt w:val="bullet"/>
      <w:lvlText w:val="o"/>
      <w:lvlJc w:val="left"/>
      <w:pPr>
        <w:tabs>
          <w:tab w:val="num" w:pos="1500"/>
        </w:tabs>
        <w:ind w:left="1500" w:hanging="360"/>
      </w:pPr>
      <w:rPr>
        <w:rFonts w:ascii="Courier New" w:hAnsi="Courier New" w:hint="default"/>
      </w:rPr>
    </w:lvl>
    <w:lvl w:ilvl="2" w:tplc="04020005">
      <w:start w:val="1"/>
      <w:numFmt w:val="bullet"/>
      <w:lvlText w:val=""/>
      <w:lvlJc w:val="left"/>
      <w:pPr>
        <w:tabs>
          <w:tab w:val="num" w:pos="2220"/>
        </w:tabs>
        <w:ind w:left="2220" w:hanging="360"/>
      </w:pPr>
      <w:rPr>
        <w:rFonts w:ascii="Wingdings" w:hAnsi="Wingdings" w:hint="default"/>
      </w:rPr>
    </w:lvl>
    <w:lvl w:ilvl="3" w:tplc="04020001">
      <w:start w:val="1"/>
      <w:numFmt w:val="bullet"/>
      <w:lvlText w:val=""/>
      <w:lvlJc w:val="left"/>
      <w:pPr>
        <w:tabs>
          <w:tab w:val="num" w:pos="2940"/>
        </w:tabs>
        <w:ind w:left="2940" w:hanging="360"/>
      </w:pPr>
      <w:rPr>
        <w:rFonts w:ascii="Symbol" w:hAnsi="Symbol" w:hint="default"/>
      </w:rPr>
    </w:lvl>
    <w:lvl w:ilvl="4" w:tplc="04020003">
      <w:start w:val="1"/>
      <w:numFmt w:val="bullet"/>
      <w:lvlText w:val="o"/>
      <w:lvlJc w:val="left"/>
      <w:pPr>
        <w:tabs>
          <w:tab w:val="num" w:pos="3660"/>
        </w:tabs>
        <w:ind w:left="3660" w:hanging="360"/>
      </w:pPr>
      <w:rPr>
        <w:rFonts w:ascii="Courier New" w:hAnsi="Courier New" w:hint="default"/>
      </w:rPr>
    </w:lvl>
    <w:lvl w:ilvl="5" w:tplc="04020005">
      <w:start w:val="1"/>
      <w:numFmt w:val="bullet"/>
      <w:lvlText w:val=""/>
      <w:lvlJc w:val="left"/>
      <w:pPr>
        <w:tabs>
          <w:tab w:val="num" w:pos="4380"/>
        </w:tabs>
        <w:ind w:left="4380" w:hanging="360"/>
      </w:pPr>
      <w:rPr>
        <w:rFonts w:ascii="Wingdings" w:hAnsi="Wingdings" w:hint="default"/>
      </w:rPr>
    </w:lvl>
    <w:lvl w:ilvl="6" w:tplc="04020001">
      <w:start w:val="1"/>
      <w:numFmt w:val="bullet"/>
      <w:lvlText w:val=""/>
      <w:lvlJc w:val="left"/>
      <w:pPr>
        <w:tabs>
          <w:tab w:val="num" w:pos="5100"/>
        </w:tabs>
        <w:ind w:left="5100" w:hanging="360"/>
      </w:pPr>
      <w:rPr>
        <w:rFonts w:ascii="Symbol" w:hAnsi="Symbol" w:hint="default"/>
      </w:rPr>
    </w:lvl>
    <w:lvl w:ilvl="7" w:tplc="04020003">
      <w:start w:val="1"/>
      <w:numFmt w:val="bullet"/>
      <w:lvlText w:val="o"/>
      <w:lvlJc w:val="left"/>
      <w:pPr>
        <w:tabs>
          <w:tab w:val="num" w:pos="5820"/>
        </w:tabs>
        <w:ind w:left="5820" w:hanging="360"/>
      </w:pPr>
      <w:rPr>
        <w:rFonts w:ascii="Courier New" w:hAnsi="Courier New" w:hint="default"/>
      </w:rPr>
    </w:lvl>
    <w:lvl w:ilvl="8" w:tplc="04020005">
      <w:start w:val="1"/>
      <w:numFmt w:val="bullet"/>
      <w:lvlText w:val=""/>
      <w:lvlJc w:val="left"/>
      <w:pPr>
        <w:tabs>
          <w:tab w:val="num" w:pos="6540"/>
        </w:tabs>
        <w:ind w:left="6540" w:hanging="360"/>
      </w:pPr>
      <w:rPr>
        <w:rFonts w:ascii="Wingdings" w:hAnsi="Wingdings" w:hint="default"/>
      </w:rPr>
    </w:lvl>
  </w:abstractNum>
  <w:abstractNum w:abstractNumId="24" w15:restartNumberingAfterBreak="0">
    <w:nsid w:val="377C4812"/>
    <w:multiLevelType w:val="hybridMultilevel"/>
    <w:tmpl w:val="A24CE4EA"/>
    <w:lvl w:ilvl="0" w:tplc="9E0A901A">
      <w:start w:val="3"/>
      <w:numFmt w:val="bullet"/>
      <w:lvlText w:val="-"/>
      <w:lvlJc w:val="left"/>
      <w:pPr>
        <w:tabs>
          <w:tab w:val="num" w:pos="1068"/>
        </w:tabs>
        <w:ind w:left="1068" w:hanging="360"/>
      </w:pPr>
      <w:rPr>
        <w:rFonts w:ascii="Times New Roman" w:eastAsia="Times New Roman" w:hAnsi="Times New Roman" w:cs="Times New Roman" w:hint="default"/>
      </w:rPr>
    </w:lvl>
    <w:lvl w:ilvl="1" w:tplc="04020003" w:tentative="1">
      <w:start w:val="1"/>
      <w:numFmt w:val="bullet"/>
      <w:lvlText w:val="o"/>
      <w:lvlJc w:val="left"/>
      <w:pPr>
        <w:tabs>
          <w:tab w:val="num" w:pos="1788"/>
        </w:tabs>
        <w:ind w:left="1788" w:hanging="360"/>
      </w:pPr>
      <w:rPr>
        <w:rFonts w:ascii="Courier New" w:hAnsi="Courier New" w:cs="Courier New" w:hint="default"/>
      </w:rPr>
    </w:lvl>
    <w:lvl w:ilvl="2" w:tplc="04020005" w:tentative="1">
      <w:start w:val="1"/>
      <w:numFmt w:val="bullet"/>
      <w:lvlText w:val=""/>
      <w:lvlJc w:val="left"/>
      <w:pPr>
        <w:tabs>
          <w:tab w:val="num" w:pos="2508"/>
        </w:tabs>
        <w:ind w:left="2508" w:hanging="360"/>
      </w:pPr>
      <w:rPr>
        <w:rFonts w:ascii="Wingdings" w:hAnsi="Wingdings" w:hint="default"/>
      </w:rPr>
    </w:lvl>
    <w:lvl w:ilvl="3" w:tplc="04020001" w:tentative="1">
      <w:start w:val="1"/>
      <w:numFmt w:val="bullet"/>
      <w:lvlText w:val=""/>
      <w:lvlJc w:val="left"/>
      <w:pPr>
        <w:tabs>
          <w:tab w:val="num" w:pos="3228"/>
        </w:tabs>
        <w:ind w:left="3228" w:hanging="360"/>
      </w:pPr>
      <w:rPr>
        <w:rFonts w:ascii="Symbol" w:hAnsi="Symbol" w:hint="default"/>
      </w:rPr>
    </w:lvl>
    <w:lvl w:ilvl="4" w:tplc="04020003" w:tentative="1">
      <w:start w:val="1"/>
      <w:numFmt w:val="bullet"/>
      <w:lvlText w:val="o"/>
      <w:lvlJc w:val="left"/>
      <w:pPr>
        <w:tabs>
          <w:tab w:val="num" w:pos="3948"/>
        </w:tabs>
        <w:ind w:left="3948" w:hanging="360"/>
      </w:pPr>
      <w:rPr>
        <w:rFonts w:ascii="Courier New" w:hAnsi="Courier New" w:cs="Courier New" w:hint="default"/>
      </w:rPr>
    </w:lvl>
    <w:lvl w:ilvl="5" w:tplc="04020005" w:tentative="1">
      <w:start w:val="1"/>
      <w:numFmt w:val="bullet"/>
      <w:lvlText w:val=""/>
      <w:lvlJc w:val="left"/>
      <w:pPr>
        <w:tabs>
          <w:tab w:val="num" w:pos="4668"/>
        </w:tabs>
        <w:ind w:left="4668" w:hanging="360"/>
      </w:pPr>
      <w:rPr>
        <w:rFonts w:ascii="Wingdings" w:hAnsi="Wingdings" w:hint="default"/>
      </w:rPr>
    </w:lvl>
    <w:lvl w:ilvl="6" w:tplc="04020001" w:tentative="1">
      <w:start w:val="1"/>
      <w:numFmt w:val="bullet"/>
      <w:lvlText w:val=""/>
      <w:lvlJc w:val="left"/>
      <w:pPr>
        <w:tabs>
          <w:tab w:val="num" w:pos="5388"/>
        </w:tabs>
        <w:ind w:left="5388" w:hanging="360"/>
      </w:pPr>
      <w:rPr>
        <w:rFonts w:ascii="Symbol" w:hAnsi="Symbol" w:hint="default"/>
      </w:rPr>
    </w:lvl>
    <w:lvl w:ilvl="7" w:tplc="04020003" w:tentative="1">
      <w:start w:val="1"/>
      <w:numFmt w:val="bullet"/>
      <w:lvlText w:val="o"/>
      <w:lvlJc w:val="left"/>
      <w:pPr>
        <w:tabs>
          <w:tab w:val="num" w:pos="6108"/>
        </w:tabs>
        <w:ind w:left="6108" w:hanging="360"/>
      </w:pPr>
      <w:rPr>
        <w:rFonts w:ascii="Courier New" w:hAnsi="Courier New" w:cs="Courier New" w:hint="default"/>
      </w:rPr>
    </w:lvl>
    <w:lvl w:ilvl="8" w:tplc="04020005" w:tentative="1">
      <w:start w:val="1"/>
      <w:numFmt w:val="bullet"/>
      <w:lvlText w:val=""/>
      <w:lvlJc w:val="left"/>
      <w:pPr>
        <w:tabs>
          <w:tab w:val="num" w:pos="6828"/>
        </w:tabs>
        <w:ind w:left="6828" w:hanging="360"/>
      </w:pPr>
      <w:rPr>
        <w:rFonts w:ascii="Wingdings" w:hAnsi="Wingdings" w:hint="default"/>
      </w:rPr>
    </w:lvl>
  </w:abstractNum>
  <w:abstractNum w:abstractNumId="25" w15:restartNumberingAfterBreak="0">
    <w:nsid w:val="3EED5845"/>
    <w:multiLevelType w:val="hybridMultilevel"/>
    <w:tmpl w:val="47E8DB3E"/>
    <w:lvl w:ilvl="0" w:tplc="E190ED66">
      <w:start w:val="3"/>
      <w:numFmt w:val="bullet"/>
      <w:lvlText w:val="-"/>
      <w:lvlJc w:val="left"/>
      <w:pPr>
        <w:ind w:left="720" w:hanging="360"/>
      </w:pPr>
      <w:rPr>
        <w:rFonts w:ascii="Times New Roman" w:eastAsia="Times New Roman" w:hAnsi="Times New Roman" w:cs="Times New Roman" w:hint="default"/>
        <w:u w:val="none"/>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6" w15:restartNumberingAfterBreak="0">
    <w:nsid w:val="3F653605"/>
    <w:multiLevelType w:val="hybridMultilevel"/>
    <w:tmpl w:val="45762E30"/>
    <w:lvl w:ilvl="0" w:tplc="E190ED66">
      <w:start w:val="3"/>
      <w:numFmt w:val="bullet"/>
      <w:lvlText w:val="-"/>
      <w:lvlJc w:val="left"/>
      <w:pPr>
        <w:ind w:left="720" w:hanging="360"/>
      </w:pPr>
      <w:rPr>
        <w:rFonts w:ascii="Times New Roman" w:eastAsia="Times New Roman" w:hAnsi="Times New Roman" w:cs="Times New Roman" w:hint="default"/>
        <w:u w:val="none"/>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7" w15:restartNumberingAfterBreak="0">
    <w:nsid w:val="3FDE5FF2"/>
    <w:multiLevelType w:val="multilevel"/>
    <w:tmpl w:val="C9BA710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1200"/>
        </w:tabs>
        <w:ind w:left="1200" w:hanging="840"/>
      </w:pPr>
      <w:rPr>
        <w:rFonts w:cs="Times New Roman" w:hint="default"/>
      </w:rPr>
    </w:lvl>
    <w:lvl w:ilvl="2">
      <w:start w:val="1"/>
      <w:numFmt w:val="decimal"/>
      <w:isLgl/>
      <w:lvlText w:val="%1.%2.%3."/>
      <w:lvlJc w:val="left"/>
      <w:pPr>
        <w:tabs>
          <w:tab w:val="num" w:pos="1200"/>
        </w:tabs>
        <w:ind w:left="1200" w:hanging="840"/>
      </w:pPr>
      <w:rPr>
        <w:rFonts w:cs="Times New Roman" w:hint="default"/>
      </w:rPr>
    </w:lvl>
    <w:lvl w:ilvl="3">
      <w:start w:val="1"/>
      <w:numFmt w:val="decimal"/>
      <w:isLgl/>
      <w:lvlText w:val="%1.%2.%3.%4."/>
      <w:lvlJc w:val="left"/>
      <w:pPr>
        <w:tabs>
          <w:tab w:val="num" w:pos="1200"/>
        </w:tabs>
        <w:ind w:left="1200" w:hanging="84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2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9" w15:restartNumberingAfterBreak="0">
    <w:nsid w:val="43DC2173"/>
    <w:multiLevelType w:val="hybridMultilevel"/>
    <w:tmpl w:val="DD5A6A9A"/>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30" w15:restartNumberingAfterBreak="0">
    <w:nsid w:val="45730098"/>
    <w:multiLevelType w:val="hybridMultilevel"/>
    <w:tmpl w:val="0F324D44"/>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31" w15:restartNumberingAfterBreak="0">
    <w:nsid w:val="45A4599E"/>
    <w:multiLevelType w:val="multilevel"/>
    <w:tmpl w:val="18C0F100"/>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04"/>
        </w:tabs>
        <w:ind w:left="1004" w:hanging="720"/>
      </w:pPr>
      <w:rPr>
        <w:rFonts w:hint="default"/>
        <w:color w:val="auto"/>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2" w15:restartNumberingAfterBreak="0">
    <w:nsid w:val="4B386971"/>
    <w:multiLevelType w:val="multilevel"/>
    <w:tmpl w:val="18C0F100"/>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04"/>
        </w:tabs>
        <w:ind w:left="1004" w:hanging="720"/>
      </w:pPr>
      <w:rPr>
        <w:rFonts w:hint="default"/>
        <w:color w:val="auto"/>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3" w15:restartNumberingAfterBreak="0">
    <w:nsid w:val="507F5411"/>
    <w:multiLevelType w:val="hybridMultilevel"/>
    <w:tmpl w:val="99500DB0"/>
    <w:lvl w:ilvl="0" w:tplc="572A6CBC">
      <w:start w:val="1"/>
      <w:numFmt w:val="bullet"/>
      <w:lvlText w:val="•"/>
      <w:lvlJc w:val="left"/>
      <w:pPr>
        <w:ind w:left="10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FD837A0">
      <w:start w:val="1"/>
      <w:numFmt w:val="bullet"/>
      <w:lvlText w:val="o"/>
      <w:lvlJc w:val="left"/>
      <w:pPr>
        <w:ind w:left="180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6FB61212">
      <w:start w:val="1"/>
      <w:numFmt w:val="bullet"/>
      <w:lvlText w:val="▪"/>
      <w:lvlJc w:val="left"/>
      <w:pPr>
        <w:ind w:left="252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92042B44">
      <w:start w:val="1"/>
      <w:numFmt w:val="bullet"/>
      <w:lvlText w:val="•"/>
      <w:lvlJc w:val="left"/>
      <w:pPr>
        <w:ind w:left="32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1D04647E">
      <w:start w:val="1"/>
      <w:numFmt w:val="bullet"/>
      <w:lvlText w:val="o"/>
      <w:lvlJc w:val="left"/>
      <w:pPr>
        <w:ind w:left="396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CE9E0BA4">
      <w:start w:val="1"/>
      <w:numFmt w:val="bullet"/>
      <w:lvlText w:val="▪"/>
      <w:lvlJc w:val="left"/>
      <w:pPr>
        <w:ind w:left="468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F1BC5502">
      <w:start w:val="1"/>
      <w:numFmt w:val="bullet"/>
      <w:lvlText w:val="•"/>
      <w:lvlJc w:val="left"/>
      <w:pPr>
        <w:ind w:left="54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919A3386">
      <w:start w:val="1"/>
      <w:numFmt w:val="bullet"/>
      <w:lvlText w:val="o"/>
      <w:lvlJc w:val="left"/>
      <w:pPr>
        <w:ind w:left="612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0354F274">
      <w:start w:val="1"/>
      <w:numFmt w:val="bullet"/>
      <w:lvlText w:val="▪"/>
      <w:lvlJc w:val="left"/>
      <w:pPr>
        <w:ind w:left="684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34" w15:restartNumberingAfterBreak="0">
    <w:nsid w:val="52C21FEF"/>
    <w:multiLevelType w:val="hybridMultilevel"/>
    <w:tmpl w:val="1DD86ED2"/>
    <w:lvl w:ilvl="0" w:tplc="04020001">
      <w:start w:val="1"/>
      <w:numFmt w:val="bullet"/>
      <w:lvlText w:val=""/>
      <w:lvlJc w:val="left"/>
      <w:pPr>
        <w:ind w:left="1450" w:hanging="360"/>
      </w:pPr>
      <w:rPr>
        <w:rFonts w:ascii="Symbol" w:hAnsi="Symbol" w:hint="default"/>
      </w:rPr>
    </w:lvl>
    <w:lvl w:ilvl="1" w:tplc="04020003" w:tentative="1">
      <w:start w:val="1"/>
      <w:numFmt w:val="bullet"/>
      <w:lvlText w:val="o"/>
      <w:lvlJc w:val="left"/>
      <w:pPr>
        <w:ind w:left="2170" w:hanging="360"/>
      </w:pPr>
      <w:rPr>
        <w:rFonts w:ascii="Courier New" w:hAnsi="Courier New" w:cs="Courier New" w:hint="default"/>
      </w:rPr>
    </w:lvl>
    <w:lvl w:ilvl="2" w:tplc="04020005" w:tentative="1">
      <w:start w:val="1"/>
      <w:numFmt w:val="bullet"/>
      <w:lvlText w:val=""/>
      <w:lvlJc w:val="left"/>
      <w:pPr>
        <w:ind w:left="2890" w:hanging="360"/>
      </w:pPr>
      <w:rPr>
        <w:rFonts w:ascii="Wingdings" w:hAnsi="Wingdings" w:hint="default"/>
      </w:rPr>
    </w:lvl>
    <w:lvl w:ilvl="3" w:tplc="04020001" w:tentative="1">
      <w:start w:val="1"/>
      <w:numFmt w:val="bullet"/>
      <w:lvlText w:val=""/>
      <w:lvlJc w:val="left"/>
      <w:pPr>
        <w:ind w:left="3610" w:hanging="360"/>
      </w:pPr>
      <w:rPr>
        <w:rFonts w:ascii="Symbol" w:hAnsi="Symbol" w:hint="default"/>
      </w:rPr>
    </w:lvl>
    <w:lvl w:ilvl="4" w:tplc="04020003" w:tentative="1">
      <w:start w:val="1"/>
      <w:numFmt w:val="bullet"/>
      <w:lvlText w:val="o"/>
      <w:lvlJc w:val="left"/>
      <w:pPr>
        <w:ind w:left="4330" w:hanging="360"/>
      </w:pPr>
      <w:rPr>
        <w:rFonts w:ascii="Courier New" w:hAnsi="Courier New" w:cs="Courier New" w:hint="default"/>
      </w:rPr>
    </w:lvl>
    <w:lvl w:ilvl="5" w:tplc="04020005" w:tentative="1">
      <w:start w:val="1"/>
      <w:numFmt w:val="bullet"/>
      <w:lvlText w:val=""/>
      <w:lvlJc w:val="left"/>
      <w:pPr>
        <w:ind w:left="5050" w:hanging="360"/>
      </w:pPr>
      <w:rPr>
        <w:rFonts w:ascii="Wingdings" w:hAnsi="Wingdings" w:hint="default"/>
      </w:rPr>
    </w:lvl>
    <w:lvl w:ilvl="6" w:tplc="04020001" w:tentative="1">
      <w:start w:val="1"/>
      <w:numFmt w:val="bullet"/>
      <w:lvlText w:val=""/>
      <w:lvlJc w:val="left"/>
      <w:pPr>
        <w:ind w:left="5770" w:hanging="360"/>
      </w:pPr>
      <w:rPr>
        <w:rFonts w:ascii="Symbol" w:hAnsi="Symbol" w:hint="default"/>
      </w:rPr>
    </w:lvl>
    <w:lvl w:ilvl="7" w:tplc="04020003" w:tentative="1">
      <w:start w:val="1"/>
      <w:numFmt w:val="bullet"/>
      <w:lvlText w:val="o"/>
      <w:lvlJc w:val="left"/>
      <w:pPr>
        <w:ind w:left="6490" w:hanging="360"/>
      </w:pPr>
      <w:rPr>
        <w:rFonts w:ascii="Courier New" w:hAnsi="Courier New" w:cs="Courier New" w:hint="default"/>
      </w:rPr>
    </w:lvl>
    <w:lvl w:ilvl="8" w:tplc="04020005" w:tentative="1">
      <w:start w:val="1"/>
      <w:numFmt w:val="bullet"/>
      <w:lvlText w:val=""/>
      <w:lvlJc w:val="left"/>
      <w:pPr>
        <w:ind w:left="7210" w:hanging="360"/>
      </w:pPr>
      <w:rPr>
        <w:rFonts w:ascii="Wingdings" w:hAnsi="Wingdings" w:hint="default"/>
      </w:rPr>
    </w:lvl>
  </w:abstractNum>
  <w:abstractNum w:abstractNumId="35" w15:restartNumberingAfterBreak="0">
    <w:nsid w:val="53A76675"/>
    <w:multiLevelType w:val="hybridMultilevel"/>
    <w:tmpl w:val="D2E6388A"/>
    <w:name w:val="NumPar2"/>
    <w:lvl w:ilvl="0" w:tplc="51C8EE0A">
      <w:start w:val="5"/>
      <w:numFmt w:val="decimal"/>
      <w:lvlText w:val="%1."/>
      <w:lvlJc w:val="left"/>
      <w:pPr>
        <w:tabs>
          <w:tab w:val="num" w:pos="720"/>
        </w:tabs>
        <w:ind w:left="720" w:hanging="360"/>
      </w:pPr>
      <w:rPr>
        <w:b w:val="0"/>
        <w:bCs/>
      </w:r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36" w15:restartNumberingAfterBreak="0">
    <w:nsid w:val="54EB7EE9"/>
    <w:multiLevelType w:val="hybridMultilevel"/>
    <w:tmpl w:val="4D645E0E"/>
    <w:lvl w:ilvl="0" w:tplc="D8EA48CA">
      <w:start w:val="3"/>
      <w:numFmt w:val="bullet"/>
      <w:lvlText w:val="-"/>
      <w:lvlJc w:val="left"/>
      <w:pPr>
        <w:ind w:left="1426" w:hanging="360"/>
      </w:pPr>
      <w:rPr>
        <w:rFonts w:ascii="Times New Roman" w:eastAsia="Times New Roman" w:hAnsi="Times New Roman" w:cs="Times New Roman" w:hint="default"/>
        <w:b/>
        <w:u w:val="none"/>
      </w:rPr>
    </w:lvl>
    <w:lvl w:ilvl="1" w:tplc="04020003" w:tentative="1">
      <w:start w:val="1"/>
      <w:numFmt w:val="bullet"/>
      <w:lvlText w:val="o"/>
      <w:lvlJc w:val="left"/>
      <w:pPr>
        <w:ind w:left="2146" w:hanging="360"/>
      </w:pPr>
      <w:rPr>
        <w:rFonts w:ascii="Courier New" w:hAnsi="Courier New" w:cs="Courier New" w:hint="default"/>
      </w:rPr>
    </w:lvl>
    <w:lvl w:ilvl="2" w:tplc="04020005" w:tentative="1">
      <w:start w:val="1"/>
      <w:numFmt w:val="bullet"/>
      <w:lvlText w:val=""/>
      <w:lvlJc w:val="left"/>
      <w:pPr>
        <w:ind w:left="2866" w:hanging="360"/>
      </w:pPr>
      <w:rPr>
        <w:rFonts w:ascii="Wingdings" w:hAnsi="Wingdings" w:hint="default"/>
      </w:rPr>
    </w:lvl>
    <w:lvl w:ilvl="3" w:tplc="04020001" w:tentative="1">
      <w:start w:val="1"/>
      <w:numFmt w:val="bullet"/>
      <w:lvlText w:val=""/>
      <w:lvlJc w:val="left"/>
      <w:pPr>
        <w:ind w:left="3586" w:hanging="360"/>
      </w:pPr>
      <w:rPr>
        <w:rFonts w:ascii="Symbol" w:hAnsi="Symbol" w:hint="default"/>
      </w:rPr>
    </w:lvl>
    <w:lvl w:ilvl="4" w:tplc="04020003" w:tentative="1">
      <w:start w:val="1"/>
      <w:numFmt w:val="bullet"/>
      <w:lvlText w:val="o"/>
      <w:lvlJc w:val="left"/>
      <w:pPr>
        <w:ind w:left="4306" w:hanging="360"/>
      </w:pPr>
      <w:rPr>
        <w:rFonts w:ascii="Courier New" w:hAnsi="Courier New" w:cs="Courier New" w:hint="default"/>
      </w:rPr>
    </w:lvl>
    <w:lvl w:ilvl="5" w:tplc="04020005" w:tentative="1">
      <w:start w:val="1"/>
      <w:numFmt w:val="bullet"/>
      <w:lvlText w:val=""/>
      <w:lvlJc w:val="left"/>
      <w:pPr>
        <w:ind w:left="5026" w:hanging="360"/>
      </w:pPr>
      <w:rPr>
        <w:rFonts w:ascii="Wingdings" w:hAnsi="Wingdings" w:hint="default"/>
      </w:rPr>
    </w:lvl>
    <w:lvl w:ilvl="6" w:tplc="04020001" w:tentative="1">
      <w:start w:val="1"/>
      <w:numFmt w:val="bullet"/>
      <w:lvlText w:val=""/>
      <w:lvlJc w:val="left"/>
      <w:pPr>
        <w:ind w:left="5746" w:hanging="360"/>
      </w:pPr>
      <w:rPr>
        <w:rFonts w:ascii="Symbol" w:hAnsi="Symbol" w:hint="default"/>
      </w:rPr>
    </w:lvl>
    <w:lvl w:ilvl="7" w:tplc="04020003" w:tentative="1">
      <w:start w:val="1"/>
      <w:numFmt w:val="bullet"/>
      <w:lvlText w:val="o"/>
      <w:lvlJc w:val="left"/>
      <w:pPr>
        <w:ind w:left="6466" w:hanging="360"/>
      </w:pPr>
      <w:rPr>
        <w:rFonts w:ascii="Courier New" w:hAnsi="Courier New" w:cs="Courier New" w:hint="default"/>
      </w:rPr>
    </w:lvl>
    <w:lvl w:ilvl="8" w:tplc="04020005" w:tentative="1">
      <w:start w:val="1"/>
      <w:numFmt w:val="bullet"/>
      <w:lvlText w:val=""/>
      <w:lvlJc w:val="left"/>
      <w:pPr>
        <w:ind w:left="7186" w:hanging="360"/>
      </w:pPr>
      <w:rPr>
        <w:rFonts w:ascii="Wingdings" w:hAnsi="Wingdings" w:hint="default"/>
      </w:rPr>
    </w:lvl>
  </w:abstractNum>
  <w:abstractNum w:abstractNumId="37" w15:restartNumberingAfterBreak="0">
    <w:nsid w:val="55F0222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5C795AF6"/>
    <w:multiLevelType w:val="hybridMultilevel"/>
    <w:tmpl w:val="3A5415C0"/>
    <w:lvl w:ilvl="0" w:tplc="1E667656">
      <w:start w:val="1"/>
      <w:numFmt w:val="decimal"/>
      <w:lvlText w:val="%1."/>
      <w:lvlJc w:val="left"/>
      <w:pPr>
        <w:tabs>
          <w:tab w:val="num" w:pos="720"/>
        </w:tabs>
        <w:ind w:left="720" w:hanging="360"/>
      </w:pPr>
      <w:rPr>
        <w:rFonts w:cs="Times New Roman"/>
        <w:i w:val="0"/>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39"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40" w15:restartNumberingAfterBreak="0">
    <w:nsid w:val="5D5725B1"/>
    <w:multiLevelType w:val="hybridMultilevel"/>
    <w:tmpl w:val="4F783140"/>
    <w:lvl w:ilvl="0" w:tplc="0402000F">
      <w:start w:val="1"/>
      <w:numFmt w:val="decimal"/>
      <w:lvlText w:val="%1."/>
      <w:lvlJc w:val="left"/>
      <w:pPr>
        <w:tabs>
          <w:tab w:val="num" w:pos="720"/>
        </w:tabs>
        <w:ind w:left="720" w:hanging="360"/>
      </w:pPr>
      <w:rPr>
        <w:rFonts w:cs="Times New Roman"/>
      </w:rPr>
    </w:lvl>
    <w:lvl w:ilvl="1" w:tplc="04020019">
      <w:start w:val="1"/>
      <w:numFmt w:val="lowerLetter"/>
      <w:lvlText w:val="%2."/>
      <w:lvlJc w:val="left"/>
      <w:pPr>
        <w:tabs>
          <w:tab w:val="num" w:pos="1440"/>
        </w:tabs>
        <w:ind w:left="1440" w:hanging="360"/>
      </w:pPr>
      <w:rPr>
        <w:rFonts w:cs="Times New Roman"/>
      </w:rPr>
    </w:lvl>
    <w:lvl w:ilvl="2" w:tplc="0402001B">
      <w:start w:val="1"/>
      <w:numFmt w:val="lowerRoman"/>
      <w:lvlText w:val="%3."/>
      <w:lvlJc w:val="right"/>
      <w:pPr>
        <w:tabs>
          <w:tab w:val="num" w:pos="2160"/>
        </w:tabs>
        <w:ind w:left="2160" w:hanging="180"/>
      </w:pPr>
      <w:rPr>
        <w:rFonts w:cs="Times New Roman"/>
      </w:rPr>
    </w:lvl>
    <w:lvl w:ilvl="3" w:tplc="0402000F">
      <w:start w:val="1"/>
      <w:numFmt w:val="decimal"/>
      <w:lvlText w:val="%4."/>
      <w:lvlJc w:val="left"/>
      <w:pPr>
        <w:tabs>
          <w:tab w:val="num" w:pos="2880"/>
        </w:tabs>
        <w:ind w:left="2880" w:hanging="360"/>
      </w:pPr>
      <w:rPr>
        <w:rFonts w:cs="Times New Roman"/>
      </w:rPr>
    </w:lvl>
    <w:lvl w:ilvl="4" w:tplc="04020019">
      <w:start w:val="1"/>
      <w:numFmt w:val="lowerLetter"/>
      <w:lvlText w:val="%5."/>
      <w:lvlJc w:val="left"/>
      <w:pPr>
        <w:tabs>
          <w:tab w:val="num" w:pos="3600"/>
        </w:tabs>
        <w:ind w:left="3600" w:hanging="360"/>
      </w:pPr>
      <w:rPr>
        <w:rFonts w:cs="Times New Roman"/>
      </w:rPr>
    </w:lvl>
    <w:lvl w:ilvl="5" w:tplc="0402001B">
      <w:start w:val="1"/>
      <w:numFmt w:val="lowerRoman"/>
      <w:lvlText w:val="%6."/>
      <w:lvlJc w:val="right"/>
      <w:pPr>
        <w:tabs>
          <w:tab w:val="num" w:pos="4320"/>
        </w:tabs>
        <w:ind w:left="4320" w:hanging="180"/>
      </w:pPr>
      <w:rPr>
        <w:rFonts w:cs="Times New Roman"/>
      </w:rPr>
    </w:lvl>
    <w:lvl w:ilvl="6" w:tplc="0402000F">
      <w:start w:val="1"/>
      <w:numFmt w:val="decimal"/>
      <w:lvlText w:val="%7."/>
      <w:lvlJc w:val="left"/>
      <w:pPr>
        <w:tabs>
          <w:tab w:val="num" w:pos="5040"/>
        </w:tabs>
        <w:ind w:left="5040" w:hanging="360"/>
      </w:pPr>
      <w:rPr>
        <w:rFonts w:cs="Times New Roman"/>
      </w:rPr>
    </w:lvl>
    <w:lvl w:ilvl="7" w:tplc="04020019">
      <w:start w:val="1"/>
      <w:numFmt w:val="lowerLetter"/>
      <w:lvlText w:val="%8."/>
      <w:lvlJc w:val="left"/>
      <w:pPr>
        <w:tabs>
          <w:tab w:val="num" w:pos="5760"/>
        </w:tabs>
        <w:ind w:left="5760" w:hanging="360"/>
      </w:pPr>
      <w:rPr>
        <w:rFonts w:cs="Times New Roman"/>
      </w:rPr>
    </w:lvl>
    <w:lvl w:ilvl="8" w:tplc="0402001B">
      <w:start w:val="1"/>
      <w:numFmt w:val="lowerRoman"/>
      <w:lvlText w:val="%9."/>
      <w:lvlJc w:val="right"/>
      <w:pPr>
        <w:tabs>
          <w:tab w:val="num" w:pos="6480"/>
        </w:tabs>
        <w:ind w:left="6480" w:hanging="180"/>
      </w:pPr>
      <w:rPr>
        <w:rFonts w:cs="Times New Roman"/>
      </w:rPr>
    </w:lvl>
  </w:abstractNum>
  <w:abstractNum w:abstractNumId="41" w15:restartNumberingAfterBreak="0">
    <w:nsid w:val="628F4718"/>
    <w:multiLevelType w:val="hybridMultilevel"/>
    <w:tmpl w:val="832EF514"/>
    <w:lvl w:ilvl="0" w:tplc="FBEAF2AC">
      <w:start w:val="2"/>
      <w:numFmt w:val="bullet"/>
      <w:lvlText w:val="-"/>
      <w:lvlJc w:val="left"/>
      <w:pPr>
        <w:tabs>
          <w:tab w:val="num" w:pos="1140"/>
        </w:tabs>
        <w:ind w:left="1140" w:hanging="360"/>
      </w:pPr>
      <w:rPr>
        <w:rFonts w:ascii="Times New Roman" w:eastAsia="Times New Roman" w:hAnsi="Times New Roman" w:hint="default"/>
      </w:rPr>
    </w:lvl>
    <w:lvl w:ilvl="1" w:tplc="04020003">
      <w:start w:val="1"/>
      <w:numFmt w:val="bullet"/>
      <w:lvlText w:val="o"/>
      <w:lvlJc w:val="left"/>
      <w:pPr>
        <w:tabs>
          <w:tab w:val="num" w:pos="1860"/>
        </w:tabs>
        <w:ind w:left="1860" w:hanging="360"/>
      </w:pPr>
      <w:rPr>
        <w:rFonts w:ascii="Courier New" w:hAnsi="Courier New" w:hint="default"/>
      </w:rPr>
    </w:lvl>
    <w:lvl w:ilvl="2" w:tplc="04020005">
      <w:start w:val="1"/>
      <w:numFmt w:val="bullet"/>
      <w:lvlText w:val=""/>
      <w:lvlJc w:val="left"/>
      <w:pPr>
        <w:tabs>
          <w:tab w:val="num" w:pos="2580"/>
        </w:tabs>
        <w:ind w:left="2580" w:hanging="360"/>
      </w:pPr>
      <w:rPr>
        <w:rFonts w:ascii="Wingdings" w:hAnsi="Wingdings" w:hint="default"/>
      </w:rPr>
    </w:lvl>
    <w:lvl w:ilvl="3" w:tplc="04020001">
      <w:start w:val="1"/>
      <w:numFmt w:val="bullet"/>
      <w:lvlText w:val=""/>
      <w:lvlJc w:val="left"/>
      <w:pPr>
        <w:tabs>
          <w:tab w:val="num" w:pos="3300"/>
        </w:tabs>
        <w:ind w:left="3300" w:hanging="360"/>
      </w:pPr>
      <w:rPr>
        <w:rFonts w:ascii="Symbol" w:hAnsi="Symbol" w:hint="default"/>
      </w:rPr>
    </w:lvl>
    <w:lvl w:ilvl="4" w:tplc="04020003">
      <w:start w:val="1"/>
      <w:numFmt w:val="bullet"/>
      <w:lvlText w:val="o"/>
      <w:lvlJc w:val="left"/>
      <w:pPr>
        <w:tabs>
          <w:tab w:val="num" w:pos="4020"/>
        </w:tabs>
        <w:ind w:left="4020" w:hanging="360"/>
      </w:pPr>
      <w:rPr>
        <w:rFonts w:ascii="Courier New" w:hAnsi="Courier New" w:hint="default"/>
      </w:rPr>
    </w:lvl>
    <w:lvl w:ilvl="5" w:tplc="04020005">
      <w:start w:val="1"/>
      <w:numFmt w:val="bullet"/>
      <w:lvlText w:val=""/>
      <w:lvlJc w:val="left"/>
      <w:pPr>
        <w:tabs>
          <w:tab w:val="num" w:pos="4740"/>
        </w:tabs>
        <w:ind w:left="4740" w:hanging="360"/>
      </w:pPr>
      <w:rPr>
        <w:rFonts w:ascii="Wingdings" w:hAnsi="Wingdings" w:hint="default"/>
      </w:rPr>
    </w:lvl>
    <w:lvl w:ilvl="6" w:tplc="04020001">
      <w:start w:val="1"/>
      <w:numFmt w:val="bullet"/>
      <w:lvlText w:val=""/>
      <w:lvlJc w:val="left"/>
      <w:pPr>
        <w:tabs>
          <w:tab w:val="num" w:pos="5460"/>
        </w:tabs>
        <w:ind w:left="5460" w:hanging="360"/>
      </w:pPr>
      <w:rPr>
        <w:rFonts w:ascii="Symbol" w:hAnsi="Symbol" w:hint="default"/>
      </w:rPr>
    </w:lvl>
    <w:lvl w:ilvl="7" w:tplc="04020003">
      <w:start w:val="1"/>
      <w:numFmt w:val="bullet"/>
      <w:lvlText w:val="o"/>
      <w:lvlJc w:val="left"/>
      <w:pPr>
        <w:tabs>
          <w:tab w:val="num" w:pos="6180"/>
        </w:tabs>
        <w:ind w:left="6180" w:hanging="360"/>
      </w:pPr>
      <w:rPr>
        <w:rFonts w:ascii="Courier New" w:hAnsi="Courier New" w:hint="default"/>
      </w:rPr>
    </w:lvl>
    <w:lvl w:ilvl="8" w:tplc="04020005">
      <w:start w:val="1"/>
      <w:numFmt w:val="bullet"/>
      <w:lvlText w:val=""/>
      <w:lvlJc w:val="left"/>
      <w:pPr>
        <w:tabs>
          <w:tab w:val="num" w:pos="6900"/>
        </w:tabs>
        <w:ind w:left="6900" w:hanging="360"/>
      </w:pPr>
      <w:rPr>
        <w:rFonts w:ascii="Wingdings" w:hAnsi="Wingdings" w:hint="default"/>
      </w:rPr>
    </w:lvl>
  </w:abstractNum>
  <w:abstractNum w:abstractNumId="42" w15:restartNumberingAfterBreak="0">
    <w:nsid w:val="6E515B40"/>
    <w:multiLevelType w:val="hybridMultilevel"/>
    <w:tmpl w:val="CF0CAB7E"/>
    <w:lvl w:ilvl="0" w:tplc="04020001">
      <w:start w:val="1"/>
      <w:numFmt w:val="bullet"/>
      <w:lvlText w:val=""/>
      <w:lvlJc w:val="left"/>
      <w:pPr>
        <w:ind w:left="927" w:hanging="360"/>
      </w:pPr>
      <w:rPr>
        <w:rFonts w:ascii="Symbol" w:hAnsi="Symbol"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43" w15:restartNumberingAfterBreak="0">
    <w:nsid w:val="73D90B9C"/>
    <w:multiLevelType w:val="hybridMultilevel"/>
    <w:tmpl w:val="3FB0A9C0"/>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44" w15:restartNumberingAfterBreak="0">
    <w:nsid w:val="75383CE6"/>
    <w:multiLevelType w:val="hybridMultilevel"/>
    <w:tmpl w:val="E6F84CB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5" w15:restartNumberingAfterBreak="0">
    <w:nsid w:val="78CE42C8"/>
    <w:multiLevelType w:val="multilevel"/>
    <w:tmpl w:val="CEF070BC"/>
    <w:lvl w:ilvl="0">
      <w:start w:val="2"/>
      <w:numFmt w:val="decimal"/>
      <w:lvlText w:val="%1."/>
      <w:lvlJc w:val="left"/>
      <w:pPr>
        <w:ind w:left="720" w:hanging="360"/>
      </w:pPr>
      <w:rPr>
        <w:rFonts w:hint="default"/>
      </w:rPr>
    </w:lvl>
    <w:lvl w:ilvl="1">
      <w:start w:val="1"/>
      <w:numFmt w:val="decimal"/>
      <w:isLgl/>
      <w:lvlText w:val="%1.%2."/>
      <w:lvlJc w:val="left"/>
      <w:pPr>
        <w:ind w:left="502" w:hanging="360"/>
      </w:pPr>
      <w:rPr>
        <w:rFonts w:hint="default"/>
        <w:b/>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num w:numId="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num>
  <w:num w:numId="3">
    <w:abstractNumId w:val="41"/>
  </w:num>
  <w:num w:numId="4">
    <w:abstractNumId w:val="23"/>
  </w:num>
  <w:num w:numId="5">
    <w:abstractNumId w:val="13"/>
  </w:num>
  <w:num w:numId="6">
    <w:abstractNumId w:val="17"/>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8"/>
  </w:num>
  <w:num w:numId="10">
    <w:abstractNumId w:val="8"/>
  </w:num>
  <w:num w:numId="11">
    <w:abstractNumId w:val="3"/>
  </w:num>
  <w:num w:numId="12">
    <w:abstractNumId w:val="2"/>
  </w:num>
  <w:num w:numId="13">
    <w:abstractNumId w:val="1"/>
  </w:num>
  <w:num w:numId="14">
    <w:abstractNumId w:val="0"/>
  </w:num>
  <w:num w:numId="15">
    <w:abstractNumId w:val="9"/>
  </w:num>
  <w:num w:numId="16">
    <w:abstractNumId w:val="7"/>
  </w:num>
  <w:num w:numId="17">
    <w:abstractNumId w:val="6"/>
  </w:num>
  <w:num w:numId="18">
    <w:abstractNumId w:val="5"/>
  </w:num>
  <w:num w:numId="19">
    <w:abstractNumId w:val="4"/>
  </w:num>
  <w:num w:numId="20">
    <w:abstractNumId w:val="24"/>
  </w:num>
  <w:num w:numId="21">
    <w:abstractNumId w:val="20"/>
  </w:num>
  <w:num w:numId="22">
    <w:abstractNumId w:val="39"/>
    <w:lvlOverride w:ilvl="0">
      <w:startOverride w:val="1"/>
    </w:lvlOverride>
  </w:num>
  <w:num w:numId="23">
    <w:abstractNumId w:val="28"/>
    <w:lvlOverride w:ilvl="0">
      <w:startOverride w:val="1"/>
    </w:lvlOverride>
  </w:num>
  <w:num w:numId="24">
    <w:abstractNumId w:val="39"/>
  </w:num>
  <w:num w:numId="25">
    <w:abstractNumId w:val="28"/>
  </w:num>
  <w:num w:numId="26">
    <w:abstractNumId w:val="19"/>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num>
  <w:num w:numId="30">
    <w:abstractNumId w:val="33"/>
  </w:num>
  <w:num w:numId="31">
    <w:abstractNumId w:val="45"/>
  </w:num>
  <w:num w:numId="32">
    <w:abstractNumId w:val="12"/>
  </w:num>
  <w:num w:numId="33">
    <w:abstractNumId w:val="42"/>
  </w:num>
  <w:num w:numId="34">
    <w:abstractNumId w:val="11"/>
  </w:num>
  <w:num w:numId="35">
    <w:abstractNumId w:val="29"/>
  </w:num>
  <w:num w:numId="36">
    <w:abstractNumId w:val="14"/>
  </w:num>
  <w:num w:numId="37">
    <w:abstractNumId w:val="43"/>
  </w:num>
  <w:num w:numId="38">
    <w:abstractNumId w:val="10"/>
  </w:num>
  <w:num w:numId="39">
    <w:abstractNumId w:val="32"/>
  </w:num>
  <w:num w:numId="40">
    <w:abstractNumId w:val="16"/>
  </w:num>
  <w:num w:numId="41">
    <w:abstractNumId w:val="21"/>
  </w:num>
  <w:num w:numId="42">
    <w:abstractNumId w:val="30"/>
  </w:num>
  <w:num w:numId="43">
    <w:abstractNumId w:val="34"/>
  </w:num>
  <w:num w:numId="44">
    <w:abstractNumId w:val="44"/>
  </w:num>
  <w:num w:numId="45">
    <w:abstractNumId w:val="26"/>
  </w:num>
  <w:num w:numId="46">
    <w:abstractNumId w:val="25"/>
  </w:num>
  <w:num w:numId="47">
    <w:abstractNumId w:val="37"/>
  </w:num>
  <w:num w:numId="48">
    <w:abstractNumId w:val="15"/>
  </w:num>
  <w:num w:numId="4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E7B"/>
    <w:rsid w:val="00001D6A"/>
    <w:rsid w:val="000070DA"/>
    <w:rsid w:val="00017920"/>
    <w:rsid w:val="00022D5F"/>
    <w:rsid w:val="0002741E"/>
    <w:rsid w:val="00040A3C"/>
    <w:rsid w:val="0005036F"/>
    <w:rsid w:val="000546FE"/>
    <w:rsid w:val="00061B45"/>
    <w:rsid w:val="000708B5"/>
    <w:rsid w:val="00071879"/>
    <w:rsid w:val="00072D20"/>
    <w:rsid w:val="00073CF2"/>
    <w:rsid w:val="00075746"/>
    <w:rsid w:val="00082D5A"/>
    <w:rsid w:val="00083B4B"/>
    <w:rsid w:val="00084998"/>
    <w:rsid w:val="00091AD2"/>
    <w:rsid w:val="00093B56"/>
    <w:rsid w:val="000961B9"/>
    <w:rsid w:val="000A330B"/>
    <w:rsid w:val="000B16C1"/>
    <w:rsid w:val="000C07B1"/>
    <w:rsid w:val="000C4973"/>
    <w:rsid w:val="000C7071"/>
    <w:rsid w:val="000D1C95"/>
    <w:rsid w:val="000E2301"/>
    <w:rsid w:val="000E3821"/>
    <w:rsid w:val="000E5E35"/>
    <w:rsid w:val="00117FE1"/>
    <w:rsid w:val="00123F9E"/>
    <w:rsid w:val="0013696B"/>
    <w:rsid w:val="001378E9"/>
    <w:rsid w:val="00157B3F"/>
    <w:rsid w:val="00172CC7"/>
    <w:rsid w:val="00176F31"/>
    <w:rsid w:val="00183044"/>
    <w:rsid w:val="00184378"/>
    <w:rsid w:val="00185817"/>
    <w:rsid w:val="0018749F"/>
    <w:rsid w:val="001A267A"/>
    <w:rsid w:val="001A6775"/>
    <w:rsid w:val="001B01B8"/>
    <w:rsid w:val="001B1728"/>
    <w:rsid w:val="001B4145"/>
    <w:rsid w:val="001B511D"/>
    <w:rsid w:val="001B78BC"/>
    <w:rsid w:val="001B7CEF"/>
    <w:rsid w:val="001C1E4D"/>
    <w:rsid w:val="001C2468"/>
    <w:rsid w:val="001C2485"/>
    <w:rsid w:val="001D1D1C"/>
    <w:rsid w:val="001D5A08"/>
    <w:rsid w:val="001E18E4"/>
    <w:rsid w:val="001F1D63"/>
    <w:rsid w:val="001F238D"/>
    <w:rsid w:val="0020560D"/>
    <w:rsid w:val="00211C33"/>
    <w:rsid w:val="00217C05"/>
    <w:rsid w:val="0022021B"/>
    <w:rsid w:val="002319D7"/>
    <w:rsid w:val="00235D2B"/>
    <w:rsid w:val="0024752B"/>
    <w:rsid w:val="00250173"/>
    <w:rsid w:val="00250358"/>
    <w:rsid w:val="00263622"/>
    <w:rsid w:val="00266BD5"/>
    <w:rsid w:val="00280086"/>
    <w:rsid w:val="00281948"/>
    <w:rsid w:val="002859AF"/>
    <w:rsid w:val="00294FBE"/>
    <w:rsid w:val="00297EFF"/>
    <w:rsid w:val="002B28C3"/>
    <w:rsid w:val="002D3E7B"/>
    <w:rsid w:val="002F1599"/>
    <w:rsid w:val="003172D9"/>
    <w:rsid w:val="00320357"/>
    <w:rsid w:val="00321A95"/>
    <w:rsid w:val="003366FA"/>
    <w:rsid w:val="00345FE5"/>
    <w:rsid w:val="00353E5A"/>
    <w:rsid w:val="00355DDC"/>
    <w:rsid w:val="0036745F"/>
    <w:rsid w:val="00367B64"/>
    <w:rsid w:val="003701A0"/>
    <w:rsid w:val="00373E63"/>
    <w:rsid w:val="00382A66"/>
    <w:rsid w:val="003912D5"/>
    <w:rsid w:val="00395FF4"/>
    <w:rsid w:val="003B4793"/>
    <w:rsid w:val="003C23E1"/>
    <w:rsid w:val="003C3B71"/>
    <w:rsid w:val="003C4E39"/>
    <w:rsid w:val="003C7773"/>
    <w:rsid w:val="003D3CBF"/>
    <w:rsid w:val="003E5081"/>
    <w:rsid w:val="003F70DE"/>
    <w:rsid w:val="00400B34"/>
    <w:rsid w:val="00400E76"/>
    <w:rsid w:val="00405EC8"/>
    <w:rsid w:val="00423E2E"/>
    <w:rsid w:val="0042650F"/>
    <w:rsid w:val="00426DBC"/>
    <w:rsid w:val="00431E33"/>
    <w:rsid w:val="00435111"/>
    <w:rsid w:val="004449EF"/>
    <w:rsid w:val="004450E4"/>
    <w:rsid w:val="004555EB"/>
    <w:rsid w:val="00457001"/>
    <w:rsid w:val="00472A69"/>
    <w:rsid w:val="0047461F"/>
    <w:rsid w:val="004748E9"/>
    <w:rsid w:val="004767A2"/>
    <w:rsid w:val="00476B1A"/>
    <w:rsid w:val="00482F14"/>
    <w:rsid w:val="00490290"/>
    <w:rsid w:val="004B5430"/>
    <w:rsid w:val="004D7F8A"/>
    <w:rsid w:val="004E00AD"/>
    <w:rsid w:val="004F1267"/>
    <w:rsid w:val="004F564A"/>
    <w:rsid w:val="0050059D"/>
    <w:rsid w:val="00511434"/>
    <w:rsid w:val="00534D92"/>
    <w:rsid w:val="00536F06"/>
    <w:rsid w:val="00540AA1"/>
    <w:rsid w:val="00546E52"/>
    <w:rsid w:val="005551D8"/>
    <w:rsid w:val="00565ADE"/>
    <w:rsid w:val="00567B1D"/>
    <w:rsid w:val="00576557"/>
    <w:rsid w:val="0058287E"/>
    <w:rsid w:val="00583FF4"/>
    <w:rsid w:val="00584E36"/>
    <w:rsid w:val="00595BD0"/>
    <w:rsid w:val="00595DFD"/>
    <w:rsid w:val="005A0EC2"/>
    <w:rsid w:val="005A1BEC"/>
    <w:rsid w:val="005A726A"/>
    <w:rsid w:val="005B02C5"/>
    <w:rsid w:val="005B28D8"/>
    <w:rsid w:val="005C226A"/>
    <w:rsid w:val="005D3531"/>
    <w:rsid w:val="005D353D"/>
    <w:rsid w:val="005E030E"/>
    <w:rsid w:val="005E0E78"/>
    <w:rsid w:val="005E348B"/>
    <w:rsid w:val="005F2FB8"/>
    <w:rsid w:val="005F56DC"/>
    <w:rsid w:val="00607D15"/>
    <w:rsid w:val="006142B6"/>
    <w:rsid w:val="00614F59"/>
    <w:rsid w:val="00616249"/>
    <w:rsid w:val="00630FF5"/>
    <w:rsid w:val="00651B76"/>
    <w:rsid w:val="0065315F"/>
    <w:rsid w:val="006663D3"/>
    <w:rsid w:val="0067153E"/>
    <w:rsid w:val="00673238"/>
    <w:rsid w:val="006754B4"/>
    <w:rsid w:val="00676F3F"/>
    <w:rsid w:val="006802EF"/>
    <w:rsid w:val="00682317"/>
    <w:rsid w:val="006836AD"/>
    <w:rsid w:val="00687F45"/>
    <w:rsid w:val="00697FBD"/>
    <w:rsid w:val="006A03B2"/>
    <w:rsid w:val="006A125F"/>
    <w:rsid w:val="006A1F10"/>
    <w:rsid w:val="006B3891"/>
    <w:rsid w:val="006D01B1"/>
    <w:rsid w:val="006D7330"/>
    <w:rsid w:val="006E6A13"/>
    <w:rsid w:val="006F3A0B"/>
    <w:rsid w:val="006F6346"/>
    <w:rsid w:val="006F7010"/>
    <w:rsid w:val="007063D4"/>
    <w:rsid w:val="007073B9"/>
    <w:rsid w:val="007159B3"/>
    <w:rsid w:val="00720D1E"/>
    <w:rsid w:val="0072150D"/>
    <w:rsid w:val="00721E6F"/>
    <w:rsid w:val="00727602"/>
    <w:rsid w:val="007309D2"/>
    <w:rsid w:val="00730DF8"/>
    <w:rsid w:val="00740C40"/>
    <w:rsid w:val="00762E5D"/>
    <w:rsid w:val="0076599C"/>
    <w:rsid w:val="00773379"/>
    <w:rsid w:val="007775B5"/>
    <w:rsid w:val="00782D7D"/>
    <w:rsid w:val="007848AA"/>
    <w:rsid w:val="00790716"/>
    <w:rsid w:val="007958F6"/>
    <w:rsid w:val="007A4DB4"/>
    <w:rsid w:val="007A7DF0"/>
    <w:rsid w:val="007B5447"/>
    <w:rsid w:val="007B7371"/>
    <w:rsid w:val="007C1564"/>
    <w:rsid w:val="007D0DDD"/>
    <w:rsid w:val="007D1769"/>
    <w:rsid w:val="007D599B"/>
    <w:rsid w:val="007E0129"/>
    <w:rsid w:val="007F07F1"/>
    <w:rsid w:val="007F57FE"/>
    <w:rsid w:val="007F6050"/>
    <w:rsid w:val="007F7D59"/>
    <w:rsid w:val="00810351"/>
    <w:rsid w:val="00817DA1"/>
    <w:rsid w:val="00821E7C"/>
    <w:rsid w:val="008305E1"/>
    <w:rsid w:val="00830CA5"/>
    <w:rsid w:val="00831FAA"/>
    <w:rsid w:val="008330BC"/>
    <w:rsid w:val="00866430"/>
    <w:rsid w:val="0087139F"/>
    <w:rsid w:val="00874408"/>
    <w:rsid w:val="00882147"/>
    <w:rsid w:val="00894485"/>
    <w:rsid w:val="008A1145"/>
    <w:rsid w:val="008A21F9"/>
    <w:rsid w:val="008B4FC4"/>
    <w:rsid w:val="008B72C5"/>
    <w:rsid w:val="008D1680"/>
    <w:rsid w:val="008D2320"/>
    <w:rsid w:val="008D68B1"/>
    <w:rsid w:val="008E05E8"/>
    <w:rsid w:val="008F3464"/>
    <w:rsid w:val="0091052D"/>
    <w:rsid w:val="009151A1"/>
    <w:rsid w:val="009204DE"/>
    <w:rsid w:val="00921FDD"/>
    <w:rsid w:val="00923538"/>
    <w:rsid w:val="00924134"/>
    <w:rsid w:val="00926388"/>
    <w:rsid w:val="00926FDB"/>
    <w:rsid w:val="0092730A"/>
    <w:rsid w:val="00931786"/>
    <w:rsid w:val="00944A78"/>
    <w:rsid w:val="00950F79"/>
    <w:rsid w:val="00953AE1"/>
    <w:rsid w:val="00965376"/>
    <w:rsid w:val="00972472"/>
    <w:rsid w:val="00973043"/>
    <w:rsid w:val="00983655"/>
    <w:rsid w:val="009B5E4D"/>
    <w:rsid w:val="009B67A4"/>
    <w:rsid w:val="009C3216"/>
    <w:rsid w:val="009C42C1"/>
    <w:rsid w:val="009E0472"/>
    <w:rsid w:val="009E0B92"/>
    <w:rsid w:val="009F1D91"/>
    <w:rsid w:val="009F21EC"/>
    <w:rsid w:val="009F6177"/>
    <w:rsid w:val="00A11C9F"/>
    <w:rsid w:val="00A22895"/>
    <w:rsid w:val="00A42194"/>
    <w:rsid w:val="00A53401"/>
    <w:rsid w:val="00A57F36"/>
    <w:rsid w:val="00A60135"/>
    <w:rsid w:val="00A70D4D"/>
    <w:rsid w:val="00A70E3F"/>
    <w:rsid w:val="00A9118A"/>
    <w:rsid w:val="00A96058"/>
    <w:rsid w:val="00AA2BE3"/>
    <w:rsid w:val="00AB4FD5"/>
    <w:rsid w:val="00AB51D2"/>
    <w:rsid w:val="00AC5146"/>
    <w:rsid w:val="00AC785B"/>
    <w:rsid w:val="00AD0DE5"/>
    <w:rsid w:val="00AD784E"/>
    <w:rsid w:val="00AF6A80"/>
    <w:rsid w:val="00AF74B3"/>
    <w:rsid w:val="00B14C86"/>
    <w:rsid w:val="00B269E4"/>
    <w:rsid w:val="00B30C17"/>
    <w:rsid w:val="00B45387"/>
    <w:rsid w:val="00B55A03"/>
    <w:rsid w:val="00B56A65"/>
    <w:rsid w:val="00B66467"/>
    <w:rsid w:val="00B72B15"/>
    <w:rsid w:val="00B8189E"/>
    <w:rsid w:val="00B95698"/>
    <w:rsid w:val="00B97375"/>
    <w:rsid w:val="00BA1D8D"/>
    <w:rsid w:val="00BA269C"/>
    <w:rsid w:val="00BB1703"/>
    <w:rsid w:val="00BB1DCC"/>
    <w:rsid w:val="00BB63AA"/>
    <w:rsid w:val="00BC7295"/>
    <w:rsid w:val="00BC72EA"/>
    <w:rsid w:val="00BD16C7"/>
    <w:rsid w:val="00C00BA4"/>
    <w:rsid w:val="00C072FD"/>
    <w:rsid w:val="00C10B90"/>
    <w:rsid w:val="00C20A64"/>
    <w:rsid w:val="00C27527"/>
    <w:rsid w:val="00C44169"/>
    <w:rsid w:val="00C46D0B"/>
    <w:rsid w:val="00C511EF"/>
    <w:rsid w:val="00C6596C"/>
    <w:rsid w:val="00C76380"/>
    <w:rsid w:val="00C7659E"/>
    <w:rsid w:val="00C76B5E"/>
    <w:rsid w:val="00C83CE9"/>
    <w:rsid w:val="00C85AD7"/>
    <w:rsid w:val="00C8613B"/>
    <w:rsid w:val="00C956B8"/>
    <w:rsid w:val="00CA1070"/>
    <w:rsid w:val="00CA2C4C"/>
    <w:rsid w:val="00CA7192"/>
    <w:rsid w:val="00CA72F8"/>
    <w:rsid w:val="00CB3A8A"/>
    <w:rsid w:val="00CC2C18"/>
    <w:rsid w:val="00CC6886"/>
    <w:rsid w:val="00CC6AC9"/>
    <w:rsid w:val="00CD3E53"/>
    <w:rsid w:val="00CD3F1D"/>
    <w:rsid w:val="00CE3C06"/>
    <w:rsid w:val="00CE5674"/>
    <w:rsid w:val="00CE7F2C"/>
    <w:rsid w:val="00CF4534"/>
    <w:rsid w:val="00CF4A24"/>
    <w:rsid w:val="00CF699D"/>
    <w:rsid w:val="00CF7DFF"/>
    <w:rsid w:val="00D01130"/>
    <w:rsid w:val="00D15124"/>
    <w:rsid w:val="00D21BC1"/>
    <w:rsid w:val="00D22E5E"/>
    <w:rsid w:val="00D230E6"/>
    <w:rsid w:val="00D4178B"/>
    <w:rsid w:val="00D43D24"/>
    <w:rsid w:val="00D43E73"/>
    <w:rsid w:val="00D52053"/>
    <w:rsid w:val="00D54106"/>
    <w:rsid w:val="00D57953"/>
    <w:rsid w:val="00D73A7D"/>
    <w:rsid w:val="00D74C4E"/>
    <w:rsid w:val="00D74FAD"/>
    <w:rsid w:val="00D8203B"/>
    <w:rsid w:val="00D90EBA"/>
    <w:rsid w:val="00DA3A98"/>
    <w:rsid w:val="00DA7C43"/>
    <w:rsid w:val="00DB3579"/>
    <w:rsid w:val="00DB64A1"/>
    <w:rsid w:val="00DB6E40"/>
    <w:rsid w:val="00DC3FD1"/>
    <w:rsid w:val="00DC4EC3"/>
    <w:rsid w:val="00DD4080"/>
    <w:rsid w:val="00DE648E"/>
    <w:rsid w:val="00E02286"/>
    <w:rsid w:val="00E0277C"/>
    <w:rsid w:val="00E0615F"/>
    <w:rsid w:val="00E228B4"/>
    <w:rsid w:val="00E26D50"/>
    <w:rsid w:val="00E300E0"/>
    <w:rsid w:val="00E35911"/>
    <w:rsid w:val="00E40B8E"/>
    <w:rsid w:val="00E5389A"/>
    <w:rsid w:val="00E60F24"/>
    <w:rsid w:val="00E76F98"/>
    <w:rsid w:val="00E778CB"/>
    <w:rsid w:val="00E851B8"/>
    <w:rsid w:val="00E96D9F"/>
    <w:rsid w:val="00E96F9F"/>
    <w:rsid w:val="00E9728B"/>
    <w:rsid w:val="00EA47EF"/>
    <w:rsid w:val="00EA51A8"/>
    <w:rsid w:val="00EB032F"/>
    <w:rsid w:val="00EB1675"/>
    <w:rsid w:val="00EB2812"/>
    <w:rsid w:val="00EB3D8F"/>
    <w:rsid w:val="00EB422F"/>
    <w:rsid w:val="00EC115B"/>
    <w:rsid w:val="00EC15A6"/>
    <w:rsid w:val="00EC2EA7"/>
    <w:rsid w:val="00EC618B"/>
    <w:rsid w:val="00ED2893"/>
    <w:rsid w:val="00ED4D01"/>
    <w:rsid w:val="00EE086F"/>
    <w:rsid w:val="00EE49FD"/>
    <w:rsid w:val="00EE60AB"/>
    <w:rsid w:val="00EF5C5B"/>
    <w:rsid w:val="00EF71BA"/>
    <w:rsid w:val="00F00FE1"/>
    <w:rsid w:val="00F05D31"/>
    <w:rsid w:val="00F077EB"/>
    <w:rsid w:val="00F07DB5"/>
    <w:rsid w:val="00F11354"/>
    <w:rsid w:val="00F13483"/>
    <w:rsid w:val="00F230A7"/>
    <w:rsid w:val="00F31217"/>
    <w:rsid w:val="00F33E72"/>
    <w:rsid w:val="00F34625"/>
    <w:rsid w:val="00F36BA2"/>
    <w:rsid w:val="00F534CA"/>
    <w:rsid w:val="00F55131"/>
    <w:rsid w:val="00F804A0"/>
    <w:rsid w:val="00F9026C"/>
    <w:rsid w:val="00F90AB4"/>
    <w:rsid w:val="00F91912"/>
    <w:rsid w:val="00F97D3A"/>
    <w:rsid w:val="00FA1AA7"/>
    <w:rsid w:val="00FA7BF0"/>
    <w:rsid w:val="00FC0AEC"/>
    <w:rsid w:val="00FC29D1"/>
    <w:rsid w:val="00FD3854"/>
    <w:rsid w:val="00FD4E62"/>
    <w:rsid w:val="00FD4EBC"/>
    <w:rsid w:val="00FD7932"/>
    <w:rsid w:val="00FE0078"/>
    <w:rsid w:val="00FE0C39"/>
    <w:rsid w:val="00FE45D8"/>
    <w:rsid w:val="00FE5734"/>
    <w:rsid w:val="00FE75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6358AA32"/>
  <w15:chartTrackingRefBased/>
  <w15:docId w15:val="{95819A17-E870-4173-B7AC-17C38DA14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A6775"/>
    <w:rPr>
      <w:sz w:val="24"/>
      <w:szCs w:val="24"/>
    </w:rPr>
  </w:style>
  <w:style w:type="paragraph" w:styleId="1">
    <w:name w:val="heading 1"/>
    <w:basedOn w:val="a"/>
    <w:next w:val="a"/>
    <w:link w:val="10"/>
    <w:qFormat/>
    <w:rsid w:val="002D3E7B"/>
    <w:pPr>
      <w:keepNext/>
      <w:spacing w:before="240" w:after="240"/>
      <w:jc w:val="both"/>
      <w:outlineLvl w:val="0"/>
    </w:pPr>
    <w:rPr>
      <w:rFonts w:ascii="Arial" w:hAnsi="Arial" w:cs="Arial"/>
      <w:b/>
      <w:bCs/>
      <w:i/>
      <w:iCs/>
      <w:sz w:val="28"/>
      <w:szCs w:val="28"/>
      <w:lang w:val="en-GB"/>
    </w:rPr>
  </w:style>
  <w:style w:type="paragraph" w:styleId="2">
    <w:name w:val="heading 2"/>
    <w:basedOn w:val="a"/>
    <w:next w:val="a"/>
    <w:link w:val="20"/>
    <w:qFormat/>
    <w:rsid w:val="00A70E3F"/>
    <w:pPr>
      <w:autoSpaceDE w:val="0"/>
      <w:autoSpaceDN w:val="0"/>
      <w:adjustRightInd w:val="0"/>
      <w:outlineLvl w:val="1"/>
    </w:pPr>
    <w:rPr>
      <w:rFonts w:ascii="Cambria" w:hAnsi="Cambria"/>
      <w:b/>
      <w:bCs/>
      <w:i/>
      <w:iCs/>
      <w:sz w:val="28"/>
      <w:szCs w:val="28"/>
      <w:lang w:val="en-GB"/>
    </w:rPr>
  </w:style>
  <w:style w:type="paragraph" w:styleId="3">
    <w:name w:val="heading 3"/>
    <w:basedOn w:val="a"/>
    <w:next w:val="a0"/>
    <w:link w:val="30"/>
    <w:qFormat/>
    <w:rsid w:val="00D90EBA"/>
    <w:pPr>
      <w:keepNext/>
      <w:tabs>
        <w:tab w:val="num" w:pos="0"/>
      </w:tabs>
      <w:suppressAutoHyphens/>
      <w:spacing w:before="240" w:after="60" w:line="100" w:lineRule="atLeast"/>
      <w:ind w:left="720" w:hanging="720"/>
      <w:outlineLvl w:val="2"/>
    </w:pPr>
    <w:rPr>
      <w:rFonts w:ascii="Arial" w:hAnsi="Arial" w:cs="Arial"/>
      <w:b/>
      <w:bCs/>
      <w:sz w:val="26"/>
      <w:szCs w:val="26"/>
      <w:lang w:val="en-AU" w:eastAsia="ar-SA"/>
    </w:rPr>
  </w:style>
  <w:style w:type="paragraph" w:styleId="4">
    <w:name w:val="heading 4"/>
    <w:basedOn w:val="a"/>
    <w:next w:val="a0"/>
    <w:link w:val="40"/>
    <w:qFormat/>
    <w:rsid w:val="00D90EBA"/>
    <w:pPr>
      <w:keepNext/>
      <w:tabs>
        <w:tab w:val="num" w:pos="0"/>
      </w:tabs>
      <w:suppressAutoHyphens/>
      <w:spacing w:before="240" w:after="60" w:line="100" w:lineRule="atLeast"/>
      <w:ind w:left="864" w:hanging="864"/>
      <w:outlineLvl w:val="3"/>
    </w:pPr>
    <w:rPr>
      <w:b/>
      <w:bCs/>
      <w:sz w:val="28"/>
      <w:szCs w:val="28"/>
      <w:lang w:val="bg-BG" w:eastAsia="ar-SA"/>
    </w:rPr>
  </w:style>
  <w:style w:type="paragraph" w:styleId="5">
    <w:name w:val="heading 5"/>
    <w:basedOn w:val="a"/>
    <w:next w:val="a0"/>
    <w:link w:val="50"/>
    <w:qFormat/>
    <w:rsid w:val="00D90EBA"/>
    <w:pPr>
      <w:tabs>
        <w:tab w:val="num" w:pos="0"/>
      </w:tabs>
      <w:suppressAutoHyphens/>
      <w:spacing w:before="240" w:after="60" w:line="100" w:lineRule="atLeast"/>
      <w:ind w:left="1008" w:hanging="1008"/>
      <w:outlineLvl w:val="4"/>
    </w:pPr>
    <w:rPr>
      <w:b/>
      <w:bCs/>
      <w:i/>
      <w:iCs/>
      <w:sz w:val="26"/>
      <w:szCs w:val="26"/>
      <w:lang w:eastAsia="ar-SA"/>
    </w:rPr>
  </w:style>
  <w:style w:type="paragraph" w:styleId="6">
    <w:name w:val="heading 6"/>
    <w:basedOn w:val="a"/>
    <w:next w:val="a0"/>
    <w:link w:val="60"/>
    <w:qFormat/>
    <w:rsid w:val="00D90EBA"/>
    <w:pPr>
      <w:tabs>
        <w:tab w:val="num" w:pos="0"/>
      </w:tabs>
      <w:suppressAutoHyphens/>
      <w:spacing w:before="240" w:after="60" w:line="100" w:lineRule="atLeast"/>
      <w:ind w:left="1152" w:hanging="1152"/>
      <w:outlineLvl w:val="5"/>
    </w:pPr>
    <w:rPr>
      <w:b/>
      <w:bCs/>
      <w:sz w:val="22"/>
      <w:szCs w:val="22"/>
      <w:lang w:val="en-GB" w:eastAsia="ar-SA"/>
    </w:rPr>
  </w:style>
  <w:style w:type="paragraph" w:styleId="7">
    <w:name w:val="heading 7"/>
    <w:basedOn w:val="a"/>
    <w:next w:val="a0"/>
    <w:link w:val="70"/>
    <w:qFormat/>
    <w:rsid w:val="00D90EBA"/>
    <w:pPr>
      <w:tabs>
        <w:tab w:val="num" w:pos="0"/>
      </w:tabs>
      <w:suppressAutoHyphens/>
      <w:spacing w:before="240" w:after="60" w:line="100" w:lineRule="atLeast"/>
      <w:ind w:left="1296" w:hanging="1296"/>
      <w:outlineLvl w:val="6"/>
    </w:pPr>
    <w:rPr>
      <w:lang w:eastAsia="ar-SA"/>
    </w:rPr>
  </w:style>
  <w:style w:type="paragraph" w:styleId="8">
    <w:name w:val="heading 8"/>
    <w:basedOn w:val="a"/>
    <w:next w:val="a0"/>
    <w:link w:val="80"/>
    <w:qFormat/>
    <w:rsid w:val="00D90EBA"/>
    <w:pPr>
      <w:tabs>
        <w:tab w:val="num" w:pos="0"/>
      </w:tabs>
      <w:suppressAutoHyphens/>
      <w:spacing w:before="240" w:after="60" w:line="100" w:lineRule="atLeast"/>
      <w:ind w:left="1440" w:hanging="1440"/>
      <w:outlineLvl w:val="7"/>
    </w:pPr>
    <w:rPr>
      <w:i/>
      <w:iCs/>
      <w:lang w:val="en-GB" w:eastAsia="ar-SA"/>
    </w:rPr>
  </w:style>
  <w:style w:type="paragraph" w:styleId="9">
    <w:name w:val="heading 9"/>
    <w:basedOn w:val="a"/>
    <w:next w:val="a0"/>
    <w:link w:val="90"/>
    <w:qFormat/>
    <w:rsid w:val="00D90EBA"/>
    <w:pPr>
      <w:keepNext/>
      <w:tabs>
        <w:tab w:val="num" w:pos="0"/>
      </w:tabs>
      <w:suppressAutoHyphens/>
      <w:spacing w:line="100" w:lineRule="atLeast"/>
      <w:ind w:left="1584" w:hanging="1584"/>
      <w:jc w:val="center"/>
      <w:outlineLvl w:val="8"/>
    </w:pPr>
    <w:rPr>
      <w:b/>
      <w:sz w:val="36"/>
      <w:szCs w:val="20"/>
      <w:u w:val="single"/>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лавие 1 Знак"/>
    <w:link w:val="1"/>
    <w:rsid w:val="00567B1D"/>
    <w:rPr>
      <w:rFonts w:ascii="Arial" w:hAnsi="Arial" w:cs="Arial"/>
      <w:b/>
      <w:bCs/>
      <w:i/>
      <w:iCs/>
      <w:sz w:val="28"/>
      <w:szCs w:val="28"/>
      <w:lang w:val="en-GB" w:eastAsia="en-US"/>
    </w:rPr>
  </w:style>
  <w:style w:type="paragraph" w:customStyle="1" w:styleId="51">
    <w:name w:val="Знак Знак5"/>
    <w:basedOn w:val="a"/>
    <w:rsid w:val="00E851B8"/>
    <w:pPr>
      <w:tabs>
        <w:tab w:val="left" w:pos="709"/>
      </w:tabs>
    </w:pPr>
    <w:rPr>
      <w:rFonts w:ascii="Tahoma" w:hAnsi="Tahoma" w:cs="Arial"/>
      <w:lang w:val="pl-PL" w:eastAsia="pl-PL"/>
    </w:rPr>
  </w:style>
  <w:style w:type="character" w:customStyle="1" w:styleId="20">
    <w:name w:val="Заглавие 2 Знак"/>
    <w:link w:val="2"/>
    <w:locked/>
    <w:rsid w:val="00A70E3F"/>
    <w:rPr>
      <w:rFonts w:ascii="Cambria" w:hAnsi="Cambria"/>
      <w:b/>
      <w:bCs/>
      <w:i/>
      <w:iCs/>
      <w:sz w:val="28"/>
      <w:szCs w:val="28"/>
      <w:lang w:val="en-GB" w:eastAsia="en-US" w:bidi="ar-SA"/>
    </w:rPr>
  </w:style>
  <w:style w:type="paragraph" w:styleId="a0">
    <w:name w:val="Body Text"/>
    <w:basedOn w:val="a"/>
    <w:link w:val="a4"/>
    <w:rsid w:val="002D3E7B"/>
    <w:rPr>
      <w:lang w:val="en-GB"/>
    </w:rPr>
  </w:style>
  <w:style w:type="character" w:customStyle="1" w:styleId="a4">
    <w:name w:val="Основен текст Знак"/>
    <w:link w:val="a0"/>
    <w:rsid w:val="00567B1D"/>
    <w:rPr>
      <w:sz w:val="24"/>
      <w:szCs w:val="24"/>
      <w:lang w:val="en-GB" w:eastAsia="en-US"/>
    </w:rPr>
  </w:style>
  <w:style w:type="paragraph" w:styleId="a5">
    <w:name w:val="Balloon Text"/>
    <w:basedOn w:val="a"/>
    <w:link w:val="a6"/>
    <w:uiPriority w:val="99"/>
    <w:semiHidden/>
    <w:unhideWhenUsed/>
    <w:rsid w:val="00C83CE9"/>
    <w:rPr>
      <w:rFonts w:ascii="Tahoma" w:hAnsi="Tahoma" w:cs="Tahoma"/>
      <w:sz w:val="16"/>
      <w:szCs w:val="16"/>
    </w:rPr>
  </w:style>
  <w:style w:type="character" w:customStyle="1" w:styleId="a6">
    <w:name w:val="Изнесен текст Знак"/>
    <w:link w:val="a5"/>
    <w:uiPriority w:val="99"/>
    <w:semiHidden/>
    <w:rsid w:val="00C83CE9"/>
    <w:rPr>
      <w:rFonts w:ascii="Tahoma" w:hAnsi="Tahoma" w:cs="Tahoma"/>
      <w:sz w:val="16"/>
      <w:szCs w:val="16"/>
      <w:lang w:val="en-US" w:eastAsia="en-US"/>
    </w:rPr>
  </w:style>
  <w:style w:type="paragraph" w:customStyle="1" w:styleId="NoSpacing2">
    <w:name w:val="No Spacing2"/>
    <w:rsid w:val="00E851B8"/>
    <w:rPr>
      <w:rFonts w:ascii="Calibri" w:eastAsia="Calibri" w:hAnsi="Calibri"/>
      <w:sz w:val="22"/>
      <w:szCs w:val="22"/>
      <w:lang w:val="bg-BG"/>
    </w:rPr>
  </w:style>
  <w:style w:type="character" w:customStyle="1" w:styleId="a7">
    <w:name w:val="Без разредка Знак"/>
    <w:link w:val="a8"/>
    <w:locked/>
    <w:rsid w:val="00E851B8"/>
    <w:rPr>
      <w:sz w:val="24"/>
      <w:szCs w:val="24"/>
      <w:lang w:val="en-GB" w:eastAsia="en-GB" w:bidi="ar-SA"/>
    </w:rPr>
  </w:style>
  <w:style w:type="paragraph" w:styleId="a8">
    <w:name w:val="No Spacing"/>
    <w:link w:val="a7"/>
    <w:qFormat/>
    <w:rsid w:val="00E851B8"/>
    <w:rPr>
      <w:sz w:val="24"/>
      <w:szCs w:val="24"/>
      <w:lang w:val="en-GB" w:eastAsia="en-GB"/>
    </w:rPr>
  </w:style>
  <w:style w:type="character" w:styleId="a9">
    <w:name w:val="Strong"/>
    <w:qFormat/>
    <w:rsid w:val="00E851B8"/>
    <w:rPr>
      <w:b/>
      <w:bCs/>
    </w:rPr>
  </w:style>
  <w:style w:type="paragraph" w:styleId="aa">
    <w:name w:val="header"/>
    <w:aliases w:val="Intestazione.int.intestazione,Intestazione.int,Char1 Char"/>
    <w:basedOn w:val="a"/>
    <w:link w:val="ab"/>
    <w:rsid w:val="00A70E3F"/>
    <w:pPr>
      <w:tabs>
        <w:tab w:val="center" w:pos="4536"/>
        <w:tab w:val="right" w:pos="9072"/>
      </w:tabs>
    </w:pPr>
    <w:rPr>
      <w:lang w:val="x-none" w:eastAsia="x-none"/>
    </w:rPr>
  </w:style>
  <w:style w:type="character" w:customStyle="1" w:styleId="ab">
    <w:name w:val="Горен колонтитул Знак"/>
    <w:aliases w:val="Intestazione.int.intestazione Знак,Intestazione.int Знак,Char1 Char Знак"/>
    <w:link w:val="aa"/>
    <w:locked/>
    <w:rsid w:val="00A70E3F"/>
    <w:rPr>
      <w:sz w:val="24"/>
      <w:szCs w:val="24"/>
      <w:lang w:val="x-none" w:eastAsia="x-none" w:bidi="ar-SA"/>
    </w:rPr>
  </w:style>
  <w:style w:type="paragraph" w:styleId="ac">
    <w:name w:val="footer"/>
    <w:basedOn w:val="a"/>
    <w:link w:val="ad"/>
    <w:rsid w:val="00A70E3F"/>
    <w:pPr>
      <w:tabs>
        <w:tab w:val="center" w:pos="4536"/>
        <w:tab w:val="right" w:pos="9072"/>
      </w:tabs>
    </w:pPr>
    <w:rPr>
      <w:lang w:val="x-none" w:eastAsia="x-none"/>
    </w:rPr>
  </w:style>
  <w:style w:type="character" w:styleId="ae">
    <w:name w:val="Hyperlink"/>
    <w:rsid w:val="00A70E3F"/>
    <w:rPr>
      <w:rFonts w:cs="Times New Roman"/>
      <w:color w:val="0000FF"/>
      <w:u w:val="single"/>
    </w:rPr>
  </w:style>
  <w:style w:type="paragraph" w:customStyle="1" w:styleId="Default">
    <w:name w:val="Default"/>
    <w:rsid w:val="00A70E3F"/>
    <w:pPr>
      <w:autoSpaceDE w:val="0"/>
      <w:autoSpaceDN w:val="0"/>
      <w:adjustRightInd w:val="0"/>
    </w:pPr>
    <w:rPr>
      <w:color w:val="000000"/>
      <w:sz w:val="24"/>
      <w:szCs w:val="24"/>
      <w:lang w:val="bg-BG" w:eastAsia="bg-BG"/>
    </w:rPr>
  </w:style>
  <w:style w:type="paragraph" w:customStyle="1" w:styleId="CharCharCharCharCharChar1">
    <w:name w:val="Char Char Char Char Char Char1"/>
    <w:basedOn w:val="a"/>
    <w:rsid w:val="000E3821"/>
    <w:pPr>
      <w:tabs>
        <w:tab w:val="left" w:pos="709"/>
      </w:tabs>
    </w:pPr>
    <w:rPr>
      <w:rFonts w:ascii="Tahoma" w:hAnsi="Tahoma" w:cs="Arial"/>
      <w:lang w:val="pl-PL" w:eastAsia="pl-PL"/>
    </w:rPr>
  </w:style>
  <w:style w:type="character" w:customStyle="1" w:styleId="ad">
    <w:name w:val="Долен колонтитул Знак"/>
    <w:link w:val="ac"/>
    <w:rsid w:val="00BA1D8D"/>
    <w:rPr>
      <w:sz w:val="24"/>
      <w:szCs w:val="24"/>
      <w:lang w:val="x-none" w:eastAsia="x-none"/>
    </w:rPr>
  </w:style>
  <w:style w:type="character" w:customStyle="1" w:styleId="30">
    <w:name w:val="Заглавие 3 Знак"/>
    <w:link w:val="3"/>
    <w:rsid w:val="00D90EBA"/>
    <w:rPr>
      <w:rFonts w:ascii="Arial" w:hAnsi="Arial" w:cs="Arial"/>
      <w:b/>
      <w:bCs/>
      <w:sz w:val="26"/>
      <w:szCs w:val="26"/>
      <w:lang w:val="en-AU" w:eastAsia="ar-SA"/>
    </w:rPr>
  </w:style>
  <w:style w:type="character" w:customStyle="1" w:styleId="40">
    <w:name w:val="Заглавие 4 Знак"/>
    <w:link w:val="4"/>
    <w:rsid w:val="00D90EBA"/>
    <w:rPr>
      <w:b/>
      <w:bCs/>
      <w:sz w:val="28"/>
      <w:szCs w:val="28"/>
      <w:lang w:eastAsia="ar-SA"/>
    </w:rPr>
  </w:style>
  <w:style w:type="character" w:customStyle="1" w:styleId="50">
    <w:name w:val="Заглавие 5 Знак"/>
    <w:link w:val="5"/>
    <w:rsid w:val="00D90EBA"/>
    <w:rPr>
      <w:b/>
      <w:bCs/>
      <w:i/>
      <w:iCs/>
      <w:sz w:val="26"/>
      <w:szCs w:val="26"/>
      <w:lang w:val="en-US" w:eastAsia="ar-SA"/>
    </w:rPr>
  </w:style>
  <w:style w:type="character" w:customStyle="1" w:styleId="60">
    <w:name w:val="Заглавие 6 Знак"/>
    <w:link w:val="6"/>
    <w:rsid w:val="00D90EBA"/>
    <w:rPr>
      <w:b/>
      <w:bCs/>
      <w:sz w:val="22"/>
      <w:szCs w:val="22"/>
      <w:lang w:val="en-GB" w:eastAsia="ar-SA"/>
    </w:rPr>
  </w:style>
  <w:style w:type="character" w:customStyle="1" w:styleId="70">
    <w:name w:val="Заглавие 7 Знак"/>
    <w:link w:val="7"/>
    <w:rsid w:val="00D90EBA"/>
    <w:rPr>
      <w:sz w:val="24"/>
      <w:szCs w:val="24"/>
      <w:lang w:val="en-US" w:eastAsia="ar-SA"/>
    </w:rPr>
  </w:style>
  <w:style w:type="character" w:customStyle="1" w:styleId="80">
    <w:name w:val="Заглавие 8 Знак"/>
    <w:link w:val="8"/>
    <w:rsid w:val="00D90EBA"/>
    <w:rPr>
      <w:i/>
      <w:iCs/>
      <w:sz w:val="24"/>
      <w:szCs w:val="24"/>
      <w:lang w:val="en-GB" w:eastAsia="ar-SA"/>
    </w:rPr>
  </w:style>
  <w:style w:type="character" w:customStyle="1" w:styleId="90">
    <w:name w:val="Заглавие 9 Знак"/>
    <w:link w:val="9"/>
    <w:rsid w:val="00D90EBA"/>
    <w:rPr>
      <w:b/>
      <w:sz w:val="36"/>
      <w:u w:val="single"/>
      <w:lang w:val="en-US" w:eastAsia="ar-SA"/>
    </w:rPr>
  </w:style>
  <w:style w:type="character" w:customStyle="1" w:styleId="25">
    <w:name w:val="Знак Знак25"/>
    <w:locked/>
    <w:rsid w:val="00D90EBA"/>
    <w:rPr>
      <w:rFonts w:ascii="Cambria" w:hAnsi="Cambria" w:cs="Cambria"/>
      <w:b/>
      <w:bCs/>
      <w:kern w:val="32"/>
      <w:sz w:val="32"/>
      <w:szCs w:val="32"/>
      <w:lang w:val="en-GB" w:eastAsia="en-US"/>
    </w:rPr>
  </w:style>
  <w:style w:type="character" w:customStyle="1" w:styleId="16">
    <w:name w:val="Знак Знак16"/>
    <w:locked/>
    <w:rsid w:val="00D90EBA"/>
    <w:rPr>
      <w:rFonts w:ascii="Tahoma" w:hAnsi="Tahoma" w:cs="Tahoma"/>
      <w:sz w:val="16"/>
      <w:szCs w:val="16"/>
    </w:rPr>
  </w:style>
  <w:style w:type="paragraph" w:customStyle="1" w:styleId="Char1CharCharCharCharCharCharCharChar">
    <w:name w:val="Char1 Char Char Char Char Char Char Char Char"/>
    <w:basedOn w:val="a"/>
    <w:rsid w:val="00D90EBA"/>
    <w:pPr>
      <w:tabs>
        <w:tab w:val="left" w:pos="709"/>
      </w:tabs>
    </w:pPr>
    <w:rPr>
      <w:rFonts w:ascii="Tahoma" w:hAnsi="Tahoma" w:cs="Tahoma"/>
      <w:lang w:val="pl-PL" w:eastAsia="pl-PL"/>
    </w:rPr>
  </w:style>
  <w:style w:type="character" w:customStyle="1" w:styleId="14">
    <w:name w:val="Знак Знак14"/>
    <w:locked/>
    <w:rsid w:val="00D90EBA"/>
    <w:rPr>
      <w:rFonts w:cs="Times New Roman"/>
      <w:sz w:val="20"/>
      <w:szCs w:val="20"/>
      <w:lang w:val="en-GB" w:eastAsia="en-US"/>
    </w:rPr>
  </w:style>
  <w:style w:type="paragraph" w:customStyle="1" w:styleId="CharChar1CharChar">
    <w:name w:val="Char Char1 Знак Знак Char Char"/>
    <w:basedOn w:val="a"/>
    <w:rsid w:val="00D90EBA"/>
    <w:pPr>
      <w:tabs>
        <w:tab w:val="left" w:pos="709"/>
      </w:tabs>
    </w:pPr>
    <w:rPr>
      <w:rFonts w:ascii="Tahoma" w:hAnsi="Tahoma" w:cs="Tahoma"/>
      <w:sz w:val="20"/>
      <w:szCs w:val="20"/>
      <w:lang w:val="pl-PL" w:eastAsia="pl-PL"/>
    </w:rPr>
  </w:style>
  <w:style w:type="paragraph" w:styleId="31">
    <w:name w:val="Body Text Indent 3"/>
    <w:basedOn w:val="a"/>
    <w:link w:val="32"/>
    <w:rsid w:val="00D90EBA"/>
    <w:pPr>
      <w:spacing w:after="120"/>
      <w:ind w:left="283"/>
    </w:pPr>
    <w:rPr>
      <w:sz w:val="16"/>
      <w:szCs w:val="16"/>
      <w:lang w:val="en-GB"/>
    </w:rPr>
  </w:style>
  <w:style w:type="character" w:customStyle="1" w:styleId="32">
    <w:name w:val="Основен текст с отстъп 3 Знак"/>
    <w:link w:val="31"/>
    <w:rsid w:val="00D90EBA"/>
    <w:rPr>
      <w:sz w:val="16"/>
      <w:szCs w:val="16"/>
      <w:lang w:val="en-GB" w:eastAsia="en-US"/>
    </w:rPr>
  </w:style>
  <w:style w:type="paragraph" w:customStyle="1" w:styleId="52">
    <w:name w:val="Знак Знак5"/>
    <w:basedOn w:val="a"/>
    <w:rsid w:val="00D90EBA"/>
    <w:pPr>
      <w:tabs>
        <w:tab w:val="left" w:pos="709"/>
      </w:tabs>
    </w:pPr>
    <w:rPr>
      <w:rFonts w:ascii="Tahoma" w:hAnsi="Tahoma" w:cs="Arial"/>
      <w:lang w:val="pl-PL" w:eastAsia="pl-PL"/>
    </w:rPr>
  </w:style>
  <w:style w:type="character" w:customStyle="1" w:styleId="FontStyle25">
    <w:name w:val="Font Style25"/>
    <w:rsid w:val="00D90EBA"/>
    <w:rPr>
      <w:rFonts w:ascii="Times New Roman" w:hAnsi="Times New Roman" w:cs="Times New Roman"/>
      <w:sz w:val="26"/>
      <w:szCs w:val="26"/>
    </w:rPr>
  </w:style>
  <w:style w:type="paragraph" w:customStyle="1" w:styleId="CharCharCharCharCharCharCharCharCharCharCharCharCharChar">
    <w:name w:val="Char Char Знак Знак Char Char Знак Знак Char Char Знак Char Char Char Char Знак Знак Char Char Char Char"/>
    <w:basedOn w:val="a"/>
    <w:rsid w:val="00D90EBA"/>
    <w:pPr>
      <w:tabs>
        <w:tab w:val="left" w:pos="709"/>
      </w:tabs>
    </w:pPr>
    <w:rPr>
      <w:rFonts w:ascii="Tahoma" w:hAnsi="Tahoma"/>
      <w:lang w:val="pl-PL" w:eastAsia="pl-PL"/>
    </w:rPr>
  </w:style>
  <w:style w:type="character" w:customStyle="1" w:styleId="apple-converted-space">
    <w:name w:val="apple-converted-space"/>
    <w:rsid w:val="00D90EBA"/>
  </w:style>
  <w:style w:type="character" w:customStyle="1" w:styleId="WW8Num1z0">
    <w:name w:val="WW8Num1z0"/>
    <w:rsid w:val="00D90EBA"/>
    <w:rPr>
      <w:b/>
    </w:rPr>
  </w:style>
  <w:style w:type="character" w:customStyle="1" w:styleId="WW8Num1z1">
    <w:name w:val="WW8Num1z1"/>
    <w:rsid w:val="00D90EBA"/>
  </w:style>
  <w:style w:type="character" w:customStyle="1" w:styleId="WW8Num1z2">
    <w:name w:val="WW8Num1z2"/>
    <w:rsid w:val="00D90EBA"/>
  </w:style>
  <w:style w:type="character" w:customStyle="1" w:styleId="WW8Num1z3">
    <w:name w:val="WW8Num1z3"/>
    <w:rsid w:val="00D90EBA"/>
  </w:style>
  <w:style w:type="character" w:customStyle="1" w:styleId="WW8Num1z4">
    <w:name w:val="WW8Num1z4"/>
    <w:rsid w:val="00D90EBA"/>
  </w:style>
  <w:style w:type="character" w:customStyle="1" w:styleId="WW8Num1z5">
    <w:name w:val="WW8Num1z5"/>
    <w:rsid w:val="00D90EBA"/>
  </w:style>
  <w:style w:type="character" w:customStyle="1" w:styleId="WW8Num1z6">
    <w:name w:val="WW8Num1z6"/>
    <w:rsid w:val="00D90EBA"/>
  </w:style>
  <w:style w:type="character" w:customStyle="1" w:styleId="WW8Num1z7">
    <w:name w:val="WW8Num1z7"/>
    <w:rsid w:val="00D90EBA"/>
  </w:style>
  <w:style w:type="character" w:customStyle="1" w:styleId="WW8Num1z8">
    <w:name w:val="WW8Num1z8"/>
    <w:rsid w:val="00D90EBA"/>
  </w:style>
  <w:style w:type="character" w:customStyle="1" w:styleId="WW8Num2z0">
    <w:name w:val="WW8Num2z0"/>
    <w:rsid w:val="00D90EBA"/>
    <w:rPr>
      <w:rFonts w:ascii="Symbol" w:hAnsi="Symbol" w:cs="Symbol"/>
    </w:rPr>
  </w:style>
  <w:style w:type="character" w:customStyle="1" w:styleId="WW8Num2z1">
    <w:name w:val="WW8Num2z1"/>
    <w:rsid w:val="00D90EBA"/>
    <w:rPr>
      <w:rFonts w:ascii="Courier New" w:hAnsi="Courier New" w:cs="Courier New"/>
    </w:rPr>
  </w:style>
  <w:style w:type="character" w:customStyle="1" w:styleId="WW8Num2z2">
    <w:name w:val="WW8Num2z2"/>
    <w:rsid w:val="00D90EBA"/>
    <w:rPr>
      <w:rFonts w:ascii="Wingdings" w:hAnsi="Wingdings" w:cs="Wingdings"/>
    </w:rPr>
  </w:style>
  <w:style w:type="character" w:customStyle="1" w:styleId="WW8Num3z0">
    <w:name w:val="WW8Num3z0"/>
    <w:rsid w:val="00D90EBA"/>
    <w:rPr>
      <w:rFonts w:ascii="Symbol" w:hAnsi="Symbol" w:cs="Symbol"/>
      <w:color w:val="000000"/>
      <w:sz w:val="24"/>
      <w:szCs w:val="24"/>
    </w:rPr>
  </w:style>
  <w:style w:type="character" w:customStyle="1" w:styleId="WW8Num3z1">
    <w:name w:val="WW8Num3z1"/>
    <w:rsid w:val="00D90EBA"/>
    <w:rPr>
      <w:rFonts w:ascii="Courier New" w:hAnsi="Courier New" w:cs="Courier New"/>
    </w:rPr>
  </w:style>
  <w:style w:type="character" w:customStyle="1" w:styleId="WW8Num3z2">
    <w:name w:val="WW8Num3z2"/>
    <w:rsid w:val="00D90EBA"/>
    <w:rPr>
      <w:rFonts w:ascii="Wingdings" w:hAnsi="Wingdings" w:cs="Wingdings"/>
    </w:rPr>
  </w:style>
  <w:style w:type="character" w:customStyle="1" w:styleId="WW8Num4z0">
    <w:name w:val="WW8Num4z0"/>
    <w:rsid w:val="00D90EBA"/>
  </w:style>
  <w:style w:type="character" w:customStyle="1" w:styleId="WW8Num4z1">
    <w:name w:val="WW8Num4z1"/>
    <w:rsid w:val="00D90EBA"/>
  </w:style>
  <w:style w:type="character" w:customStyle="1" w:styleId="WW8Num4z2">
    <w:name w:val="WW8Num4z2"/>
    <w:rsid w:val="00D90EBA"/>
  </w:style>
  <w:style w:type="character" w:customStyle="1" w:styleId="WW8Num4z3">
    <w:name w:val="WW8Num4z3"/>
    <w:rsid w:val="00D90EBA"/>
  </w:style>
  <w:style w:type="character" w:customStyle="1" w:styleId="WW8Num4z4">
    <w:name w:val="WW8Num4z4"/>
    <w:rsid w:val="00D90EBA"/>
  </w:style>
  <w:style w:type="character" w:customStyle="1" w:styleId="WW8Num4z5">
    <w:name w:val="WW8Num4z5"/>
    <w:rsid w:val="00D90EBA"/>
  </w:style>
  <w:style w:type="character" w:customStyle="1" w:styleId="WW8Num4z6">
    <w:name w:val="WW8Num4z6"/>
    <w:rsid w:val="00D90EBA"/>
  </w:style>
  <w:style w:type="character" w:customStyle="1" w:styleId="WW8Num4z7">
    <w:name w:val="WW8Num4z7"/>
    <w:rsid w:val="00D90EBA"/>
  </w:style>
  <w:style w:type="character" w:customStyle="1" w:styleId="WW8Num4z8">
    <w:name w:val="WW8Num4z8"/>
    <w:rsid w:val="00D90EBA"/>
  </w:style>
  <w:style w:type="character" w:customStyle="1" w:styleId="WW8Num5z0">
    <w:name w:val="WW8Num5z0"/>
    <w:rsid w:val="00D90EBA"/>
    <w:rPr>
      <w:rFonts w:ascii="Times New Roman" w:hAnsi="Times New Roman" w:cs="Times New Roman"/>
      <w:b w:val="0"/>
      <w:bCs w:val="0"/>
      <w:i w:val="0"/>
      <w:iCs w:val="0"/>
      <w:caps w:val="0"/>
      <w:smallCaps w:val="0"/>
      <w:strike w:val="0"/>
      <w:dstrike w:val="0"/>
      <w:color w:val="000000"/>
      <w:spacing w:val="-10"/>
      <w:w w:val="100"/>
      <w:position w:val="0"/>
      <w:sz w:val="24"/>
      <w:szCs w:val="24"/>
      <w:u w:val="none"/>
      <w:vertAlign w:val="baseline"/>
      <w:lang w:val="bg-BG"/>
    </w:rPr>
  </w:style>
  <w:style w:type="character" w:customStyle="1" w:styleId="WW8Num5z1">
    <w:name w:val="WW8Num5z1"/>
    <w:rsid w:val="00D90EBA"/>
  </w:style>
  <w:style w:type="character" w:customStyle="1" w:styleId="WW8Num5z2">
    <w:name w:val="WW8Num5z2"/>
    <w:rsid w:val="00D90EBA"/>
  </w:style>
  <w:style w:type="character" w:customStyle="1" w:styleId="WW8Num5z3">
    <w:name w:val="WW8Num5z3"/>
    <w:rsid w:val="00D90EBA"/>
  </w:style>
  <w:style w:type="character" w:customStyle="1" w:styleId="WW8Num5z4">
    <w:name w:val="WW8Num5z4"/>
    <w:rsid w:val="00D90EBA"/>
  </w:style>
  <w:style w:type="character" w:customStyle="1" w:styleId="WW8Num5z5">
    <w:name w:val="WW8Num5z5"/>
    <w:rsid w:val="00D90EBA"/>
  </w:style>
  <w:style w:type="character" w:customStyle="1" w:styleId="WW8Num5z6">
    <w:name w:val="WW8Num5z6"/>
    <w:rsid w:val="00D90EBA"/>
  </w:style>
  <w:style w:type="character" w:customStyle="1" w:styleId="WW8Num5z7">
    <w:name w:val="WW8Num5z7"/>
    <w:rsid w:val="00D90EBA"/>
  </w:style>
  <w:style w:type="character" w:customStyle="1" w:styleId="WW8Num5z8">
    <w:name w:val="WW8Num5z8"/>
    <w:rsid w:val="00D90EBA"/>
  </w:style>
  <w:style w:type="character" w:customStyle="1" w:styleId="WW8Num6z0">
    <w:name w:val="WW8Num6z0"/>
    <w:rsid w:val="00D90EBA"/>
    <w:rPr>
      <w:b w:val="0"/>
      <w:bCs/>
    </w:rPr>
  </w:style>
  <w:style w:type="character" w:customStyle="1" w:styleId="WW8Num6z1">
    <w:name w:val="WW8Num6z1"/>
    <w:rsid w:val="00D90EBA"/>
  </w:style>
  <w:style w:type="character" w:customStyle="1" w:styleId="WW8Num6z2">
    <w:name w:val="WW8Num6z2"/>
    <w:rsid w:val="00D90EBA"/>
  </w:style>
  <w:style w:type="character" w:customStyle="1" w:styleId="WW8Num6z3">
    <w:name w:val="WW8Num6z3"/>
    <w:rsid w:val="00D90EBA"/>
  </w:style>
  <w:style w:type="character" w:customStyle="1" w:styleId="WW8Num6z4">
    <w:name w:val="WW8Num6z4"/>
    <w:rsid w:val="00D90EBA"/>
  </w:style>
  <w:style w:type="character" w:customStyle="1" w:styleId="WW8Num6z5">
    <w:name w:val="WW8Num6z5"/>
    <w:rsid w:val="00D90EBA"/>
  </w:style>
  <w:style w:type="character" w:customStyle="1" w:styleId="WW8Num6z6">
    <w:name w:val="WW8Num6z6"/>
    <w:rsid w:val="00D90EBA"/>
  </w:style>
  <w:style w:type="character" w:customStyle="1" w:styleId="WW8Num6z7">
    <w:name w:val="WW8Num6z7"/>
    <w:rsid w:val="00D90EBA"/>
  </w:style>
  <w:style w:type="character" w:customStyle="1" w:styleId="WW8Num6z8">
    <w:name w:val="WW8Num6z8"/>
    <w:rsid w:val="00D90EBA"/>
  </w:style>
  <w:style w:type="character" w:customStyle="1" w:styleId="WW8Num7z0">
    <w:name w:val="WW8Num7z0"/>
    <w:rsid w:val="00D90EBA"/>
    <w:rPr>
      <w:rFonts w:ascii="Times New Roman" w:hAnsi="Times New Roman" w:cs="Times New Roman"/>
    </w:rPr>
  </w:style>
  <w:style w:type="character" w:customStyle="1" w:styleId="WW8Num7z1">
    <w:name w:val="WW8Num7z1"/>
    <w:rsid w:val="00D90EBA"/>
    <w:rPr>
      <w:rFonts w:ascii="Courier New" w:hAnsi="Courier New" w:cs="Courier New"/>
    </w:rPr>
  </w:style>
  <w:style w:type="character" w:customStyle="1" w:styleId="WW8Num7z2">
    <w:name w:val="WW8Num7z2"/>
    <w:rsid w:val="00D90EBA"/>
    <w:rPr>
      <w:rFonts w:ascii="Wingdings" w:hAnsi="Wingdings" w:cs="Wingdings"/>
    </w:rPr>
  </w:style>
  <w:style w:type="character" w:customStyle="1" w:styleId="WW8Num7z3">
    <w:name w:val="WW8Num7z3"/>
    <w:rsid w:val="00D90EBA"/>
    <w:rPr>
      <w:rFonts w:ascii="Symbol" w:hAnsi="Symbol" w:cs="Symbol"/>
    </w:rPr>
  </w:style>
  <w:style w:type="character" w:customStyle="1" w:styleId="WW8Num8z0">
    <w:name w:val="WW8Num8z0"/>
    <w:rsid w:val="00D90EBA"/>
    <w:rPr>
      <w:rFonts w:ascii="Symbol" w:hAnsi="Symbol" w:cs="Symbol"/>
    </w:rPr>
  </w:style>
  <w:style w:type="character" w:customStyle="1" w:styleId="WW8Num8z1">
    <w:name w:val="WW8Num8z1"/>
    <w:rsid w:val="00D90EBA"/>
    <w:rPr>
      <w:rFonts w:ascii="Courier New" w:hAnsi="Courier New" w:cs="Courier New"/>
    </w:rPr>
  </w:style>
  <w:style w:type="character" w:customStyle="1" w:styleId="WW8Num8z2">
    <w:name w:val="WW8Num8z2"/>
    <w:rsid w:val="00D90EBA"/>
    <w:rPr>
      <w:rFonts w:ascii="Wingdings" w:hAnsi="Wingdings" w:cs="Wingdings"/>
    </w:rPr>
  </w:style>
  <w:style w:type="character" w:customStyle="1" w:styleId="WW8Num9z0">
    <w:name w:val="WW8Num9z0"/>
    <w:rsid w:val="00D90EBA"/>
    <w:rPr>
      <w:rFonts w:ascii="Symbol" w:hAnsi="Symbol" w:cs="Symbol"/>
    </w:rPr>
  </w:style>
  <w:style w:type="character" w:customStyle="1" w:styleId="WW8Num9z1">
    <w:name w:val="WW8Num9z1"/>
    <w:rsid w:val="00D90EBA"/>
    <w:rPr>
      <w:rFonts w:ascii="Courier New" w:hAnsi="Courier New" w:cs="Courier New"/>
    </w:rPr>
  </w:style>
  <w:style w:type="character" w:customStyle="1" w:styleId="WW8Num9z2">
    <w:name w:val="WW8Num9z2"/>
    <w:rsid w:val="00D90EBA"/>
    <w:rPr>
      <w:rFonts w:ascii="Wingdings" w:hAnsi="Wingdings" w:cs="Wingdings"/>
    </w:rPr>
  </w:style>
  <w:style w:type="character" w:customStyle="1" w:styleId="WW8Num10z0">
    <w:name w:val="WW8Num10z0"/>
    <w:rsid w:val="00D90EBA"/>
    <w:rPr>
      <w:rFonts w:ascii="Symbol" w:hAnsi="Symbol" w:cs="Symbol"/>
    </w:rPr>
  </w:style>
  <w:style w:type="character" w:customStyle="1" w:styleId="WW8Num10z1">
    <w:name w:val="WW8Num10z1"/>
    <w:rsid w:val="00D90EBA"/>
    <w:rPr>
      <w:rFonts w:ascii="Courier New" w:hAnsi="Courier New" w:cs="Courier New"/>
    </w:rPr>
  </w:style>
  <w:style w:type="character" w:customStyle="1" w:styleId="WW8Num10z2">
    <w:name w:val="WW8Num10z2"/>
    <w:rsid w:val="00D90EBA"/>
    <w:rPr>
      <w:rFonts w:ascii="Wingdings" w:hAnsi="Wingdings" w:cs="Wingdings"/>
    </w:rPr>
  </w:style>
  <w:style w:type="character" w:customStyle="1" w:styleId="WW8Num11z0">
    <w:name w:val="WW8Num11z0"/>
    <w:rsid w:val="00D90EBA"/>
    <w:rPr>
      <w:rFonts w:ascii="Symbol" w:hAnsi="Symbol" w:cs="Symbol"/>
    </w:rPr>
  </w:style>
  <w:style w:type="character" w:customStyle="1" w:styleId="WW8Num11z1">
    <w:name w:val="WW8Num11z1"/>
    <w:rsid w:val="00D90EBA"/>
    <w:rPr>
      <w:rFonts w:ascii="Courier New" w:hAnsi="Courier New" w:cs="Courier New"/>
    </w:rPr>
  </w:style>
  <w:style w:type="character" w:customStyle="1" w:styleId="WW8Num11z2">
    <w:name w:val="WW8Num11z2"/>
    <w:rsid w:val="00D90EBA"/>
    <w:rPr>
      <w:rFonts w:ascii="Wingdings" w:hAnsi="Wingdings" w:cs="Wingdings"/>
    </w:rPr>
  </w:style>
  <w:style w:type="character" w:customStyle="1" w:styleId="WW8Num12z0">
    <w:name w:val="WW8Num12z0"/>
    <w:rsid w:val="00D90EBA"/>
    <w:rPr>
      <w:rFonts w:ascii="Symbol" w:hAnsi="Symbol" w:cs="Symbol"/>
    </w:rPr>
  </w:style>
  <w:style w:type="character" w:customStyle="1" w:styleId="WW8Num12z1">
    <w:name w:val="WW8Num12z1"/>
    <w:rsid w:val="00D90EBA"/>
    <w:rPr>
      <w:rFonts w:ascii="Courier New" w:hAnsi="Courier New" w:cs="Courier New"/>
    </w:rPr>
  </w:style>
  <w:style w:type="character" w:customStyle="1" w:styleId="WW8Num12z2">
    <w:name w:val="WW8Num12z2"/>
    <w:rsid w:val="00D90EBA"/>
    <w:rPr>
      <w:rFonts w:ascii="Wingdings" w:hAnsi="Wingdings" w:cs="Wingdings"/>
    </w:rPr>
  </w:style>
  <w:style w:type="character" w:customStyle="1" w:styleId="WW8Num13z0">
    <w:name w:val="WW8Num13z0"/>
    <w:rsid w:val="00D90EBA"/>
    <w:rPr>
      <w:rFonts w:ascii="Symbol" w:eastAsia="Batang" w:hAnsi="Symbol" w:cs="Symbol"/>
    </w:rPr>
  </w:style>
  <w:style w:type="character" w:customStyle="1" w:styleId="WW8Num13z1">
    <w:name w:val="WW8Num13z1"/>
    <w:rsid w:val="00D90EBA"/>
    <w:rPr>
      <w:rFonts w:ascii="Courier New" w:hAnsi="Courier New" w:cs="Courier New"/>
    </w:rPr>
  </w:style>
  <w:style w:type="character" w:customStyle="1" w:styleId="WW8Num13z2">
    <w:name w:val="WW8Num13z2"/>
    <w:rsid w:val="00D90EBA"/>
    <w:rPr>
      <w:rFonts w:ascii="Wingdings" w:hAnsi="Wingdings" w:cs="Wingdings"/>
    </w:rPr>
  </w:style>
  <w:style w:type="character" w:customStyle="1" w:styleId="WW8Num14z0">
    <w:name w:val="WW8Num14z0"/>
    <w:rsid w:val="00D90EBA"/>
    <w:rPr>
      <w:rFonts w:ascii="Wingdings" w:hAnsi="Wingdings" w:cs="Wingdings"/>
      <w:color w:val="000000"/>
    </w:rPr>
  </w:style>
  <w:style w:type="character" w:customStyle="1" w:styleId="WW8Num14z1">
    <w:name w:val="WW8Num14z1"/>
    <w:rsid w:val="00D90EBA"/>
    <w:rPr>
      <w:rFonts w:ascii="Courier New" w:hAnsi="Courier New" w:cs="Courier New"/>
    </w:rPr>
  </w:style>
  <w:style w:type="character" w:customStyle="1" w:styleId="WW8Num14z3">
    <w:name w:val="WW8Num14z3"/>
    <w:rsid w:val="00D90EBA"/>
    <w:rPr>
      <w:rFonts w:ascii="Symbol" w:hAnsi="Symbol" w:cs="Symbol"/>
    </w:rPr>
  </w:style>
  <w:style w:type="character" w:customStyle="1" w:styleId="WW8Num15z0">
    <w:name w:val="WW8Num15z0"/>
    <w:rsid w:val="00D90EBA"/>
    <w:rPr>
      <w:rFonts w:ascii="Wingdings" w:hAnsi="Wingdings" w:cs="Wingdings"/>
    </w:rPr>
  </w:style>
  <w:style w:type="character" w:customStyle="1" w:styleId="WW8Num15z1">
    <w:name w:val="WW8Num15z1"/>
    <w:rsid w:val="00D90EBA"/>
    <w:rPr>
      <w:rFonts w:ascii="Courier New" w:hAnsi="Courier New" w:cs="Courier New"/>
    </w:rPr>
  </w:style>
  <w:style w:type="character" w:customStyle="1" w:styleId="WW8Num15z3">
    <w:name w:val="WW8Num15z3"/>
    <w:rsid w:val="00D90EBA"/>
    <w:rPr>
      <w:rFonts w:ascii="Symbol" w:hAnsi="Symbol" w:cs="Symbol"/>
    </w:rPr>
  </w:style>
  <w:style w:type="character" w:customStyle="1" w:styleId="WW8Num16z0">
    <w:name w:val="WW8Num16z0"/>
    <w:rsid w:val="00D90EBA"/>
    <w:rPr>
      <w:caps w:val="0"/>
      <w:smallCaps w:val="0"/>
    </w:rPr>
  </w:style>
  <w:style w:type="character" w:customStyle="1" w:styleId="WW8Num16z1">
    <w:name w:val="WW8Num16z1"/>
    <w:rsid w:val="00D90EBA"/>
  </w:style>
  <w:style w:type="character" w:customStyle="1" w:styleId="WW8Num16z2">
    <w:name w:val="WW8Num16z2"/>
    <w:rsid w:val="00D90EBA"/>
  </w:style>
  <w:style w:type="character" w:customStyle="1" w:styleId="WW8Num16z3">
    <w:name w:val="WW8Num16z3"/>
    <w:rsid w:val="00D90EBA"/>
  </w:style>
  <w:style w:type="character" w:customStyle="1" w:styleId="WW8Num16z4">
    <w:name w:val="WW8Num16z4"/>
    <w:rsid w:val="00D90EBA"/>
  </w:style>
  <w:style w:type="character" w:customStyle="1" w:styleId="WW8Num16z5">
    <w:name w:val="WW8Num16z5"/>
    <w:rsid w:val="00D90EBA"/>
  </w:style>
  <w:style w:type="character" w:customStyle="1" w:styleId="WW8Num16z6">
    <w:name w:val="WW8Num16z6"/>
    <w:rsid w:val="00D90EBA"/>
  </w:style>
  <w:style w:type="character" w:customStyle="1" w:styleId="WW8Num16z7">
    <w:name w:val="WW8Num16z7"/>
    <w:rsid w:val="00D90EBA"/>
  </w:style>
  <w:style w:type="character" w:customStyle="1" w:styleId="WW8Num16z8">
    <w:name w:val="WW8Num16z8"/>
    <w:rsid w:val="00D90EBA"/>
  </w:style>
  <w:style w:type="character" w:customStyle="1" w:styleId="WW8Num17z0">
    <w:name w:val="WW8Num17z0"/>
    <w:rsid w:val="00D90EBA"/>
  </w:style>
  <w:style w:type="character" w:customStyle="1" w:styleId="WW8Num17z1">
    <w:name w:val="WW8Num17z1"/>
    <w:rsid w:val="00D90EBA"/>
  </w:style>
  <w:style w:type="character" w:customStyle="1" w:styleId="WW8Num17z2">
    <w:name w:val="WW8Num17z2"/>
    <w:rsid w:val="00D90EBA"/>
  </w:style>
  <w:style w:type="character" w:customStyle="1" w:styleId="WW8Num17z3">
    <w:name w:val="WW8Num17z3"/>
    <w:rsid w:val="00D90EBA"/>
  </w:style>
  <w:style w:type="character" w:customStyle="1" w:styleId="WW8Num17z4">
    <w:name w:val="WW8Num17z4"/>
    <w:rsid w:val="00D90EBA"/>
  </w:style>
  <w:style w:type="character" w:customStyle="1" w:styleId="WW8Num17z5">
    <w:name w:val="WW8Num17z5"/>
    <w:rsid w:val="00D90EBA"/>
  </w:style>
  <w:style w:type="character" w:customStyle="1" w:styleId="WW8Num17z6">
    <w:name w:val="WW8Num17z6"/>
    <w:rsid w:val="00D90EBA"/>
  </w:style>
  <w:style w:type="character" w:customStyle="1" w:styleId="WW8Num17z7">
    <w:name w:val="WW8Num17z7"/>
    <w:rsid w:val="00D90EBA"/>
  </w:style>
  <w:style w:type="character" w:customStyle="1" w:styleId="WW8Num17z8">
    <w:name w:val="WW8Num17z8"/>
    <w:rsid w:val="00D90EBA"/>
  </w:style>
  <w:style w:type="character" w:customStyle="1" w:styleId="SubtitleChar">
    <w:name w:val="Subtitle Char"/>
    <w:rsid w:val="00D90EBA"/>
    <w:rPr>
      <w:rFonts w:ascii="Times New Roman" w:eastAsia="Times New Roman" w:hAnsi="Times New Roman" w:cs="Times New Roman"/>
      <w:sz w:val="24"/>
      <w:szCs w:val="24"/>
    </w:rPr>
  </w:style>
  <w:style w:type="character" w:customStyle="1" w:styleId="Heading3Char1">
    <w:name w:val="Heading 3 Char1"/>
    <w:rsid w:val="00D90EBA"/>
    <w:rPr>
      <w:rFonts w:ascii="Arial" w:eastAsia="Times New Roman" w:hAnsi="Arial" w:cs="Arial"/>
      <w:b/>
      <w:bCs/>
      <w:sz w:val="26"/>
      <w:szCs w:val="26"/>
      <w:lang w:val="en-AU"/>
    </w:rPr>
  </w:style>
  <w:style w:type="character" w:customStyle="1" w:styleId="BodyTextChar">
    <w:name w:val="Body Text Char"/>
    <w:rsid w:val="00D90EBA"/>
    <w:rPr>
      <w:rFonts w:ascii="Times New Roman" w:eastAsia="Times New Roman" w:hAnsi="Times New Roman" w:cs="Times New Roman"/>
      <w:sz w:val="24"/>
      <w:szCs w:val="24"/>
    </w:rPr>
  </w:style>
  <w:style w:type="character" w:customStyle="1" w:styleId="HeaderChar">
    <w:name w:val="Header Char"/>
    <w:rsid w:val="00D90EBA"/>
    <w:rPr>
      <w:rFonts w:ascii="Times New Roman" w:eastAsia="Times New Roman" w:hAnsi="Times New Roman" w:cs="Times New Roman"/>
      <w:sz w:val="28"/>
      <w:szCs w:val="28"/>
      <w:lang w:val="en-US"/>
    </w:rPr>
  </w:style>
  <w:style w:type="character" w:customStyle="1" w:styleId="PageNumber1">
    <w:name w:val="Page Number1"/>
    <w:rsid w:val="00D90EBA"/>
  </w:style>
  <w:style w:type="character" w:customStyle="1" w:styleId="FooterChar">
    <w:name w:val="Footer Char"/>
    <w:rsid w:val="00D90EBA"/>
    <w:rPr>
      <w:rFonts w:ascii="Times New Roman" w:eastAsia="Times New Roman" w:hAnsi="Times New Roman" w:cs="Times New Roman"/>
      <w:sz w:val="28"/>
      <w:szCs w:val="28"/>
      <w:lang w:val="en-US"/>
    </w:rPr>
  </w:style>
  <w:style w:type="character" w:customStyle="1" w:styleId="FontStyle23">
    <w:name w:val="Font Style23"/>
    <w:rsid w:val="00D90EBA"/>
    <w:rPr>
      <w:rFonts w:ascii="Times New Roman" w:hAnsi="Times New Roman" w:cs="Times New Roman"/>
      <w:sz w:val="24"/>
      <w:szCs w:val="24"/>
    </w:rPr>
  </w:style>
  <w:style w:type="character" w:customStyle="1" w:styleId="FootnoteTextChar">
    <w:name w:val="Footnote Text Char"/>
    <w:aliases w:val="Podrozdział Char,stile 1 Char,Footnote Char,Footnote1 Char,Footnote2 Char,Footnote3 Char,Footnote4 Char,Footnote5 Char,Footnote6 Char,Footnote7 Char,Footnote8 Char,Footnote9 Char,Footnote10 Char,Footnote11 Char,Footnote21 Char"/>
    <w:rsid w:val="00D90EBA"/>
    <w:rPr>
      <w:rFonts w:ascii="Times New Roman" w:eastAsia="Times New Roman" w:hAnsi="Times New Roman" w:cs="Times New Roman"/>
      <w:sz w:val="20"/>
      <w:szCs w:val="20"/>
      <w:lang w:val="en-GB"/>
    </w:rPr>
  </w:style>
  <w:style w:type="character" w:customStyle="1" w:styleId="FontStyle16">
    <w:name w:val="Font Style16"/>
    <w:rsid w:val="00D90EBA"/>
    <w:rPr>
      <w:rFonts w:ascii="Times New Roman" w:hAnsi="Times New Roman" w:cs="Times New Roman"/>
      <w:i/>
      <w:iCs/>
      <w:sz w:val="24"/>
      <w:szCs w:val="24"/>
    </w:rPr>
  </w:style>
  <w:style w:type="character" w:customStyle="1" w:styleId="FontStyle19">
    <w:name w:val="Font Style19"/>
    <w:rsid w:val="00D90EBA"/>
    <w:rPr>
      <w:rFonts w:ascii="Times New Roman" w:hAnsi="Times New Roman" w:cs="Times New Roman"/>
      <w:sz w:val="24"/>
      <w:szCs w:val="24"/>
    </w:rPr>
  </w:style>
  <w:style w:type="character" w:customStyle="1" w:styleId="DocumentMapChar">
    <w:name w:val="Document Map Char"/>
    <w:rsid w:val="00D90EBA"/>
    <w:rPr>
      <w:rFonts w:ascii="Tahoma" w:eastAsia="Times New Roman" w:hAnsi="Tahoma" w:cs="Tahoma"/>
      <w:sz w:val="20"/>
      <w:szCs w:val="20"/>
    </w:rPr>
  </w:style>
  <w:style w:type="character" w:customStyle="1" w:styleId="PlainTextChar">
    <w:name w:val="Plain Text Char"/>
    <w:rsid w:val="00D90EBA"/>
    <w:rPr>
      <w:rFonts w:ascii="Courier New" w:eastAsia="Times New Roman" w:hAnsi="Courier New" w:cs="Times New Roman"/>
      <w:sz w:val="20"/>
      <w:szCs w:val="20"/>
      <w:lang w:val="en-US"/>
    </w:rPr>
  </w:style>
  <w:style w:type="character" w:customStyle="1" w:styleId="BalloonTextChar">
    <w:name w:val="Balloon Text Char"/>
    <w:rsid w:val="00D90EBA"/>
    <w:rPr>
      <w:rFonts w:ascii="Tahoma" w:eastAsia="Times New Roman" w:hAnsi="Tahoma" w:cs="Tahoma"/>
      <w:sz w:val="16"/>
      <w:szCs w:val="16"/>
    </w:rPr>
  </w:style>
  <w:style w:type="character" w:customStyle="1" w:styleId="FootnoteReference1">
    <w:name w:val="Footnote Reference1"/>
    <w:rsid w:val="00D90EBA"/>
    <w:rPr>
      <w:vertAlign w:val="superscript"/>
    </w:rPr>
  </w:style>
  <w:style w:type="character" w:customStyle="1" w:styleId="CommentReference1">
    <w:name w:val="Comment Reference1"/>
    <w:rsid w:val="00D90EBA"/>
    <w:rPr>
      <w:sz w:val="16"/>
      <w:szCs w:val="16"/>
    </w:rPr>
  </w:style>
  <w:style w:type="character" w:customStyle="1" w:styleId="CommentTextChar">
    <w:name w:val="Comment Text Char"/>
    <w:rsid w:val="00D90EBA"/>
    <w:rPr>
      <w:rFonts w:ascii="Times New Roman" w:eastAsia="Times New Roman" w:hAnsi="Times New Roman" w:cs="Times New Roman"/>
      <w:sz w:val="20"/>
      <w:szCs w:val="20"/>
    </w:rPr>
  </w:style>
  <w:style w:type="character" w:customStyle="1" w:styleId="CommentSubjectChar">
    <w:name w:val="Comment Subject Char"/>
    <w:rsid w:val="00D90EBA"/>
    <w:rPr>
      <w:rFonts w:ascii="Times New Roman" w:eastAsia="Times New Roman" w:hAnsi="Times New Roman" w:cs="Times New Roman"/>
      <w:b/>
      <w:bCs/>
      <w:sz w:val="20"/>
      <w:szCs w:val="20"/>
    </w:rPr>
  </w:style>
  <w:style w:type="character" w:customStyle="1" w:styleId="BodyTextIndent3Char">
    <w:name w:val="Body Text Indent 3 Char"/>
    <w:rsid w:val="00D90EBA"/>
    <w:rPr>
      <w:rFonts w:ascii="Times New Roman" w:eastAsia="Times New Roman" w:hAnsi="Times New Roman" w:cs="Times New Roman"/>
      <w:sz w:val="16"/>
      <w:szCs w:val="16"/>
    </w:rPr>
  </w:style>
  <w:style w:type="character" w:customStyle="1" w:styleId="BodyTextIndentChar">
    <w:name w:val="Body Text Indent Char"/>
    <w:rsid w:val="00D90EBA"/>
    <w:rPr>
      <w:rFonts w:ascii="Times New Roman" w:eastAsia="Times New Roman" w:hAnsi="Times New Roman" w:cs="Times New Roman"/>
      <w:sz w:val="24"/>
      <w:szCs w:val="24"/>
    </w:rPr>
  </w:style>
  <w:style w:type="character" w:customStyle="1" w:styleId="BodyText2Char">
    <w:name w:val="Body Text 2 Char"/>
    <w:rsid w:val="00D90EBA"/>
    <w:rPr>
      <w:rFonts w:ascii="Times New Roman" w:eastAsia="Times New Roman" w:hAnsi="Times New Roman" w:cs="Times New Roman"/>
      <w:sz w:val="24"/>
      <w:szCs w:val="24"/>
    </w:rPr>
  </w:style>
  <w:style w:type="character" w:customStyle="1" w:styleId="BodyTextIndent2Char">
    <w:name w:val="Body Text Indent 2 Char"/>
    <w:rsid w:val="00D90EBA"/>
    <w:rPr>
      <w:rFonts w:ascii="Times New Roman" w:eastAsia="Times New Roman" w:hAnsi="Times New Roman" w:cs="Times New Roman"/>
      <w:sz w:val="28"/>
      <w:szCs w:val="20"/>
      <w:lang w:val="en-US"/>
    </w:rPr>
  </w:style>
  <w:style w:type="character" w:customStyle="1" w:styleId="af">
    <w:name w:val="Заглавие Знак"/>
    <w:link w:val="af0"/>
    <w:rsid w:val="00D90EBA"/>
    <w:rPr>
      <w:b/>
      <w:sz w:val="28"/>
    </w:rPr>
  </w:style>
  <w:style w:type="paragraph" w:styleId="af0">
    <w:name w:val="Title"/>
    <w:basedOn w:val="a"/>
    <w:link w:val="af"/>
    <w:qFormat/>
    <w:rsid w:val="00D90EBA"/>
    <w:pPr>
      <w:jc w:val="center"/>
    </w:pPr>
    <w:rPr>
      <w:b/>
      <w:sz w:val="28"/>
      <w:szCs w:val="20"/>
      <w:lang w:val="bg-BG" w:eastAsia="bg-BG"/>
    </w:rPr>
  </w:style>
  <w:style w:type="character" w:customStyle="1" w:styleId="11">
    <w:name w:val="Заглавие Знак1"/>
    <w:rsid w:val="00D90EBA"/>
    <w:rPr>
      <w:rFonts w:ascii="Cambria" w:eastAsia="Times New Roman" w:hAnsi="Cambria" w:cs="Times New Roman"/>
      <w:b/>
      <w:bCs/>
      <w:kern w:val="28"/>
      <w:sz w:val="32"/>
      <w:szCs w:val="32"/>
      <w:lang w:val="en-US" w:eastAsia="en-US"/>
    </w:rPr>
  </w:style>
  <w:style w:type="character" w:customStyle="1" w:styleId="BodyText3Char">
    <w:name w:val="Body Text 3 Char"/>
    <w:rsid w:val="00D90EBA"/>
    <w:rPr>
      <w:rFonts w:ascii="Times New Roman" w:eastAsia="Times New Roman" w:hAnsi="Times New Roman" w:cs="Times New Roman"/>
      <w:sz w:val="16"/>
      <w:szCs w:val="16"/>
      <w:lang w:val="en-GB"/>
    </w:rPr>
  </w:style>
  <w:style w:type="character" w:customStyle="1" w:styleId="samedocreference1">
    <w:name w:val="samedocreference1"/>
    <w:rsid w:val="00D90EBA"/>
    <w:rPr>
      <w:i w:val="0"/>
      <w:iCs w:val="0"/>
      <w:color w:val="8B0000"/>
      <w:u w:val="single"/>
    </w:rPr>
  </w:style>
  <w:style w:type="character" w:customStyle="1" w:styleId="FontStyle12">
    <w:name w:val="Font Style12"/>
    <w:rsid w:val="00D90EBA"/>
    <w:rPr>
      <w:rFonts w:ascii="Times New Roman" w:hAnsi="Times New Roman" w:cs="Times New Roman"/>
      <w:sz w:val="22"/>
      <w:szCs w:val="22"/>
    </w:rPr>
  </w:style>
  <w:style w:type="character" w:styleId="af1">
    <w:name w:val="FollowedHyperlink"/>
    <w:rsid w:val="00D90EBA"/>
    <w:rPr>
      <w:color w:val="800080"/>
      <w:u w:val="single"/>
    </w:rPr>
  </w:style>
  <w:style w:type="character" w:customStyle="1" w:styleId="CharChar18">
    <w:name w:val="Char Char18"/>
    <w:rsid w:val="00D90EBA"/>
    <w:rPr>
      <w:rFonts w:ascii="Cambria" w:hAnsi="Cambria" w:cs="Cambria"/>
      <w:b/>
      <w:bCs/>
      <w:kern w:val="1"/>
      <w:sz w:val="32"/>
      <w:szCs w:val="32"/>
      <w:lang w:val="bg-BG" w:eastAsia="ar-SA" w:bidi="ar-SA"/>
    </w:rPr>
  </w:style>
  <w:style w:type="character" w:customStyle="1" w:styleId="Heading3CharCharChar">
    <w:name w:val="Heading 3 Char Char Char"/>
    <w:rsid w:val="00D90EBA"/>
    <w:rPr>
      <w:i/>
      <w:sz w:val="24"/>
      <w:szCs w:val="24"/>
      <w:lang w:val="en-GB" w:eastAsia="ar-SA" w:bidi="ar-SA"/>
    </w:rPr>
  </w:style>
  <w:style w:type="character" w:styleId="HTML">
    <w:name w:val="HTML Cite"/>
    <w:rsid w:val="00D90EBA"/>
    <w:rPr>
      <w:i/>
      <w:iCs/>
    </w:rPr>
  </w:style>
  <w:style w:type="character" w:customStyle="1" w:styleId="newdocreference">
    <w:name w:val="newdocreference"/>
    <w:rsid w:val="00D90EBA"/>
  </w:style>
  <w:style w:type="character" w:customStyle="1" w:styleId="blockstyleCharChar">
    <w:name w:val="block style Char Char"/>
    <w:rsid w:val="00D90EBA"/>
    <w:rPr>
      <w:sz w:val="24"/>
      <w:szCs w:val="24"/>
      <w:lang w:val="bg-BG" w:eastAsia="ar-SA" w:bidi="ar-SA"/>
    </w:rPr>
  </w:style>
  <w:style w:type="character" w:customStyle="1" w:styleId="alcapt1">
    <w:name w:val="al_capt1"/>
    <w:rsid w:val="00D90EBA"/>
    <w:rPr>
      <w:i/>
      <w:iCs/>
      <w:vanish w:val="0"/>
    </w:rPr>
  </w:style>
  <w:style w:type="character" w:customStyle="1" w:styleId="19">
    <w:name w:val="Знак Знак19"/>
    <w:rsid w:val="00D90EBA"/>
    <w:rPr>
      <w:rFonts w:ascii="Arial" w:hAnsi="Arial" w:cs="Arial"/>
      <w:b/>
      <w:bCs/>
      <w:kern w:val="1"/>
      <w:sz w:val="32"/>
      <w:szCs w:val="32"/>
      <w:lang w:val="en-GB" w:eastAsia="ar-SA" w:bidi="ar-SA"/>
    </w:rPr>
  </w:style>
  <w:style w:type="character" w:customStyle="1" w:styleId="FontStyle18">
    <w:name w:val="Font Style18"/>
    <w:rsid w:val="00D90EBA"/>
    <w:rPr>
      <w:rFonts w:ascii="Times New Roman" w:hAnsi="Times New Roman" w:cs="Times New Roman"/>
      <w:sz w:val="28"/>
      <w:szCs w:val="28"/>
    </w:rPr>
  </w:style>
  <w:style w:type="character" w:customStyle="1" w:styleId="FontStyle14">
    <w:name w:val="Font Style14"/>
    <w:rsid w:val="00D90EBA"/>
    <w:rPr>
      <w:rFonts w:ascii="Times New Roman" w:hAnsi="Times New Roman" w:cs="Times New Roman"/>
      <w:sz w:val="28"/>
      <w:szCs w:val="28"/>
    </w:rPr>
  </w:style>
  <w:style w:type="character" w:customStyle="1" w:styleId="21">
    <w:name w:val="Основен текст (2)_"/>
    <w:rsid w:val="00D90EBA"/>
    <w:rPr>
      <w:rFonts w:ascii="Arial Narrow" w:eastAsia="Arial Narrow" w:hAnsi="Arial Narrow" w:cs="Arial Narrow"/>
      <w:sz w:val="19"/>
      <w:szCs w:val="19"/>
    </w:rPr>
  </w:style>
  <w:style w:type="character" w:customStyle="1" w:styleId="33">
    <w:name w:val="Основен текст (3)_"/>
    <w:rsid w:val="00D90EBA"/>
    <w:rPr>
      <w:rFonts w:ascii="Arial Narrow" w:eastAsia="Arial Narrow" w:hAnsi="Arial Narrow" w:cs="Arial Narrow"/>
      <w:sz w:val="19"/>
      <w:szCs w:val="19"/>
    </w:rPr>
  </w:style>
  <w:style w:type="character" w:customStyle="1" w:styleId="af2">
    <w:name w:val="Основен текст_"/>
    <w:rsid w:val="00D90EBA"/>
    <w:rPr>
      <w:rFonts w:ascii="Times New Roman" w:eastAsia="Times New Roman" w:hAnsi="Times New Roman" w:cs="Times New Roman"/>
      <w:sz w:val="24"/>
      <w:szCs w:val="24"/>
      <w:lang w:val="en-GB"/>
    </w:rPr>
  </w:style>
  <w:style w:type="character" w:customStyle="1" w:styleId="12">
    <w:name w:val="Заглавие #1_"/>
    <w:rsid w:val="00D90EBA"/>
    <w:rPr>
      <w:rFonts w:ascii="Arial Narrow" w:eastAsia="Arial Narrow" w:hAnsi="Arial Narrow" w:cs="Arial Narrow"/>
      <w:sz w:val="23"/>
      <w:szCs w:val="23"/>
    </w:rPr>
  </w:style>
  <w:style w:type="character" w:customStyle="1" w:styleId="af3">
    <w:name w:val="Основен текст + Удебелен"/>
    <w:rsid w:val="00D90EBA"/>
    <w:rPr>
      <w:rFonts w:ascii="Arial Narrow" w:eastAsia="Arial Narrow" w:hAnsi="Arial Narrow" w:cs="Arial Narrow"/>
      <w:b/>
      <w:bCs/>
      <w:w w:val="100"/>
      <w:sz w:val="23"/>
      <w:szCs w:val="23"/>
      <w:lang w:eastAsia="ar-SA" w:bidi="ar-SA"/>
    </w:rPr>
  </w:style>
  <w:style w:type="character" w:customStyle="1" w:styleId="53">
    <w:name w:val="Основен текст (5)_"/>
    <w:rsid w:val="00D90EBA"/>
    <w:rPr>
      <w:rFonts w:ascii="Arial Narrow" w:eastAsia="Arial Narrow" w:hAnsi="Arial Narrow" w:cs="Arial Narrow"/>
      <w:sz w:val="23"/>
      <w:szCs w:val="23"/>
    </w:rPr>
  </w:style>
  <w:style w:type="character" w:customStyle="1" w:styleId="22">
    <w:name w:val="Заглавие на изображение (2)_"/>
    <w:rsid w:val="00D90EBA"/>
    <w:rPr>
      <w:rFonts w:ascii="Arial Narrow" w:eastAsia="Arial Narrow" w:hAnsi="Arial Narrow" w:cs="Arial Narrow"/>
      <w:sz w:val="19"/>
      <w:szCs w:val="19"/>
    </w:rPr>
  </w:style>
  <w:style w:type="character" w:customStyle="1" w:styleId="34">
    <w:name w:val="Заглавие на изображение (3)_"/>
    <w:rsid w:val="00D90EBA"/>
    <w:rPr>
      <w:rFonts w:ascii="Arial Narrow" w:eastAsia="Arial Narrow" w:hAnsi="Arial Narrow" w:cs="Arial Narrow"/>
      <w:sz w:val="19"/>
      <w:szCs w:val="19"/>
    </w:rPr>
  </w:style>
  <w:style w:type="character" w:customStyle="1" w:styleId="35">
    <w:name w:val="Заглавие #3_"/>
    <w:rsid w:val="00D90EBA"/>
    <w:rPr>
      <w:rFonts w:ascii="Arial Narrow" w:eastAsia="Arial Narrow" w:hAnsi="Arial Narrow" w:cs="Arial Narrow"/>
      <w:sz w:val="21"/>
      <w:szCs w:val="21"/>
    </w:rPr>
  </w:style>
  <w:style w:type="character" w:customStyle="1" w:styleId="91">
    <w:name w:val="Основен текст (9)_"/>
    <w:rsid w:val="00D90EBA"/>
    <w:rPr>
      <w:rFonts w:ascii="Arial Narrow" w:eastAsia="Arial Narrow" w:hAnsi="Arial Narrow" w:cs="Arial Narrow"/>
      <w:sz w:val="21"/>
      <w:szCs w:val="21"/>
    </w:rPr>
  </w:style>
  <w:style w:type="character" w:customStyle="1" w:styleId="100">
    <w:name w:val="Основен текст (10)_"/>
    <w:rsid w:val="00D90EBA"/>
    <w:rPr>
      <w:rFonts w:ascii="Arial Narrow" w:eastAsia="Arial Narrow" w:hAnsi="Arial Narrow" w:cs="Arial Narrow"/>
      <w:sz w:val="21"/>
      <w:szCs w:val="21"/>
    </w:rPr>
  </w:style>
  <w:style w:type="character" w:customStyle="1" w:styleId="CharChar20">
    <w:name w:val="Char Char20"/>
    <w:rsid w:val="00D90EBA"/>
    <w:rPr>
      <w:rFonts w:ascii="Arial" w:hAnsi="Arial" w:cs="Arial"/>
      <w:b/>
      <w:bCs/>
      <w:kern w:val="1"/>
      <w:sz w:val="32"/>
      <w:szCs w:val="32"/>
      <w:lang w:val="en-GB" w:eastAsia="ar-SA" w:bidi="ar-SA"/>
    </w:rPr>
  </w:style>
  <w:style w:type="character" w:customStyle="1" w:styleId="CharChar19">
    <w:name w:val="Char Char19"/>
    <w:rsid w:val="00D90EBA"/>
    <w:rPr>
      <w:sz w:val="24"/>
      <w:lang w:val="en-GB" w:eastAsia="ar-SA" w:bidi="ar-SA"/>
    </w:rPr>
  </w:style>
  <w:style w:type="character" w:customStyle="1" w:styleId="historyitemselected1">
    <w:name w:val="historyitemselected1"/>
    <w:rsid w:val="00D90EBA"/>
    <w:rPr>
      <w:b/>
      <w:bCs/>
      <w:color w:val="0086C6"/>
    </w:rPr>
  </w:style>
  <w:style w:type="character" w:customStyle="1" w:styleId="FontStyle26">
    <w:name w:val="Font Style26"/>
    <w:rsid w:val="00D90EBA"/>
    <w:rPr>
      <w:rFonts w:ascii="Times New Roman" w:hAnsi="Times New Roman" w:cs="Times New Roman"/>
      <w:b/>
      <w:bCs/>
      <w:sz w:val="20"/>
      <w:szCs w:val="20"/>
    </w:rPr>
  </w:style>
  <w:style w:type="character" w:customStyle="1" w:styleId="HTMLPreformattedChar">
    <w:name w:val="HTML Preformatted Char"/>
    <w:rsid w:val="00D90EBA"/>
    <w:rPr>
      <w:rFonts w:ascii="Courier New" w:eastAsia="Times New Roman" w:hAnsi="Courier New" w:cs="Courier New"/>
      <w:sz w:val="20"/>
      <w:szCs w:val="20"/>
    </w:rPr>
  </w:style>
  <w:style w:type="character" w:customStyle="1" w:styleId="samedocreference">
    <w:name w:val="samedocreference"/>
    <w:rsid w:val="00D90EBA"/>
  </w:style>
  <w:style w:type="character" w:customStyle="1" w:styleId="ListLabel1">
    <w:name w:val="ListLabel 1"/>
    <w:rsid w:val="00D90EBA"/>
    <w:rPr>
      <w:rFonts w:cs="Times New Roman CYR"/>
    </w:rPr>
  </w:style>
  <w:style w:type="character" w:customStyle="1" w:styleId="ListLabel2">
    <w:name w:val="ListLabel 2"/>
    <w:rsid w:val="00D90EBA"/>
    <w:rPr>
      <w:b/>
      <w:i w:val="0"/>
      <w:color w:val="00000A"/>
      <w:sz w:val="24"/>
      <w:lang w:val="bg-BG"/>
    </w:rPr>
  </w:style>
  <w:style w:type="character" w:customStyle="1" w:styleId="ListLabel3">
    <w:name w:val="ListLabel 3"/>
    <w:rsid w:val="00D90EBA"/>
    <w:rPr>
      <w:b/>
    </w:rPr>
  </w:style>
  <w:style w:type="character" w:customStyle="1" w:styleId="ListLabel4">
    <w:name w:val="ListLabel 4"/>
    <w:rsid w:val="00D90EBA"/>
    <w:rPr>
      <w:rFonts w:cs="Times New Roman"/>
    </w:rPr>
  </w:style>
  <w:style w:type="character" w:customStyle="1" w:styleId="ListLabel5">
    <w:name w:val="ListLabel 5"/>
    <w:rsid w:val="00D90EBA"/>
    <w:rPr>
      <w:rFonts w:eastAsia="Times New Roman" w:cs="Times New Roman"/>
    </w:rPr>
  </w:style>
  <w:style w:type="character" w:customStyle="1" w:styleId="ListLabel6">
    <w:name w:val="ListLabel 6"/>
    <w:rsid w:val="00D90EBA"/>
    <w:rPr>
      <w:rFonts w:cs="Courier New"/>
    </w:rPr>
  </w:style>
  <w:style w:type="character" w:customStyle="1" w:styleId="ListLabel7">
    <w:name w:val="ListLabel 7"/>
    <w:rsid w:val="00D90EBA"/>
    <w:rPr>
      <w:rFonts w:eastAsia="Times New Roman" w:cs="Times New Roman"/>
      <w:b w:val="0"/>
      <w:bCs w:val="0"/>
      <w:i w:val="0"/>
      <w:iCs w:val="0"/>
      <w:caps w:val="0"/>
      <w:smallCaps w:val="0"/>
      <w:strike w:val="0"/>
      <w:dstrike w:val="0"/>
      <w:color w:val="000000"/>
      <w:spacing w:val="-10"/>
      <w:w w:val="100"/>
      <w:position w:val="0"/>
      <w:sz w:val="24"/>
      <w:szCs w:val="24"/>
      <w:u w:val="none"/>
      <w:vertAlign w:val="baseline"/>
      <w:lang w:val="bg-BG"/>
    </w:rPr>
  </w:style>
  <w:style w:type="character" w:customStyle="1" w:styleId="ListLabel8">
    <w:name w:val="ListLabel 8"/>
    <w:rsid w:val="00D90EBA"/>
    <w:rPr>
      <w:b w:val="0"/>
    </w:rPr>
  </w:style>
  <w:style w:type="paragraph" w:customStyle="1" w:styleId="23">
    <w:name w:val="Заглавие2"/>
    <w:basedOn w:val="a"/>
    <w:next w:val="a0"/>
    <w:rsid w:val="00D90EBA"/>
    <w:pPr>
      <w:keepNext/>
      <w:suppressAutoHyphens/>
      <w:spacing w:before="240" w:after="120" w:line="100" w:lineRule="atLeast"/>
      <w:jc w:val="center"/>
    </w:pPr>
    <w:rPr>
      <w:rFonts w:ascii="Arial" w:eastAsia="Microsoft YaHei" w:hAnsi="Arial" w:cs="Arial"/>
      <w:b/>
      <w:sz w:val="28"/>
      <w:szCs w:val="20"/>
      <w:lang w:val="bg-BG" w:eastAsia="ar-SA"/>
    </w:rPr>
  </w:style>
  <w:style w:type="paragraph" w:styleId="af4">
    <w:name w:val="List"/>
    <w:basedOn w:val="a0"/>
    <w:rsid w:val="00D90EBA"/>
    <w:pPr>
      <w:suppressAutoHyphens/>
      <w:spacing w:line="100" w:lineRule="atLeast"/>
      <w:jc w:val="both"/>
    </w:pPr>
    <w:rPr>
      <w:rFonts w:cs="Arial"/>
      <w:lang w:val="bg-BG" w:eastAsia="ar-SA"/>
    </w:rPr>
  </w:style>
  <w:style w:type="paragraph" w:customStyle="1" w:styleId="13">
    <w:name w:val="Надпис1"/>
    <w:basedOn w:val="a"/>
    <w:rsid w:val="00D90EBA"/>
    <w:pPr>
      <w:suppressLineNumbers/>
      <w:suppressAutoHyphens/>
      <w:spacing w:before="120" w:after="120" w:line="100" w:lineRule="atLeast"/>
    </w:pPr>
    <w:rPr>
      <w:rFonts w:cs="Arial"/>
      <w:i/>
      <w:iCs/>
      <w:lang w:val="bg-BG" w:eastAsia="ar-SA"/>
    </w:rPr>
  </w:style>
  <w:style w:type="paragraph" w:customStyle="1" w:styleId="af5">
    <w:name w:val="Указател"/>
    <w:basedOn w:val="a"/>
    <w:rsid w:val="00D90EBA"/>
    <w:pPr>
      <w:suppressLineNumbers/>
      <w:suppressAutoHyphens/>
      <w:spacing w:line="100" w:lineRule="atLeast"/>
    </w:pPr>
    <w:rPr>
      <w:rFonts w:cs="Arial"/>
      <w:lang w:val="bg-BG" w:eastAsia="ar-SA"/>
    </w:rPr>
  </w:style>
  <w:style w:type="paragraph" w:styleId="af6">
    <w:name w:val="Subtitle"/>
    <w:basedOn w:val="a"/>
    <w:next w:val="a0"/>
    <w:link w:val="af7"/>
    <w:qFormat/>
    <w:rsid w:val="00D90EBA"/>
    <w:pPr>
      <w:suppressAutoHyphens/>
      <w:spacing w:line="100" w:lineRule="atLeast"/>
      <w:jc w:val="center"/>
    </w:pPr>
    <w:rPr>
      <w:i/>
      <w:iCs/>
      <w:sz w:val="28"/>
      <w:szCs w:val="28"/>
      <w:lang w:val="bg-BG" w:eastAsia="ar-SA"/>
    </w:rPr>
  </w:style>
  <w:style w:type="character" w:customStyle="1" w:styleId="af7">
    <w:name w:val="Подзаглавие Знак"/>
    <w:link w:val="af6"/>
    <w:rsid w:val="00D90EBA"/>
    <w:rPr>
      <w:i/>
      <w:iCs/>
      <w:sz w:val="28"/>
      <w:szCs w:val="28"/>
      <w:lang w:eastAsia="ar-SA"/>
    </w:rPr>
  </w:style>
  <w:style w:type="paragraph" w:customStyle="1" w:styleId="CharChar">
    <w:name w:val="Знак Знак Char Char"/>
    <w:basedOn w:val="a"/>
    <w:rsid w:val="00D90EBA"/>
    <w:pPr>
      <w:tabs>
        <w:tab w:val="left" w:pos="709"/>
      </w:tabs>
      <w:suppressAutoHyphens/>
      <w:spacing w:line="100" w:lineRule="atLeast"/>
    </w:pPr>
    <w:rPr>
      <w:rFonts w:ascii="Tahoma" w:hAnsi="Tahoma" w:cs="Tahoma"/>
      <w:lang w:val="pl-PL" w:eastAsia="ar-SA"/>
    </w:rPr>
  </w:style>
  <w:style w:type="paragraph" w:customStyle="1" w:styleId="af8">
    <w:name w:val="Знак Знак"/>
    <w:basedOn w:val="a"/>
    <w:rsid w:val="00D90EBA"/>
    <w:pPr>
      <w:tabs>
        <w:tab w:val="left" w:pos="709"/>
      </w:tabs>
      <w:suppressAutoHyphens/>
      <w:spacing w:before="120" w:line="100" w:lineRule="atLeast"/>
      <w:ind w:firstLine="709"/>
      <w:jc w:val="both"/>
    </w:pPr>
    <w:rPr>
      <w:rFonts w:ascii="Tahoma" w:hAnsi="Tahoma" w:cs="Tahoma"/>
      <w:lang w:val="pl-PL" w:eastAsia="ar-SA"/>
    </w:rPr>
  </w:style>
  <w:style w:type="paragraph" w:customStyle="1" w:styleId="Text3">
    <w:name w:val="Text 3"/>
    <w:basedOn w:val="a"/>
    <w:rsid w:val="00D90EBA"/>
    <w:pPr>
      <w:tabs>
        <w:tab w:val="left" w:pos="2302"/>
      </w:tabs>
      <w:suppressAutoHyphens/>
      <w:spacing w:after="240" w:line="100" w:lineRule="atLeast"/>
      <w:ind w:left="1202"/>
      <w:jc w:val="both"/>
    </w:pPr>
    <w:rPr>
      <w:lang w:val="en-GB" w:eastAsia="ar-SA"/>
    </w:rPr>
  </w:style>
  <w:style w:type="paragraph" w:customStyle="1" w:styleId="15">
    <w:name w:val="Основен текст1"/>
    <w:basedOn w:val="a"/>
    <w:rsid w:val="00D90EBA"/>
    <w:pPr>
      <w:tabs>
        <w:tab w:val="num" w:pos="720"/>
      </w:tabs>
      <w:suppressAutoHyphens/>
      <w:spacing w:line="268" w:lineRule="auto"/>
      <w:ind w:firstLine="397"/>
      <w:jc w:val="both"/>
    </w:pPr>
    <w:rPr>
      <w:lang w:val="en-GB" w:eastAsia="ar-SA"/>
    </w:rPr>
  </w:style>
  <w:style w:type="paragraph" w:customStyle="1" w:styleId="bullet-3">
    <w:name w:val="bullet-3"/>
    <w:basedOn w:val="a"/>
    <w:rsid w:val="00D90EBA"/>
    <w:pPr>
      <w:widowControl w:val="0"/>
      <w:suppressAutoHyphens/>
      <w:spacing w:before="240" w:line="240" w:lineRule="exact"/>
      <w:ind w:left="2212" w:hanging="284"/>
      <w:jc w:val="both"/>
    </w:pPr>
    <w:rPr>
      <w:rFonts w:ascii="Arial" w:hAnsi="Arial" w:cs="Arial"/>
      <w:lang w:val="cs-CZ" w:eastAsia="ar-SA"/>
    </w:rPr>
  </w:style>
  <w:style w:type="paragraph" w:customStyle="1" w:styleId="Style11">
    <w:name w:val="Style11"/>
    <w:basedOn w:val="a"/>
    <w:rsid w:val="00D90EBA"/>
    <w:pPr>
      <w:widowControl w:val="0"/>
      <w:suppressAutoHyphens/>
      <w:spacing w:line="317" w:lineRule="exact"/>
      <w:jc w:val="both"/>
    </w:pPr>
    <w:rPr>
      <w:lang w:val="bg-BG" w:eastAsia="ar-SA"/>
    </w:rPr>
  </w:style>
  <w:style w:type="paragraph" w:customStyle="1" w:styleId="Titleofarticle">
    <w:name w:val="Title of article"/>
    <w:rsid w:val="00D90EBA"/>
    <w:pPr>
      <w:widowControl w:val="0"/>
      <w:tabs>
        <w:tab w:val="left" w:pos="720"/>
      </w:tabs>
      <w:suppressAutoHyphens/>
      <w:spacing w:after="200" w:line="276" w:lineRule="auto"/>
      <w:ind w:left="720" w:hanging="360"/>
      <w:jc w:val="center"/>
    </w:pPr>
    <w:rPr>
      <w:rFonts w:eastAsia="SimSun"/>
      <w:sz w:val="22"/>
      <w:szCs w:val="22"/>
      <w:lang w:val="bg-BG" w:eastAsia="ar-SA"/>
    </w:rPr>
  </w:style>
  <w:style w:type="paragraph" w:customStyle="1" w:styleId="Index11">
    <w:name w:val="Index 11"/>
    <w:basedOn w:val="a"/>
    <w:rsid w:val="00D90EBA"/>
    <w:pPr>
      <w:suppressAutoHyphens/>
      <w:spacing w:line="100" w:lineRule="atLeast"/>
      <w:ind w:left="240" w:hanging="240"/>
    </w:pPr>
    <w:rPr>
      <w:lang w:val="bg-BG" w:eastAsia="ar-SA"/>
    </w:rPr>
  </w:style>
  <w:style w:type="paragraph" w:customStyle="1" w:styleId="IndexHeading1">
    <w:name w:val="Index Heading1"/>
    <w:basedOn w:val="a"/>
    <w:rsid w:val="00D90EBA"/>
    <w:pPr>
      <w:suppressAutoHyphens/>
      <w:spacing w:line="100" w:lineRule="atLeast"/>
    </w:pPr>
    <w:rPr>
      <w:rFonts w:ascii="Arial" w:hAnsi="Arial" w:cs="Arial"/>
      <w:b/>
      <w:bCs/>
      <w:lang w:val="bg-BG" w:eastAsia="ar-SA"/>
    </w:rPr>
  </w:style>
  <w:style w:type="paragraph" w:customStyle="1" w:styleId="FootnoteText1">
    <w:name w:val="Footnote Text1"/>
    <w:basedOn w:val="a"/>
    <w:rsid w:val="00D90EBA"/>
    <w:pPr>
      <w:suppressAutoHyphens/>
      <w:spacing w:line="100" w:lineRule="atLeast"/>
    </w:pPr>
    <w:rPr>
      <w:sz w:val="20"/>
      <w:szCs w:val="20"/>
      <w:lang w:val="en-GB" w:eastAsia="ar-SA"/>
    </w:rPr>
  </w:style>
  <w:style w:type="paragraph" w:customStyle="1" w:styleId="Style6">
    <w:name w:val="Style6"/>
    <w:basedOn w:val="a"/>
    <w:rsid w:val="00D90EBA"/>
    <w:pPr>
      <w:widowControl w:val="0"/>
      <w:suppressAutoHyphens/>
      <w:spacing w:line="300" w:lineRule="exact"/>
      <w:ind w:firstLine="682"/>
    </w:pPr>
    <w:rPr>
      <w:lang w:val="bg-BG" w:eastAsia="ar-SA"/>
    </w:rPr>
  </w:style>
  <w:style w:type="paragraph" w:customStyle="1" w:styleId="Style10">
    <w:name w:val="Style10"/>
    <w:basedOn w:val="a"/>
    <w:rsid w:val="00D90EBA"/>
    <w:pPr>
      <w:widowControl w:val="0"/>
      <w:suppressAutoHyphens/>
      <w:spacing w:line="293" w:lineRule="exact"/>
      <w:jc w:val="both"/>
    </w:pPr>
    <w:rPr>
      <w:lang w:val="bg-BG" w:eastAsia="ar-SA"/>
    </w:rPr>
  </w:style>
  <w:style w:type="paragraph" w:customStyle="1" w:styleId="CharCharChar">
    <w:name w:val="Char Char Char"/>
    <w:basedOn w:val="a"/>
    <w:rsid w:val="00D90EBA"/>
    <w:pPr>
      <w:tabs>
        <w:tab w:val="left" w:pos="709"/>
      </w:tabs>
      <w:suppressAutoHyphens/>
      <w:spacing w:line="100" w:lineRule="atLeast"/>
    </w:pPr>
    <w:rPr>
      <w:rFonts w:ascii="Tahoma" w:hAnsi="Tahoma" w:cs="Tahoma"/>
      <w:lang w:val="pl-PL" w:eastAsia="ar-SA"/>
    </w:rPr>
  </w:style>
  <w:style w:type="paragraph" w:styleId="af9">
    <w:name w:val="Document Map"/>
    <w:basedOn w:val="a"/>
    <w:link w:val="afa"/>
    <w:rsid w:val="00D90EBA"/>
    <w:pPr>
      <w:shd w:val="clear" w:color="auto" w:fill="000080"/>
      <w:suppressAutoHyphens/>
      <w:spacing w:line="100" w:lineRule="atLeast"/>
    </w:pPr>
    <w:rPr>
      <w:rFonts w:ascii="Tahoma" w:hAnsi="Tahoma" w:cs="Tahoma"/>
      <w:sz w:val="20"/>
      <w:szCs w:val="20"/>
      <w:lang w:val="bg-BG" w:eastAsia="ar-SA"/>
    </w:rPr>
  </w:style>
  <w:style w:type="character" w:customStyle="1" w:styleId="afa">
    <w:name w:val="План на документа Знак"/>
    <w:link w:val="af9"/>
    <w:rsid w:val="00D90EBA"/>
    <w:rPr>
      <w:rFonts w:ascii="Tahoma" w:hAnsi="Tahoma" w:cs="Tahoma"/>
      <w:shd w:val="clear" w:color="auto" w:fill="000080"/>
      <w:lang w:eastAsia="ar-SA"/>
    </w:rPr>
  </w:style>
  <w:style w:type="paragraph" w:customStyle="1" w:styleId="titre4">
    <w:name w:val="titre4"/>
    <w:basedOn w:val="a"/>
    <w:rsid w:val="00D90EBA"/>
    <w:pPr>
      <w:tabs>
        <w:tab w:val="decimal" w:pos="357"/>
      </w:tabs>
      <w:suppressAutoHyphens/>
      <w:spacing w:line="100" w:lineRule="atLeast"/>
      <w:ind w:left="357" w:hanging="357"/>
    </w:pPr>
    <w:rPr>
      <w:rFonts w:ascii="Arial" w:hAnsi="Arial" w:cs="Arial"/>
      <w:b/>
      <w:szCs w:val="20"/>
      <w:lang w:val="en-GB" w:eastAsia="ar-SA"/>
    </w:rPr>
  </w:style>
  <w:style w:type="paragraph" w:customStyle="1" w:styleId="Annexetitle">
    <w:name w:val="Annexe_title"/>
    <w:basedOn w:val="1"/>
    <w:rsid w:val="00D90EBA"/>
    <w:pPr>
      <w:keepNext w:val="0"/>
      <w:pageBreakBefore/>
      <w:tabs>
        <w:tab w:val="left" w:pos="1701"/>
        <w:tab w:val="left" w:pos="2552"/>
      </w:tabs>
      <w:suppressAutoHyphens/>
      <w:spacing w:before="0" w:after="0" w:line="100" w:lineRule="atLeast"/>
      <w:jc w:val="left"/>
    </w:pPr>
    <w:rPr>
      <w:rFonts w:ascii="Times New Roman" w:hAnsi="Times New Roman" w:cs="Times New Roman"/>
      <w:bCs w:val="0"/>
      <w:i w:val="0"/>
      <w:iCs w:val="0"/>
      <w:caps/>
      <w:color w:val="000000"/>
      <w:kern w:val="1"/>
      <w:sz w:val="24"/>
      <w:szCs w:val="24"/>
      <w:lang w:val="bg-BG" w:eastAsia="ar-SA"/>
    </w:rPr>
  </w:style>
  <w:style w:type="paragraph" w:customStyle="1" w:styleId="normaltableau">
    <w:name w:val="normal_tableau"/>
    <w:basedOn w:val="a"/>
    <w:rsid w:val="00D90EBA"/>
    <w:pPr>
      <w:suppressAutoHyphens/>
      <w:spacing w:before="120" w:after="120" w:line="100" w:lineRule="atLeast"/>
      <w:jc w:val="both"/>
    </w:pPr>
    <w:rPr>
      <w:rFonts w:ascii="Optima" w:hAnsi="Optima" w:cs="Optima"/>
      <w:sz w:val="22"/>
      <w:szCs w:val="20"/>
      <w:lang w:val="en-GB" w:eastAsia="ar-SA"/>
    </w:rPr>
  </w:style>
  <w:style w:type="paragraph" w:styleId="afb">
    <w:name w:val="Plain Text"/>
    <w:basedOn w:val="a"/>
    <w:link w:val="afc"/>
    <w:rsid w:val="00D90EBA"/>
    <w:pPr>
      <w:suppressAutoHyphens/>
      <w:spacing w:line="100" w:lineRule="atLeast"/>
    </w:pPr>
    <w:rPr>
      <w:rFonts w:ascii="Courier New" w:hAnsi="Courier New" w:cs="Courier New"/>
      <w:sz w:val="20"/>
      <w:szCs w:val="20"/>
      <w:lang w:eastAsia="ar-SA"/>
    </w:rPr>
  </w:style>
  <w:style w:type="character" w:customStyle="1" w:styleId="afc">
    <w:name w:val="Обикновен текст Знак"/>
    <w:link w:val="afb"/>
    <w:rsid w:val="00D90EBA"/>
    <w:rPr>
      <w:rFonts w:ascii="Courier New" w:hAnsi="Courier New" w:cs="Courier New"/>
      <w:lang w:val="en-US" w:eastAsia="ar-SA"/>
    </w:rPr>
  </w:style>
  <w:style w:type="paragraph" w:customStyle="1" w:styleId="oddl-nadpis">
    <w:name w:val="oddíl-nadpis"/>
    <w:basedOn w:val="a"/>
    <w:rsid w:val="00D90EBA"/>
    <w:pPr>
      <w:keepNext/>
      <w:widowControl w:val="0"/>
      <w:tabs>
        <w:tab w:val="left" w:pos="567"/>
      </w:tabs>
      <w:suppressAutoHyphens/>
      <w:spacing w:before="240" w:line="240" w:lineRule="exact"/>
    </w:pPr>
    <w:rPr>
      <w:rFonts w:ascii="Arial" w:hAnsi="Arial" w:cs="Arial"/>
      <w:b/>
      <w:szCs w:val="20"/>
      <w:lang w:val="cs-CZ" w:eastAsia="ar-SA"/>
    </w:rPr>
  </w:style>
  <w:style w:type="paragraph" w:customStyle="1" w:styleId="Style9">
    <w:name w:val="Style9"/>
    <w:basedOn w:val="a"/>
    <w:rsid w:val="00D90EBA"/>
    <w:pPr>
      <w:widowControl w:val="0"/>
      <w:suppressAutoHyphens/>
      <w:spacing w:line="100" w:lineRule="atLeast"/>
    </w:pPr>
    <w:rPr>
      <w:lang w:val="bg-BG" w:eastAsia="ar-SA"/>
    </w:rPr>
  </w:style>
  <w:style w:type="paragraph" w:customStyle="1" w:styleId="CommentText1">
    <w:name w:val="Comment Text1"/>
    <w:basedOn w:val="a"/>
    <w:rsid w:val="00D90EBA"/>
    <w:pPr>
      <w:suppressAutoHyphens/>
      <w:spacing w:line="100" w:lineRule="atLeast"/>
    </w:pPr>
    <w:rPr>
      <w:sz w:val="20"/>
      <w:szCs w:val="20"/>
      <w:lang w:val="bg-BG" w:eastAsia="ar-SA"/>
    </w:rPr>
  </w:style>
  <w:style w:type="paragraph" w:customStyle="1" w:styleId="CommentSubject1">
    <w:name w:val="Comment Subject1"/>
    <w:basedOn w:val="CommentText1"/>
    <w:rsid w:val="00D90EBA"/>
    <w:rPr>
      <w:b/>
      <w:bCs/>
    </w:rPr>
  </w:style>
  <w:style w:type="paragraph" w:styleId="afd">
    <w:name w:val="Normal (Web)"/>
    <w:basedOn w:val="a"/>
    <w:rsid w:val="00D90EBA"/>
    <w:pPr>
      <w:tabs>
        <w:tab w:val="num" w:pos="720"/>
      </w:tabs>
      <w:suppressAutoHyphens/>
      <w:spacing w:before="100" w:after="100" w:line="100" w:lineRule="atLeast"/>
    </w:pPr>
    <w:rPr>
      <w:lang w:val="bg-BG" w:eastAsia="ar-SA"/>
    </w:rPr>
  </w:style>
  <w:style w:type="paragraph" w:styleId="afe">
    <w:name w:val="Body Text Indent"/>
    <w:basedOn w:val="a"/>
    <w:link w:val="aff"/>
    <w:rsid w:val="00D90EBA"/>
    <w:pPr>
      <w:suppressAutoHyphens/>
      <w:spacing w:after="120" w:line="100" w:lineRule="atLeast"/>
      <w:ind w:left="360"/>
    </w:pPr>
    <w:rPr>
      <w:lang w:val="bg-BG" w:eastAsia="ar-SA"/>
    </w:rPr>
  </w:style>
  <w:style w:type="character" w:customStyle="1" w:styleId="aff">
    <w:name w:val="Основен текст с отстъп Знак"/>
    <w:link w:val="afe"/>
    <w:rsid w:val="00D90EBA"/>
    <w:rPr>
      <w:sz w:val="24"/>
      <w:szCs w:val="24"/>
      <w:lang w:eastAsia="ar-SA"/>
    </w:rPr>
  </w:style>
  <w:style w:type="paragraph" w:customStyle="1" w:styleId="EnvelopeReturn1">
    <w:name w:val="Envelope Return1"/>
    <w:basedOn w:val="a"/>
    <w:rsid w:val="00D90EBA"/>
    <w:pPr>
      <w:suppressAutoHyphens/>
      <w:spacing w:line="100" w:lineRule="atLeast"/>
    </w:pPr>
    <w:rPr>
      <w:rFonts w:ascii="Arial" w:hAnsi="Arial" w:cs="Arial"/>
      <w:b/>
      <w:szCs w:val="20"/>
      <w:lang w:val="bg-BG" w:eastAsia="ar-SA"/>
    </w:rPr>
  </w:style>
  <w:style w:type="paragraph" w:customStyle="1" w:styleId="aff0">
    <w:name w:val="Член"/>
    <w:basedOn w:val="a"/>
    <w:rsid w:val="00D90EBA"/>
    <w:pPr>
      <w:tabs>
        <w:tab w:val="left" w:pos="1158"/>
      </w:tabs>
      <w:suppressAutoHyphens/>
      <w:spacing w:before="240" w:line="100" w:lineRule="atLeast"/>
      <w:ind w:left="1158" w:hanging="360"/>
      <w:jc w:val="both"/>
    </w:pPr>
    <w:rPr>
      <w:rFonts w:ascii="ExcelciorCyr" w:hAnsi="ExcelciorCyr" w:cs="ExcelciorCyr"/>
      <w:szCs w:val="20"/>
      <w:lang w:val="bg-BG" w:eastAsia="ar-SA"/>
    </w:rPr>
  </w:style>
  <w:style w:type="paragraph" w:customStyle="1" w:styleId="aff1">
    <w:name w:val="текст"/>
    <w:basedOn w:val="a"/>
    <w:rsid w:val="00D90EBA"/>
    <w:pPr>
      <w:tabs>
        <w:tab w:val="right" w:leader="dot" w:pos="-1985"/>
        <w:tab w:val="left" w:pos="1560"/>
      </w:tabs>
      <w:suppressAutoHyphens/>
      <w:spacing w:before="120" w:line="100" w:lineRule="atLeast"/>
      <w:ind w:left="993"/>
      <w:jc w:val="both"/>
    </w:pPr>
    <w:rPr>
      <w:rFonts w:ascii="ExcelciorCyr" w:hAnsi="ExcelciorCyr" w:cs="ExcelciorCyr"/>
      <w:szCs w:val="20"/>
      <w:lang w:val="bg-BG" w:eastAsia="ar-SA"/>
    </w:rPr>
  </w:style>
  <w:style w:type="paragraph" w:customStyle="1" w:styleId="aff2">
    <w:name w:val="Подчлен"/>
    <w:basedOn w:val="a"/>
    <w:rsid w:val="00D90EBA"/>
    <w:pPr>
      <w:tabs>
        <w:tab w:val="right" w:leader="dot" w:pos="-1985"/>
        <w:tab w:val="left" w:pos="1995"/>
      </w:tabs>
      <w:suppressAutoHyphens/>
      <w:spacing w:before="120" w:line="100" w:lineRule="atLeast"/>
      <w:ind w:left="1428" w:hanging="153"/>
      <w:jc w:val="both"/>
    </w:pPr>
    <w:rPr>
      <w:rFonts w:ascii="ExcelciorCyr" w:hAnsi="ExcelciorCyr" w:cs="ExcelciorCyr"/>
      <w:szCs w:val="20"/>
      <w:lang w:val="bg-BG" w:eastAsia="ar-SA"/>
    </w:rPr>
  </w:style>
  <w:style w:type="paragraph" w:customStyle="1" w:styleId="aff3">
    <w:name w:val="Глава"/>
    <w:basedOn w:val="1"/>
    <w:rsid w:val="00D90EBA"/>
    <w:pPr>
      <w:suppressAutoHyphens/>
      <w:spacing w:before="360" w:after="0" w:line="100" w:lineRule="atLeast"/>
    </w:pPr>
    <w:rPr>
      <w:rFonts w:ascii="ExcelciorCyr" w:hAnsi="ExcelciorCyr" w:cs="Times New Roman"/>
      <w:bCs w:val="0"/>
      <w:i w:val="0"/>
      <w:iCs w:val="0"/>
      <w:kern w:val="1"/>
      <w:szCs w:val="20"/>
      <w:lang w:val="en-US" w:eastAsia="ar-SA"/>
    </w:rPr>
  </w:style>
  <w:style w:type="paragraph" w:styleId="24">
    <w:name w:val="Body Text 2"/>
    <w:basedOn w:val="a"/>
    <w:link w:val="26"/>
    <w:rsid w:val="00D90EBA"/>
    <w:pPr>
      <w:suppressAutoHyphens/>
      <w:spacing w:after="120" w:line="480" w:lineRule="auto"/>
    </w:pPr>
    <w:rPr>
      <w:lang w:val="bg-BG" w:eastAsia="ar-SA"/>
    </w:rPr>
  </w:style>
  <w:style w:type="character" w:customStyle="1" w:styleId="26">
    <w:name w:val="Основен текст 2 Знак"/>
    <w:link w:val="24"/>
    <w:rsid w:val="00D90EBA"/>
    <w:rPr>
      <w:sz w:val="24"/>
      <w:szCs w:val="24"/>
      <w:lang w:eastAsia="ar-SA"/>
    </w:rPr>
  </w:style>
  <w:style w:type="paragraph" w:customStyle="1" w:styleId="CVHeading1">
    <w:name w:val="CV Heading 1"/>
    <w:basedOn w:val="a"/>
    <w:rsid w:val="00D90EBA"/>
    <w:pPr>
      <w:suppressAutoHyphens/>
      <w:spacing w:before="74" w:line="100" w:lineRule="atLeast"/>
      <w:ind w:left="113" w:right="113"/>
      <w:jc w:val="right"/>
    </w:pPr>
    <w:rPr>
      <w:rFonts w:ascii="Arial Narrow" w:hAnsi="Arial Narrow" w:cs="Arial Narrow"/>
      <w:b/>
      <w:szCs w:val="20"/>
      <w:lang w:val="bg-BG" w:eastAsia="ar-SA"/>
    </w:rPr>
  </w:style>
  <w:style w:type="paragraph" w:customStyle="1" w:styleId="CVHeading2">
    <w:name w:val="CV Heading 2"/>
    <w:basedOn w:val="CVHeading1"/>
    <w:rsid w:val="00D90EBA"/>
    <w:pPr>
      <w:spacing w:before="0"/>
    </w:pPr>
    <w:rPr>
      <w:b w:val="0"/>
      <w:sz w:val="22"/>
    </w:rPr>
  </w:style>
  <w:style w:type="paragraph" w:customStyle="1" w:styleId="CVHeading2-FirstLine">
    <w:name w:val="CV Heading 2 - First Line"/>
    <w:basedOn w:val="CVHeading2"/>
    <w:rsid w:val="00D90EBA"/>
    <w:pPr>
      <w:spacing w:before="74"/>
    </w:pPr>
  </w:style>
  <w:style w:type="paragraph" w:customStyle="1" w:styleId="CVHeading3">
    <w:name w:val="CV Heading 3"/>
    <w:basedOn w:val="a"/>
    <w:rsid w:val="00D90EBA"/>
    <w:pPr>
      <w:suppressAutoHyphens/>
      <w:spacing w:line="100" w:lineRule="atLeast"/>
      <w:ind w:left="113" w:right="113"/>
      <w:jc w:val="right"/>
    </w:pPr>
    <w:rPr>
      <w:rFonts w:ascii="Arial Narrow" w:hAnsi="Arial Narrow" w:cs="Arial Narrow"/>
      <w:sz w:val="20"/>
      <w:szCs w:val="20"/>
      <w:lang w:val="bg-BG" w:eastAsia="ar-SA"/>
    </w:rPr>
  </w:style>
  <w:style w:type="paragraph" w:customStyle="1" w:styleId="CVHeading3-FirstLine">
    <w:name w:val="CV Heading 3 - First Line"/>
    <w:basedOn w:val="CVHeading3"/>
    <w:rsid w:val="00D90EBA"/>
    <w:pPr>
      <w:spacing w:before="74"/>
    </w:pPr>
  </w:style>
  <w:style w:type="paragraph" w:customStyle="1" w:styleId="CVHeadingLanguage">
    <w:name w:val="CV Heading Language"/>
    <w:basedOn w:val="CVHeading2"/>
    <w:rsid w:val="00D90EBA"/>
    <w:rPr>
      <w:b/>
    </w:rPr>
  </w:style>
  <w:style w:type="paragraph" w:customStyle="1" w:styleId="LevelAssessment-Code">
    <w:name w:val="Level Assessment - Code"/>
    <w:basedOn w:val="a"/>
    <w:rsid w:val="00D90EBA"/>
    <w:pPr>
      <w:suppressAutoHyphens/>
      <w:spacing w:line="100" w:lineRule="atLeast"/>
      <w:ind w:left="28"/>
      <w:jc w:val="center"/>
    </w:pPr>
    <w:rPr>
      <w:rFonts w:ascii="Arial Narrow" w:hAnsi="Arial Narrow" w:cs="Arial Narrow"/>
      <w:sz w:val="18"/>
      <w:szCs w:val="20"/>
      <w:lang w:val="bg-BG" w:eastAsia="ar-SA"/>
    </w:rPr>
  </w:style>
  <w:style w:type="paragraph" w:customStyle="1" w:styleId="LevelAssessment-Description">
    <w:name w:val="Level Assessment - Description"/>
    <w:basedOn w:val="LevelAssessment-Code"/>
    <w:rsid w:val="00D90EBA"/>
  </w:style>
  <w:style w:type="paragraph" w:customStyle="1" w:styleId="CVHeadingLevel">
    <w:name w:val="CV Heading Level"/>
    <w:basedOn w:val="CVHeading3"/>
    <w:rsid w:val="00D90EBA"/>
    <w:rPr>
      <w:i/>
    </w:rPr>
  </w:style>
  <w:style w:type="paragraph" w:customStyle="1" w:styleId="LevelAssessment-Heading1">
    <w:name w:val="Level Assessment - Heading 1"/>
    <w:basedOn w:val="LevelAssessment-Code"/>
    <w:rsid w:val="00D90EBA"/>
    <w:pPr>
      <w:ind w:left="57" w:right="57"/>
    </w:pPr>
    <w:rPr>
      <w:b/>
      <w:sz w:val="22"/>
    </w:rPr>
  </w:style>
  <w:style w:type="paragraph" w:customStyle="1" w:styleId="LevelAssessment-Heading2">
    <w:name w:val="Level Assessment - Heading 2"/>
    <w:basedOn w:val="a"/>
    <w:rsid w:val="00D90EBA"/>
    <w:pPr>
      <w:suppressAutoHyphens/>
      <w:spacing w:line="100" w:lineRule="atLeast"/>
      <w:ind w:left="57" w:right="57"/>
      <w:jc w:val="center"/>
    </w:pPr>
    <w:rPr>
      <w:rFonts w:ascii="Arial Narrow" w:hAnsi="Arial Narrow" w:cs="Arial Narrow"/>
      <w:sz w:val="18"/>
      <w:szCs w:val="20"/>
      <w:lang w:eastAsia="ar-SA"/>
    </w:rPr>
  </w:style>
  <w:style w:type="paragraph" w:customStyle="1" w:styleId="LevelAssessment-Note">
    <w:name w:val="Level Assessment - Note"/>
    <w:basedOn w:val="LevelAssessment-Code"/>
    <w:rsid w:val="00D90EBA"/>
    <w:pPr>
      <w:ind w:left="113"/>
      <w:jc w:val="left"/>
    </w:pPr>
    <w:rPr>
      <w:i/>
    </w:rPr>
  </w:style>
  <w:style w:type="paragraph" w:customStyle="1" w:styleId="CVMajor-FirstLine">
    <w:name w:val="CV Major - First Line"/>
    <w:basedOn w:val="a"/>
    <w:rsid w:val="00D90EBA"/>
    <w:pPr>
      <w:suppressAutoHyphens/>
      <w:spacing w:before="74" w:line="100" w:lineRule="atLeast"/>
      <w:ind w:left="113" w:right="113"/>
    </w:pPr>
    <w:rPr>
      <w:rFonts w:ascii="Arial Narrow" w:hAnsi="Arial Narrow" w:cs="Arial Narrow"/>
      <w:b/>
      <w:szCs w:val="20"/>
      <w:lang w:val="bg-BG" w:eastAsia="ar-SA"/>
    </w:rPr>
  </w:style>
  <w:style w:type="paragraph" w:customStyle="1" w:styleId="CVMedium-FirstLine">
    <w:name w:val="CV Medium - First Line"/>
    <w:basedOn w:val="a"/>
    <w:rsid w:val="00D90EBA"/>
    <w:pPr>
      <w:suppressAutoHyphens/>
      <w:spacing w:before="74" w:line="100" w:lineRule="atLeast"/>
      <w:ind w:left="113" w:right="113"/>
    </w:pPr>
    <w:rPr>
      <w:rFonts w:ascii="Arial Narrow" w:hAnsi="Arial Narrow" w:cs="Arial Narrow"/>
      <w:b/>
      <w:sz w:val="22"/>
      <w:szCs w:val="20"/>
      <w:lang w:val="bg-BG" w:eastAsia="ar-SA"/>
    </w:rPr>
  </w:style>
  <w:style w:type="paragraph" w:customStyle="1" w:styleId="CVNormal">
    <w:name w:val="CV Normal"/>
    <w:basedOn w:val="a"/>
    <w:rsid w:val="00D90EBA"/>
    <w:pPr>
      <w:suppressAutoHyphens/>
      <w:spacing w:line="100" w:lineRule="atLeast"/>
      <w:ind w:left="113" w:right="113"/>
    </w:pPr>
    <w:rPr>
      <w:rFonts w:ascii="Arial Narrow" w:hAnsi="Arial Narrow" w:cs="Arial Narrow"/>
      <w:sz w:val="20"/>
      <w:szCs w:val="20"/>
      <w:lang w:val="bg-BG" w:eastAsia="ar-SA"/>
    </w:rPr>
  </w:style>
  <w:style w:type="paragraph" w:customStyle="1" w:styleId="CVSpacer">
    <w:name w:val="CV Spacer"/>
    <w:basedOn w:val="CVNormal"/>
    <w:rsid w:val="00D90EBA"/>
    <w:rPr>
      <w:sz w:val="4"/>
    </w:rPr>
  </w:style>
  <w:style w:type="paragraph" w:customStyle="1" w:styleId="CVNormal-FirstLine">
    <w:name w:val="CV Normal - First Line"/>
    <w:basedOn w:val="CVNormal"/>
    <w:rsid w:val="00D90EBA"/>
    <w:pPr>
      <w:spacing w:before="74"/>
    </w:pPr>
  </w:style>
  <w:style w:type="paragraph" w:styleId="27">
    <w:name w:val="Body Text Indent 2"/>
    <w:basedOn w:val="a"/>
    <w:link w:val="28"/>
    <w:rsid w:val="00D90EBA"/>
    <w:pPr>
      <w:suppressAutoHyphens/>
      <w:spacing w:after="120" w:line="480" w:lineRule="auto"/>
      <w:ind w:left="283"/>
    </w:pPr>
    <w:rPr>
      <w:sz w:val="28"/>
      <w:szCs w:val="20"/>
      <w:lang w:eastAsia="ar-SA"/>
    </w:rPr>
  </w:style>
  <w:style w:type="character" w:customStyle="1" w:styleId="28">
    <w:name w:val="Основен текст с отстъп 2 Знак"/>
    <w:link w:val="27"/>
    <w:rsid w:val="00D90EBA"/>
    <w:rPr>
      <w:sz w:val="28"/>
      <w:lang w:val="en-US" w:eastAsia="ar-SA"/>
    </w:rPr>
  </w:style>
  <w:style w:type="paragraph" w:customStyle="1" w:styleId="Style">
    <w:name w:val="Style"/>
    <w:rsid w:val="00D90EBA"/>
    <w:pPr>
      <w:suppressAutoHyphens/>
      <w:spacing w:line="100" w:lineRule="atLeast"/>
      <w:ind w:left="140" w:right="140" w:firstLine="840"/>
      <w:jc w:val="both"/>
    </w:pPr>
    <w:rPr>
      <w:sz w:val="24"/>
      <w:szCs w:val="24"/>
      <w:lang w:val="bg-BG" w:eastAsia="ar-SA"/>
    </w:rPr>
  </w:style>
  <w:style w:type="paragraph" w:customStyle="1" w:styleId="FR2">
    <w:name w:val="FR2"/>
    <w:rsid w:val="00D90EBA"/>
    <w:pPr>
      <w:widowControl w:val="0"/>
      <w:suppressAutoHyphens/>
      <w:spacing w:line="100" w:lineRule="atLeast"/>
      <w:jc w:val="right"/>
    </w:pPr>
    <w:rPr>
      <w:rFonts w:ascii="Arial" w:hAnsi="Arial"/>
      <w:sz w:val="24"/>
      <w:lang w:val="bg-BG" w:eastAsia="ar-SA"/>
    </w:rPr>
  </w:style>
  <w:style w:type="paragraph" w:styleId="36">
    <w:name w:val="Body Text 3"/>
    <w:basedOn w:val="a"/>
    <w:link w:val="37"/>
    <w:rsid w:val="00D90EBA"/>
    <w:pPr>
      <w:suppressAutoHyphens/>
      <w:spacing w:after="120" w:line="100" w:lineRule="atLeast"/>
    </w:pPr>
    <w:rPr>
      <w:sz w:val="16"/>
      <w:szCs w:val="16"/>
      <w:lang w:val="en-GB" w:eastAsia="ar-SA"/>
    </w:rPr>
  </w:style>
  <w:style w:type="character" w:customStyle="1" w:styleId="37">
    <w:name w:val="Основен текст 3 Знак"/>
    <w:link w:val="36"/>
    <w:rsid w:val="00D90EBA"/>
    <w:rPr>
      <w:sz w:val="16"/>
      <w:szCs w:val="16"/>
      <w:lang w:val="en-GB" w:eastAsia="ar-SA"/>
    </w:rPr>
  </w:style>
  <w:style w:type="paragraph" w:styleId="17">
    <w:name w:val="toc 1"/>
    <w:basedOn w:val="a"/>
    <w:rsid w:val="00D90EBA"/>
    <w:pPr>
      <w:tabs>
        <w:tab w:val="left" w:pos="360"/>
        <w:tab w:val="left" w:leader="dot" w:pos="9000"/>
      </w:tabs>
      <w:suppressAutoHyphens/>
      <w:spacing w:before="240" w:line="100" w:lineRule="atLeast"/>
      <w:ind w:left="720" w:hanging="720"/>
    </w:pPr>
    <w:rPr>
      <w:szCs w:val="20"/>
      <w:lang w:eastAsia="ar-SA"/>
    </w:rPr>
  </w:style>
  <w:style w:type="paragraph" w:styleId="aff4">
    <w:name w:val="Block Text"/>
    <w:basedOn w:val="a"/>
    <w:rsid w:val="00D90EBA"/>
    <w:pPr>
      <w:tabs>
        <w:tab w:val="left" w:pos="360"/>
      </w:tabs>
      <w:suppressAutoHyphens/>
      <w:spacing w:line="100" w:lineRule="atLeast"/>
      <w:ind w:left="360" w:right="-72"/>
      <w:jc w:val="both"/>
    </w:pPr>
    <w:rPr>
      <w:sz w:val="22"/>
      <w:szCs w:val="22"/>
      <w:lang w:val="bg-BG" w:eastAsia="ar-SA"/>
    </w:rPr>
  </w:style>
  <w:style w:type="paragraph" w:customStyle="1" w:styleId="aff5">
    <w:name w:val="Знак"/>
    <w:basedOn w:val="a"/>
    <w:rsid w:val="00D90EBA"/>
    <w:pPr>
      <w:tabs>
        <w:tab w:val="left" w:pos="709"/>
      </w:tabs>
      <w:suppressAutoHyphens/>
      <w:spacing w:line="100" w:lineRule="atLeast"/>
    </w:pPr>
    <w:rPr>
      <w:rFonts w:ascii="Tahoma" w:hAnsi="Tahoma" w:cs="Tahoma"/>
      <w:lang w:val="pl-PL" w:eastAsia="ar-SA"/>
    </w:rPr>
  </w:style>
  <w:style w:type="paragraph" w:customStyle="1" w:styleId="xl24">
    <w:name w:val="xl24"/>
    <w:basedOn w:val="a"/>
    <w:rsid w:val="00D90EBA"/>
    <w:pPr>
      <w:pBdr>
        <w:top w:val="single" w:sz="8" w:space="0" w:color="000000"/>
        <w:right w:val="single" w:sz="8" w:space="0" w:color="000000"/>
      </w:pBdr>
      <w:suppressAutoHyphens/>
      <w:spacing w:before="100" w:after="100" w:line="100" w:lineRule="atLeast"/>
      <w:jc w:val="center"/>
    </w:pPr>
    <w:rPr>
      <w:b/>
      <w:bCs/>
      <w:lang w:val="bg-BG" w:eastAsia="ar-SA"/>
    </w:rPr>
  </w:style>
  <w:style w:type="paragraph" w:customStyle="1" w:styleId="xl25">
    <w:name w:val="xl25"/>
    <w:basedOn w:val="a"/>
    <w:rsid w:val="00D90EBA"/>
    <w:pPr>
      <w:pBdr>
        <w:bottom w:val="single" w:sz="8" w:space="0" w:color="000000"/>
        <w:right w:val="single" w:sz="8" w:space="0" w:color="000000"/>
      </w:pBdr>
      <w:suppressAutoHyphens/>
      <w:spacing w:before="100" w:after="100" w:line="100" w:lineRule="atLeast"/>
      <w:jc w:val="center"/>
    </w:pPr>
    <w:rPr>
      <w:b/>
      <w:bCs/>
      <w:lang w:val="bg-BG" w:eastAsia="ar-SA"/>
    </w:rPr>
  </w:style>
  <w:style w:type="paragraph" w:customStyle="1" w:styleId="xl26">
    <w:name w:val="xl26"/>
    <w:basedOn w:val="a"/>
    <w:rsid w:val="00D90EBA"/>
    <w:pPr>
      <w:pBdr>
        <w:top w:val="single" w:sz="8" w:space="0" w:color="000000"/>
        <w:right w:val="single" w:sz="8" w:space="0" w:color="000000"/>
      </w:pBdr>
      <w:suppressAutoHyphens/>
      <w:spacing w:before="100" w:after="100" w:line="100" w:lineRule="atLeast"/>
      <w:jc w:val="center"/>
    </w:pPr>
    <w:rPr>
      <w:b/>
      <w:bCs/>
      <w:lang w:val="bg-BG" w:eastAsia="ar-SA"/>
    </w:rPr>
  </w:style>
  <w:style w:type="paragraph" w:customStyle="1" w:styleId="xl27">
    <w:name w:val="xl27"/>
    <w:basedOn w:val="a"/>
    <w:rsid w:val="00D90EBA"/>
    <w:pPr>
      <w:pBdr>
        <w:bottom w:val="single" w:sz="8" w:space="0" w:color="000000"/>
        <w:right w:val="single" w:sz="8" w:space="0" w:color="000000"/>
      </w:pBdr>
      <w:suppressAutoHyphens/>
      <w:spacing w:before="100" w:after="100" w:line="100" w:lineRule="atLeast"/>
      <w:jc w:val="center"/>
    </w:pPr>
    <w:rPr>
      <w:b/>
      <w:bCs/>
      <w:lang w:val="bg-BG" w:eastAsia="ar-SA"/>
    </w:rPr>
  </w:style>
  <w:style w:type="paragraph" w:customStyle="1" w:styleId="xl28">
    <w:name w:val="xl28"/>
    <w:basedOn w:val="a"/>
    <w:rsid w:val="00D90EBA"/>
    <w:pPr>
      <w:pBdr>
        <w:bottom w:val="single" w:sz="8" w:space="0" w:color="000000"/>
        <w:right w:val="single" w:sz="8" w:space="0" w:color="000000"/>
      </w:pBdr>
      <w:suppressAutoHyphens/>
      <w:spacing w:before="100" w:after="100" w:line="100" w:lineRule="atLeast"/>
      <w:jc w:val="center"/>
    </w:pPr>
    <w:rPr>
      <w:color w:val="FF0000"/>
      <w:lang w:val="bg-BG" w:eastAsia="ar-SA"/>
    </w:rPr>
  </w:style>
  <w:style w:type="paragraph" w:customStyle="1" w:styleId="xl29">
    <w:name w:val="xl29"/>
    <w:basedOn w:val="a"/>
    <w:rsid w:val="00D90EBA"/>
    <w:pPr>
      <w:pBdr>
        <w:top w:val="single" w:sz="8" w:space="0" w:color="000000"/>
        <w:bottom w:val="single" w:sz="8" w:space="0" w:color="000000"/>
        <w:right w:val="single" w:sz="8" w:space="0" w:color="000000"/>
      </w:pBdr>
      <w:suppressAutoHyphens/>
      <w:spacing w:before="100" w:after="100" w:line="100" w:lineRule="atLeast"/>
      <w:jc w:val="center"/>
    </w:pPr>
    <w:rPr>
      <w:color w:val="FF0000"/>
      <w:lang w:val="bg-BG" w:eastAsia="ar-SA"/>
    </w:rPr>
  </w:style>
  <w:style w:type="paragraph" w:customStyle="1" w:styleId="xl30">
    <w:name w:val="xl30"/>
    <w:basedOn w:val="a"/>
    <w:rsid w:val="00D90EBA"/>
    <w:pPr>
      <w:pBdr>
        <w:top w:val="single" w:sz="8" w:space="0" w:color="000000"/>
        <w:left w:val="single" w:sz="8" w:space="0" w:color="000000"/>
        <w:bottom w:val="single" w:sz="8" w:space="0" w:color="000000"/>
        <w:right w:val="single" w:sz="8" w:space="0" w:color="000000"/>
      </w:pBdr>
      <w:suppressAutoHyphens/>
      <w:spacing w:before="100" w:after="100" w:line="100" w:lineRule="atLeast"/>
      <w:jc w:val="center"/>
    </w:pPr>
    <w:rPr>
      <w:color w:val="FF0000"/>
      <w:lang w:val="bg-BG" w:eastAsia="ar-SA"/>
    </w:rPr>
  </w:style>
  <w:style w:type="paragraph" w:customStyle="1" w:styleId="xl31">
    <w:name w:val="xl31"/>
    <w:basedOn w:val="a"/>
    <w:rsid w:val="00D90EBA"/>
    <w:pPr>
      <w:pBdr>
        <w:left w:val="single" w:sz="8" w:space="0" w:color="000000"/>
        <w:bottom w:val="single" w:sz="8" w:space="0" w:color="000000"/>
        <w:right w:val="single" w:sz="8" w:space="0" w:color="000000"/>
      </w:pBdr>
      <w:suppressAutoHyphens/>
      <w:spacing w:before="100" w:after="100" w:line="100" w:lineRule="atLeast"/>
      <w:jc w:val="center"/>
    </w:pPr>
    <w:rPr>
      <w:color w:val="FF0000"/>
      <w:lang w:val="bg-BG" w:eastAsia="ar-SA"/>
    </w:rPr>
  </w:style>
  <w:style w:type="paragraph" w:customStyle="1" w:styleId="xl32">
    <w:name w:val="xl32"/>
    <w:basedOn w:val="a"/>
    <w:rsid w:val="00D90EBA"/>
    <w:pPr>
      <w:pBdr>
        <w:top w:val="single" w:sz="8" w:space="0" w:color="000000"/>
        <w:left w:val="single" w:sz="8" w:space="0" w:color="000000"/>
        <w:bottom w:val="single" w:sz="8" w:space="0" w:color="000000"/>
        <w:right w:val="single" w:sz="8" w:space="0" w:color="000000"/>
      </w:pBdr>
      <w:suppressAutoHyphens/>
      <w:spacing w:before="100" w:after="100" w:line="100" w:lineRule="atLeast"/>
      <w:jc w:val="center"/>
    </w:pPr>
    <w:rPr>
      <w:lang w:val="bg-BG" w:eastAsia="ar-SA"/>
    </w:rPr>
  </w:style>
  <w:style w:type="paragraph" w:customStyle="1" w:styleId="xl33">
    <w:name w:val="xl33"/>
    <w:basedOn w:val="a"/>
    <w:rsid w:val="00D90EBA"/>
    <w:pPr>
      <w:pBdr>
        <w:top w:val="single" w:sz="8" w:space="0" w:color="000000"/>
        <w:bottom w:val="single" w:sz="8" w:space="0" w:color="000000"/>
        <w:right w:val="single" w:sz="8" w:space="0" w:color="000000"/>
      </w:pBdr>
      <w:suppressAutoHyphens/>
      <w:spacing w:before="100" w:after="100" w:line="100" w:lineRule="atLeast"/>
    </w:pPr>
    <w:rPr>
      <w:lang w:val="bg-BG" w:eastAsia="ar-SA"/>
    </w:rPr>
  </w:style>
  <w:style w:type="paragraph" w:customStyle="1" w:styleId="xl34">
    <w:name w:val="xl34"/>
    <w:basedOn w:val="a"/>
    <w:rsid w:val="00D90EBA"/>
    <w:pPr>
      <w:pBdr>
        <w:top w:val="single" w:sz="8" w:space="0" w:color="000000"/>
        <w:bottom w:val="single" w:sz="8" w:space="0" w:color="000000"/>
        <w:right w:val="single" w:sz="8" w:space="0" w:color="000000"/>
      </w:pBdr>
      <w:suppressAutoHyphens/>
      <w:spacing w:before="100" w:after="100" w:line="100" w:lineRule="atLeast"/>
      <w:jc w:val="center"/>
    </w:pPr>
    <w:rPr>
      <w:lang w:val="bg-BG" w:eastAsia="ar-SA"/>
    </w:rPr>
  </w:style>
  <w:style w:type="paragraph" w:customStyle="1" w:styleId="xl35">
    <w:name w:val="xl35"/>
    <w:basedOn w:val="a"/>
    <w:rsid w:val="00D90EBA"/>
    <w:pPr>
      <w:pBdr>
        <w:left w:val="single" w:sz="8" w:space="0" w:color="000000"/>
        <w:bottom w:val="single" w:sz="8" w:space="0" w:color="000000"/>
        <w:right w:val="single" w:sz="8" w:space="0" w:color="000000"/>
      </w:pBdr>
      <w:suppressAutoHyphens/>
      <w:spacing w:before="100" w:after="100" w:line="100" w:lineRule="atLeast"/>
      <w:jc w:val="center"/>
    </w:pPr>
    <w:rPr>
      <w:lang w:val="bg-BG" w:eastAsia="ar-SA"/>
    </w:rPr>
  </w:style>
  <w:style w:type="paragraph" w:customStyle="1" w:styleId="xl36">
    <w:name w:val="xl36"/>
    <w:basedOn w:val="a"/>
    <w:rsid w:val="00D90EBA"/>
    <w:pPr>
      <w:pBdr>
        <w:bottom w:val="single" w:sz="8" w:space="0" w:color="000000"/>
        <w:right w:val="single" w:sz="8" w:space="0" w:color="000000"/>
      </w:pBdr>
      <w:suppressAutoHyphens/>
      <w:spacing w:before="100" w:after="100" w:line="100" w:lineRule="atLeast"/>
    </w:pPr>
    <w:rPr>
      <w:lang w:val="bg-BG" w:eastAsia="ar-SA"/>
    </w:rPr>
  </w:style>
  <w:style w:type="paragraph" w:customStyle="1" w:styleId="xl37">
    <w:name w:val="xl37"/>
    <w:basedOn w:val="a"/>
    <w:rsid w:val="00D90EBA"/>
    <w:pPr>
      <w:pBdr>
        <w:bottom w:val="single" w:sz="8" w:space="0" w:color="000000"/>
        <w:right w:val="single" w:sz="8" w:space="0" w:color="000000"/>
      </w:pBdr>
      <w:suppressAutoHyphens/>
      <w:spacing w:before="100" w:after="100" w:line="100" w:lineRule="atLeast"/>
      <w:jc w:val="center"/>
    </w:pPr>
    <w:rPr>
      <w:lang w:val="bg-BG" w:eastAsia="ar-SA"/>
    </w:rPr>
  </w:style>
  <w:style w:type="paragraph" w:customStyle="1" w:styleId="xl38">
    <w:name w:val="xl38"/>
    <w:basedOn w:val="a"/>
    <w:rsid w:val="00D90EBA"/>
    <w:pPr>
      <w:pBdr>
        <w:top w:val="single" w:sz="8" w:space="0" w:color="000000"/>
        <w:left w:val="single" w:sz="8" w:space="0" w:color="000000"/>
        <w:right w:val="single" w:sz="8" w:space="0" w:color="000000"/>
      </w:pBdr>
      <w:suppressAutoHyphens/>
      <w:spacing w:before="100" w:after="100" w:line="100" w:lineRule="atLeast"/>
      <w:jc w:val="center"/>
    </w:pPr>
    <w:rPr>
      <w:lang w:val="bg-BG" w:eastAsia="ar-SA"/>
    </w:rPr>
  </w:style>
  <w:style w:type="paragraph" w:customStyle="1" w:styleId="xl39">
    <w:name w:val="xl39"/>
    <w:basedOn w:val="a"/>
    <w:rsid w:val="00D90EBA"/>
    <w:pPr>
      <w:suppressAutoHyphens/>
      <w:spacing w:before="100" w:after="100" w:line="100" w:lineRule="atLeast"/>
    </w:pPr>
    <w:rPr>
      <w:lang w:val="bg-BG" w:eastAsia="ar-SA"/>
    </w:rPr>
  </w:style>
  <w:style w:type="paragraph" w:customStyle="1" w:styleId="xl40">
    <w:name w:val="xl40"/>
    <w:basedOn w:val="a"/>
    <w:rsid w:val="00D90EBA"/>
    <w:pPr>
      <w:pBdr>
        <w:top w:val="single" w:sz="8" w:space="0" w:color="000000"/>
        <w:right w:val="single" w:sz="8" w:space="0" w:color="000000"/>
      </w:pBdr>
      <w:suppressAutoHyphens/>
      <w:spacing w:before="100" w:after="100" w:line="100" w:lineRule="atLeast"/>
      <w:jc w:val="center"/>
    </w:pPr>
    <w:rPr>
      <w:color w:val="FF0000"/>
      <w:lang w:val="bg-BG" w:eastAsia="ar-SA"/>
    </w:rPr>
  </w:style>
  <w:style w:type="paragraph" w:customStyle="1" w:styleId="xl41">
    <w:name w:val="xl41"/>
    <w:basedOn w:val="a"/>
    <w:rsid w:val="00D90EBA"/>
    <w:pPr>
      <w:pBdr>
        <w:top w:val="single" w:sz="8" w:space="0" w:color="000000"/>
        <w:left w:val="single" w:sz="8" w:space="0" w:color="000000"/>
        <w:right w:val="single" w:sz="8" w:space="0" w:color="000000"/>
      </w:pBdr>
      <w:suppressAutoHyphens/>
      <w:spacing w:before="100" w:after="100" w:line="100" w:lineRule="atLeast"/>
      <w:jc w:val="center"/>
    </w:pPr>
    <w:rPr>
      <w:lang w:val="bg-BG" w:eastAsia="ar-SA"/>
    </w:rPr>
  </w:style>
  <w:style w:type="paragraph" w:customStyle="1" w:styleId="xl42">
    <w:name w:val="xl42"/>
    <w:basedOn w:val="a"/>
    <w:rsid w:val="00D90EBA"/>
    <w:pPr>
      <w:pBdr>
        <w:top w:val="single" w:sz="8" w:space="0" w:color="000000"/>
        <w:left w:val="single" w:sz="8" w:space="0" w:color="000000"/>
        <w:bottom w:val="single" w:sz="8" w:space="0" w:color="000000"/>
        <w:right w:val="single" w:sz="8" w:space="0" w:color="000000"/>
      </w:pBdr>
      <w:suppressAutoHyphens/>
      <w:spacing w:before="100" w:after="100" w:line="100" w:lineRule="atLeast"/>
    </w:pPr>
    <w:rPr>
      <w:lang w:val="bg-BG" w:eastAsia="ar-SA"/>
    </w:rPr>
  </w:style>
  <w:style w:type="paragraph" w:customStyle="1" w:styleId="xl43">
    <w:name w:val="xl43"/>
    <w:basedOn w:val="a"/>
    <w:rsid w:val="00D90EBA"/>
    <w:pPr>
      <w:pBdr>
        <w:top w:val="single" w:sz="8" w:space="0" w:color="000000"/>
        <w:left w:val="single" w:sz="8" w:space="0" w:color="000000"/>
        <w:bottom w:val="single" w:sz="8" w:space="0" w:color="000000"/>
        <w:right w:val="single" w:sz="8" w:space="0" w:color="000000"/>
      </w:pBdr>
      <w:suppressAutoHyphens/>
      <w:spacing w:before="100" w:after="100" w:line="100" w:lineRule="atLeast"/>
      <w:jc w:val="center"/>
    </w:pPr>
    <w:rPr>
      <w:lang w:val="bg-BG" w:eastAsia="ar-SA"/>
    </w:rPr>
  </w:style>
  <w:style w:type="paragraph" w:customStyle="1" w:styleId="xl44">
    <w:name w:val="xl44"/>
    <w:basedOn w:val="a"/>
    <w:rsid w:val="00D90EBA"/>
    <w:pPr>
      <w:pBdr>
        <w:top w:val="single" w:sz="8" w:space="0" w:color="000000"/>
        <w:left w:val="single" w:sz="8" w:space="0" w:color="000000"/>
        <w:bottom w:val="single" w:sz="8" w:space="0" w:color="000000"/>
        <w:right w:val="single" w:sz="8" w:space="0" w:color="000000"/>
      </w:pBdr>
      <w:suppressAutoHyphens/>
      <w:spacing w:before="100" w:after="100" w:line="100" w:lineRule="atLeast"/>
      <w:jc w:val="center"/>
    </w:pPr>
    <w:rPr>
      <w:lang w:val="bg-BG" w:eastAsia="ar-SA"/>
    </w:rPr>
  </w:style>
  <w:style w:type="paragraph" w:customStyle="1" w:styleId="xl45">
    <w:name w:val="xl45"/>
    <w:basedOn w:val="a"/>
    <w:rsid w:val="00D90EBA"/>
    <w:pPr>
      <w:pBdr>
        <w:top w:val="single" w:sz="8" w:space="0" w:color="000000"/>
        <w:left w:val="single" w:sz="8" w:space="0" w:color="000000"/>
        <w:bottom w:val="single" w:sz="8" w:space="0" w:color="000000"/>
      </w:pBdr>
      <w:suppressAutoHyphens/>
      <w:spacing w:before="100" w:after="100" w:line="100" w:lineRule="atLeast"/>
      <w:jc w:val="center"/>
    </w:pPr>
    <w:rPr>
      <w:lang w:val="bg-BG" w:eastAsia="ar-SA"/>
    </w:rPr>
  </w:style>
  <w:style w:type="paragraph" w:customStyle="1" w:styleId="xl46">
    <w:name w:val="xl46"/>
    <w:basedOn w:val="a"/>
    <w:rsid w:val="00D90EBA"/>
    <w:pPr>
      <w:pBdr>
        <w:top w:val="single" w:sz="8" w:space="0" w:color="000000"/>
        <w:left w:val="single" w:sz="8" w:space="0" w:color="000000"/>
        <w:bottom w:val="single" w:sz="8" w:space="0" w:color="000000"/>
        <w:right w:val="single" w:sz="4" w:space="0" w:color="000000"/>
      </w:pBdr>
      <w:suppressAutoHyphens/>
      <w:spacing w:before="100" w:after="100" w:line="100" w:lineRule="atLeast"/>
    </w:pPr>
    <w:rPr>
      <w:lang w:val="bg-BG" w:eastAsia="ar-SA"/>
    </w:rPr>
  </w:style>
  <w:style w:type="paragraph" w:customStyle="1" w:styleId="xl47">
    <w:name w:val="xl47"/>
    <w:basedOn w:val="a"/>
    <w:rsid w:val="00D90EBA"/>
    <w:pPr>
      <w:pBdr>
        <w:top w:val="single" w:sz="8" w:space="0" w:color="000000"/>
        <w:left w:val="single" w:sz="8" w:space="0" w:color="000000"/>
        <w:bottom w:val="single" w:sz="8" w:space="0" w:color="000000"/>
        <w:right w:val="single" w:sz="8" w:space="0" w:color="000000"/>
      </w:pBdr>
      <w:suppressAutoHyphens/>
      <w:spacing w:before="100" w:after="100" w:line="100" w:lineRule="atLeast"/>
      <w:jc w:val="center"/>
    </w:pPr>
    <w:rPr>
      <w:color w:val="FF0000"/>
      <w:lang w:val="bg-BG" w:eastAsia="ar-SA"/>
    </w:rPr>
  </w:style>
  <w:style w:type="paragraph" w:customStyle="1" w:styleId="xl48">
    <w:name w:val="xl48"/>
    <w:basedOn w:val="a"/>
    <w:rsid w:val="00D90EBA"/>
    <w:pPr>
      <w:pBdr>
        <w:left w:val="single" w:sz="8" w:space="0" w:color="000000"/>
      </w:pBdr>
      <w:suppressAutoHyphens/>
      <w:spacing w:before="100" w:after="100" w:line="100" w:lineRule="atLeast"/>
      <w:jc w:val="center"/>
    </w:pPr>
    <w:rPr>
      <w:lang w:val="bg-BG" w:eastAsia="ar-SA"/>
    </w:rPr>
  </w:style>
  <w:style w:type="paragraph" w:customStyle="1" w:styleId="xl49">
    <w:name w:val="xl49"/>
    <w:basedOn w:val="a"/>
    <w:rsid w:val="00D90EBA"/>
    <w:pPr>
      <w:pBdr>
        <w:left w:val="single" w:sz="8" w:space="0" w:color="000000"/>
        <w:bottom w:val="single" w:sz="8" w:space="0" w:color="000000"/>
      </w:pBdr>
      <w:suppressAutoHyphens/>
      <w:spacing w:before="100" w:after="100" w:line="100" w:lineRule="atLeast"/>
      <w:jc w:val="center"/>
    </w:pPr>
    <w:rPr>
      <w:lang w:val="bg-BG" w:eastAsia="ar-SA"/>
    </w:rPr>
  </w:style>
  <w:style w:type="paragraph" w:customStyle="1" w:styleId="xl50">
    <w:name w:val="xl50"/>
    <w:basedOn w:val="a"/>
    <w:rsid w:val="00D90EBA"/>
    <w:pPr>
      <w:pBdr>
        <w:top w:val="single" w:sz="8" w:space="0" w:color="000000"/>
        <w:left w:val="single" w:sz="8" w:space="0" w:color="000000"/>
      </w:pBdr>
      <w:suppressAutoHyphens/>
      <w:spacing w:before="100" w:after="100" w:line="100" w:lineRule="atLeast"/>
      <w:jc w:val="center"/>
    </w:pPr>
    <w:rPr>
      <w:lang w:val="bg-BG" w:eastAsia="ar-SA"/>
    </w:rPr>
  </w:style>
  <w:style w:type="paragraph" w:customStyle="1" w:styleId="xl51">
    <w:name w:val="xl51"/>
    <w:basedOn w:val="a"/>
    <w:rsid w:val="00D90EBA"/>
    <w:pPr>
      <w:pBdr>
        <w:top w:val="single" w:sz="8" w:space="0" w:color="000000"/>
        <w:left w:val="single" w:sz="8" w:space="0" w:color="000000"/>
        <w:bottom w:val="single" w:sz="8" w:space="0" w:color="000000"/>
      </w:pBdr>
      <w:suppressAutoHyphens/>
      <w:spacing w:before="100" w:after="100" w:line="100" w:lineRule="atLeast"/>
    </w:pPr>
    <w:rPr>
      <w:lang w:val="bg-BG" w:eastAsia="ar-SA"/>
    </w:rPr>
  </w:style>
  <w:style w:type="paragraph" w:customStyle="1" w:styleId="xl52">
    <w:name w:val="xl52"/>
    <w:basedOn w:val="a"/>
    <w:rsid w:val="00D90EBA"/>
    <w:pPr>
      <w:pBdr>
        <w:top w:val="single" w:sz="8" w:space="0" w:color="000000"/>
        <w:bottom w:val="single" w:sz="8" w:space="0" w:color="000000"/>
      </w:pBdr>
      <w:suppressAutoHyphens/>
      <w:spacing w:before="100" w:after="100" w:line="100" w:lineRule="atLeast"/>
    </w:pPr>
    <w:rPr>
      <w:lang w:val="bg-BG" w:eastAsia="ar-SA"/>
    </w:rPr>
  </w:style>
  <w:style w:type="paragraph" w:customStyle="1" w:styleId="xl53">
    <w:name w:val="xl53"/>
    <w:basedOn w:val="a"/>
    <w:rsid w:val="00D90EBA"/>
    <w:pPr>
      <w:pBdr>
        <w:top w:val="single" w:sz="8" w:space="0" w:color="000000"/>
        <w:left w:val="single" w:sz="8" w:space="0" w:color="000000"/>
        <w:bottom w:val="single" w:sz="8" w:space="0" w:color="000000"/>
      </w:pBdr>
      <w:suppressAutoHyphens/>
      <w:spacing w:before="100" w:after="100" w:line="100" w:lineRule="atLeast"/>
    </w:pPr>
    <w:rPr>
      <w:lang w:val="bg-BG" w:eastAsia="ar-SA"/>
    </w:rPr>
  </w:style>
  <w:style w:type="paragraph" w:customStyle="1" w:styleId="xl54">
    <w:name w:val="xl54"/>
    <w:basedOn w:val="a"/>
    <w:rsid w:val="00D90EBA"/>
    <w:pPr>
      <w:pBdr>
        <w:top w:val="single" w:sz="8" w:space="0" w:color="000000"/>
        <w:left w:val="single" w:sz="8" w:space="0" w:color="000000"/>
        <w:bottom w:val="single" w:sz="8" w:space="0" w:color="000000"/>
      </w:pBdr>
      <w:suppressAutoHyphens/>
      <w:spacing w:before="100" w:after="100" w:line="100" w:lineRule="atLeast"/>
    </w:pPr>
    <w:rPr>
      <w:lang w:val="bg-BG" w:eastAsia="ar-SA"/>
    </w:rPr>
  </w:style>
  <w:style w:type="paragraph" w:customStyle="1" w:styleId="xl55">
    <w:name w:val="xl55"/>
    <w:basedOn w:val="a"/>
    <w:rsid w:val="00D90EBA"/>
    <w:pPr>
      <w:pBdr>
        <w:top w:val="single" w:sz="4" w:space="0" w:color="000000"/>
        <w:left w:val="single" w:sz="8" w:space="0" w:color="000000"/>
        <w:bottom w:val="single" w:sz="8" w:space="0" w:color="000000"/>
      </w:pBdr>
      <w:suppressAutoHyphens/>
      <w:spacing w:before="100" w:after="100" w:line="100" w:lineRule="atLeast"/>
    </w:pPr>
    <w:rPr>
      <w:lang w:val="bg-BG" w:eastAsia="ar-SA"/>
    </w:rPr>
  </w:style>
  <w:style w:type="paragraph" w:customStyle="1" w:styleId="xl56">
    <w:name w:val="xl56"/>
    <w:basedOn w:val="a"/>
    <w:rsid w:val="00D90EBA"/>
    <w:pPr>
      <w:pBdr>
        <w:top w:val="single" w:sz="4" w:space="0" w:color="000000"/>
        <w:left w:val="single" w:sz="8" w:space="0" w:color="000000"/>
        <w:bottom w:val="single" w:sz="4" w:space="0" w:color="000000"/>
      </w:pBdr>
      <w:suppressAutoHyphens/>
      <w:spacing w:before="100" w:after="100" w:line="100" w:lineRule="atLeast"/>
    </w:pPr>
    <w:rPr>
      <w:lang w:val="bg-BG" w:eastAsia="ar-SA"/>
    </w:rPr>
  </w:style>
  <w:style w:type="paragraph" w:customStyle="1" w:styleId="xl57">
    <w:name w:val="xl57"/>
    <w:basedOn w:val="a"/>
    <w:rsid w:val="00D90EBA"/>
    <w:pPr>
      <w:pBdr>
        <w:top w:val="single" w:sz="8" w:space="0" w:color="000000"/>
        <w:left w:val="single" w:sz="8" w:space="0" w:color="000000"/>
        <w:bottom w:val="single" w:sz="4" w:space="0" w:color="000000"/>
      </w:pBdr>
      <w:suppressAutoHyphens/>
      <w:spacing w:before="100" w:after="100" w:line="100" w:lineRule="atLeast"/>
    </w:pPr>
    <w:rPr>
      <w:lang w:val="bg-BG" w:eastAsia="ar-SA"/>
    </w:rPr>
  </w:style>
  <w:style w:type="paragraph" w:customStyle="1" w:styleId="xl58">
    <w:name w:val="xl58"/>
    <w:basedOn w:val="a"/>
    <w:rsid w:val="00D90EBA"/>
    <w:pPr>
      <w:pBdr>
        <w:top w:val="single" w:sz="8" w:space="0" w:color="000000"/>
        <w:left w:val="single" w:sz="8" w:space="0" w:color="000000"/>
        <w:bottom w:val="single" w:sz="8" w:space="0" w:color="000000"/>
        <w:right w:val="single" w:sz="8" w:space="0" w:color="000000"/>
      </w:pBdr>
      <w:suppressAutoHyphens/>
      <w:spacing w:before="100" w:after="100" w:line="100" w:lineRule="atLeast"/>
    </w:pPr>
    <w:rPr>
      <w:lang w:val="bg-BG" w:eastAsia="ar-SA"/>
    </w:rPr>
  </w:style>
  <w:style w:type="paragraph" w:customStyle="1" w:styleId="xl59">
    <w:name w:val="xl59"/>
    <w:basedOn w:val="a"/>
    <w:rsid w:val="00D90EBA"/>
    <w:pPr>
      <w:suppressAutoHyphens/>
      <w:spacing w:before="100" w:after="100" w:line="100" w:lineRule="atLeast"/>
    </w:pPr>
    <w:rPr>
      <w:lang w:val="bg-BG" w:eastAsia="ar-SA"/>
    </w:rPr>
  </w:style>
  <w:style w:type="paragraph" w:customStyle="1" w:styleId="xl60">
    <w:name w:val="xl60"/>
    <w:basedOn w:val="a"/>
    <w:rsid w:val="00D90EBA"/>
    <w:pPr>
      <w:pBdr>
        <w:left w:val="single" w:sz="4" w:space="0" w:color="000000"/>
        <w:right w:val="single" w:sz="8" w:space="0" w:color="000000"/>
      </w:pBdr>
      <w:suppressAutoHyphens/>
      <w:spacing w:before="100" w:after="100" w:line="100" w:lineRule="atLeast"/>
      <w:jc w:val="center"/>
    </w:pPr>
    <w:rPr>
      <w:color w:val="FF0000"/>
      <w:lang w:val="bg-BG" w:eastAsia="ar-SA"/>
    </w:rPr>
  </w:style>
  <w:style w:type="paragraph" w:customStyle="1" w:styleId="xl61">
    <w:name w:val="xl61"/>
    <w:basedOn w:val="a"/>
    <w:rsid w:val="00D90EBA"/>
    <w:pPr>
      <w:pBdr>
        <w:left w:val="single" w:sz="8" w:space="0" w:color="000000"/>
        <w:bottom w:val="single" w:sz="8" w:space="0" w:color="000000"/>
        <w:right w:val="single" w:sz="8" w:space="0" w:color="000000"/>
      </w:pBdr>
      <w:suppressAutoHyphens/>
      <w:spacing w:before="100" w:after="100" w:line="100" w:lineRule="atLeast"/>
      <w:jc w:val="center"/>
    </w:pPr>
    <w:rPr>
      <w:color w:val="FF0000"/>
      <w:lang w:val="bg-BG" w:eastAsia="ar-SA"/>
    </w:rPr>
  </w:style>
  <w:style w:type="paragraph" w:customStyle="1" w:styleId="xl62">
    <w:name w:val="xl62"/>
    <w:basedOn w:val="a"/>
    <w:rsid w:val="00D90EBA"/>
    <w:pPr>
      <w:pBdr>
        <w:left w:val="single" w:sz="4" w:space="0" w:color="000000"/>
        <w:bottom w:val="single" w:sz="8" w:space="0" w:color="000000"/>
        <w:right w:val="single" w:sz="8" w:space="0" w:color="000000"/>
      </w:pBdr>
      <w:suppressAutoHyphens/>
      <w:spacing w:before="100" w:after="100" w:line="100" w:lineRule="atLeast"/>
      <w:jc w:val="center"/>
    </w:pPr>
    <w:rPr>
      <w:lang w:val="bg-BG" w:eastAsia="ar-SA"/>
    </w:rPr>
  </w:style>
  <w:style w:type="paragraph" w:customStyle="1" w:styleId="xl63">
    <w:name w:val="xl63"/>
    <w:basedOn w:val="a"/>
    <w:rsid w:val="00D90EBA"/>
    <w:pPr>
      <w:pBdr>
        <w:top w:val="single" w:sz="8" w:space="0" w:color="000000"/>
        <w:left w:val="single" w:sz="4" w:space="0" w:color="000000"/>
        <w:bottom w:val="single" w:sz="8" w:space="0" w:color="000000"/>
        <w:right w:val="single" w:sz="8" w:space="0" w:color="000000"/>
      </w:pBdr>
      <w:suppressAutoHyphens/>
      <w:spacing w:before="100" w:after="100" w:line="100" w:lineRule="atLeast"/>
      <w:jc w:val="center"/>
    </w:pPr>
    <w:rPr>
      <w:lang w:val="bg-BG" w:eastAsia="ar-SA"/>
    </w:rPr>
  </w:style>
  <w:style w:type="paragraph" w:customStyle="1" w:styleId="xl64">
    <w:name w:val="xl64"/>
    <w:basedOn w:val="a"/>
    <w:rsid w:val="00D90EBA"/>
    <w:pPr>
      <w:pBdr>
        <w:top w:val="single" w:sz="8" w:space="0" w:color="000000"/>
        <w:left w:val="single" w:sz="8" w:space="0" w:color="000000"/>
        <w:right w:val="single" w:sz="8" w:space="0" w:color="000000"/>
      </w:pBdr>
      <w:suppressAutoHyphens/>
      <w:spacing w:before="100" w:after="100" w:line="100" w:lineRule="atLeast"/>
      <w:jc w:val="center"/>
    </w:pPr>
    <w:rPr>
      <w:color w:val="FF0000"/>
      <w:lang w:val="bg-BG" w:eastAsia="ar-SA"/>
    </w:rPr>
  </w:style>
  <w:style w:type="paragraph" w:customStyle="1" w:styleId="xl65">
    <w:name w:val="xl65"/>
    <w:basedOn w:val="a"/>
    <w:rsid w:val="00D90EBA"/>
    <w:pPr>
      <w:pBdr>
        <w:top w:val="single" w:sz="8" w:space="0" w:color="000000"/>
        <w:left w:val="single" w:sz="4" w:space="0" w:color="000000"/>
        <w:bottom w:val="single" w:sz="8" w:space="0" w:color="000000"/>
        <w:right w:val="single" w:sz="8" w:space="0" w:color="000000"/>
      </w:pBdr>
      <w:suppressAutoHyphens/>
      <w:spacing w:before="100" w:after="100" w:line="100" w:lineRule="atLeast"/>
      <w:jc w:val="center"/>
    </w:pPr>
    <w:rPr>
      <w:color w:val="FF0000"/>
      <w:lang w:val="bg-BG" w:eastAsia="ar-SA"/>
    </w:rPr>
  </w:style>
  <w:style w:type="paragraph" w:customStyle="1" w:styleId="xl66">
    <w:name w:val="xl66"/>
    <w:basedOn w:val="a"/>
    <w:rsid w:val="00D90EBA"/>
    <w:pPr>
      <w:pBdr>
        <w:top w:val="single" w:sz="8" w:space="0" w:color="000000"/>
        <w:left w:val="single" w:sz="4" w:space="0" w:color="000000"/>
        <w:bottom w:val="single" w:sz="8" w:space="0" w:color="000000"/>
        <w:right w:val="single" w:sz="4" w:space="0" w:color="000000"/>
      </w:pBdr>
      <w:suppressAutoHyphens/>
      <w:spacing w:before="100" w:after="100" w:line="100" w:lineRule="atLeast"/>
      <w:jc w:val="center"/>
    </w:pPr>
    <w:rPr>
      <w:color w:val="FF0000"/>
      <w:lang w:val="bg-BG" w:eastAsia="ar-SA"/>
    </w:rPr>
  </w:style>
  <w:style w:type="paragraph" w:customStyle="1" w:styleId="xl67">
    <w:name w:val="xl67"/>
    <w:basedOn w:val="a"/>
    <w:rsid w:val="00D90EBA"/>
    <w:pPr>
      <w:pBdr>
        <w:left w:val="single" w:sz="4" w:space="0" w:color="000000"/>
        <w:bottom w:val="single" w:sz="8" w:space="0" w:color="000000"/>
        <w:right w:val="single" w:sz="4" w:space="0" w:color="000000"/>
      </w:pBdr>
      <w:suppressAutoHyphens/>
      <w:spacing w:before="100" w:after="100" w:line="100" w:lineRule="atLeast"/>
      <w:jc w:val="center"/>
    </w:pPr>
    <w:rPr>
      <w:color w:val="FF0000"/>
      <w:lang w:val="bg-BG" w:eastAsia="ar-SA"/>
    </w:rPr>
  </w:style>
  <w:style w:type="paragraph" w:customStyle="1" w:styleId="xl68">
    <w:name w:val="xl68"/>
    <w:basedOn w:val="a"/>
    <w:rsid w:val="00D90EBA"/>
    <w:pPr>
      <w:pBdr>
        <w:right w:val="single" w:sz="4" w:space="0" w:color="000000"/>
      </w:pBdr>
      <w:suppressAutoHyphens/>
      <w:spacing w:before="100" w:after="100" w:line="100" w:lineRule="atLeast"/>
    </w:pPr>
    <w:rPr>
      <w:lang w:val="bg-BG" w:eastAsia="ar-SA"/>
    </w:rPr>
  </w:style>
  <w:style w:type="paragraph" w:customStyle="1" w:styleId="xl69">
    <w:name w:val="xl69"/>
    <w:basedOn w:val="a"/>
    <w:rsid w:val="00D90EBA"/>
    <w:pPr>
      <w:pBdr>
        <w:top w:val="single" w:sz="8" w:space="0" w:color="000000"/>
        <w:left w:val="single" w:sz="4" w:space="0" w:color="000000"/>
        <w:bottom w:val="single" w:sz="8" w:space="0" w:color="000000"/>
        <w:right w:val="single" w:sz="4" w:space="0" w:color="000000"/>
      </w:pBdr>
      <w:suppressAutoHyphens/>
      <w:spacing w:before="100" w:after="100" w:line="100" w:lineRule="atLeast"/>
      <w:jc w:val="center"/>
    </w:pPr>
    <w:rPr>
      <w:lang w:val="bg-BG" w:eastAsia="ar-SA"/>
    </w:rPr>
  </w:style>
  <w:style w:type="paragraph" w:customStyle="1" w:styleId="xl70">
    <w:name w:val="xl70"/>
    <w:basedOn w:val="a"/>
    <w:rsid w:val="00D90EBA"/>
    <w:pPr>
      <w:pBdr>
        <w:top w:val="single" w:sz="8" w:space="0" w:color="000000"/>
        <w:left w:val="single" w:sz="8" w:space="0" w:color="000000"/>
        <w:right w:val="single" w:sz="8" w:space="0" w:color="000000"/>
      </w:pBdr>
      <w:suppressAutoHyphens/>
      <w:spacing w:before="100" w:after="100" w:line="100" w:lineRule="atLeast"/>
      <w:jc w:val="center"/>
    </w:pPr>
    <w:rPr>
      <w:color w:val="FF0000"/>
      <w:lang w:val="bg-BG" w:eastAsia="ar-SA"/>
    </w:rPr>
  </w:style>
  <w:style w:type="paragraph" w:customStyle="1" w:styleId="xl71">
    <w:name w:val="xl71"/>
    <w:basedOn w:val="a"/>
    <w:rsid w:val="00D90EBA"/>
    <w:pPr>
      <w:pBdr>
        <w:left w:val="single" w:sz="8" w:space="0" w:color="000000"/>
        <w:bottom w:val="single" w:sz="8" w:space="0" w:color="000000"/>
        <w:right w:val="single" w:sz="8" w:space="0" w:color="000000"/>
      </w:pBdr>
      <w:suppressAutoHyphens/>
      <w:spacing w:before="100" w:after="100" w:line="100" w:lineRule="atLeast"/>
      <w:jc w:val="center"/>
    </w:pPr>
    <w:rPr>
      <w:lang w:val="bg-BG" w:eastAsia="ar-SA"/>
    </w:rPr>
  </w:style>
  <w:style w:type="paragraph" w:customStyle="1" w:styleId="xl72">
    <w:name w:val="xl72"/>
    <w:basedOn w:val="a"/>
    <w:rsid w:val="00D90EBA"/>
    <w:pPr>
      <w:pBdr>
        <w:top w:val="single" w:sz="8" w:space="0" w:color="000000"/>
        <w:left w:val="single" w:sz="8" w:space="0" w:color="000000"/>
        <w:right w:val="single" w:sz="8" w:space="0" w:color="000000"/>
      </w:pBdr>
      <w:suppressAutoHyphens/>
      <w:spacing w:before="100" w:after="100" w:line="100" w:lineRule="atLeast"/>
    </w:pPr>
    <w:rPr>
      <w:lang w:val="bg-BG" w:eastAsia="ar-SA"/>
    </w:rPr>
  </w:style>
  <w:style w:type="paragraph" w:customStyle="1" w:styleId="xl73">
    <w:name w:val="xl73"/>
    <w:basedOn w:val="a"/>
    <w:rsid w:val="00D90EBA"/>
    <w:pPr>
      <w:pBdr>
        <w:left w:val="single" w:sz="8" w:space="0" w:color="000000"/>
        <w:bottom w:val="single" w:sz="8" w:space="0" w:color="000000"/>
        <w:right w:val="single" w:sz="8" w:space="0" w:color="000000"/>
      </w:pBdr>
      <w:suppressAutoHyphens/>
      <w:spacing w:before="100" w:after="100" w:line="100" w:lineRule="atLeast"/>
    </w:pPr>
    <w:rPr>
      <w:lang w:val="bg-BG" w:eastAsia="ar-SA"/>
    </w:rPr>
  </w:style>
  <w:style w:type="paragraph" w:customStyle="1" w:styleId="xl74">
    <w:name w:val="xl74"/>
    <w:basedOn w:val="a"/>
    <w:rsid w:val="00D90EBA"/>
    <w:pPr>
      <w:pBdr>
        <w:top w:val="single" w:sz="8" w:space="0" w:color="000000"/>
        <w:left w:val="single" w:sz="8" w:space="0" w:color="000000"/>
        <w:right w:val="single" w:sz="8" w:space="0" w:color="000000"/>
      </w:pBdr>
      <w:suppressAutoHyphens/>
      <w:spacing w:before="100" w:after="100" w:line="100" w:lineRule="atLeast"/>
      <w:jc w:val="center"/>
    </w:pPr>
    <w:rPr>
      <w:b/>
      <w:bCs/>
      <w:lang w:val="bg-BG" w:eastAsia="ar-SA"/>
    </w:rPr>
  </w:style>
  <w:style w:type="paragraph" w:customStyle="1" w:styleId="xl75">
    <w:name w:val="xl75"/>
    <w:basedOn w:val="a"/>
    <w:rsid w:val="00D90EBA"/>
    <w:pPr>
      <w:pBdr>
        <w:left w:val="single" w:sz="8" w:space="0" w:color="000000"/>
        <w:bottom w:val="single" w:sz="8" w:space="0" w:color="000000"/>
        <w:right w:val="single" w:sz="8" w:space="0" w:color="000000"/>
      </w:pBdr>
      <w:suppressAutoHyphens/>
      <w:spacing w:before="100" w:after="100" w:line="100" w:lineRule="atLeast"/>
      <w:jc w:val="center"/>
    </w:pPr>
    <w:rPr>
      <w:b/>
      <w:bCs/>
      <w:lang w:val="bg-BG" w:eastAsia="ar-SA"/>
    </w:rPr>
  </w:style>
  <w:style w:type="paragraph" w:customStyle="1" w:styleId="xl76">
    <w:name w:val="xl76"/>
    <w:basedOn w:val="a"/>
    <w:rsid w:val="00D90EBA"/>
    <w:pPr>
      <w:pBdr>
        <w:top w:val="single" w:sz="8" w:space="0" w:color="000000"/>
        <w:left w:val="single" w:sz="8" w:space="0" w:color="000000"/>
        <w:right w:val="single" w:sz="8" w:space="0" w:color="000000"/>
      </w:pBdr>
      <w:suppressAutoHyphens/>
      <w:spacing w:before="100" w:after="100" w:line="100" w:lineRule="atLeast"/>
      <w:jc w:val="center"/>
    </w:pPr>
    <w:rPr>
      <w:b/>
      <w:bCs/>
      <w:lang w:val="bg-BG" w:eastAsia="ar-SA"/>
    </w:rPr>
  </w:style>
  <w:style w:type="paragraph" w:customStyle="1" w:styleId="xl77">
    <w:name w:val="xl77"/>
    <w:basedOn w:val="a"/>
    <w:rsid w:val="00D90EBA"/>
    <w:pPr>
      <w:pBdr>
        <w:left w:val="single" w:sz="8" w:space="0" w:color="000000"/>
        <w:bottom w:val="single" w:sz="8" w:space="0" w:color="000000"/>
        <w:right w:val="single" w:sz="8" w:space="0" w:color="000000"/>
      </w:pBdr>
      <w:suppressAutoHyphens/>
      <w:spacing w:before="100" w:after="100" w:line="100" w:lineRule="atLeast"/>
      <w:jc w:val="center"/>
    </w:pPr>
    <w:rPr>
      <w:b/>
      <w:bCs/>
      <w:lang w:val="bg-BG" w:eastAsia="ar-SA"/>
    </w:rPr>
  </w:style>
  <w:style w:type="paragraph" w:customStyle="1" w:styleId="aff6">
    <w:name w:val="Знак Знак Знак Знак"/>
    <w:basedOn w:val="a"/>
    <w:rsid w:val="00D90EBA"/>
    <w:pPr>
      <w:tabs>
        <w:tab w:val="left" w:pos="709"/>
      </w:tabs>
      <w:suppressAutoHyphens/>
      <w:spacing w:line="100" w:lineRule="atLeast"/>
    </w:pPr>
    <w:rPr>
      <w:rFonts w:ascii="Tahoma" w:hAnsi="Tahoma" w:cs="Tahoma"/>
      <w:lang w:val="pl-PL" w:eastAsia="ar-SA"/>
    </w:rPr>
  </w:style>
  <w:style w:type="paragraph" w:customStyle="1" w:styleId="xl22">
    <w:name w:val="xl22"/>
    <w:basedOn w:val="a"/>
    <w:rsid w:val="00D90EBA"/>
    <w:pPr>
      <w:pBdr>
        <w:bottom w:val="single" w:sz="8" w:space="0" w:color="000000"/>
        <w:right w:val="single" w:sz="8" w:space="0" w:color="000000"/>
      </w:pBdr>
      <w:suppressAutoHyphens/>
      <w:spacing w:before="100" w:after="100" w:line="100" w:lineRule="atLeast"/>
      <w:jc w:val="center"/>
    </w:pPr>
    <w:rPr>
      <w:color w:val="FF0000"/>
      <w:lang w:val="bg-BG" w:eastAsia="ar-SA"/>
    </w:rPr>
  </w:style>
  <w:style w:type="paragraph" w:customStyle="1" w:styleId="xl23">
    <w:name w:val="xl23"/>
    <w:basedOn w:val="a"/>
    <w:rsid w:val="00D90EBA"/>
    <w:pPr>
      <w:pBdr>
        <w:top w:val="single" w:sz="8" w:space="0" w:color="000000"/>
        <w:bottom w:val="single" w:sz="8" w:space="0" w:color="000000"/>
        <w:right w:val="single" w:sz="8" w:space="0" w:color="000000"/>
      </w:pBdr>
      <w:suppressAutoHyphens/>
      <w:spacing w:before="100" w:after="100" w:line="100" w:lineRule="atLeast"/>
      <w:jc w:val="center"/>
    </w:pPr>
    <w:rPr>
      <w:color w:val="FF0000"/>
      <w:lang w:val="bg-BG" w:eastAsia="ar-SA"/>
    </w:rPr>
  </w:style>
  <w:style w:type="paragraph" w:customStyle="1" w:styleId="CharCharCharCharCharCharCharCharCharCharCharCharCharCharCharCharCharChar">
    <w:name w:val="Знак Знак Char Char Знак Знак Char Char Char Char Знак Знак Char Char Знак Знак Char Char Знак Знак Char Char Знак Знак Char Char Знак Знак Char Char Знак Знак Char Char Знак Знак"/>
    <w:basedOn w:val="a"/>
    <w:rsid w:val="00D90EBA"/>
    <w:pPr>
      <w:suppressAutoHyphens/>
      <w:spacing w:after="120" w:line="100" w:lineRule="atLeast"/>
    </w:pPr>
    <w:rPr>
      <w:rFonts w:ascii="Futura Bk" w:hAnsi="Futura Bk" w:cs="Futura Bk"/>
      <w:sz w:val="20"/>
      <w:szCs w:val="20"/>
      <w:lang w:eastAsia="ar-SA"/>
    </w:rPr>
  </w:style>
  <w:style w:type="paragraph" w:customStyle="1" w:styleId="CharChar0">
    <w:name w:val="Знак Знак Знак Char Char"/>
    <w:basedOn w:val="a"/>
    <w:rsid w:val="00D90EBA"/>
    <w:pPr>
      <w:tabs>
        <w:tab w:val="left" w:pos="709"/>
      </w:tabs>
      <w:suppressAutoHyphens/>
      <w:spacing w:line="100" w:lineRule="atLeast"/>
    </w:pPr>
    <w:rPr>
      <w:rFonts w:ascii="Tahoma" w:hAnsi="Tahoma" w:cs="Tahoma"/>
      <w:lang w:val="pl-PL" w:eastAsia="ar-SA"/>
    </w:rPr>
  </w:style>
  <w:style w:type="paragraph" w:customStyle="1" w:styleId="Char">
    <w:name w:val="Char"/>
    <w:basedOn w:val="a"/>
    <w:rsid w:val="00D90EBA"/>
    <w:pPr>
      <w:tabs>
        <w:tab w:val="num" w:pos="720"/>
      </w:tabs>
      <w:suppressAutoHyphens/>
      <w:spacing w:line="100" w:lineRule="atLeast"/>
      <w:ind w:left="357" w:firstLine="3"/>
      <w:jc w:val="both"/>
    </w:pPr>
    <w:rPr>
      <w:lang w:eastAsia="ar-SA"/>
    </w:rPr>
  </w:style>
  <w:style w:type="paragraph" w:customStyle="1" w:styleId="CharCharCharCharCharChar">
    <w:name w:val="Char Char Знак Знак Char Char Знак Знак Char Char Знак"/>
    <w:basedOn w:val="a"/>
    <w:rsid w:val="00D90EBA"/>
    <w:pPr>
      <w:tabs>
        <w:tab w:val="left" w:pos="709"/>
      </w:tabs>
      <w:suppressAutoHyphens/>
      <w:spacing w:line="100" w:lineRule="atLeast"/>
    </w:pPr>
    <w:rPr>
      <w:rFonts w:ascii="Tahoma" w:hAnsi="Tahoma" w:cs="Tahoma"/>
      <w:sz w:val="20"/>
      <w:szCs w:val="20"/>
      <w:lang w:val="pl-PL" w:eastAsia="ar-SA"/>
    </w:rPr>
  </w:style>
  <w:style w:type="paragraph" w:customStyle="1" w:styleId="CharCharCharCharCharChar0">
    <w:name w:val="Char Char Знак Char Char Знак Char Char"/>
    <w:basedOn w:val="a"/>
    <w:rsid w:val="00D90EBA"/>
    <w:pPr>
      <w:tabs>
        <w:tab w:val="left" w:pos="709"/>
      </w:tabs>
      <w:suppressAutoHyphens/>
      <w:spacing w:line="100" w:lineRule="atLeast"/>
    </w:pPr>
    <w:rPr>
      <w:rFonts w:ascii="Tahoma" w:hAnsi="Tahoma" w:cs="Tahoma"/>
      <w:lang w:val="pl-PL" w:eastAsia="ar-SA"/>
    </w:rPr>
  </w:style>
  <w:style w:type="paragraph" w:customStyle="1" w:styleId="Char1CharCharCharCharChar">
    <w:name w:val="Char1 Char Char Char Char Char"/>
    <w:basedOn w:val="a"/>
    <w:rsid w:val="00D90EBA"/>
    <w:pPr>
      <w:tabs>
        <w:tab w:val="left" w:pos="709"/>
      </w:tabs>
      <w:suppressAutoHyphens/>
      <w:spacing w:line="100" w:lineRule="atLeast"/>
    </w:pPr>
    <w:rPr>
      <w:rFonts w:ascii="Tahoma" w:hAnsi="Tahoma" w:cs="Tahoma"/>
      <w:lang w:val="pl-PL" w:eastAsia="ar-SA"/>
    </w:rPr>
  </w:style>
  <w:style w:type="paragraph" w:customStyle="1" w:styleId="Style2">
    <w:name w:val="Style2"/>
    <w:basedOn w:val="2"/>
    <w:rsid w:val="00D90EBA"/>
    <w:pPr>
      <w:keepNext/>
      <w:tabs>
        <w:tab w:val="left" w:pos="0"/>
      </w:tabs>
      <w:suppressAutoHyphens/>
      <w:autoSpaceDE/>
      <w:autoSpaceDN/>
      <w:adjustRightInd/>
      <w:spacing w:before="480" w:after="120" w:line="100" w:lineRule="atLeast"/>
      <w:ind w:left="540"/>
      <w:jc w:val="both"/>
    </w:pPr>
    <w:rPr>
      <w:rFonts w:ascii="Times New Roman" w:hAnsi="Times New Roman"/>
      <w:bCs w:val="0"/>
      <w:i w:val="0"/>
      <w:iCs w:val="0"/>
      <w:sz w:val="24"/>
      <w:szCs w:val="20"/>
      <w:lang w:val="bg-BG" w:eastAsia="ar-SA"/>
    </w:rPr>
  </w:style>
  <w:style w:type="paragraph" w:customStyle="1" w:styleId="Char1CharCharChar1CharCharCharCharCharCharCharCharCharCharCharCharChar">
    <w:name w:val="Char1 Char Char Char1 Char Char Char Char Char Char Char Char Char Char Char Char Char"/>
    <w:basedOn w:val="a"/>
    <w:rsid w:val="00D90EBA"/>
    <w:pPr>
      <w:tabs>
        <w:tab w:val="left" w:pos="709"/>
      </w:tabs>
      <w:suppressAutoHyphens/>
      <w:spacing w:line="100" w:lineRule="atLeast"/>
    </w:pPr>
    <w:rPr>
      <w:rFonts w:ascii="Tahoma" w:hAnsi="Tahoma" w:cs="Tahoma"/>
      <w:lang w:val="pl-PL" w:eastAsia="ar-SA"/>
    </w:rPr>
  </w:style>
  <w:style w:type="paragraph" w:customStyle="1" w:styleId="ListNumberLevel2">
    <w:name w:val="List Number (Level 2)"/>
    <w:basedOn w:val="a"/>
    <w:rsid w:val="00D90EBA"/>
    <w:pPr>
      <w:suppressAutoHyphens/>
      <w:spacing w:after="240" w:line="100" w:lineRule="atLeast"/>
      <w:jc w:val="both"/>
    </w:pPr>
    <w:rPr>
      <w:szCs w:val="20"/>
      <w:lang w:val="en-GB" w:eastAsia="ar-SA"/>
    </w:rPr>
  </w:style>
  <w:style w:type="paragraph" w:customStyle="1" w:styleId="Char1CharCharCharCharCharChar1CharChar">
    <w:name w:val="Char1 Char Char Char Char Char Char1 Char Char"/>
    <w:basedOn w:val="a"/>
    <w:rsid w:val="00D90EBA"/>
    <w:pPr>
      <w:tabs>
        <w:tab w:val="left" w:pos="709"/>
      </w:tabs>
      <w:suppressAutoHyphens/>
      <w:spacing w:line="100" w:lineRule="atLeast"/>
    </w:pPr>
    <w:rPr>
      <w:rFonts w:ascii="Tahoma" w:hAnsi="Tahoma" w:cs="Tahoma"/>
      <w:lang w:val="pl-PL" w:eastAsia="ar-SA"/>
    </w:rPr>
  </w:style>
  <w:style w:type="paragraph" w:customStyle="1" w:styleId="Char1CharCharChar1CharCharCharCharCharCharCharCharCharCharCharChar">
    <w:name w:val="Char1 Char Char Char1 Char Char Char Char Char Char Char Char Знак Знак Char Char Знак Знак Char Char Знак"/>
    <w:basedOn w:val="a"/>
    <w:rsid w:val="00D90EBA"/>
    <w:pPr>
      <w:tabs>
        <w:tab w:val="left" w:pos="709"/>
      </w:tabs>
      <w:suppressAutoHyphens/>
      <w:spacing w:line="100" w:lineRule="atLeast"/>
    </w:pPr>
    <w:rPr>
      <w:rFonts w:ascii="Tahoma" w:hAnsi="Tahoma" w:cs="Tahoma"/>
      <w:lang w:val="pl-PL" w:eastAsia="ar-SA"/>
    </w:rPr>
  </w:style>
  <w:style w:type="paragraph" w:customStyle="1" w:styleId="CharChar1">
    <w:name w:val="Char Char"/>
    <w:basedOn w:val="a"/>
    <w:rsid w:val="00D90EBA"/>
    <w:pPr>
      <w:tabs>
        <w:tab w:val="left" w:pos="709"/>
      </w:tabs>
      <w:suppressAutoHyphens/>
      <w:spacing w:line="100" w:lineRule="atLeast"/>
    </w:pPr>
    <w:rPr>
      <w:rFonts w:ascii="Tahoma" w:hAnsi="Tahoma" w:cs="Tahoma"/>
      <w:sz w:val="20"/>
      <w:szCs w:val="20"/>
      <w:lang w:val="pl-PL" w:eastAsia="ar-SA"/>
    </w:rPr>
  </w:style>
  <w:style w:type="paragraph" w:customStyle="1" w:styleId="Char1CharCharChar1CharCharCharCharCharCharCharChar">
    <w:name w:val="Char1 Char Char Char1 Char Char Char Char Char Char Char Char Знак"/>
    <w:basedOn w:val="a"/>
    <w:rsid w:val="00D90EBA"/>
    <w:pPr>
      <w:tabs>
        <w:tab w:val="left" w:pos="709"/>
      </w:tabs>
      <w:suppressAutoHyphens/>
      <w:spacing w:line="100" w:lineRule="atLeast"/>
    </w:pPr>
    <w:rPr>
      <w:rFonts w:ascii="Tahoma" w:hAnsi="Tahoma" w:cs="Tahoma"/>
      <w:lang w:val="pl-PL" w:eastAsia="ar-SA"/>
    </w:rPr>
  </w:style>
  <w:style w:type="paragraph" w:customStyle="1" w:styleId="Char1CharCharChar1CharCharCharCharCharCharCharCharCharCharCharCharCharCharChar">
    <w:name w:val="Char1 Char Char Char1 Char Char Char Char Char Char Char Char Char Char Char Char Char Знак Знак Char Char"/>
    <w:basedOn w:val="a"/>
    <w:rsid w:val="00D90EBA"/>
    <w:pPr>
      <w:tabs>
        <w:tab w:val="left" w:pos="709"/>
      </w:tabs>
      <w:suppressAutoHyphens/>
      <w:spacing w:line="100" w:lineRule="atLeast"/>
    </w:pPr>
    <w:rPr>
      <w:rFonts w:ascii="Tahoma" w:hAnsi="Tahoma" w:cs="Tahoma"/>
      <w:lang w:val="pl-PL" w:eastAsia="ar-SA"/>
    </w:rPr>
  </w:style>
  <w:style w:type="paragraph" w:customStyle="1" w:styleId="1CharCharCharCharCharCharCharChar">
    <w:name w:val="Знак1 Char Char Знак Char Char Знак Char Char Знак Char Char"/>
    <w:basedOn w:val="a"/>
    <w:rsid w:val="00D90EBA"/>
    <w:pPr>
      <w:tabs>
        <w:tab w:val="left" w:pos="709"/>
      </w:tabs>
      <w:suppressAutoHyphens/>
      <w:spacing w:line="100" w:lineRule="atLeast"/>
    </w:pPr>
    <w:rPr>
      <w:rFonts w:ascii="Tahoma" w:hAnsi="Tahoma" w:cs="Tahoma"/>
      <w:lang w:val="pl-PL" w:eastAsia="ar-SA"/>
    </w:rPr>
  </w:style>
  <w:style w:type="paragraph" w:customStyle="1" w:styleId="CharCharCharCharCharCharCharCharChar">
    <w:name w:val="Char Char Знак Char Char Знак Char Char Char Char Char"/>
    <w:basedOn w:val="a"/>
    <w:rsid w:val="00D90EBA"/>
    <w:pPr>
      <w:tabs>
        <w:tab w:val="left" w:pos="709"/>
      </w:tabs>
      <w:suppressAutoHyphens/>
      <w:spacing w:line="100" w:lineRule="atLeast"/>
    </w:pPr>
    <w:rPr>
      <w:rFonts w:ascii="Tahoma" w:hAnsi="Tahoma" w:cs="Tahoma"/>
      <w:lang w:val="pl-PL" w:eastAsia="ar-SA"/>
    </w:rPr>
  </w:style>
  <w:style w:type="paragraph" w:customStyle="1" w:styleId="1CharChar">
    <w:name w:val="Знак Знак1 Char Char"/>
    <w:basedOn w:val="a"/>
    <w:rsid w:val="00D90EBA"/>
    <w:pPr>
      <w:tabs>
        <w:tab w:val="left" w:pos="709"/>
      </w:tabs>
      <w:suppressAutoHyphens/>
      <w:spacing w:line="100" w:lineRule="atLeast"/>
    </w:pPr>
    <w:rPr>
      <w:rFonts w:ascii="Tahoma" w:hAnsi="Tahoma" w:cs="Tahoma"/>
      <w:lang w:val="pl-PL" w:eastAsia="ar-SA"/>
    </w:rPr>
  </w:style>
  <w:style w:type="paragraph" w:customStyle="1" w:styleId="CharChar2">
    <w:name w:val="Char Char Знак Знак Знак Знак Знак Знак Знак"/>
    <w:basedOn w:val="a"/>
    <w:rsid w:val="00D90EBA"/>
    <w:pPr>
      <w:tabs>
        <w:tab w:val="left" w:pos="709"/>
      </w:tabs>
      <w:suppressAutoHyphens/>
      <w:spacing w:line="100" w:lineRule="atLeast"/>
    </w:pPr>
    <w:rPr>
      <w:rFonts w:ascii="Tahoma" w:hAnsi="Tahoma" w:cs="Tahoma"/>
      <w:lang w:val="pl-PL" w:eastAsia="ar-SA"/>
    </w:rPr>
  </w:style>
  <w:style w:type="paragraph" w:customStyle="1" w:styleId="NormalParagraph">
    <w:name w:val="Normal Paragraph"/>
    <w:basedOn w:val="a"/>
    <w:rsid w:val="00D90EBA"/>
    <w:pPr>
      <w:widowControl w:val="0"/>
      <w:suppressAutoHyphens/>
      <w:spacing w:after="120" w:line="100" w:lineRule="atLeast"/>
    </w:pPr>
    <w:rPr>
      <w:sz w:val="22"/>
      <w:szCs w:val="22"/>
      <w:lang w:val="en-GB" w:eastAsia="ar-SA"/>
    </w:rPr>
  </w:style>
  <w:style w:type="paragraph" w:customStyle="1" w:styleId="CharCharChar1CharCharCharCharCharChar">
    <w:name w:val="Char Char Char1 Char Char Char Char Char Char"/>
    <w:basedOn w:val="a"/>
    <w:rsid w:val="00D90EBA"/>
    <w:pPr>
      <w:tabs>
        <w:tab w:val="left" w:pos="709"/>
      </w:tabs>
      <w:suppressAutoHyphens/>
      <w:spacing w:line="100" w:lineRule="atLeast"/>
    </w:pPr>
    <w:rPr>
      <w:rFonts w:ascii="Tahoma" w:hAnsi="Tahoma" w:cs="Tahoma"/>
      <w:lang w:val="pl-PL" w:eastAsia="ar-SA"/>
    </w:rPr>
  </w:style>
  <w:style w:type="paragraph" w:customStyle="1" w:styleId="firstline">
    <w:name w:val="firstline"/>
    <w:basedOn w:val="a"/>
    <w:rsid w:val="00D90EBA"/>
    <w:pPr>
      <w:suppressAutoHyphens/>
      <w:spacing w:line="240" w:lineRule="atLeast"/>
      <w:ind w:firstLine="640"/>
      <w:jc w:val="both"/>
    </w:pPr>
    <w:rPr>
      <w:color w:val="000000"/>
      <w:lang w:val="bg-BG" w:eastAsia="ar-SA"/>
    </w:rPr>
  </w:style>
  <w:style w:type="paragraph" w:customStyle="1" w:styleId="Caption1">
    <w:name w:val="Caption1"/>
    <w:basedOn w:val="a"/>
    <w:rsid w:val="00D90EBA"/>
    <w:pPr>
      <w:suppressAutoHyphens/>
      <w:spacing w:line="100" w:lineRule="atLeast"/>
    </w:pPr>
    <w:rPr>
      <w:b/>
      <w:bCs/>
      <w:sz w:val="20"/>
      <w:szCs w:val="20"/>
      <w:lang w:eastAsia="ar-SA"/>
    </w:rPr>
  </w:style>
  <w:style w:type="paragraph" w:customStyle="1" w:styleId="BodyText21">
    <w:name w:val="Body Text 21"/>
    <w:basedOn w:val="a"/>
    <w:rsid w:val="00D90EBA"/>
    <w:pPr>
      <w:widowControl w:val="0"/>
      <w:suppressAutoHyphens/>
      <w:spacing w:line="100" w:lineRule="atLeast"/>
      <w:jc w:val="center"/>
    </w:pPr>
    <w:rPr>
      <w:b/>
      <w:szCs w:val="20"/>
      <w:lang w:eastAsia="ar-SA"/>
    </w:rPr>
  </w:style>
  <w:style w:type="paragraph" w:customStyle="1" w:styleId="18">
    <w:name w:val="Списък на абзаци1"/>
    <w:basedOn w:val="a"/>
    <w:rsid w:val="00D90EBA"/>
    <w:pPr>
      <w:suppressAutoHyphens/>
      <w:spacing w:line="100" w:lineRule="atLeast"/>
      <w:ind w:left="720"/>
    </w:pPr>
    <w:rPr>
      <w:sz w:val="20"/>
      <w:szCs w:val="20"/>
      <w:lang w:val="bg-BG" w:eastAsia="ar-SA"/>
    </w:rPr>
  </w:style>
  <w:style w:type="paragraph" w:customStyle="1" w:styleId="1a">
    <w:name w:val="Без разредка1"/>
    <w:rsid w:val="00D90EBA"/>
    <w:pPr>
      <w:suppressAutoHyphens/>
      <w:spacing w:line="100" w:lineRule="atLeast"/>
    </w:pPr>
    <w:rPr>
      <w:sz w:val="24"/>
      <w:lang w:eastAsia="ar-SA"/>
    </w:rPr>
  </w:style>
  <w:style w:type="paragraph" w:customStyle="1" w:styleId="29">
    <w:name w:val="Основен текст (2)"/>
    <w:basedOn w:val="a"/>
    <w:rsid w:val="00D90EBA"/>
    <w:pPr>
      <w:shd w:val="clear" w:color="auto" w:fill="FFFFFF"/>
      <w:suppressAutoHyphens/>
      <w:spacing w:line="0" w:lineRule="atLeast"/>
    </w:pPr>
    <w:rPr>
      <w:rFonts w:ascii="Arial Narrow" w:eastAsia="Arial Narrow" w:hAnsi="Arial Narrow" w:cs="font317"/>
      <w:sz w:val="19"/>
      <w:szCs w:val="19"/>
      <w:lang w:val="bg-BG" w:eastAsia="ar-SA"/>
    </w:rPr>
  </w:style>
  <w:style w:type="paragraph" w:customStyle="1" w:styleId="38">
    <w:name w:val="Основен текст (3)"/>
    <w:basedOn w:val="a"/>
    <w:rsid w:val="00D90EBA"/>
    <w:pPr>
      <w:shd w:val="clear" w:color="auto" w:fill="FFFFFF"/>
      <w:suppressAutoHyphens/>
      <w:spacing w:line="0" w:lineRule="atLeast"/>
    </w:pPr>
    <w:rPr>
      <w:rFonts w:ascii="Arial Narrow" w:eastAsia="Arial Narrow" w:hAnsi="Arial Narrow" w:cs="font317"/>
      <w:sz w:val="19"/>
      <w:szCs w:val="19"/>
      <w:lang w:val="bg-BG" w:eastAsia="ar-SA"/>
    </w:rPr>
  </w:style>
  <w:style w:type="paragraph" w:customStyle="1" w:styleId="1b">
    <w:name w:val="Заглавие #1"/>
    <w:basedOn w:val="a"/>
    <w:rsid w:val="00D90EBA"/>
    <w:pPr>
      <w:shd w:val="clear" w:color="auto" w:fill="FFFFFF"/>
      <w:suppressAutoHyphens/>
      <w:spacing w:before="300" w:line="298" w:lineRule="exact"/>
      <w:ind w:firstLine="360"/>
      <w:jc w:val="both"/>
    </w:pPr>
    <w:rPr>
      <w:rFonts w:ascii="Arial Narrow" w:eastAsia="Arial Narrow" w:hAnsi="Arial Narrow" w:cs="font317"/>
      <w:sz w:val="23"/>
      <w:szCs w:val="23"/>
      <w:lang w:val="bg-BG" w:eastAsia="ar-SA"/>
    </w:rPr>
  </w:style>
  <w:style w:type="paragraph" w:customStyle="1" w:styleId="54">
    <w:name w:val="Основен текст (5)"/>
    <w:basedOn w:val="a"/>
    <w:rsid w:val="00D90EBA"/>
    <w:pPr>
      <w:shd w:val="clear" w:color="auto" w:fill="FFFFFF"/>
      <w:suppressAutoHyphens/>
      <w:spacing w:line="302" w:lineRule="exact"/>
      <w:ind w:firstLine="360"/>
      <w:jc w:val="both"/>
    </w:pPr>
    <w:rPr>
      <w:rFonts w:ascii="Arial Narrow" w:eastAsia="Arial Narrow" w:hAnsi="Arial Narrow" w:cs="font317"/>
      <w:sz w:val="23"/>
      <w:szCs w:val="23"/>
      <w:lang w:val="bg-BG" w:eastAsia="ar-SA"/>
    </w:rPr>
  </w:style>
  <w:style w:type="paragraph" w:customStyle="1" w:styleId="2a">
    <w:name w:val="Заглавие на изображение (2)"/>
    <w:basedOn w:val="a"/>
    <w:rsid w:val="00D90EBA"/>
    <w:pPr>
      <w:shd w:val="clear" w:color="auto" w:fill="FFFFFF"/>
      <w:suppressAutoHyphens/>
      <w:spacing w:line="0" w:lineRule="atLeast"/>
    </w:pPr>
    <w:rPr>
      <w:rFonts w:ascii="Arial Narrow" w:eastAsia="Arial Narrow" w:hAnsi="Arial Narrow" w:cs="font317"/>
      <w:sz w:val="19"/>
      <w:szCs w:val="19"/>
      <w:lang w:val="bg-BG" w:eastAsia="ar-SA"/>
    </w:rPr>
  </w:style>
  <w:style w:type="paragraph" w:customStyle="1" w:styleId="39">
    <w:name w:val="Заглавие на изображение (3)"/>
    <w:basedOn w:val="a"/>
    <w:rsid w:val="00D90EBA"/>
    <w:pPr>
      <w:shd w:val="clear" w:color="auto" w:fill="FFFFFF"/>
      <w:suppressAutoHyphens/>
      <w:spacing w:line="0" w:lineRule="atLeast"/>
    </w:pPr>
    <w:rPr>
      <w:rFonts w:ascii="Arial Narrow" w:eastAsia="Arial Narrow" w:hAnsi="Arial Narrow" w:cs="font317"/>
      <w:sz w:val="19"/>
      <w:szCs w:val="19"/>
      <w:lang w:val="bg-BG" w:eastAsia="ar-SA"/>
    </w:rPr>
  </w:style>
  <w:style w:type="paragraph" w:customStyle="1" w:styleId="3a">
    <w:name w:val="Заглавие #3"/>
    <w:basedOn w:val="a"/>
    <w:rsid w:val="00D90EBA"/>
    <w:pPr>
      <w:shd w:val="clear" w:color="auto" w:fill="FFFFFF"/>
      <w:suppressAutoHyphens/>
      <w:spacing w:before="540" w:after="120" w:line="0" w:lineRule="atLeast"/>
      <w:jc w:val="both"/>
    </w:pPr>
    <w:rPr>
      <w:rFonts w:ascii="Arial Narrow" w:eastAsia="Arial Narrow" w:hAnsi="Arial Narrow" w:cs="font317"/>
      <w:sz w:val="21"/>
      <w:szCs w:val="21"/>
      <w:lang w:val="bg-BG" w:eastAsia="ar-SA"/>
    </w:rPr>
  </w:style>
  <w:style w:type="paragraph" w:customStyle="1" w:styleId="92">
    <w:name w:val="Основен текст (9)"/>
    <w:basedOn w:val="a"/>
    <w:rsid w:val="00D90EBA"/>
    <w:pPr>
      <w:shd w:val="clear" w:color="auto" w:fill="FFFFFF"/>
      <w:suppressAutoHyphens/>
      <w:spacing w:before="120" w:after="540" w:line="0" w:lineRule="atLeast"/>
    </w:pPr>
    <w:rPr>
      <w:rFonts w:ascii="Arial Narrow" w:eastAsia="Arial Narrow" w:hAnsi="Arial Narrow" w:cs="font317"/>
      <w:sz w:val="21"/>
      <w:szCs w:val="21"/>
      <w:lang w:val="bg-BG" w:eastAsia="ar-SA"/>
    </w:rPr>
  </w:style>
  <w:style w:type="paragraph" w:customStyle="1" w:styleId="101">
    <w:name w:val="Основен текст (10)"/>
    <w:basedOn w:val="a"/>
    <w:rsid w:val="00D90EBA"/>
    <w:pPr>
      <w:shd w:val="clear" w:color="auto" w:fill="FFFFFF"/>
      <w:suppressAutoHyphens/>
      <w:spacing w:before="240" w:after="60" w:line="0" w:lineRule="atLeast"/>
      <w:jc w:val="both"/>
    </w:pPr>
    <w:rPr>
      <w:rFonts w:ascii="Arial Narrow" w:eastAsia="Arial Narrow" w:hAnsi="Arial Narrow" w:cs="font317"/>
      <w:sz w:val="21"/>
      <w:szCs w:val="21"/>
      <w:lang w:val="bg-BG" w:eastAsia="ar-SA"/>
    </w:rPr>
  </w:style>
  <w:style w:type="paragraph" w:customStyle="1" w:styleId="Char0">
    <w:name w:val="Char Знак Знак"/>
    <w:basedOn w:val="a"/>
    <w:rsid w:val="00D90EBA"/>
    <w:pPr>
      <w:tabs>
        <w:tab w:val="left" w:pos="709"/>
      </w:tabs>
      <w:suppressAutoHyphens/>
      <w:spacing w:line="100" w:lineRule="atLeast"/>
    </w:pPr>
    <w:rPr>
      <w:rFonts w:ascii="Tahoma" w:hAnsi="Tahoma" w:cs="Tahoma"/>
      <w:lang w:val="pl-PL" w:eastAsia="ar-SA"/>
    </w:rPr>
  </w:style>
  <w:style w:type="paragraph" w:customStyle="1" w:styleId="14CharChar">
    <w:name w:val="Знак Знак14 Char Char Знак Знак"/>
    <w:basedOn w:val="a"/>
    <w:rsid w:val="00D90EBA"/>
    <w:pPr>
      <w:tabs>
        <w:tab w:val="left" w:pos="709"/>
      </w:tabs>
      <w:suppressAutoHyphens/>
      <w:spacing w:line="100" w:lineRule="atLeast"/>
    </w:pPr>
    <w:rPr>
      <w:rFonts w:ascii="Tahoma" w:hAnsi="Tahoma" w:cs="Tahoma"/>
      <w:lang w:val="pl-PL" w:eastAsia="ar-SA"/>
    </w:rPr>
  </w:style>
  <w:style w:type="paragraph" w:customStyle="1" w:styleId="NoSpacing1">
    <w:name w:val="No Spacing1"/>
    <w:rsid w:val="00D90EBA"/>
    <w:pPr>
      <w:suppressAutoHyphens/>
      <w:spacing w:line="100" w:lineRule="atLeast"/>
    </w:pPr>
    <w:rPr>
      <w:rFonts w:eastAsia="Batang"/>
      <w:sz w:val="24"/>
      <w:szCs w:val="24"/>
      <w:lang w:eastAsia="ar-SA"/>
    </w:rPr>
  </w:style>
  <w:style w:type="paragraph" w:customStyle="1" w:styleId="CharChar10CharCharCharChar">
    <w:name w:val="Char Char10 Char Char Char Char"/>
    <w:basedOn w:val="a"/>
    <w:rsid w:val="00D90EBA"/>
    <w:pPr>
      <w:tabs>
        <w:tab w:val="left" w:pos="709"/>
      </w:tabs>
      <w:suppressAutoHyphens/>
      <w:spacing w:line="100" w:lineRule="atLeast"/>
    </w:pPr>
    <w:rPr>
      <w:rFonts w:ascii="Tahoma" w:hAnsi="Tahoma" w:cs="Tahoma"/>
      <w:lang w:val="pl-PL" w:eastAsia="ar-SA"/>
    </w:rPr>
  </w:style>
  <w:style w:type="paragraph" w:customStyle="1" w:styleId="tigrseq">
    <w:name w:val="tigrseq"/>
    <w:basedOn w:val="a"/>
    <w:rsid w:val="00D90EBA"/>
    <w:pPr>
      <w:suppressAutoHyphens/>
      <w:spacing w:before="100" w:after="100" w:line="100" w:lineRule="atLeast"/>
    </w:pPr>
    <w:rPr>
      <w:lang w:val="bg-BG" w:eastAsia="ar-SA"/>
    </w:rPr>
  </w:style>
  <w:style w:type="paragraph" w:customStyle="1" w:styleId="1c">
    <w:name w:val="Заглавие1"/>
    <w:basedOn w:val="a"/>
    <w:rsid w:val="00D90EBA"/>
    <w:pPr>
      <w:suppressAutoHyphens/>
      <w:spacing w:before="100" w:after="100" w:line="100" w:lineRule="atLeast"/>
    </w:pPr>
    <w:rPr>
      <w:lang w:val="bg-BG" w:eastAsia="ar-SA"/>
    </w:rPr>
  </w:style>
  <w:style w:type="paragraph" w:customStyle="1" w:styleId="Style1">
    <w:name w:val="Style1"/>
    <w:basedOn w:val="a"/>
    <w:rsid w:val="00D90EBA"/>
    <w:pPr>
      <w:shd w:val="clear" w:color="auto" w:fill="FFFFFF"/>
      <w:suppressAutoHyphens/>
      <w:spacing w:after="120" w:line="360" w:lineRule="auto"/>
      <w:jc w:val="center"/>
    </w:pPr>
    <w:rPr>
      <w:b/>
      <w:bCs/>
      <w:kern w:val="1"/>
      <w:u w:val="single"/>
      <w:lang w:val="bg-BG" w:eastAsia="ar-SA"/>
    </w:rPr>
  </w:style>
  <w:style w:type="paragraph" w:customStyle="1" w:styleId="title1">
    <w:name w:val="title1"/>
    <w:basedOn w:val="a"/>
    <w:rsid w:val="00D90EBA"/>
    <w:pPr>
      <w:suppressAutoHyphens/>
      <w:spacing w:before="100" w:after="100" w:line="100" w:lineRule="atLeast"/>
      <w:jc w:val="center"/>
    </w:pPr>
    <w:rPr>
      <w:b/>
      <w:bCs/>
      <w:sz w:val="30"/>
      <w:szCs w:val="30"/>
      <w:lang w:val="bg-BG" w:eastAsia="ar-SA"/>
    </w:rPr>
  </w:style>
  <w:style w:type="paragraph" w:customStyle="1" w:styleId="Style5">
    <w:name w:val="Style5"/>
    <w:basedOn w:val="a"/>
    <w:rsid w:val="00D90EBA"/>
    <w:pPr>
      <w:widowControl w:val="0"/>
      <w:suppressAutoHyphens/>
      <w:spacing w:line="100" w:lineRule="atLeast"/>
    </w:pPr>
    <w:rPr>
      <w:lang w:val="bg-BG" w:eastAsia="ar-SA"/>
    </w:rPr>
  </w:style>
  <w:style w:type="paragraph" w:customStyle="1" w:styleId="Style8">
    <w:name w:val="Style8"/>
    <w:basedOn w:val="a"/>
    <w:rsid w:val="00D90EBA"/>
    <w:pPr>
      <w:widowControl w:val="0"/>
      <w:suppressAutoHyphens/>
      <w:spacing w:line="250" w:lineRule="exact"/>
      <w:ind w:firstLine="365"/>
      <w:jc w:val="both"/>
    </w:pPr>
    <w:rPr>
      <w:lang w:val="bg-BG" w:eastAsia="ar-SA"/>
    </w:rPr>
  </w:style>
  <w:style w:type="paragraph" w:customStyle="1" w:styleId="Style13">
    <w:name w:val="Style13"/>
    <w:basedOn w:val="a"/>
    <w:rsid w:val="00D90EBA"/>
    <w:pPr>
      <w:widowControl w:val="0"/>
      <w:suppressAutoHyphens/>
      <w:spacing w:line="250" w:lineRule="exact"/>
      <w:ind w:firstLine="360"/>
      <w:jc w:val="both"/>
    </w:pPr>
    <w:rPr>
      <w:lang w:val="bg-BG" w:eastAsia="ar-SA"/>
    </w:rPr>
  </w:style>
  <w:style w:type="paragraph" w:customStyle="1" w:styleId="Style16">
    <w:name w:val="Style16"/>
    <w:basedOn w:val="a"/>
    <w:rsid w:val="00D90EBA"/>
    <w:pPr>
      <w:widowControl w:val="0"/>
      <w:suppressAutoHyphens/>
      <w:spacing w:line="254" w:lineRule="exact"/>
      <w:ind w:firstLine="365"/>
    </w:pPr>
    <w:rPr>
      <w:lang w:val="bg-BG" w:eastAsia="ar-SA"/>
    </w:rPr>
  </w:style>
  <w:style w:type="paragraph" w:styleId="HTML0">
    <w:name w:val="HTML Preformatted"/>
    <w:basedOn w:val="a"/>
    <w:link w:val="HTML1"/>
    <w:rsid w:val="00D90E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100" w:lineRule="atLeast"/>
    </w:pPr>
    <w:rPr>
      <w:rFonts w:ascii="Courier New" w:hAnsi="Courier New" w:cs="Courier New"/>
      <w:sz w:val="20"/>
      <w:szCs w:val="20"/>
      <w:lang w:val="bg-BG" w:eastAsia="ar-SA"/>
    </w:rPr>
  </w:style>
  <w:style w:type="character" w:customStyle="1" w:styleId="HTML1">
    <w:name w:val="HTML стандартен Знак"/>
    <w:link w:val="HTML0"/>
    <w:rsid w:val="00D90EBA"/>
    <w:rPr>
      <w:rFonts w:ascii="Courier New" w:hAnsi="Courier New" w:cs="Courier New"/>
      <w:lang w:eastAsia="ar-SA"/>
    </w:rPr>
  </w:style>
  <w:style w:type="paragraph" w:styleId="aff7">
    <w:name w:val="List Paragraph"/>
    <w:basedOn w:val="a"/>
    <w:link w:val="aff8"/>
    <w:qFormat/>
    <w:rsid w:val="00D90EBA"/>
    <w:pPr>
      <w:suppressAutoHyphens/>
      <w:spacing w:line="100" w:lineRule="atLeast"/>
      <w:ind w:left="720"/>
    </w:pPr>
    <w:rPr>
      <w:lang w:val="bg-BG" w:eastAsia="ar-SA"/>
    </w:rPr>
  </w:style>
  <w:style w:type="character" w:customStyle="1" w:styleId="aff8">
    <w:name w:val="Списък на абзаци Знак"/>
    <w:link w:val="aff7"/>
    <w:locked/>
    <w:rsid w:val="00D90EBA"/>
    <w:rPr>
      <w:sz w:val="24"/>
      <w:szCs w:val="24"/>
      <w:lang w:eastAsia="ar-SA"/>
    </w:rPr>
  </w:style>
  <w:style w:type="paragraph" w:customStyle="1" w:styleId="WW-BodyTextIndent3">
    <w:name w:val="WW-Body Text Indent 3"/>
    <w:basedOn w:val="a"/>
    <w:rsid w:val="00D90EBA"/>
    <w:pPr>
      <w:suppressAutoHyphens/>
      <w:spacing w:after="120" w:line="100" w:lineRule="atLeast"/>
      <w:ind w:left="283"/>
    </w:pPr>
    <w:rPr>
      <w:sz w:val="16"/>
      <w:szCs w:val="16"/>
      <w:lang w:val="bg-BG" w:eastAsia="ar-SA"/>
    </w:rPr>
  </w:style>
  <w:style w:type="paragraph" w:customStyle="1" w:styleId="-">
    <w:name w:val="Таблица - съдържание"/>
    <w:basedOn w:val="a"/>
    <w:rsid w:val="00D90EBA"/>
    <w:pPr>
      <w:suppressLineNumbers/>
      <w:suppressAutoHyphens/>
      <w:spacing w:line="100" w:lineRule="atLeast"/>
    </w:pPr>
    <w:rPr>
      <w:lang w:val="bg-BG" w:eastAsia="ar-SA"/>
    </w:rPr>
  </w:style>
  <w:style w:type="paragraph" w:customStyle="1" w:styleId="-0">
    <w:name w:val="Таблица - заглавие"/>
    <w:basedOn w:val="-"/>
    <w:rsid w:val="00D90EBA"/>
    <w:pPr>
      <w:jc w:val="center"/>
    </w:pPr>
    <w:rPr>
      <w:b/>
      <w:bCs/>
    </w:rPr>
  </w:style>
  <w:style w:type="character" w:customStyle="1" w:styleId="TitleChar1">
    <w:name w:val="Title Char1"/>
    <w:rsid w:val="00D90EBA"/>
    <w:rPr>
      <w:rFonts w:ascii="Cambria" w:eastAsia="Times New Roman" w:hAnsi="Cambria" w:cs="Times New Roman"/>
      <w:color w:val="17365D"/>
      <w:spacing w:val="5"/>
      <w:kern w:val="28"/>
      <w:sz w:val="52"/>
      <w:szCs w:val="52"/>
      <w:lang w:eastAsia="ar-SA"/>
    </w:rPr>
  </w:style>
  <w:style w:type="paragraph" w:customStyle="1" w:styleId="CharCharCharCharCharCharCharCharCharCharCharCharCharCharCharCharChar">
    <w:name w:val="Char Char Char Char Char Char Char Char Char Char Char Char Char Char Char Char Char Знак Знак Знак Знак Знак Знак Знак Знак Знак Знак Знак Знак"/>
    <w:basedOn w:val="a"/>
    <w:rsid w:val="00D90EBA"/>
    <w:pPr>
      <w:tabs>
        <w:tab w:val="left" w:pos="709"/>
      </w:tabs>
    </w:pPr>
    <w:rPr>
      <w:rFonts w:ascii="Tahoma" w:hAnsi="Tahoma"/>
      <w:lang w:val="pl-PL" w:eastAsia="pl-PL"/>
    </w:rPr>
  </w:style>
  <w:style w:type="paragraph" w:customStyle="1" w:styleId="2b">
    <w:name w:val="Основен текст2"/>
    <w:basedOn w:val="a"/>
    <w:rsid w:val="00D90EBA"/>
    <w:pPr>
      <w:widowControl w:val="0"/>
      <w:shd w:val="clear" w:color="auto" w:fill="FFFFFF"/>
      <w:spacing w:before="300" w:line="413" w:lineRule="exact"/>
      <w:jc w:val="both"/>
    </w:pPr>
    <w:rPr>
      <w:spacing w:val="-3"/>
      <w:sz w:val="23"/>
      <w:szCs w:val="23"/>
      <w:lang w:val="bg-BG" w:eastAsia="bg-BG"/>
    </w:rPr>
  </w:style>
  <w:style w:type="paragraph" w:styleId="aff9">
    <w:name w:val="footnote text"/>
    <w:aliases w:val="Podrozdział,stile 1,Footnote,Footnote1,Footnote2,Footnote3,Footnote4,Footnote5,Footnote6,Footnote7,Footnote8,Footnote9,Footnote10,Footnote11,Footnote21,Footnote31,Footnote41,Footnote51,Footnote61,Footnote71,Footnote81,Footnote91,single s"/>
    <w:basedOn w:val="a"/>
    <w:link w:val="affa"/>
    <w:unhideWhenUsed/>
    <w:rsid w:val="00D90EBA"/>
    <w:pPr>
      <w:suppressAutoHyphens/>
      <w:spacing w:line="100" w:lineRule="atLeast"/>
    </w:pPr>
    <w:rPr>
      <w:sz w:val="20"/>
      <w:szCs w:val="20"/>
      <w:lang w:val="bg-BG" w:eastAsia="ar-SA"/>
    </w:rPr>
  </w:style>
  <w:style w:type="character" w:customStyle="1" w:styleId="affa">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link w:val="aff9"/>
    <w:rsid w:val="00D90EBA"/>
    <w:rPr>
      <w:lang w:eastAsia="ar-SA"/>
    </w:rPr>
  </w:style>
  <w:style w:type="character" w:styleId="affb">
    <w:name w:val="footnote reference"/>
    <w:aliases w:val="Footnote symbol,-E Fußnotenzeichen,Footnote Reference Superscript"/>
    <w:rsid w:val="00D90EBA"/>
    <w:rPr>
      <w:rFonts w:ascii="Times New Roman" w:hAnsi="Times New Roman" w:cs="Times New Roman"/>
      <w:sz w:val="27"/>
      <w:vertAlign w:val="superscript"/>
      <w:lang w:val="en-US"/>
    </w:rPr>
  </w:style>
  <w:style w:type="character" w:customStyle="1" w:styleId="Bodytext2">
    <w:name w:val="Body text (2)_"/>
    <w:link w:val="Bodytext20"/>
    <w:locked/>
    <w:rsid w:val="00D90EBA"/>
    <w:rPr>
      <w:rFonts w:ascii="Verdana" w:eastAsia="Verdana" w:hAnsi="Verdana"/>
      <w:i/>
      <w:iCs/>
      <w:shd w:val="clear" w:color="auto" w:fill="FFFFFF"/>
    </w:rPr>
  </w:style>
  <w:style w:type="paragraph" w:customStyle="1" w:styleId="Bodytext20">
    <w:name w:val="Body text (2)"/>
    <w:basedOn w:val="a"/>
    <w:link w:val="Bodytext2"/>
    <w:rsid w:val="00D90EBA"/>
    <w:pPr>
      <w:widowControl w:val="0"/>
      <w:shd w:val="clear" w:color="auto" w:fill="FFFFFF"/>
      <w:spacing w:line="299" w:lineRule="exact"/>
      <w:jc w:val="both"/>
    </w:pPr>
    <w:rPr>
      <w:rFonts w:ascii="Verdana" w:eastAsia="Verdana" w:hAnsi="Verdana"/>
      <w:i/>
      <w:iCs/>
      <w:sz w:val="20"/>
      <w:szCs w:val="20"/>
      <w:shd w:val="clear" w:color="auto" w:fill="FFFFFF"/>
      <w:lang w:val="bg-BG" w:eastAsia="bg-BG"/>
    </w:rPr>
  </w:style>
  <w:style w:type="character" w:customStyle="1" w:styleId="Heading4">
    <w:name w:val="Heading #4_"/>
    <w:link w:val="Heading40"/>
    <w:locked/>
    <w:rsid w:val="00D90EBA"/>
    <w:rPr>
      <w:rFonts w:ascii="Verdana" w:eastAsia="Verdana" w:hAnsi="Verdana"/>
      <w:b/>
      <w:bCs/>
      <w:i/>
      <w:iCs/>
      <w:shd w:val="clear" w:color="auto" w:fill="FFFFFF"/>
    </w:rPr>
  </w:style>
  <w:style w:type="paragraph" w:customStyle="1" w:styleId="Heading40">
    <w:name w:val="Heading #4"/>
    <w:basedOn w:val="a"/>
    <w:link w:val="Heading4"/>
    <w:rsid w:val="00D90EBA"/>
    <w:pPr>
      <w:widowControl w:val="0"/>
      <w:shd w:val="clear" w:color="auto" w:fill="FFFFFF"/>
      <w:spacing w:before="300" w:after="120" w:line="346" w:lineRule="exact"/>
      <w:jc w:val="both"/>
      <w:outlineLvl w:val="3"/>
    </w:pPr>
    <w:rPr>
      <w:rFonts w:ascii="Verdana" w:eastAsia="Verdana" w:hAnsi="Verdana"/>
      <w:b/>
      <w:bCs/>
      <w:i/>
      <w:iCs/>
      <w:sz w:val="20"/>
      <w:szCs w:val="20"/>
      <w:shd w:val="clear" w:color="auto" w:fill="FFFFFF"/>
      <w:lang w:val="bg-BG" w:eastAsia="bg-BG"/>
    </w:rPr>
  </w:style>
  <w:style w:type="character" w:customStyle="1" w:styleId="Bodytext29pt">
    <w:name w:val="Body text (2) + 9 pt"/>
    <w:aliases w:val="Not Italic"/>
    <w:rsid w:val="00D90EBA"/>
    <w:rPr>
      <w:rFonts w:ascii="Verdana" w:eastAsia="Verdana" w:hAnsi="Verdana" w:cs="Verdana"/>
      <w:i/>
      <w:iCs/>
      <w:color w:val="000000"/>
      <w:spacing w:val="0"/>
      <w:w w:val="100"/>
      <w:position w:val="0"/>
      <w:sz w:val="11"/>
      <w:szCs w:val="11"/>
      <w:shd w:val="clear" w:color="auto" w:fill="FFFFFF"/>
      <w:lang w:val="bg-BG" w:eastAsia="bg-BG" w:bidi="bg-BG"/>
    </w:rPr>
  </w:style>
  <w:style w:type="character" w:customStyle="1" w:styleId="Bodytext2Bold">
    <w:name w:val="Body text (2) + Bold"/>
    <w:rsid w:val="00D90EBA"/>
    <w:rPr>
      <w:rFonts w:ascii="Verdana" w:eastAsia="Verdana" w:hAnsi="Verdana" w:cs="Verdana"/>
      <w:b/>
      <w:bCs/>
      <w:i/>
      <w:iCs/>
      <w:color w:val="000000"/>
      <w:spacing w:val="0"/>
      <w:w w:val="100"/>
      <w:position w:val="0"/>
      <w:sz w:val="20"/>
      <w:szCs w:val="20"/>
      <w:shd w:val="clear" w:color="auto" w:fill="FFFFFF"/>
      <w:lang w:val="bg-BG" w:eastAsia="bg-BG" w:bidi="bg-BG"/>
    </w:rPr>
  </w:style>
  <w:style w:type="paragraph" w:customStyle="1" w:styleId="CharCharCharCharCharCharCharCharCharCharCharCharCharCharCharCharChar0">
    <w:name w:val="Char Char Char Char Char Char Char Char Char Char Char Char Char Char Char Char Char Знак Знак Знак Знак Знак Знак Знак Знак Знак Знак"/>
    <w:basedOn w:val="a"/>
    <w:rsid w:val="00D90EBA"/>
    <w:pPr>
      <w:tabs>
        <w:tab w:val="left" w:pos="709"/>
      </w:tabs>
    </w:pPr>
    <w:rPr>
      <w:rFonts w:ascii="Tahoma" w:hAnsi="Tahoma"/>
      <w:lang w:val="pl-PL" w:eastAsia="pl-PL"/>
    </w:rPr>
  </w:style>
  <w:style w:type="paragraph" w:customStyle="1" w:styleId="CharCharCharCharCharCharCharCharCharCharCharCharCharCharCharCharChar1">
    <w:name w:val="Char Char Char Char Char Char Char Char Char Char Char Char Char Char Char Char Char Знак Знак Знак Знак Знак Знак Знак Знак Знак Знак Знак Знак Знак Знак Знак Знак Знак Знак"/>
    <w:basedOn w:val="a"/>
    <w:rsid w:val="00D90EBA"/>
    <w:pPr>
      <w:tabs>
        <w:tab w:val="left" w:pos="709"/>
      </w:tabs>
    </w:pPr>
    <w:rPr>
      <w:rFonts w:ascii="Tahoma" w:hAnsi="Tahoma"/>
      <w:lang w:val="pl-PL" w:eastAsia="pl-PL"/>
    </w:rPr>
  </w:style>
  <w:style w:type="character" w:customStyle="1" w:styleId="insertedtext1">
    <w:name w:val="insertedtext1"/>
    <w:rsid w:val="00D90EBA"/>
    <w:rPr>
      <w:color w:val="1057D8"/>
    </w:rPr>
  </w:style>
  <w:style w:type="character" w:customStyle="1" w:styleId="FontStyle17">
    <w:name w:val="Font Style17"/>
    <w:rsid w:val="00D90EBA"/>
    <w:rPr>
      <w:rFonts w:ascii="Times New Roman" w:hAnsi="Times New Roman" w:cs="Times New Roman"/>
      <w:i/>
      <w:iCs/>
      <w:sz w:val="16"/>
      <w:szCs w:val="16"/>
    </w:rPr>
  </w:style>
  <w:style w:type="character" w:styleId="affc">
    <w:name w:val="annotation reference"/>
    <w:unhideWhenUsed/>
    <w:rsid w:val="00D90EBA"/>
    <w:rPr>
      <w:sz w:val="16"/>
      <w:szCs w:val="16"/>
    </w:rPr>
  </w:style>
  <w:style w:type="paragraph" w:styleId="affd">
    <w:name w:val="annotation text"/>
    <w:basedOn w:val="a"/>
    <w:link w:val="affe"/>
    <w:unhideWhenUsed/>
    <w:rsid w:val="00D90EBA"/>
    <w:pPr>
      <w:suppressAutoHyphens/>
      <w:spacing w:line="100" w:lineRule="atLeast"/>
    </w:pPr>
    <w:rPr>
      <w:sz w:val="20"/>
      <w:szCs w:val="20"/>
      <w:lang w:val="bg-BG" w:eastAsia="ar-SA"/>
    </w:rPr>
  </w:style>
  <w:style w:type="character" w:customStyle="1" w:styleId="affe">
    <w:name w:val="Текст на коментар Знак"/>
    <w:link w:val="affd"/>
    <w:rsid w:val="00D90EBA"/>
    <w:rPr>
      <w:lang w:eastAsia="ar-SA"/>
    </w:rPr>
  </w:style>
  <w:style w:type="paragraph" w:styleId="afff">
    <w:name w:val="annotation subject"/>
    <w:basedOn w:val="affd"/>
    <w:next w:val="affd"/>
    <w:link w:val="afff0"/>
    <w:unhideWhenUsed/>
    <w:rsid w:val="00D90EBA"/>
    <w:rPr>
      <w:b/>
      <w:bCs/>
    </w:rPr>
  </w:style>
  <w:style w:type="character" w:customStyle="1" w:styleId="afff0">
    <w:name w:val="Предмет на коментар Знак"/>
    <w:link w:val="afff"/>
    <w:rsid w:val="00D90EBA"/>
    <w:rPr>
      <w:b/>
      <w:bCs/>
      <w:lang w:eastAsia="ar-SA"/>
    </w:rPr>
  </w:style>
  <w:style w:type="character" w:customStyle="1" w:styleId="DeltaViewInsertion">
    <w:name w:val="DeltaView Insertion"/>
    <w:rsid w:val="00D90EBA"/>
    <w:rPr>
      <w:b/>
      <w:i/>
      <w:spacing w:val="0"/>
      <w:lang w:val="bg-BG" w:eastAsia="bg-BG"/>
    </w:rPr>
  </w:style>
  <w:style w:type="paragraph" w:customStyle="1" w:styleId="Tiret0">
    <w:name w:val="Tiret 0"/>
    <w:basedOn w:val="a"/>
    <w:rsid w:val="00D90EBA"/>
    <w:pPr>
      <w:numPr>
        <w:numId w:val="22"/>
      </w:numPr>
      <w:spacing w:before="120" w:after="120"/>
      <w:jc w:val="both"/>
    </w:pPr>
    <w:rPr>
      <w:rFonts w:eastAsia="Calibri"/>
      <w:szCs w:val="22"/>
      <w:lang w:val="bg-BG" w:eastAsia="bg-BG"/>
    </w:rPr>
  </w:style>
  <w:style w:type="paragraph" w:customStyle="1" w:styleId="Tiret1">
    <w:name w:val="Tiret 1"/>
    <w:basedOn w:val="a"/>
    <w:rsid w:val="00D90EBA"/>
    <w:pPr>
      <w:numPr>
        <w:numId w:val="23"/>
      </w:numPr>
      <w:spacing w:before="120" w:after="120"/>
      <w:jc w:val="both"/>
    </w:pPr>
    <w:rPr>
      <w:rFonts w:eastAsia="Calibri"/>
      <w:szCs w:val="22"/>
      <w:lang w:val="bg-BG" w:eastAsia="bg-BG"/>
    </w:rPr>
  </w:style>
  <w:style w:type="paragraph" w:customStyle="1" w:styleId="NumPar1">
    <w:name w:val="NumPar 1"/>
    <w:basedOn w:val="a"/>
    <w:next w:val="a"/>
    <w:rsid w:val="00D90EBA"/>
    <w:pPr>
      <w:numPr>
        <w:numId w:val="26"/>
      </w:numPr>
      <w:spacing w:before="120" w:after="120"/>
      <w:jc w:val="both"/>
    </w:pPr>
    <w:rPr>
      <w:rFonts w:eastAsia="Calibri"/>
      <w:szCs w:val="22"/>
      <w:lang w:val="bg-BG" w:eastAsia="bg-BG"/>
    </w:rPr>
  </w:style>
  <w:style w:type="paragraph" w:customStyle="1" w:styleId="NumPar2">
    <w:name w:val="NumPar 2"/>
    <w:basedOn w:val="a"/>
    <w:next w:val="a"/>
    <w:rsid w:val="00D90EBA"/>
    <w:pPr>
      <w:numPr>
        <w:ilvl w:val="1"/>
        <w:numId w:val="26"/>
      </w:numPr>
      <w:spacing w:before="120" w:after="120"/>
      <w:jc w:val="both"/>
    </w:pPr>
    <w:rPr>
      <w:rFonts w:eastAsia="Calibri"/>
      <w:szCs w:val="22"/>
      <w:lang w:val="bg-BG" w:eastAsia="bg-BG"/>
    </w:rPr>
  </w:style>
  <w:style w:type="paragraph" w:customStyle="1" w:styleId="NumPar3">
    <w:name w:val="NumPar 3"/>
    <w:basedOn w:val="a"/>
    <w:next w:val="a"/>
    <w:rsid w:val="00D90EBA"/>
    <w:pPr>
      <w:numPr>
        <w:ilvl w:val="2"/>
        <w:numId w:val="26"/>
      </w:numPr>
      <w:spacing w:before="120" w:after="120"/>
      <w:jc w:val="both"/>
    </w:pPr>
    <w:rPr>
      <w:rFonts w:eastAsia="Calibri"/>
      <w:szCs w:val="22"/>
      <w:lang w:val="bg-BG" w:eastAsia="bg-BG"/>
    </w:rPr>
  </w:style>
  <w:style w:type="paragraph" w:customStyle="1" w:styleId="NumPar4">
    <w:name w:val="NumPar 4"/>
    <w:basedOn w:val="a"/>
    <w:next w:val="a"/>
    <w:rsid w:val="00D90EBA"/>
    <w:pPr>
      <w:numPr>
        <w:ilvl w:val="3"/>
        <w:numId w:val="26"/>
      </w:numPr>
      <w:spacing w:before="120" w:after="120"/>
      <w:jc w:val="both"/>
    </w:pPr>
    <w:rPr>
      <w:rFonts w:eastAsia="Calibri"/>
      <w:szCs w:val="22"/>
      <w:lang w:val="bg-BG" w:eastAsia="bg-BG"/>
    </w:rPr>
  </w:style>
  <w:style w:type="character" w:customStyle="1" w:styleId="newdocreference1">
    <w:name w:val="newdocreference1"/>
    <w:rsid w:val="00D90EBA"/>
    <w:rPr>
      <w:i w:val="0"/>
      <w:iCs w:val="0"/>
      <w:color w:val="0000FF"/>
      <w:u w:val="single"/>
    </w:rPr>
  </w:style>
  <w:style w:type="character" w:customStyle="1" w:styleId="inputvalue">
    <w:name w:val="input_value"/>
    <w:rsid w:val="00D90EBA"/>
  </w:style>
  <w:style w:type="character" w:customStyle="1" w:styleId="greenlight">
    <w:name w:val="greenlight"/>
    <w:rsid w:val="00D90EBA"/>
  </w:style>
  <w:style w:type="character" w:styleId="afff1">
    <w:name w:val="line number"/>
    <w:unhideWhenUsed/>
    <w:rsid w:val="00D90EBA"/>
  </w:style>
  <w:style w:type="character" w:customStyle="1" w:styleId="Bodytext5">
    <w:name w:val="Body text (5)"/>
    <w:rsid w:val="00D90EBA"/>
    <w:rPr>
      <w:rFonts w:ascii="Times New Roman" w:eastAsia="Times New Roman" w:hAnsi="Times New Roman" w:cs="Times New Roman"/>
      <w:b/>
      <w:bCs/>
      <w:i w:val="0"/>
      <w:iCs w:val="0"/>
      <w:smallCaps w:val="0"/>
      <w:strike w:val="0"/>
      <w:color w:val="505051"/>
      <w:spacing w:val="0"/>
      <w:w w:val="100"/>
      <w:position w:val="0"/>
      <w:sz w:val="21"/>
      <w:szCs w:val="21"/>
      <w:u w:val="none"/>
      <w:lang w:val="bg-BG" w:eastAsia="bg-BG" w:bidi="bg-BG"/>
    </w:rPr>
  </w:style>
  <w:style w:type="character" w:customStyle="1" w:styleId="Bodytext4">
    <w:name w:val="Body text (4)"/>
    <w:rsid w:val="00D90EBA"/>
    <w:rPr>
      <w:rFonts w:ascii="Times New Roman" w:eastAsia="Times New Roman" w:hAnsi="Times New Roman" w:cs="Times New Roman"/>
      <w:b/>
      <w:bCs/>
      <w:i w:val="0"/>
      <w:iCs w:val="0"/>
      <w:smallCaps w:val="0"/>
      <w:strike w:val="0"/>
      <w:color w:val="3A3B3C"/>
      <w:spacing w:val="10"/>
      <w:w w:val="100"/>
      <w:position w:val="0"/>
      <w:sz w:val="22"/>
      <w:szCs w:val="22"/>
      <w:u w:val="none"/>
      <w:lang w:val="en-US" w:eastAsia="en-US" w:bidi="en-US"/>
    </w:rPr>
  </w:style>
  <w:style w:type="paragraph" w:styleId="afff2">
    <w:name w:val="endnote text"/>
    <w:basedOn w:val="a"/>
    <w:link w:val="afff3"/>
    <w:unhideWhenUsed/>
    <w:rsid w:val="00D90EBA"/>
    <w:pPr>
      <w:suppressAutoHyphens/>
    </w:pPr>
    <w:rPr>
      <w:sz w:val="20"/>
      <w:szCs w:val="20"/>
      <w:lang w:val="bg-BG" w:eastAsia="ar-SA"/>
    </w:rPr>
  </w:style>
  <w:style w:type="character" w:customStyle="1" w:styleId="afff3">
    <w:name w:val="Текст на бележка в края Знак"/>
    <w:link w:val="afff2"/>
    <w:rsid w:val="00D90EBA"/>
    <w:rPr>
      <w:lang w:eastAsia="ar-SA"/>
    </w:rPr>
  </w:style>
  <w:style w:type="character" w:styleId="afff4">
    <w:name w:val="endnote reference"/>
    <w:unhideWhenUsed/>
    <w:rsid w:val="00D90EBA"/>
    <w:rPr>
      <w:vertAlign w:val="superscript"/>
    </w:rPr>
  </w:style>
  <w:style w:type="character" w:customStyle="1" w:styleId="41">
    <w:name w:val="Основен текст (4)_"/>
    <w:link w:val="410"/>
    <w:locked/>
    <w:rsid w:val="00D90EBA"/>
    <w:rPr>
      <w:b/>
      <w:sz w:val="21"/>
      <w:shd w:val="clear" w:color="auto" w:fill="FFFFFF"/>
    </w:rPr>
  </w:style>
  <w:style w:type="paragraph" w:customStyle="1" w:styleId="410">
    <w:name w:val="Основен текст (4)1"/>
    <w:basedOn w:val="a"/>
    <w:link w:val="41"/>
    <w:rsid w:val="00D90EBA"/>
    <w:pPr>
      <w:shd w:val="clear" w:color="auto" w:fill="FFFFFF"/>
      <w:spacing w:after="180" w:line="274" w:lineRule="exact"/>
      <w:ind w:hanging="440"/>
      <w:jc w:val="both"/>
    </w:pPr>
    <w:rPr>
      <w:b/>
      <w:sz w:val="21"/>
      <w:szCs w:val="20"/>
      <w:shd w:val="clear" w:color="auto" w:fill="FFFFFF"/>
      <w:lang w:val="bg-BG" w:eastAsia="bg-BG"/>
    </w:rPr>
  </w:style>
  <w:style w:type="paragraph" w:customStyle="1" w:styleId="Char1">
    <w:name w:val="Char"/>
    <w:basedOn w:val="a"/>
    <w:rsid w:val="00D90EBA"/>
    <w:pPr>
      <w:tabs>
        <w:tab w:val="left" w:pos="709"/>
      </w:tabs>
    </w:pPr>
    <w:rPr>
      <w:rFonts w:ascii="Tahoma" w:hAnsi="Tahoma"/>
      <w:lang w:val="pl-PL" w:eastAsia="pl-PL"/>
    </w:rPr>
  </w:style>
  <w:style w:type="paragraph" w:customStyle="1" w:styleId="CharChar21">
    <w:name w:val="Char Char2"/>
    <w:basedOn w:val="a"/>
    <w:rsid w:val="00D90EBA"/>
    <w:pPr>
      <w:tabs>
        <w:tab w:val="left" w:pos="709"/>
      </w:tabs>
    </w:pPr>
    <w:rPr>
      <w:rFonts w:ascii="Tahoma" w:hAnsi="Tahoma"/>
      <w:lang w:val="pl-PL" w:eastAsia="pl-PL"/>
    </w:rPr>
  </w:style>
  <w:style w:type="character" w:customStyle="1" w:styleId="afff5">
    <w:name w:val="Неразрешено споменаване"/>
    <w:uiPriority w:val="99"/>
    <w:semiHidden/>
    <w:unhideWhenUsed/>
    <w:rsid w:val="003701A0"/>
    <w:rPr>
      <w:color w:val="808080"/>
      <w:shd w:val="clear" w:color="auto" w:fill="E6E6E6"/>
    </w:rPr>
  </w:style>
  <w:style w:type="character" w:styleId="afff6">
    <w:name w:val="Emphasis"/>
    <w:uiPriority w:val="20"/>
    <w:qFormat/>
    <w:rsid w:val="00AF6A80"/>
    <w:rPr>
      <w:i/>
      <w:iCs/>
    </w:rPr>
  </w:style>
  <w:style w:type="paragraph" w:customStyle="1" w:styleId="Standard">
    <w:name w:val="Standard"/>
    <w:qFormat/>
    <w:rsid w:val="00157B3F"/>
    <w:pPr>
      <w:widowControl w:val="0"/>
      <w:suppressAutoHyphens/>
      <w:autoSpaceDN w:val="0"/>
      <w:textAlignment w:val="baseline"/>
    </w:pPr>
    <w:rPr>
      <w:rFonts w:eastAsia="SimSun" w:cs="Arial"/>
      <w:kern w:val="3"/>
      <w:sz w:val="24"/>
      <w:szCs w:val="24"/>
      <w:lang w:val="bg-BG" w:eastAsia="zh-CN" w:bidi="hi-IN"/>
    </w:rPr>
  </w:style>
  <w:style w:type="table" w:styleId="afff7">
    <w:name w:val="Table Grid"/>
    <w:basedOn w:val="a2"/>
    <w:uiPriority w:val="59"/>
    <w:rsid w:val="009836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754653">
      <w:bodyDiv w:val="1"/>
      <w:marLeft w:val="0"/>
      <w:marRight w:val="0"/>
      <w:marTop w:val="0"/>
      <w:marBottom w:val="0"/>
      <w:divBdr>
        <w:top w:val="none" w:sz="0" w:space="0" w:color="auto"/>
        <w:left w:val="none" w:sz="0" w:space="0" w:color="auto"/>
        <w:bottom w:val="none" w:sz="0" w:space="0" w:color="auto"/>
        <w:right w:val="none" w:sz="0" w:space="0" w:color="auto"/>
      </w:divBdr>
    </w:div>
    <w:div w:id="423039420">
      <w:bodyDiv w:val="1"/>
      <w:marLeft w:val="0"/>
      <w:marRight w:val="0"/>
      <w:marTop w:val="0"/>
      <w:marBottom w:val="0"/>
      <w:divBdr>
        <w:top w:val="none" w:sz="0" w:space="0" w:color="auto"/>
        <w:left w:val="none" w:sz="0" w:space="0" w:color="auto"/>
        <w:bottom w:val="none" w:sz="0" w:space="0" w:color="auto"/>
        <w:right w:val="none" w:sz="0" w:space="0" w:color="auto"/>
      </w:divBdr>
    </w:div>
    <w:div w:id="908615044">
      <w:bodyDiv w:val="1"/>
      <w:marLeft w:val="0"/>
      <w:marRight w:val="0"/>
      <w:marTop w:val="0"/>
      <w:marBottom w:val="0"/>
      <w:divBdr>
        <w:top w:val="none" w:sz="0" w:space="0" w:color="auto"/>
        <w:left w:val="none" w:sz="0" w:space="0" w:color="auto"/>
        <w:bottom w:val="none" w:sz="0" w:space="0" w:color="auto"/>
        <w:right w:val="none" w:sz="0" w:space="0" w:color="auto"/>
      </w:divBdr>
    </w:div>
    <w:div w:id="1381439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4.jpeg"/><Relationship Id="rId18" Type="http://schemas.openxmlformats.org/officeDocument/2006/relationships/hyperlink" Target="https://web.apis.bg/p.php?i=8747"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ec.europa.eu/tools/espd" TargetMode="External"/><Relationship Id="rId17" Type="http://schemas.openxmlformats.org/officeDocument/2006/relationships/hyperlink" Target="http://www.mlsp.government.bg/" TargetMode="External"/><Relationship Id="rId2" Type="http://schemas.openxmlformats.org/officeDocument/2006/relationships/numbering" Target="numbering.xml"/><Relationship Id="rId16" Type="http://schemas.openxmlformats.org/officeDocument/2006/relationships/hyperlink" Target="http://www3.moew.government.b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c.europa.eu/tools/espd" TargetMode="External"/><Relationship Id="rId5" Type="http://schemas.openxmlformats.org/officeDocument/2006/relationships/webSettings" Target="webSettings.xml"/><Relationship Id="rId15" Type="http://schemas.openxmlformats.org/officeDocument/2006/relationships/hyperlink" Target="http://www.nap.bg/"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ec.europa.eu/DocsRoom/documents/172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C2BEC9-EBA3-46A1-92D2-D293079B6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1043</TotalTime>
  <Pages>94</Pages>
  <Words>39512</Words>
  <Characters>225224</Characters>
  <Application>Microsoft Office Word</Application>
  <DocSecurity>0</DocSecurity>
  <Lines>1876</Lines>
  <Paragraphs>528</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ObA</Company>
  <LinksUpToDate>false</LinksUpToDate>
  <CharactersWithSpaces>264208</CharactersWithSpaces>
  <SharedDoc>false</SharedDoc>
  <HLinks>
    <vt:vector size="36" baseType="variant">
      <vt:variant>
        <vt:i4>2293861</vt:i4>
      </vt:variant>
      <vt:variant>
        <vt:i4>15</vt:i4>
      </vt:variant>
      <vt:variant>
        <vt:i4>0</vt:i4>
      </vt:variant>
      <vt:variant>
        <vt:i4>5</vt:i4>
      </vt:variant>
      <vt:variant>
        <vt:lpwstr>http://www.mlsp.government.bg/</vt:lpwstr>
      </vt:variant>
      <vt:variant>
        <vt:lpwstr/>
      </vt:variant>
      <vt:variant>
        <vt:i4>3407996</vt:i4>
      </vt:variant>
      <vt:variant>
        <vt:i4>12</vt:i4>
      </vt:variant>
      <vt:variant>
        <vt:i4>0</vt:i4>
      </vt:variant>
      <vt:variant>
        <vt:i4>5</vt:i4>
      </vt:variant>
      <vt:variant>
        <vt:lpwstr>http://www3.moew.government.bg/</vt:lpwstr>
      </vt:variant>
      <vt:variant>
        <vt:lpwstr/>
      </vt:variant>
      <vt:variant>
        <vt:i4>7864440</vt:i4>
      </vt:variant>
      <vt:variant>
        <vt:i4>9</vt:i4>
      </vt:variant>
      <vt:variant>
        <vt:i4>0</vt:i4>
      </vt:variant>
      <vt:variant>
        <vt:i4>5</vt:i4>
      </vt:variant>
      <vt:variant>
        <vt:lpwstr>http://www.nap.bg/</vt:lpwstr>
      </vt:variant>
      <vt:variant>
        <vt:lpwstr/>
      </vt:variant>
      <vt:variant>
        <vt:i4>589892</vt:i4>
      </vt:variant>
      <vt:variant>
        <vt:i4>6</vt:i4>
      </vt:variant>
      <vt:variant>
        <vt:i4>0</vt:i4>
      </vt:variant>
      <vt:variant>
        <vt:i4>5</vt:i4>
      </vt:variant>
      <vt:variant>
        <vt:lpwstr>http://ec.europa.eu/DocsRoom/documents/17242</vt:lpwstr>
      </vt:variant>
      <vt:variant>
        <vt:lpwstr/>
      </vt:variant>
      <vt:variant>
        <vt:i4>3342437</vt:i4>
      </vt:variant>
      <vt:variant>
        <vt:i4>3</vt:i4>
      </vt:variant>
      <vt:variant>
        <vt:i4>0</vt:i4>
      </vt:variant>
      <vt:variant>
        <vt:i4>5</vt:i4>
      </vt:variant>
      <vt:variant>
        <vt:lpwstr>https://ec.europa.eu/tools/espd</vt:lpwstr>
      </vt:variant>
      <vt:variant>
        <vt:lpwstr/>
      </vt:variant>
      <vt:variant>
        <vt:i4>3342437</vt:i4>
      </vt:variant>
      <vt:variant>
        <vt:i4>0</vt:i4>
      </vt:variant>
      <vt:variant>
        <vt:i4>0</vt:i4>
      </vt:variant>
      <vt:variant>
        <vt:i4>5</vt:i4>
      </vt:variant>
      <vt:variant>
        <vt:lpwstr>https://ec.europa.eu/tools/espd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Rilka Filipova</dc:creator>
  <cp:keywords/>
  <cp:lastModifiedBy>Потребител на Windows</cp:lastModifiedBy>
  <cp:revision>6</cp:revision>
  <cp:lastPrinted>2019-01-14T07:57:00Z</cp:lastPrinted>
  <dcterms:created xsi:type="dcterms:W3CDTF">2019-02-05T16:04:00Z</dcterms:created>
  <dcterms:modified xsi:type="dcterms:W3CDTF">2019-02-06T09:27:00Z</dcterms:modified>
</cp:coreProperties>
</file>