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E1D" w:rsidRPr="000A4E1D" w:rsidRDefault="000A4E1D" w:rsidP="000A4E1D">
      <w:pPr>
        <w:spacing w:after="0" w:line="240" w:lineRule="auto"/>
        <w:jc w:val="center"/>
        <w:rPr>
          <w:rFonts w:ascii="Times" w:eastAsia="Times" w:hAnsi="Times" w:cs="Times"/>
          <w:b/>
          <w:sz w:val="24"/>
          <w:szCs w:val="24"/>
          <w:lang w:val="bg-BG" w:eastAsia="bg-BG"/>
        </w:rPr>
      </w:pPr>
      <w:r w:rsidRPr="000A4E1D">
        <w:rPr>
          <w:rFonts w:ascii="Times" w:eastAsia="Times" w:hAnsi="Times" w:cs="Times"/>
          <w:b/>
          <w:sz w:val="24"/>
          <w:szCs w:val="24"/>
          <w:lang w:val="bg-BG" w:eastAsia="bg-BG"/>
        </w:rPr>
        <w:t>РАЗДЕЛ XIІ</w:t>
      </w:r>
    </w:p>
    <w:p w:rsidR="000A4E1D" w:rsidRPr="000A4E1D" w:rsidRDefault="000A4E1D" w:rsidP="000A4E1D">
      <w:pPr>
        <w:spacing w:after="0" w:line="240" w:lineRule="auto"/>
        <w:jc w:val="center"/>
        <w:rPr>
          <w:rFonts w:ascii="Times" w:eastAsia="Times" w:hAnsi="Times" w:cs="Times"/>
          <w:b/>
          <w:sz w:val="24"/>
          <w:szCs w:val="24"/>
          <w:lang w:val="bg-BG" w:eastAsia="bg-BG"/>
        </w:rPr>
      </w:pPr>
      <w:r w:rsidRPr="000A4E1D">
        <w:rPr>
          <w:rFonts w:ascii="Times" w:eastAsia="Times" w:hAnsi="Times" w:cs="Times"/>
          <w:b/>
          <w:sz w:val="24"/>
          <w:szCs w:val="24"/>
          <w:lang w:val="bg-BG" w:eastAsia="bg-BG"/>
        </w:rPr>
        <w:t>ОБРАЗЦИ</w:t>
      </w:r>
    </w:p>
    <w:p w:rsidR="000A4E1D" w:rsidRPr="000A4E1D" w:rsidRDefault="000A4E1D" w:rsidP="000A4E1D">
      <w:pPr>
        <w:spacing w:after="200" w:line="276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val="bg-BG"/>
        </w:rPr>
      </w:pPr>
      <w:r w:rsidRPr="000A4E1D">
        <w:rPr>
          <w:rFonts w:ascii="Times New Roman" w:eastAsia="Times New Roman" w:hAnsi="Times New Roman" w:cs="Times New Roman"/>
          <w:i/>
          <w:iCs/>
          <w:sz w:val="24"/>
          <w:szCs w:val="24"/>
          <w:lang w:val="bg-BG"/>
        </w:rPr>
        <w:t>Образец № 1</w:t>
      </w: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  <w:r w:rsidRPr="000A4E1D"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  <w:t>Участник в ПРОЦЕДУРАТА:</w:t>
      </w:r>
      <w:r w:rsidRPr="000A4E1D"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  <w:tab/>
      </w: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Cs/>
          <w:noProof/>
          <w:color w:val="000000"/>
          <w:sz w:val="24"/>
          <w:szCs w:val="24"/>
          <w:lang w:val="bg-BG" w:eastAsia="bg-BG"/>
        </w:rPr>
      </w:pPr>
      <w:r w:rsidRPr="000A4E1D">
        <w:rPr>
          <w:rFonts w:ascii="Times New Roman" w:eastAsia="Times" w:hAnsi="Times New Roman" w:cs="Times New Roman"/>
          <w:bCs/>
          <w:noProof/>
          <w:color w:val="000000"/>
          <w:sz w:val="24"/>
          <w:szCs w:val="24"/>
          <w:lang w:val="bg-BG" w:eastAsia="bg-BG"/>
        </w:rPr>
        <w:t>………………………………………..</w:t>
      </w:r>
      <w:r w:rsidRPr="000A4E1D">
        <w:rPr>
          <w:rFonts w:ascii="Times New Roman" w:eastAsia="Times" w:hAnsi="Times New Roman" w:cs="Times New Roman"/>
          <w:bCs/>
          <w:noProof/>
          <w:color w:val="000000"/>
          <w:sz w:val="24"/>
          <w:szCs w:val="24"/>
          <w:lang w:val="bg-BG" w:eastAsia="bg-BG"/>
        </w:rPr>
        <w:tab/>
      </w:r>
      <w:r w:rsidRPr="000A4E1D">
        <w:rPr>
          <w:rFonts w:ascii="Times New Roman" w:eastAsia="Times" w:hAnsi="Times New Roman" w:cs="Times New Roman"/>
          <w:bCs/>
          <w:noProof/>
          <w:color w:val="000000"/>
          <w:sz w:val="24"/>
          <w:szCs w:val="24"/>
          <w:lang w:val="bg-BG" w:eastAsia="bg-BG"/>
        </w:rPr>
        <w:tab/>
      </w:r>
      <w:r w:rsidRPr="000A4E1D">
        <w:rPr>
          <w:rFonts w:ascii="Times New Roman" w:eastAsia="Times" w:hAnsi="Times New Roman" w:cs="Times New Roman"/>
          <w:bCs/>
          <w:noProof/>
          <w:color w:val="000000"/>
          <w:sz w:val="24"/>
          <w:szCs w:val="24"/>
          <w:lang w:val="bg-BG" w:eastAsia="bg-BG"/>
        </w:rPr>
        <w:tab/>
      </w:r>
      <w:r w:rsidRPr="000A4E1D">
        <w:rPr>
          <w:rFonts w:ascii="Times New Roman" w:eastAsia="Times" w:hAnsi="Times New Roman" w:cs="Times New Roman"/>
          <w:bCs/>
          <w:noProof/>
          <w:color w:val="000000"/>
          <w:sz w:val="24"/>
          <w:szCs w:val="24"/>
          <w:lang w:val="bg-BG" w:eastAsia="bg-BG"/>
        </w:rPr>
        <w:tab/>
      </w: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Cs/>
          <w:i/>
          <w:noProof/>
          <w:color w:val="000000"/>
          <w:sz w:val="24"/>
          <w:szCs w:val="24"/>
          <w:lang w:val="bg-BG" w:eastAsia="bg-BG"/>
        </w:rPr>
      </w:pPr>
      <w:r w:rsidRPr="000A4E1D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bg-BG"/>
        </w:rPr>
        <w:t>(</w:t>
      </w:r>
      <w:r w:rsidRPr="000A4E1D">
        <w:rPr>
          <w:rFonts w:ascii="Times New Roman" w:eastAsia="Times New Roman" w:hAnsi="Times New Roman" w:cs="Times New Roman"/>
          <w:bCs/>
          <w:i/>
          <w:iCs/>
          <w:noProof/>
          <w:color w:val="000000"/>
          <w:sz w:val="24"/>
          <w:szCs w:val="24"/>
          <w:lang w:val="bg-BG"/>
        </w:rPr>
        <w:t>попълва се наименованието на участника</w:t>
      </w:r>
      <w:r w:rsidRPr="000A4E1D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bg-BG"/>
        </w:rPr>
        <w:t>)</w:t>
      </w: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C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sz w:val="24"/>
          <w:szCs w:val="24"/>
          <w:lang w:val="bg-BG" w:eastAsia="bg-BG"/>
        </w:rPr>
      </w:pPr>
      <w:r w:rsidRPr="000A4E1D">
        <w:rPr>
          <w:rFonts w:ascii="Times New Roman" w:eastAsia="Times" w:hAnsi="Times New Roman" w:cs="Times New Roman"/>
          <w:b/>
          <w:bCs/>
          <w:sz w:val="24"/>
          <w:szCs w:val="24"/>
          <w:lang w:val="bg-BG" w:eastAsia="bg-BG"/>
        </w:rPr>
        <w:t>ВЪЗЛОЖИТЕЛ:</w:t>
      </w:r>
    </w:p>
    <w:p w:rsidR="000A4E1D" w:rsidRPr="000A4E1D" w:rsidRDefault="000A4E1D" w:rsidP="000A4E1D">
      <w:pPr>
        <w:spacing w:after="120" w:line="240" w:lineRule="auto"/>
        <w:jc w:val="both"/>
        <w:rPr>
          <w:rFonts w:ascii="Times New Roman" w:eastAsia="Times" w:hAnsi="Times New Roman" w:cs="Times New Roman"/>
          <w:b/>
          <w:bCs/>
          <w:spacing w:val="2"/>
          <w:sz w:val="24"/>
          <w:szCs w:val="24"/>
          <w:lang w:val="bg-BG" w:eastAsia="bg-BG"/>
        </w:rPr>
      </w:pPr>
      <w:r w:rsidRPr="000A4E1D">
        <w:rPr>
          <w:rFonts w:ascii="Times New Roman" w:eastAsia="Times" w:hAnsi="Times New Roman" w:cs="Times New Roman"/>
          <w:b/>
          <w:caps/>
          <w:sz w:val="24"/>
          <w:szCs w:val="24"/>
          <w:lang w:val="bg-BG" w:eastAsia="bg-BG"/>
        </w:rPr>
        <w:t>ОБЩИНА пЕТРИЧ</w:t>
      </w: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Cs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sz w:val="24"/>
          <w:szCs w:val="24"/>
          <w:lang w:val="bg-BG" w:eastAsia="bg-BG"/>
        </w:rPr>
      </w:pPr>
      <w:r w:rsidRPr="000A4E1D">
        <w:rPr>
          <w:rFonts w:ascii="Times New Roman" w:eastAsia="Times" w:hAnsi="Times New Roman" w:cs="Times New Roman"/>
          <w:b/>
          <w:bCs/>
          <w:sz w:val="24"/>
          <w:szCs w:val="24"/>
          <w:lang w:val="bg-BG" w:eastAsia="bg-BG"/>
        </w:rPr>
        <w:t>ПРЕДМЕТ НА ОБЩЕСТВЕНАТА ПОРЪЧКА:</w:t>
      </w: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noProof/>
          <w:color w:val="000000"/>
          <w:sz w:val="24"/>
          <w:szCs w:val="24"/>
          <w:lang w:val="bg-BG" w:eastAsia="bg-BG"/>
        </w:rPr>
      </w:pPr>
      <w:r w:rsidRPr="000A4E1D">
        <w:rPr>
          <w:rFonts w:ascii="Times New Roman" w:eastAsia="Times" w:hAnsi="Times New Roman" w:cs="Times New Roman"/>
          <w:color w:val="000000"/>
          <w:sz w:val="24"/>
          <w:szCs w:val="24"/>
          <w:lang w:val="bg-BG"/>
        </w:rPr>
        <w:t>„</w:t>
      </w:r>
      <w:r w:rsidRPr="000A4E1D">
        <w:rPr>
          <w:rFonts w:ascii="Times New Roman" w:eastAsia="Times" w:hAnsi="Times New Roman" w:cs="Times New Roman"/>
          <w:b/>
          <w:color w:val="000000"/>
          <w:sz w:val="24"/>
          <w:szCs w:val="24"/>
          <w:lang w:val="bg-BG"/>
        </w:rPr>
        <w:t>Ежедневна доставка на хляб и периодични доставки на хранителни продукти и изделия за нуждите на ДДЛРГ „ПЕТЪР ДИМИТРОВ“ – с. Първомай, ЦНСТДМУ – с. Първомай, ДСП, гр. Петрич и Обществена трапезария, гр. Петрич“</w:t>
      </w:r>
    </w:p>
    <w:p w:rsidR="000A4E1D" w:rsidRPr="000A4E1D" w:rsidRDefault="000A4E1D" w:rsidP="000A4E1D">
      <w:pPr>
        <w:widowControl w:val="0"/>
        <w:autoSpaceDE w:val="0"/>
        <w:autoSpaceDN w:val="0"/>
        <w:adjustRightInd w:val="0"/>
        <w:spacing w:after="0" w:line="240" w:lineRule="auto"/>
        <w:ind w:right="-9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g-BG"/>
        </w:rPr>
      </w:pPr>
    </w:p>
    <w:p w:rsidR="000A4E1D" w:rsidRPr="000A4E1D" w:rsidRDefault="000A4E1D" w:rsidP="000A4E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</w:pPr>
    </w:p>
    <w:p w:rsidR="000A4E1D" w:rsidRPr="000A4E1D" w:rsidRDefault="000A4E1D" w:rsidP="000A4E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bg-BG"/>
        </w:rPr>
      </w:pPr>
      <w:r w:rsidRPr="000A4E1D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bg-BG"/>
        </w:rPr>
        <w:t>ПРЕДЛОЖЕНИЕ ЗА ИЗПЪЛНЕНИЕ НА ПОРЪЧКАТА</w:t>
      </w:r>
    </w:p>
    <w:p w:rsidR="000A4E1D" w:rsidRPr="000A4E1D" w:rsidRDefault="000A4E1D" w:rsidP="000A4E1D">
      <w:pPr>
        <w:spacing w:after="0" w:line="240" w:lineRule="auto"/>
        <w:jc w:val="center"/>
        <w:rPr>
          <w:rFonts w:ascii="Times New Roman" w:eastAsia="Times" w:hAnsi="Times New Roman" w:cs="Times New Roman"/>
          <w:b/>
          <w:noProof/>
          <w:sz w:val="24"/>
          <w:szCs w:val="24"/>
          <w:lang w:val="bg-BG" w:eastAsia="bg-BG"/>
        </w:rPr>
      </w:pPr>
      <w:r w:rsidRPr="000A4E1D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bg-BG"/>
        </w:rPr>
        <w:t xml:space="preserve">В СЪОТВЕТСТВИЕ С ТЕХНИЧЕСКИТЕ СПЕЦИФИКАЦИИ И </w:t>
      </w:r>
      <w:r w:rsidRPr="000A4E1D">
        <w:rPr>
          <w:rFonts w:ascii="Times New Roman" w:eastAsia="Times" w:hAnsi="Times New Roman" w:cs="Times New Roman"/>
          <w:b/>
          <w:noProof/>
          <w:sz w:val="24"/>
          <w:szCs w:val="24"/>
          <w:lang w:val="bg-BG" w:eastAsia="bg-BG"/>
        </w:rPr>
        <w:t>ИЗИСКВАНИЯТА НА ВЪЗЛОЖИТЕЛЯ ПО ОБОСОБЕНА ПОЗИЦИЯ № ….</w:t>
      </w:r>
    </w:p>
    <w:p w:rsidR="000A4E1D" w:rsidRPr="000A4E1D" w:rsidRDefault="000A4E1D" w:rsidP="000A4E1D">
      <w:pPr>
        <w:widowControl w:val="0"/>
        <w:tabs>
          <w:tab w:val="left" w:pos="57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val="bg-BG"/>
        </w:rPr>
      </w:pPr>
    </w:p>
    <w:p w:rsidR="000A4E1D" w:rsidRPr="000A4E1D" w:rsidRDefault="000A4E1D" w:rsidP="000A4E1D">
      <w:pPr>
        <w:widowControl w:val="0"/>
        <w:tabs>
          <w:tab w:val="left" w:pos="57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val="bg-BG"/>
        </w:rPr>
      </w:pPr>
    </w:p>
    <w:p w:rsidR="000A4E1D" w:rsidRPr="000A4E1D" w:rsidRDefault="000A4E1D" w:rsidP="000A4E1D">
      <w:pPr>
        <w:spacing w:after="20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 w:rsidRPr="000A4E1D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УВАЖАЕМИ ГОСПОЖИ И ГОСПОДА,</w:t>
      </w:r>
    </w:p>
    <w:p w:rsidR="000A4E1D" w:rsidRPr="000A4E1D" w:rsidRDefault="000A4E1D" w:rsidP="000A4E1D">
      <w:pPr>
        <w:spacing w:after="0" w:line="240" w:lineRule="auto"/>
        <w:ind w:firstLine="708"/>
        <w:jc w:val="both"/>
        <w:rPr>
          <w:rFonts w:ascii="Times New Roman" w:eastAsia="MS ??" w:hAnsi="Times New Roman" w:cs="Times New Roman"/>
          <w:b/>
          <w:i/>
          <w:sz w:val="24"/>
          <w:szCs w:val="24"/>
          <w:lang w:val="bg-BG"/>
        </w:rPr>
      </w:pPr>
      <w:r w:rsidRPr="000A4E1D">
        <w:rPr>
          <w:rFonts w:ascii="Times New Roman" w:eastAsia="Times New Roman" w:hAnsi="Times New Roman" w:cs="Times New Roman"/>
          <w:color w:val="000000"/>
          <w:sz w:val="24"/>
          <w:szCs w:val="24"/>
          <w:lang w:val="bg-BG"/>
        </w:rPr>
        <w:t xml:space="preserve">С настоящото предложение за изпълнение на поръчката поемаме ангажимент да изпълним обществената поръчка с предмет: </w:t>
      </w:r>
      <w:r w:rsidRPr="000A4E1D">
        <w:rPr>
          <w:rFonts w:ascii="Times New Roman" w:eastAsia="Times New Roman" w:hAnsi="Times New Roman" w:cs="Times New Roman"/>
          <w:b/>
          <w:bCs/>
          <w:sz w:val="24"/>
          <w:szCs w:val="24"/>
          <w:lang w:val="bg-BG"/>
        </w:rPr>
        <w:t>„Ежедневна доставка на хляб и периодични доставки на хранителни продукти и изделия за нуждите на ДДЛРГ „ПЕТЪР ДИМИТРОВ“ – с. Първомай, ЦНСТДМУ – с. Първомай, ДСП, гр. Петрич и Обществена трапезария, гр. Петрич“</w:t>
      </w:r>
      <w:r w:rsidRPr="000A4E1D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 xml:space="preserve"> по обособена позиция № …. </w:t>
      </w:r>
      <w:r w:rsidRPr="000A4E1D">
        <w:rPr>
          <w:rFonts w:ascii="Times New Roman" w:eastAsia="Times New Roman" w:hAnsi="Times New Roman" w:cs="Times New Roman"/>
          <w:i/>
          <w:sz w:val="24"/>
          <w:szCs w:val="24"/>
          <w:lang w:val="bg-BG"/>
        </w:rPr>
        <w:t xml:space="preserve">(изписва се номера и наименованието на обособената позиция) </w:t>
      </w:r>
      <w:r w:rsidRPr="000A4E1D">
        <w:rPr>
          <w:rFonts w:ascii="Times New Roman" w:eastAsia="Times New Roman" w:hAnsi="Times New Roman" w:cs="Times New Roman"/>
          <w:sz w:val="24"/>
          <w:szCs w:val="24"/>
          <w:lang w:val="bg-BG"/>
        </w:rPr>
        <w:t>в съответствие с изискванията на документацията за обществената поръчка и Техническата спецификация.</w:t>
      </w:r>
    </w:p>
    <w:p w:rsidR="000A4E1D" w:rsidRPr="000A4E1D" w:rsidRDefault="000A4E1D" w:rsidP="000A4E1D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 w:rsidRPr="000A4E1D">
        <w:rPr>
          <w:rFonts w:ascii="Times New Roman" w:eastAsia="Times New Roman" w:hAnsi="Times New Roman" w:cs="Times New Roman"/>
          <w:color w:val="000000"/>
          <w:sz w:val="24"/>
          <w:szCs w:val="24"/>
          <w:lang w:val="bg-BG"/>
        </w:rPr>
        <w:tab/>
      </w:r>
    </w:p>
    <w:p w:rsidR="000A4E1D" w:rsidRPr="000A4E1D" w:rsidRDefault="000A4E1D" w:rsidP="000A4E1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 w:rsidRPr="000A4E1D">
        <w:rPr>
          <w:rFonts w:ascii="Times New Roman" w:eastAsia="Times New Roman" w:hAnsi="Times New Roman" w:cs="Times New Roman"/>
          <w:sz w:val="24"/>
          <w:szCs w:val="24"/>
          <w:lang w:val="bg-BG"/>
        </w:rPr>
        <w:t>При изпълнение на обществената поръчка се задължавам:</w:t>
      </w:r>
    </w:p>
    <w:p w:rsidR="000A4E1D" w:rsidRPr="000A4E1D" w:rsidRDefault="000A4E1D" w:rsidP="000A4E1D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</w:p>
    <w:p w:rsidR="000A4E1D" w:rsidRPr="000A4E1D" w:rsidRDefault="000A4E1D" w:rsidP="000A4E1D">
      <w:pPr>
        <w:numPr>
          <w:ilvl w:val="1"/>
          <w:numId w:val="2"/>
        </w:numPr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bg-BG"/>
        </w:rPr>
      </w:pPr>
      <w:r w:rsidRPr="000A4E1D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val="bg-BG"/>
        </w:rPr>
        <w:t>За целия срок на договора да поддържам валидни съответните регистрации/удостоверения и др. документи, касаещи изпълнението на доставките и качеството на хранителните продукти и изделия.</w:t>
      </w:r>
    </w:p>
    <w:p w:rsidR="000A4E1D" w:rsidRPr="000A4E1D" w:rsidRDefault="000A4E1D" w:rsidP="000A4E1D">
      <w:pPr>
        <w:numPr>
          <w:ilvl w:val="1"/>
          <w:numId w:val="2"/>
        </w:numPr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 w:rsidRPr="000A4E1D">
        <w:rPr>
          <w:rFonts w:ascii="Times New Roman" w:eastAsia="Times New Roman" w:hAnsi="Times New Roman" w:cs="Times New Roman"/>
          <w:sz w:val="24"/>
          <w:szCs w:val="24"/>
          <w:lang w:val="bg-BG"/>
        </w:rPr>
        <w:t>При изпълняване на доставките от предмета на обществената поръчка стриктно ще спазваме всички изисквания, визирани в техническата спецификация и всички нормативни изисквания, касаещи изпълнението на обществената поръчка, като се задължаваме при промени в нормативната уредба, да приведем в съответствие дейността си, както и да осигурим изискваните документи: разрешителни, удостоверения и др. такива, както и да извършим и/или подновим изискуемите регистрации.</w:t>
      </w:r>
    </w:p>
    <w:p w:rsidR="000A4E1D" w:rsidRPr="000A4E1D" w:rsidRDefault="000A4E1D" w:rsidP="000A4E1D">
      <w:pPr>
        <w:numPr>
          <w:ilvl w:val="1"/>
          <w:numId w:val="2"/>
        </w:numPr>
        <w:spacing w:after="0" w:line="240" w:lineRule="auto"/>
        <w:ind w:left="-90" w:firstLine="81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  <w:r w:rsidRPr="000A4E1D">
        <w:rPr>
          <w:rFonts w:ascii="Times New Roman" w:eastAsia="Times New Roman" w:hAnsi="Times New Roman" w:cs="Times New Roman"/>
          <w:sz w:val="24"/>
          <w:szCs w:val="24"/>
          <w:lang w:val="bg-BG"/>
        </w:rPr>
        <w:t>Всяка доставка ще бъде съпроводена с експертен лист или сертификат за качество, сертификат за произход, документ за произход или друг аналогичен документ съгласно изискванията на Закона за храните и Закона за ветеринарномедицинската дейност, и/или друг нормативен акт, доказващи качеството на стоката и съответствието й с изискванията на възложителя съгласно техническата спецификация за изпълнение на обществената поръчка по обособената позиция.</w:t>
      </w:r>
    </w:p>
    <w:p w:rsidR="000A4E1D" w:rsidRPr="000A4E1D" w:rsidRDefault="000A4E1D" w:rsidP="000A4E1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</w:pPr>
      <w:r w:rsidRPr="000A4E1D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lastRenderedPageBreak/>
        <w:tab/>
      </w:r>
      <w:r w:rsidRPr="000A4E1D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>1.4.</w:t>
      </w:r>
      <w:r w:rsidRPr="000A4E1D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П</w:t>
      </w:r>
      <w:r w:rsidRPr="000A4E1D">
        <w:rPr>
          <w:rFonts w:ascii="Times New Roman" w:eastAsia="Times New Roman" w:hAnsi="Times New Roman" w:cs="Times New Roman"/>
          <w:bCs/>
          <w:sz w:val="24"/>
          <w:szCs w:val="24"/>
          <w:lang w:val="bg-BG"/>
        </w:rPr>
        <w:t>оемам ангажимента да изпълним обществената поръчка за срок от 12 (дванадесет) месеца, считано от датата на подписване на договора.</w:t>
      </w: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g-BG"/>
        </w:rPr>
      </w:pPr>
    </w:p>
    <w:p w:rsidR="000A4E1D" w:rsidRPr="000A4E1D" w:rsidRDefault="000A4E1D" w:rsidP="000A4E1D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4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g-BG"/>
        </w:rPr>
      </w:pPr>
      <w:r w:rsidRPr="000A4E1D">
        <w:rPr>
          <w:rFonts w:ascii="Times New Roman" w:eastAsia="Times New Roman" w:hAnsi="Times New Roman" w:cs="Arial"/>
          <w:noProof/>
          <w:sz w:val="24"/>
          <w:szCs w:val="24"/>
          <w:lang w:eastAsia="bg-BG"/>
        </w:rPr>
        <w:t xml:space="preserve">Описание за изпълнение изискванията на Възложителя, посочени в техническата спецификация и </w:t>
      </w:r>
      <w:r w:rsidRPr="000A4E1D">
        <w:rPr>
          <w:rFonts w:ascii="Times New Roman" w:eastAsia="Times New Roman" w:hAnsi="Times New Roman" w:cs="Arial"/>
          <w:sz w:val="24"/>
          <w:szCs w:val="24"/>
          <w:lang w:eastAsia="bg-BG"/>
        </w:rPr>
        <w:t>методологиянаработавъввръзка с изпълнениетонапоръчката</w:t>
      </w:r>
      <w:r w:rsidRPr="000A4E1D">
        <w:rPr>
          <w:rFonts w:ascii="Times New Roman" w:eastAsia="Times New Roman" w:hAnsi="Times New Roman" w:cs="Arial"/>
          <w:noProof/>
          <w:sz w:val="24"/>
          <w:szCs w:val="24"/>
          <w:lang w:eastAsia="bg-BG"/>
        </w:rPr>
        <w:t>:</w:t>
      </w:r>
    </w:p>
    <w:p w:rsidR="000A4E1D" w:rsidRPr="000A4E1D" w:rsidRDefault="000A4E1D" w:rsidP="000A4E1D">
      <w:pPr>
        <w:spacing w:after="0" w:line="240" w:lineRule="auto"/>
        <w:ind w:left="69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g-BG"/>
        </w:rPr>
      </w:pPr>
      <w:r w:rsidRPr="000A4E1D">
        <w:rPr>
          <w:rFonts w:ascii="Times New Roman" w:eastAsia="Times New Roman" w:hAnsi="Times New Roman" w:cs="Times New Roman"/>
          <w:color w:val="000000"/>
          <w:sz w:val="24"/>
          <w:szCs w:val="24"/>
          <w:lang w:val="bg-BG"/>
        </w:rPr>
        <w:t>...........................................................................................................................................</w:t>
      </w:r>
    </w:p>
    <w:p w:rsidR="000A4E1D" w:rsidRPr="000A4E1D" w:rsidRDefault="000A4E1D" w:rsidP="000A4E1D">
      <w:pPr>
        <w:spacing w:after="0" w:line="240" w:lineRule="auto"/>
        <w:ind w:left="69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g-BG"/>
        </w:rPr>
      </w:pPr>
      <w:r w:rsidRPr="000A4E1D">
        <w:rPr>
          <w:rFonts w:ascii="Times New Roman" w:eastAsia="Times New Roman" w:hAnsi="Times New Roman" w:cs="Times New Roman"/>
          <w:color w:val="000000"/>
          <w:sz w:val="24"/>
          <w:szCs w:val="24"/>
          <w:lang w:val="bg-BG"/>
        </w:rPr>
        <w:t>...........................................................................................................................................</w:t>
      </w:r>
    </w:p>
    <w:p w:rsidR="000A4E1D" w:rsidRPr="000A4E1D" w:rsidRDefault="000A4E1D" w:rsidP="000A4E1D">
      <w:pPr>
        <w:spacing w:after="0" w:line="240" w:lineRule="auto"/>
        <w:ind w:firstLine="690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bg-BG"/>
        </w:rPr>
      </w:pPr>
      <w:r w:rsidRPr="000A4E1D">
        <w:rPr>
          <w:rFonts w:ascii="Times New Roman" w:eastAsia="Times New Roman" w:hAnsi="Times New Roman" w:cs="Times New Roman"/>
          <w:i/>
          <w:sz w:val="24"/>
          <w:szCs w:val="24"/>
          <w:lang w:val="bg-BG"/>
        </w:rPr>
        <w:t>П</w:t>
      </w:r>
      <w:r w:rsidRPr="000A4E1D">
        <w:rPr>
          <w:rFonts w:ascii="Times New Roman" w:eastAsia="Times New Roman" w:hAnsi="Times New Roman" w:cs="Times New Roman"/>
          <w:i/>
          <w:sz w:val="24"/>
          <w:szCs w:val="24"/>
        </w:rPr>
        <w:t>редложение</w:t>
      </w:r>
      <w:r w:rsidRPr="000A4E1D">
        <w:rPr>
          <w:rFonts w:ascii="Times New Roman" w:eastAsia="Times New Roman" w:hAnsi="Times New Roman" w:cs="Times New Roman"/>
          <w:i/>
          <w:sz w:val="24"/>
          <w:szCs w:val="24"/>
          <w:lang w:val="bg-BG"/>
        </w:rPr>
        <w:t xml:space="preserve">тоза изпълнение на поръчката </w:t>
      </w:r>
      <w:r w:rsidRPr="000A4E1D">
        <w:rPr>
          <w:rFonts w:ascii="Times New Roman" w:eastAsia="Times New Roman" w:hAnsi="Times New Roman" w:cs="Times New Roman"/>
          <w:i/>
          <w:sz w:val="24"/>
          <w:szCs w:val="24"/>
        </w:rPr>
        <w:t>трябвадаотгов</w:t>
      </w:r>
      <w:r w:rsidRPr="000A4E1D">
        <w:rPr>
          <w:rFonts w:ascii="Times New Roman" w:eastAsia="Times New Roman" w:hAnsi="Times New Roman" w:cs="Times New Roman"/>
          <w:i/>
          <w:sz w:val="24"/>
          <w:szCs w:val="24"/>
          <w:lang w:val="bg-BG"/>
        </w:rPr>
        <w:t>а</w:t>
      </w:r>
      <w:r w:rsidRPr="000A4E1D">
        <w:rPr>
          <w:rFonts w:ascii="Times New Roman" w:eastAsia="Times New Roman" w:hAnsi="Times New Roman" w:cs="Times New Roman"/>
          <w:i/>
          <w:sz w:val="24"/>
          <w:szCs w:val="24"/>
        </w:rPr>
        <w:t xml:space="preserve">рянаизискваниятазаизпълнениенапоръчката, определени в </w:t>
      </w:r>
      <w:r w:rsidRPr="000A4E1D">
        <w:rPr>
          <w:rFonts w:ascii="Times New Roman" w:eastAsia="Times New Roman" w:hAnsi="Times New Roman" w:cs="Times New Roman"/>
          <w:i/>
          <w:sz w:val="24"/>
          <w:szCs w:val="24"/>
          <w:lang w:val="bg-BG"/>
        </w:rPr>
        <w:t>Раздел ХІІІ</w:t>
      </w:r>
      <w:r w:rsidRPr="000A4E1D">
        <w:rPr>
          <w:rFonts w:ascii="Times New Roman" w:eastAsia="Times New Roman" w:hAnsi="Times New Roman" w:cs="Times New Roman"/>
          <w:i/>
          <w:sz w:val="24"/>
          <w:szCs w:val="24"/>
        </w:rPr>
        <w:t xml:space="preserve"> – Техническ</w:t>
      </w:r>
      <w:r w:rsidRPr="000A4E1D">
        <w:rPr>
          <w:rFonts w:ascii="Times New Roman" w:eastAsia="Times New Roman" w:hAnsi="Times New Roman" w:cs="Times New Roman"/>
          <w:i/>
          <w:sz w:val="24"/>
          <w:szCs w:val="24"/>
          <w:lang w:val="bg-BG"/>
        </w:rPr>
        <w:t>ии количествени спецификации</w:t>
      </w:r>
      <w:r w:rsidRPr="000A4E1D">
        <w:rPr>
          <w:rFonts w:ascii="Times New Roman" w:eastAsia="Times New Roman" w:hAnsi="Times New Roman" w:cs="Times New Roman"/>
          <w:i/>
          <w:sz w:val="24"/>
          <w:szCs w:val="24"/>
        </w:rPr>
        <w:t xml:space="preserve">. Информацията в </w:t>
      </w:r>
      <w:r w:rsidRPr="000A4E1D">
        <w:rPr>
          <w:rFonts w:ascii="Times New Roman" w:eastAsia="Times New Roman" w:hAnsi="Times New Roman" w:cs="Times New Roman"/>
          <w:i/>
          <w:sz w:val="24"/>
          <w:szCs w:val="24"/>
          <w:lang w:val="bg-BG"/>
        </w:rPr>
        <w:t>т. 2</w:t>
      </w:r>
      <w:r w:rsidRPr="000A4E1D">
        <w:rPr>
          <w:rFonts w:ascii="Times New Roman" w:eastAsia="Times New Roman" w:hAnsi="Times New Roman" w:cs="Times New Roman"/>
          <w:i/>
          <w:sz w:val="24"/>
          <w:szCs w:val="24"/>
        </w:rPr>
        <w:t>трябвада е представенапоначин, койтодававъзможностна</w:t>
      </w:r>
      <w:r w:rsidRPr="000A4E1D">
        <w:rPr>
          <w:rFonts w:ascii="Times New Roman" w:eastAsia="Times New Roman" w:hAnsi="Times New Roman" w:cs="Times New Roman"/>
          <w:i/>
          <w:sz w:val="24"/>
          <w:szCs w:val="24"/>
          <w:lang w:val="bg-BG"/>
        </w:rPr>
        <w:t>в</w:t>
      </w:r>
      <w:r w:rsidRPr="000A4E1D">
        <w:rPr>
          <w:rFonts w:ascii="Times New Roman" w:eastAsia="Times New Roman" w:hAnsi="Times New Roman" w:cs="Times New Roman"/>
          <w:i/>
          <w:sz w:val="24"/>
          <w:szCs w:val="24"/>
        </w:rPr>
        <w:t>ъзложителядаустановистепентанасъответствиенапредложенитепараметриспрямоизискваниятана</w:t>
      </w:r>
      <w:r w:rsidRPr="000A4E1D">
        <w:rPr>
          <w:rFonts w:ascii="Times New Roman" w:eastAsia="Times New Roman" w:hAnsi="Times New Roman" w:cs="Times New Roman"/>
          <w:i/>
          <w:sz w:val="24"/>
          <w:szCs w:val="24"/>
          <w:lang w:val="bg-BG"/>
        </w:rPr>
        <w:t>в</w:t>
      </w:r>
      <w:r w:rsidRPr="000A4E1D">
        <w:rPr>
          <w:rFonts w:ascii="Times New Roman" w:eastAsia="Times New Roman" w:hAnsi="Times New Roman" w:cs="Times New Roman"/>
          <w:i/>
          <w:sz w:val="24"/>
          <w:szCs w:val="24"/>
        </w:rPr>
        <w:t>ъзложителя.</w:t>
      </w:r>
    </w:p>
    <w:p w:rsidR="000A4E1D" w:rsidRPr="000A4E1D" w:rsidRDefault="000A4E1D" w:rsidP="000A4E1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g-BG"/>
        </w:rPr>
      </w:pPr>
    </w:p>
    <w:p w:rsidR="000A4E1D" w:rsidRPr="000A4E1D" w:rsidRDefault="000A4E1D" w:rsidP="000A4E1D">
      <w:pPr>
        <w:numPr>
          <w:ilvl w:val="0"/>
          <w:numId w:val="2"/>
        </w:num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</w:pPr>
      <w:r w:rsidRPr="000A4E1D"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t xml:space="preserve">Подробно описание на хранителните продукти </w:t>
      </w:r>
      <w:r w:rsidRPr="000A4E1D">
        <w:rPr>
          <w:rFonts w:ascii="Times New Roman" w:eastAsia="Times New Roman" w:hAnsi="Times New Roman" w:cs="Times New Roman"/>
          <w:noProof/>
          <w:sz w:val="24"/>
          <w:szCs w:val="24"/>
          <w:lang w:val="bg-BG" w:eastAsia="bg-BG"/>
        </w:rPr>
        <w:t>и изделия</w:t>
      </w:r>
      <w:r w:rsidRPr="000A4E1D"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t xml:space="preserve"> в съответствие с техническата спецификация на възложителя по обособена позиция № ………...:</w:t>
      </w:r>
    </w:p>
    <w:p w:rsidR="000A4E1D" w:rsidRPr="000A4E1D" w:rsidRDefault="000A4E1D" w:rsidP="000A4E1D">
      <w:pPr>
        <w:tabs>
          <w:tab w:val="left" w:pos="993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</w:pPr>
    </w:p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6"/>
        <w:gridCol w:w="851"/>
        <w:gridCol w:w="4111"/>
        <w:gridCol w:w="850"/>
        <w:gridCol w:w="1418"/>
        <w:gridCol w:w="2268"/>
      </w:tblGrid>
      <w:tr w:rsidR="000A4E1D" w:rsidRPr="000A4E1D" w:rsidTr="00FB3649">
        <w:trPr>
          <w:trHeight w:val="615"/>
        </w:trPr>
        <w:tc>
          <w:tcPr>
            <w:tcW w:w="596" w:type="dxa"/>
            <w:vMerge w:val="restart"/>
            <w:hideMark/>
          </w:tcPr>
          <w:p w:rsidR="000A4E1D" w:rsidRPr="000A4E1D" w:rsidRDefault="000A4E1D" w:rsidP="000A4E1D">
            <w:pPr>
              <w:spacing w:after="20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0A4E1D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⃰ № поред</w:t>
            </w:r>
          </w:p>
        </w:tc>
        <w:tc>
          <w:tcPr>
            <w:tcW w:w="851" w:type="dxa"/>
            <w:vMerge w:val="restart"/>
            <w:hideMark/>
          </w:tcPr>
          <w:p w:rsidR="000A4E1D" w:rsidRPr="000A4E1D" w:rsidRDefault="000A4E1D" w:rsidP="000A4E1D">
            <w:pPr>
              <w:spacing w:after="20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0A4E1D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Видартикул</w:t>
            </w:r>
          </w:p>
        </w:tc>
        <w:tc>
          <w:tcPr>
            <w:tcW w:w="4111" w:type="dxa"/>
            <w:hideMark/>
          </w:tcPr>
          <w:p w:rsidR="000A4E1D" w:rsidRPr="000A4E1D" w:rsidRDefault="000A4E1D" w:rsidP="000A4E1D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0A4E1D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Описаниенапредлаганите</w:t>
            </w:r>
          </w:p>
          <w:p w:rsidR="000A4E1D" w:rsidRPr="000A4E1D" w:rsidRDefault="000A4E1D" w:rsidP="000A4E1D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0A4E1D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хранителнипродукти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  <w:hideMark/>
          </w:tcPr>
          <w:p w:rsidR="000A4E1D" w:rsidRPr="000A4E1D" w:rsidRDefault="000A4E1D" w:rsidP="000A4E1D">
            <w:pPr>
              <w:spacing w:after="20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0A4E1D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Мярка</w:t>
            </w:r>
          </w:p>
        </w:tc>
        <w:tc>
          <w:tcPr>
            <w:tcW w:w="1418" w:type="dxa"/>
            <w:tcBorders>
              <w:bottom w:val="nil"/>
            </w:tcBorders>
          </w:tcPr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val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val="bg-BG"/>
              </w:rPr>
              <w:t>Производител/</w:t>
            </w:r>
          </w:p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val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val="bg-BG"/>
              </w:rPr>
              <w:t>Търговска марка</w:t>
            </w:r>
          </w:p>
        </w:tc>
        <w:tc>
          <w:tcPr>
            <w:tcW w:w="2268" w:type="dxa"/>
            <w:tcBorders>
              <w:bottom w:val="nil"/>
            </w:tcBorders>
          </w:tcPr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val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val="bg-BG"/>
              </w:rPr>
              <w:t>Срок на годност на предлагания продукт по търговска/</w:t>
            </w:r>
          </w:p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val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val="bg-BG"/>
              </w:rPr>
              <w:t>технологична документация</w:t>
            </w:r>
          </w:p>
        </w:tc>
      </w:tr>
      <w:tr w:rsidR="000A4E1D" w:rsidRPr="000A4E1D" w:rsidTr="00FB3649">
        <w:trPr>
          <w:trHeight w:val="2457"/>
        </w:trPr>
        <w:tc>
          <w:tcPr>
            <w:tcW w:w="596" w:type="dxa"/>
            <w:vMerge/>
            <w:hideMark/>
          </w:tcPr>
          <w:p w:rsidR="000A4E1D" w:rsidRPr="000A4E1D" w:rsidRDefault="000A4E1D" w:rsidP="000A4E1D">
            <w:pPr>
              <w:spacing w:after="200"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vMerge/>
            <w:hideMark/>
          </w:tcPr>
          <w:p w:rsidR="000A4E1D" w:rsidRPr="000A4E1D" w:rsidRDefault="000A4E1D" w:rsidP="000A4E1D">
            <w:pPr>
              <w:spacing w:after="200"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11" w:type="dxa"/>
            <w:hideMark/>
          </w:tcPr>
          <w:p w:rsidR="000A4E1D" w:rsidRPr="000A4E1D" w:rsidRDefault="000A4E1D" w:rsidP="000A4E1D">
            <w:pPr>
              <w:spacing w:after="200"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i/>
                <w:sz w:val="16"/>
                <w:szCs w:val="16"/>
                <w:lang w:val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i/>
                <w:color w:val="000000"/>
                <w:sz w:val="16"/>
                <w:szCs w:val="16"/>
                <w:lang w:eastAsia="bg-BG"/>
              </w:rPr>
              <w:t>В тазиколонаучастницитеследваданаправятпълноописаниенапредлаганитехранителнипродукти, откоетода е видносъответствиетонатехническитепараметринапредлаганитеотучастникахранителнипродукти и изделия с изискванията, посочени в техническатаспецификациянавъзложителя (съгласно</w:t>
            </w:r>
            <w:r w:rsidRPr="000A4E1D">
              <w:rPr>
                <w:rFonts w:ascii="Times New Roman" w:eastAsia="Calibri" w:hAnsi="Times New Roman" w:cs="Times New Roman"/>
                <w:b/>
                <w:i/>
                <w:color w:val="000000"/>
                <w:sz w:val="16"/>
                <w:szCs w:val="16"/>
                <w:lang w:val="bg-BG" w:eastAsia="bg-BG"/>
              </w:rPr>
              <w:t xml:space="preserve">Раздел ХІІІ – </w:t>
            </w:r>
            <w:r w:rsidRPr="000A4E1D">
              <w:rPr>
                <w:rFonts w:ascii="Times New Roman" w:eastAsia="Calibri" w:hAnsi="Times New Roman" w:cs="Times New Roman"/>
                <w:b/>
                <w:i/>
                <w:color w:val="000000"/>
                <w:sz w:val="16"/>
                <w:szCs w:val="16"/>
                <w:lang w:eastAsia="bg-BG"/>
              </w:rPr>
              <w:t xml:space="preserve">Приложенияот № </w:t>
            </w:r>
            <w:r w:rsidRPr="000A4E1D">
              <w:rPr>
                <w:rFonts w:ascii="Times New Roman" w:eastAsia="Calibri" w:hAnsi="Times New Roman" w:cs="Times New Roman"/>
                <w:b/>
                <w:i/>
                <w:color w:val="000000"/>
                <w:sz w:val="16"/>
                <w:szCs w:val="16"/>
                <w:lang w:val="bg-BG" w:eastAsia="bg-BG"/>
              </w:rPr>
              <w:t xml:space="preserve">1 </w:t>
            </w:r>
            <w:r w:rsidRPr="000A4E1D">
              <w:rPr>
                <w:rFonts w:ascii="Times New Roman" w:eastAsia="Calibri" w:hAnsi="Times New Roman" w:cs="Times New Roman"/>
                <w:b/>
                <w:i/>
                <w:color w:val="000000"/>
                <w:sz w:val="16"/>
                <w:szCs w:val="16"/>
                <w:lang w:eastAsia="bg-BG"/>
              </w:rPr>
              <w:t>до</w:t>
            </w:r>
            <w:r w:rsidRPr="000A4E1D">
              <w:rPr>
                <w:rFonts w:ascii="Times New Roman" w:eastAsia="Calibri" w:hAnsi="Times New Roman" w:cs="Times New Roman"/>
                <w:b/>
                <w:i/>
                <w:color w:val="000000"/>
                <w:sz w:val="16"/>
                <w:szCs w:val="16"/>
                <w:lang w:val="bg-BG" w:eastAsia="bg-BG"/>
              </w:rPr>
              <w:t>8</w:t>
            </w:r>
            <w:r w:rsidRPr="000A4E1D">
              <w:rPr>
                <w:rFonts w:ascii="Times New Roman" w:eastAsia="Calibri" w:hAnsi="Times New Roman" w:cs="Times New Roman"/>
                <w:b/>
                <w:i/>
                <w:color w:val="000000"/>
                <w:sz w:val="16"/>
                <w:szCs w:val="16"/>
                <w:lang w:eastAsia="bg-BG"/>
              </w:rPr>
              <w:t>засъответнатаобособенапозицияотдокументациятазаучастие)</w:t>
            </w: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hideMark/>
          </w:tcPr>
          <w:p w:rsidR="000A4E1D" w:rsidRPr="000A4E1D" w:rsidRDefault="000A4E1D" w:rsidP="000A4E1D">
            <w:pPr>
              <w:spacing w:after="200"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0A4E1D" w:rsidRPr="000A4E1D" w:rsidRDefault="000A4E1D" w:rsidP="000A4E1D">
            <w:pPr>
              <w:spacing w:after="200"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nil"/>
            </w:tcBorders>
          </w:tcPr>
          <w:p w:rsidR="000A4E1D" w:rsidRPr="000A4E1D" w:rsidRDefault="000A4E1D" w:rsidP="000A4E1D">
            <w:pPr>
              <w:spacing w:after="200"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0A4E1D" w:rsidRPr="000A4E1D" w:rsidTr="00FB3649">
        <w:trPr>
          <w:trHeight w:val="755"/>
        </w:trPr>
        <w:tc>
          <w:tcPr>
            <w:tcW w:w="596" w:type="dxa"/>
            <w:hideMark/>
          </w:tcPr>
          <w:p w:rsidR="000A4E1D" w:rsidRPr="000A4E1D" w:rsidRDefault="000A4E1D" w:rsidP="000A4E1D">
            <w:pPr>
              <w:spacing w:after="20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0A4E1D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851" w:type="dxa"/>
            <w:hideMark/>
          </w:tcPr>
          <w:p w:rsidR="000A4E1D" w:rsidRPr="000A4E1D" w:rsidRDefault="000A4E1D" w:rsidP="000A4E1D">
            <w:pPr>
              <w:spacing w:after="200" w:line="360" w:lineRule="auto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0A4E1D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…….</w:t>
            </w:r>
          </w:p>
        </w:tc>
        <w:tc>
          <w:tcPr>
            <w:tcW w:w="4111" w:type="dxa"/>
            <w:hideMark/>
          </w:tcPr>
          <w:p w:rsidR="000A4E1D" w:rsidRPr="000A4E1D" w:rsidRDefault="000A4E1D" w:rsidP="000A4E1D">
            <w:pPr>
              <w:spacing w:after="200"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0A4E1D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……</w:t>
            </w:r>
          </w:p>
        </w:tc>
        <w:tc>
          <w:tcPr>
            <w:tcW w:w="850" w:type="dxa"/>
            <w:hideMark/>
          </w:tcPr>
          <w:p w:rsidR="000A4E1D" w:rsidRPr="000A4E1D" w:rsidRDefault="000A4E1D" w:rsidP="000A4E1D">
            <w:pPr>
              <w:spacing w:after="200" w:line="36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0A4E1D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1418" w:type="dxa"/>
          </w:tcPr>
          <w:p w:rsidR="000A4E1D" w:rsidRPr="000A4E1D" w:rsidRDefault="000A4E1D" w:rsidP="000A4E1D">
            <w:pPr>
              <w:spacing w:after="200" w:line="36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268" w:type="dxa"/>
          </w:tcPr>
          <w:p w:rsidR="000A4E1D" w:rsidRPr="000A4E1D" w:rsidRDefault="000A4E1D" w:rsidP="000A4E1D">
            <w:pPr>
              <w:spacing w:after="200" w:line="36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</w:tr>
      <w:tr w:rsidR="000A4E1D" w:rsidRPr="000A4E1D" w:rsidTr="00FB3649">
        <w:trPr>
          <w:trHeight w:val="863"/>
        </w:trPr>
        <w:tc>
          <w:tcPr>
            <w:tcW w:w="596" w:type="dxa"/>
            <w:hideMark/>
          </w:tcPr>
          <w:p w:rsidR="000A4E1D" w:rsidRPr="000A4E1D" w:rsidRDefault="000A4E1D" w:rsidP="000A4E1D">
            <w:pPr>
              <w:spacing w:after="20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0A4E1D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851" w:type="dxa"/>
            <w:hideMark/>
          </w:tcPr>
          <w:p w:rsidR="000A4E1D" w:rsidRPr="000A4E1D" w:rsidRDefault="000A4E1D" w:rsidP="000A4E1D">
            <w:pPr>
              <w:spacing w:after="200" w:line="360" w:lineRule="auto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0A4E1D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…….</w:t>
            </w:r>
          </w:p>
        </w:tc>
        <w:tc>
          <w:tcPr>
            <w:tcW w:w="4111" w:type="dxa"/>
            <w:hideMark/>
          </w:tcPr>
          <w:p w:rsidR="000A4E1D" w:rsidRPr="000A4E1D" w:rsidRDefault="000A4E1D" w:rsidP="000A4E1D">
            <w:pPr>
              <w:spacing w:after="200"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0A4E1D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……</w:t>
            </w:r>
          </w:p>
        </w:tc>
        <w:tc>
          <w:tcPr>
            <w:tcW w:w="850" w:type="dxa"/>
            <w:hideMark/>
          </w:tcPr>
          <w:p w:rsidR="000A4E1D" w:rsidRPr="000A4E1D" w:rsidRDefault="000A4E1D" w:rsidP="000A4E1D">
            <w:pPr>
              <w:spacing w:after="200" w:line="36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0A4E1D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1418" w:type="dxa"/>
          </w:tcPr>
          <w:p w:rsidR="000A4E1D" w:rsidRPr="000A4E1D" w:rsidRDefault="000A4E1D" w:rsidP="000A4E1D">
            <w:pPr>
              <w:spacing w:after="200" w:line="36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268" w:type="dxa"/>
          </w:tcPr>
          <w:p w:rsidR="000A4E1D" w:rsidRPr="000A4E1D" w:rsidRDefault="000A4E1D" w:rsidP="000A4E1D">
            <w:pPr>
              <w:spacing w:after="200" w:line="36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</w:tr>
      <w:tr w:rsidR="000A4E1D" w:rsidRPr="000A4E1D" w:rsidTr="00FB3649">
        <w:trPr>
          <w:trHeight w:val="863"/>
        </w:trPr>
        <w:tc>
          <w:tcPr>
            <w:tcW w:w="596" w:type="dxa"/>
          </w:tcPr>
          <w:p w:rsidR="000A4E1D" w:rsidRPr="000A4E1D" w:rsidRDefault="000A4E1D" w:rsidP="000A4E1D">
            <w:pPr>
              <w:spacing w:after="20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val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val="bg-BG"/>
              </w:rPr>
              <w:t>…</w:t>
            </w:r>
          </w:p>
        </w:tc>
        <w:tc>
          <w:tcPr>
            <w:tcW w:w="851" w:type="dxa"/>
          </w:tcPr>
          <w:p w:rsidR="000A4E1D" w:rsidRPr="000A4E1D" w:rsidRDefault="000A4E1D" w:rsidP="000A4E1D">
            <w:pPr>
              <w:spacing w:after="200" w:line="360" w:lineRule="auto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val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val="bg-BG"/>
              </w:rPr>
              <w:t>….</w:t>
            </w:r>
          </w:p>
        </w:tc>
        <w:tc>
          <w:tcPr>
            <w:tcW w:w="4111" w:type="dxa"/>
          </w:tcPr>
          <w:p w:rsidR="000A4E1D" w:rsidRPr="000A4E1D" w:rsidRDefault="000A4E1D" w:rsidP="000A4E1D">
            <w:pPr>
              <w:spacing w:after="200"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val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val="bg-BG"/>
              </w:rPr>
              <w:t>……</w:t>
            </w:r>
          </w:p>
        </w:tc>
        <w:tc>
          <w:tcPr>
            <w:tcW w:w="850" w:type="dxa"/>
          </w:tcPr>
          <w:p w:rsidR="000A4E1D" w:rsidRPr="000A4E1D" w:rsidRDefault="000A4E1D" w:rsidP="000A4E1D">
            <w:pPr>
              <w:spacing w:after="200" w:line="36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0A4E1D" w:rsidRPr="000A4E1D" w:rsidRDefault="000A4E1D" w:rsidP="000A4E1D">
            <w:pPr>
              <w:spacing w:after="200" w:line="36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268" w:type="dxa"/>
          </w:tcPr>
          <w:p w:rsidR="000A4E1D" w:rsidRPr="000A4E1D" w:rsidRDefault="000A4E1D" w:rsidP="000A4E1D">
            <w:pPr>
              <w:spacing w:after="200" w:line="360" w:lineRule="auto"/>
              <w:jc w:val="center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</w:tc>
      </w:tr>
    </w:tbl>
    <w:p w:rsidR="000A4E1D" w:rsidRPr="000A4E1D" w:rsidRDefault="000A4E1D" w:rsidP="000A4E1D">
      <w:pPr>
        <w:spacing w:after="200" w:line="360" w:lineRule="auto"/>
        <w:ind w:left="690"/>
        <w:contextualSpacing/>
        <w:jc w:val="both"/>
        <w:rPr>
          <w:rFonts w:ascii="Times New Roman" w:eastAsia="Times" w:hAnsi="Times New Roman" w:cs="Times New Roman"/>
          <w:bCs/>
          <w:i/>
          <w:sz w:val="24"/>
          <w:szCs w:val="24"/>
          <w:lang w:eastAsia="bg-BG"/>
        </w:rPr>
      </w:pPr>
    </w:p>
    <w:p w:rsidR="000A4E1D" w:rsidRPr="000A4E1D" w:rsidRDefault="000A4E1D" w:rsidP="000A4E1D">
      <w:pPr>
        <w:spacing w:after="0" w:line="240" w:lineRule="auto"/>
        <w:ind w:firstLine="691"/>
        <w:jc w:val="both"/>
        <w:rPr>
          <w:rFonts w:ascii="Times New Roman" w:eastAsia="Times" w:hAnsi="Times New Roman" w:cs="Times New Roman"/>
          <w:sz w:val="24"/>
          <w:szCs w:val="24"/>
          <w:lang w:eastAsia="bg-BG"/>
        </w:rPr>
      </w:pPr>
      <w:r w:rsidRPr="000A4E1D">
        <w:rPr>
          <w:rFonts w:ascii="Times New Roman" w:eastAsia="Times" w:hAnsi="Times New Roman" w:cs="Times New Roman"/>
          <w:bCs/>
          <w:i/>
          <w:sz w:val="24"/>
          <w:szCs w:val="24"/>
          <w:lang w:eastAsia="bg-BG"/>
        </w:rPr>
        <w:t xml:space="preserve">⃰⃰ Номериранетонавидоветеартикулихранителнипродукти и </w:t>
      </w:r>
      <w:r w:rsidRPr="000A4E1D">
        <w:rPr>
          <w:rFonts w:ascii="Times New Roman" w:eastAsia="Times" w:hAnsi="Times New Roman" w:cs="Times New Roman"/>
          <w:bCs/>
          <w:i/>
          <w:sz w:val="24"/>
          <w:szCs w:val="24"/>
          <w:lang w:val="bg-BG" w:eastAsia="bg-BG"/>
        </w:rPr>
        <w:t>изделия</w:t>
      </w:r>
      <w:r w:rsidRPr="000A4E1D">
        <w:rPr>
          <w:rFonts w:ascii="Times New Roman" w:eastAsia="Times" w:hAnsi="Times New Roman" w:cs="Times New Roman"/>
          <w:bCs/>
          <w:i/>
          <w:sz w:val="24"/>
          <w:szCs w:val="24"/>
          <w:lang w:eastAsia="bg-BG"/>
        </w:rPr>
        <w:t xml:space="preserve">следвада е идентично с номерациятанасъщитесъгласноПриложенияот № </w:t>
      </w:r>
      <w:r w:rsidRPr="000A4E1D">
        <w:rPr>
          <w:rFonts w:ascii="Times New Roman" w:eastAsia="Times" w:hAnsi="Times New Roman" w:cs="Times New Roman"/>
          <w:bCs/>
          <w:i/>
          <w:sz w:val="24"/>
          <w:szCs w:val="24"/>
          <w:lang w:val="bg-BG" w:eastAsia="bg-BG"/>
        </w:rPr>
        <w:t>1</w:t>
      </w:r>
      <w:r w:rsidRPr="000A4E1D">
        <w:rPr>
          <w:rFonts w:ascii="Times New Roman" w:eastAsia="Times" w:hAnsi="Times New Roman" w:cs="Times New Roman"/>
          <w:bCs/>
          <w:i/>
          <w:sz w:val="24"/>
          <w:szCs w:val="24"/>
          <w:lang w:eastAsia="bg-BG"/>
        </w:rPr>
        <w:t xml:space="preserve">до № </w:t>
      </w:r>
      <w:r w:rsidRPr="000A4E1D">
        <w:rPr>
          <w:rFonts w:ascii="Times New Roman" w:eastAsia="Times" w:hAnsi="Times New Roman" w:cs="Times New Roman"/>
          <w:bCs/>
          <w:i/>
          <w:sz w:val="24"/>
          <w:szCs w:val="24"/>
          <w:lang w:val="bg-BG" w:eastAsia="bg-BG"/>
        </w:rPr>
        <w:t>8</w:t>
      </w:r>
      <w:r w:rsidRPr="000A4E1D">
        <w:rPr>
          <w:rFonts w:ascii="Times New Roman" w:eastAsia="Times" w:hAnsi="Times New Roman" w:cs="Times New Roman"/>
          <w:bCs/>
          <w:i/>
          <w:sz w:val="24"/>
          <w:szCs w:val="24"/>
          <w:lang w:eastAsia="bg-BG"/>
        </w:rPr>
        <w:t xml:space="preserve"> (засъответнатаобособенапозиция), </w:t>
      </w:r>
      <w:r w:rsidRPr="000A4E1D">
        <w:rPr>
          <w:rFonts w:ascii="Times New Roman" w:eastAsia="Times" w:hAnsi="Times New Roman" w:cs="Times New Roman"/>
          <w:bCs/>
          <w:i/>
          <w:sz w:val="24"/>
          <w:szCs w:val="24"/>
          <w:lang w:val="bg-BG" w:eastAsia="bg-BG"/>
        </w:rPr>
        <w:t>Раздел ХІІІ</w:t>
      </w:r>
      <w:r w:rsidRPr="000A4E1D">
        <w:rPr>
          <w:rFonts w:ascii="Times New Roman" w:eastAsia="Times" w:hAnsi="Times New Roman" w:cs="Times New Roman"/>
          <w:bCs/>
          <w:i/>
          <w:sz w:val="24"/>
          <w:szCs w:val="24"/>
          <w:lang w:eastAsia="bg-BG"/>
        </w:rPr>
        <w:t xml:space="preserve"> – Техническ</w:t>
      </w:r>
      <w:r w:rsidRPr="000A4E1D">
        <w:rPr>
          <w:rFonts w:ascii="Times New Roman" w:eastAsia="Times" w:hAnsi="Times New Roman" w:cs="Times New Roman"/>
          <w:bCs/>
          <w:i/>
          <w:sz w:val="24"/>
          <w:szCs w:val="24"/>
          <w:lang w:val="bg-BG" w:eastAsia="bg-BG"/>
        </w:rPr>
        <w:t xml:space="preserve">ии количествени </w:t>
      </w:r>
      <w:r w:rsidRPr="000A4E1D">
        <w:rPr>
          <w:rFonts w:ascii="Times New Roman" w:eastAsia="Times" w:hAnsi="Times New Roman" w:cs="Times New Roman"/>
          <w:bCs/>
          <w:i/>
          <w:sz w:val="24"/>
          <w:szCs w:val="24"/>
          <w:lang w:eastAsia="bg-BG"/>
        </w:rPr>
        <w:t>спецификаци</w:t>
      </w:r>
      <w:r w:rsidRPr="000A4E1D">
        <w:rPr>
          <w:rFonts w:ascii="Times New Roman" w:eastAsia="Times" w:hAnsi="Times New Roman" w:cs="Times New Roman"/>
          <w:bCs/>
          <w:i/>
          <w:sz w:val="24"/>
          <w:szCs w:val="24"/>
          <w:lang w:val="bg-BG" w:eastAsia="bg-BG"/>
        </w:rPr>
        <w:t>и</w:t>
      </w:r>
      <w:r w:rsidRPr="000A4E1D">
        <w:rPr>
          <w:rFonts w:ascii="Times New Roman" w:eastAsia="Times" w:hAnsi="Times New Roman" w:cs="Times New Roman"/>
          <w:bCs/>
          <w:i/>
          <w:sz w:val="24"/>
          <w:szCs w:val="24"/>
          <w:lang w:eastAsia="bg-BG"/>
        </w:rPr>
        <w:t>отдокументациятазаучастие</w:t>
      </w:r>
      <w:r w:rsidRPr="000A4E1D">
        <w:rPr>
          <w:rFonts w:ascii="Times New Roman" w:eastAsia="Times" w:hAnsi="Times New Roman" w:cs="Times New Roman"/>
          <w:i/>
          <w:sz w:val="24"/>
          <w:szCs w:val="24"/>
          <w:lang w:eastAsia="bg-BG"/>
        </w:rPr>
        <w:t>.</w:t>
      </w:r>
    </w:p>
    <w:p w:rsidR="000A4E1D" w:rsidRPr="000A4E1D" w:rsidRDefault="000A4E1D" w:rsidP="000A4E1D">
      <w:pPr>
        <w:spacing w:after="0" w:line="240" w:lineRule="auto"/>
        <w:ind w:right="43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g-BG"/>
        </w:rPr>
      </w:pPr>
    </w:p>
    <w:p w:rsidR="000A4E1D" w:rsidRPr="000A4E1D" w:rsidRDefault="000A4E1D" w:rsidP="000A4E1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g-BG"/>
        </w:rPr>
      </w:pPr>
    </w:p>
    <w:p w:rsidR="000A4E1D" w:rsidRPr="000A4E1D" w:rsidRDefault="000A4E1D" w:rsidP="000A4E1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bg-BG"/>
        </w:rPr>
      </w:pPr>
    </w:p>
    <w:tbl>
      <w:tblPr>
        <w:tblW w:w="10348" w:type="dxa"/>
        <w:tblInd w:w="108" w:type="dxa"/>
        <w:tblLayout w:type="fixed"/>
        <w:tblLook w:val="0000"/>
      </w:tblPr>
      <w:tblGrid>
        <w:gridCol w:w="4165"/>
        <w:gridCol w:w="327"/>
        <w:gridCol w:w="2879"/>
        <w:gridCol w:w="2977"/>
      </w:tblGrid>
      <w:tr w:rsidR="000A4E1D" w:rsidRPr="000A4E1D" w:rsidTr="00FB3649">
        <w:trPr>
          <w:trHeight w:val="1"/>
        </w:trPr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A4E1D" w:rsidRPr="000A4E1D" w:rsidRDefault="000A4E1D" w:rsidP="000A4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A4E1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Дата: .................... 20.... г.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A4E1D" w:rsidRPr="000A4E1D" w:rsidRDefault="000A4E1D" w:rsidP="000A4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A4E1D" w:rsidRPr="000A4E1D" w:rsidRDefault="000A4E1D" w:rsidP="000A4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A4E1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Подпис, печат: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A4E1D" w:rsidRPr="000A4E1D" w:rsidRDefault="000A4E1D" w:rsidP="000A4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A4E1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.......................................</w:t>
            </w:r>
          </w:p>
        </w:tc>
      </w:tr>
      <w:tr w:rsidR="000A4E1D" w:rsidRPr="000A4E1D" w:rsidTr="00FB3649">
        <w:trPr>
          <w:trHeight w:val="1"/>
        </w:trPr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A4E1D" w:rsidRPr="000A4E1D" w:rsidRDefault="000A4E1D" w:rsidP="000A4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A4E1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bg-BG"/>
              </w:rPr>
              <w:t>Място и дата на издаване: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A4E1D" w:rsidRPr="000A4E1D" w:rsidRDefault="000A4E1D" w:rsidP="000A4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28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A4E1D" w:rsidRPr="000A4E1D" w:rsidRDefault="000A4E1D" w:rsidP="000A4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A4E1D" w:rsidRPr="000A4E1D" w:rsidRDefault="000A4E1D" w:rsidP="000A4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bg-BG"/>
              </w:rPr>
            </w:pPr>
            <w:r w:rsidRPr="000A4E1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bg-BG"/>
              </w:rPr>
              <w:t>(</w:t>
            </w:r>
            <w:r w:rsidRPr="000A4E1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bg-BG"/>
              </w:rPr>
              <w:t>име, длъжност</w:t>
            </w:r>
            <w:r w:rsidRPr="000A4E1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bg-BG"/>
              </w:rPr>
              <w:t>)</w:t>
            </w:r>
          </w:p>
        </w:tc>
      </w:tr>
    </w:tbl>
    <w:p w:rsidR="000A4E1D" w:rsidRPr="000A4E1D" w:rsidRDefault="000A4E1D" w:rsidP="000A4E1D">
      <w:pPr>
        <w:widowControl w:val="0"/>
        <w:tabs>
          <w:tab w:val="left" w:pos="75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val="bg-BG"/>
        </w:rPr>
      </w:pPr>
      <w:r w:rsidRPr="000A4E1D">
        <w:rPr>
          <w:rFonts w:ascii="Times New Roman" w:eastAsia="Times New Roman" w:hAnsi="Times New Roman" w:cs="Times New Roman"/>
          <w:i/>
          <w:iCs/>
          <w:sz w:val="24"/>
          <w:szCs w:val="24"/>
          <w:lang w:val="bg-BG"/>
        </w:rPr>
        <w:t>Образец № 2</w:t>
      </w:r>
    </w:p>
    <w:p w:rsidR="000A4E1D" w:rsidRPr="000A4E1D" w:rsidRDefault="000A4E1D" w:rsidP="000A4E1D">
      <w:pPr>
        <w:widowControl w:val="0"/>
        <w:tabs>
          <w:tab w:val="left" w:pos="75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val="bg-BG"/>
        </w:rPr>
      </w:pPr>
    </w:p>
    <w:p w:rsidR="000A4E1D" w:rsidRPr="000A4E1D" w:rsidRDefault="000A4E1D" w:rsidP="000A4E1D">
      <w:pPr>
        <w:widowControl w:val="0"/>
        <w:tabs>
          <w:tab w:val="left" w:pos="75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val="bg-BG"/>
        </w:rPr>
      </w:pPr>
    </w:p>
    <w:p w:rsidR="000A4E1D" w:rsidRPr="000A4E1D" w:rsidRDefault="000A4E1D" w:rsidP="000A4E1D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sz w:val="24"/>
          <w:lang w:val="bg-BG" w:eastAsia="bg-BG"/>
        </w:rPr>
      </w:pPr>
      <w:r w:rsidRPr="000A4E1D">
        <w:rPr>
          <w:rFonts w:ascii="Times New Roman" w:eastAsia="Calibri" w:hAnsi="Times New Roman" w:cs="Times New Roman"/>
          <w:b/>
          <w:sz w:val="24"/>
          <w:lang w:eastAsia="bg-BG"/>
        </w:rPr>
        <w:t>E</w:t>
      </w:r>
      <w:r w:rsidRPr="000A4E1D">
        <w:rPr>
          <w:rFonts w:ascii="Times New Roman" w:eastAsia="Calibri" w:hAnsi="Times New Roman" w:cs="Times New Roman"/>
          <w:b/>
          <w:sz w:val="24"/>
          <w:lang w:val="bg-BG" w:eastAsia="bg-BG"/>
        </w:rPr>
        <w:t>дин</w:t>
      </w:r>
      <w:r w:rsidRPr="000A4E1D">
        <w:rPr>
          <w:rFonts w:ascii="Times New Roman" w:eastAsia="Calibri" w:hAnsi="Times New Roman" w:cs="Times New Roman"/>
          <w:b/>
          <w:sz w:val="24"/>
          <w:lang w:eastAsia="bg-BG"/>
        </w:rPr>
        <w:t>e</w:t>
      </w:r>
      <w:r w:rsidRPr="000A4E1D">
        <w:rPr>
          <w:rFonts w:ascii="Times New Roman" w:eastAsia="Calibri" w:hAnsi="Times New Roman" w:cs="Times New Roman"/>
          <w:b/>
          <w:sz w:val="24"/>
          <w:lang w:val="bg-BG" w:eastAsia="bg-BG"/>
        </w:rPr>
        <w:t>н европейски документ за обществени поръчки (еЕЕДОП)</w:t>
      </w:r>
    </w:p>
    <w:p w:rsidR="000A4E1D" w:rsidRPr="000A4E1D" w:rsidRDefault="000A4E1D" w:rsidP="000A4E1D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lang w:val="bg-BG" w:eastAsia="bg-BG"/>
        </w:rPr>
      </w:pPr>
      <w:r w:rsidRPr="000A4E1D">
        <w:rPr>
          <w:rFonts w:ascii="Times New Roman" w:eastAsia="Calibri" w:hAnsi="Times New Roman" w:cs="Times New Roman"/>
          <w:sz w:val="24"/>
          <w:lang w:val="bg-BG" w:eastAsia="bg-BG"/>
        </w:rPr>
        <w:tab/>
      </w:r>
    </w:p>
    <w:p w:rsidR="000A4E1D" w:rsidRPr="000A4E1D" w:rsidRDefault="000A4E1D" w:rsidP="000A4E1D">
      <w:pPr>
        <w:spacing w:before="120" w:after="120" w:line="240" w:lineRule="auto"/>
        <w:ind w:firstLine="720"/>
        <w:jc w:val="both"/>
        <w:rPr>
          <w:rFonts w:ascii="Times New Roman" w:eastAsia="Calibri" w:hAnsi="Times New Roman" w:cs="Times New Roman"/>
          <w:b/>
          <w:i/>
          <w:caps/>
          <w:sz w:val="24"/>
          <w:lang w:val="bg-BG" w:eastAsia="bg-BG"/>
        </w:rPr>
      </w:pPr>
      <w:r w:rsidRPr="000A4E1D">
        <w:rPr>
          <w:rFonts w:ascii="Times New Roman" w:eastAsia="Calibri" w:hAnsi="Times New Roman" w:cs="Times New Roman"/>
          <w:sz w:val="24"/>
          <w:lang w:val="bg-BG" w:eastAsia="bg-BG"/>
        </w:rPr>
        <w:t>Генерираните файлове (</w:t>
      </w:r>
      <w:r w:rsidRPr="000A4E1D">
        <w:rPr>
          <w:rFonts w:ascii="Times New Roman" w:eastAsia="Calibri" w:hAnsi="Times New Roman" w:cs="Times New Roman"/>
          <w:sz w:val="24"/>
          <w:lang w:eastAsia="bg-BG"/>
        </w:rPr>
        <w:t>espd</w:t>
      </w:r>
      <w:r w:rsidRPr="000A4E1D">
        <w:rPr>
          <w:rFonts w:ascii="Times New Roman" w:eastAsia="Calibri" w:hAnsi="Times New Roman" w:cs="Times New Roman"/>
          <w:sz w:val="24"/>
          <w:lang w:val="bg-BG" w:eastAsia="bg-BG"/>
        </w:rPr>
        <w:t>-</w:t>
      </w:r>
      <w:r w:rsidRPr="000A4E1D">
        <w:rPr>
          <w:rFonts w:ascii="Times New Roman" w:eastAsia="Calibri" w:hAnsi="Times New Roman" w:cs="Times New Roman"/>
          <w:sz w:val="24"/>
          <w:lang w:eastAsia="bg-BG"/>
        </w:rPr>
        <w:t>request</w:t>
      </w:r>
      <w:r w:rsidRPr="000A4E1D">
        <w:rPr>
          <w:rFonts w:ascii="Times New Roman" w:eastAsia="Calibri" w:hAnsi="Times New Roman" w:cs="Times New Roman"/>
          <w:sz w:val="24"/>
          <w:lang w:val="bg-BG" w:eastAsia="bg-BG"/>
        </w:rPr>
        <w:t>) на създадения образец на еЕЕДОП за настоящата процедура са достъпни по електронен път в „Профила на купувача“ заедно с останалата документация за обществената поръчка.</w:t>
      </w:r>
    </w:p>
    <w:p w:rsidR="000A4E1D" w:rsidRPr="000A4E1D" w:rsidRDefault="000A4E1D" w:rsidP="000A4E1D">
      <w:pPr>
        <w:widowControl w:val="0"/>
        <w:tabs>
          <w:tab w:val="left" w:pos="756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val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0A4E1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bg-BG"/>
        </w:rPr>
        <w:t>Образец № 3</w:t>
      </w:r>
    </w:p>
    <w:p w:rsidR="000A4E1D" w:rsidRPr="000A4E1D" w:rsidRDefault="000A4E1D" w:rsidP="000A4E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bg-BG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93"/>
        <w:gridCol w:w="518"/>
        <w:gridCol w:w="4811"/>
      </w:tblGrid>
      <w:tr w:rsidR="000A4E1D" w:rsidRPr="000A4E1D" w:rsidTr="00FB3649">
        <w:tc>
          <w:tcPr>
            <w:tcW w:w="5000" w:type="pct"/>
            <w:gridSpan w:val="3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both"/>
              <w:rPr>
                <w:rFonts w:ascii="Times New Roman" w:eastAsia="Times" w:hAnsi="Times New Roman" w:cs="Times"/>
                <w:b/>
                <w:sz w:val="24"/>
                <w:szCs w:val="24"/>
                <w:lang w:val="bg-BG"/>
              </w:rPr>
            </w:pPr>
            <w:r w:rsidRPr="000A4E1D">
              <w:rPr>
                <w:rFonts w:ascii="Times New Roman" w:eastAsia="Times" w:hAnsi="Times New Roman" w:cs="Times"/>
                <w:b/>
                <w:sz w:val="24"/>
                <w:szCs w:val="24"/>
                <w:lang w:val="bg-BG"/>
              </w:rPr>
              <w:t>БАНКОВА ГАРАНЦИЯ ЗА ИЗПЪЛНЕНИЕ НА ДОГОВОР ЗА ОБЩЕСТВЕНА ПОРЪЧКА</w:t>
            </w:r>
          </w:p>
        </w:tc>
      </w:tr>
      <w:tr w:rsidR="000A4E1D" w:rsidRPr="000A4E1D" w:rsidTr="00FB3649">
        <w:tc>
          <w:tcPr>
            <w:tcW w:w="2231" w:type="pct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both"/>
              <w:rPr>
                <w:rFonts w:ascii="Times New Roman" w:eastAsia="Times" w:hAnsi="Times New Roman" w:cs="Times"/>
                <w:sz w:val="24"/>
                <w:szCs w:val="24"/>
                <w:lang w:val="bg-BG"/>
              </w:rPr>
            </w:pPr>
            <w:r w:rsidRPr="000A4E1D">
              <w:rPr>
                <w:rFonts w:ascii="Times New Roman" w:eastAsia="Times" w:hAnsi="Times New Roman" w:cs="Times"/>
                <w:b/>
                <w:sz w:val="24"/>
                <w:szCs w:val="24"/>
                <w:lang w:val="bg-BG"/>
              </w:rPr>
              <w:t>ВЪЗЛОЖИТЕЛ:</w:t>
            </w:r>
          </w:p>
        </w:tc>
        <w:tc>
          <w:tcPr>
            <w:tcW w:w="2769" w:type="pct"/>
            <w:gridSpan w:val="2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both"/>
              <w:rPr>
                <w:rFonts w:ascii="Times New Roman" w:eastAsia="Times" w:hAnsi="Times New Roman" w:cs="Times"/>
                <w:sz w:val="24"/>
                <w:szCs w:val="24"/>
                <w:lang w:val="bg-BG"/>
              </w:rPr>
            </w:pPr>
            <w:r w:rsidRPr="000A4E1D">
              <w:rPr>
                <w:rFonts w:ascii="Times New Roman" w:eastAsia="Times" w:hAnsi="Times New Roman" w:cs="Times"/>
                <w:sz w:val="24"/>
                <w:szCs w:val="24"/>
                <w:lang w:val="bg-BG"/>
              </w:rPr>
              <w:t>ОБЩИНА ПЕТРИЧ</w:t>
            </w:r>
          </w:p>
        </w:tc>
      </w:tr>
      <w:tr w:rsidR="000A4E1D" w:rsidRPr="000A4E1D" w:rsidTr="00FB3649">
        <w:tc>
          <w:tcPr>
            <w:tcW w:w="2231" w:type="pct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both"/>
              <w:rPr>
                <w:rFonts w:ascii="Times New Roman" w:eastAsia="Times" w:hAnsi="Times New Roman" w:cs="Times"/>
                <w:sz w:val="24"/>
                <w:szCs w:val="24"/>
                <w:lang w:val="bg-BG"/>
              </w:rPr>
            </w:pPr>
            <w:r w:rsidRPr="000A4E1D">
              <w:rPr>
                <w:rFonts w:ascii="Times New Roman" w:eastAsia="Times" w:hAnsi="Times New Roman" w:cs="Times"/>
                <w:b/>
                <w:sz w:val="24"/>
                <w:szCs w:val="24"/>
                <w:lang w:val="bg-BG"/>
              </w:rPr>
              <w:t>ИЗПЪЛНИТЕЛ:</w:t>
            </w:r>
          </w:p>
        </w:tc>
        <w:tc>
          <w:tcPr>
            <w:tcW w:w="2769" w:type="pct"/>
            <w:gridSpan w:val="2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both"/>
              <w:rPr>
                <w:rFonts w:ascii="Times New Roman" w:eastAsia="Times" w:hAnsi="Times New Roman" w:cs="Times"/>
                <w:sz w:val="24"/>
                <w:szCs w:val="24"/>
                <w:lang w:val="bg-BG"/>
              </w:rPr>
            </w:pPr>
            <w:r w:rsidRPr="000A4E1D">
              <w:rPr>
                <w:rFonts w:ascii="Times New Roman" w:eastAsia="Times" w:hAnsi="Times New Roman" w:cs="Times"/>
                <w:sz w:val="24"/>
                <w:szCs w:val="24"/>
                <w:lang w:val="bg-BG"/>
              </w:rPr>
              <w:t>&lt;ИМЕ&gt;…………… &lt;СЕДАЛИЩЕ И АДРЕС НА УПРАВЛЕНИЕ&gt;</w:t>
            </w:r>
          </w:p>
        </w:tc>
      </w:tr>
      <w:tr w:rsidR="000A4E1D" w:rsidRPr="000A4E1D" w:rsidTr="00FB3649">
        <w:tc>
          <w:tcPr>
            <w:tcW w:w="2231" w:type="pct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both"/>
              <w:rPr>
                <w:rFonts w:ascii="Times New Roman" w:eastAsia="Times" w:hAnsi="Times New Roman" w:cs="Times"/>
                <w:sz w:val="24"/>
                <w:szCs w:val="24"/>
                <w:lang w:val="bg-BG"/>
              </w:rPr>
            </w:pPr>
            <w:r w:rsidRPr="000A4E1D">
              <w:rPr>
                <w:rFonts w:ascii="Times New Roman" w:eastAsia="Times" w:hAnsi="Times New Roman" w:cs="Times"/>
                <w:b/>
                <w:sz w:val="24"/>
                <w:szCs w:val="24"/>
                <w:lang w:val="bg-BG"/>
              </w:rPr>
              <w:t>ПРЕДМЕТ НА ОБЩЕСТВЕНАТА ПОРЪЧКА И НА ДОГОВОРА:</w:t>
            </w:r>
          </w:p>
        </w:tc>
        <w:tc>
          <w:tcPr>
            <w:tcW w:w="2769" w:type="pct"/>
            <w:gridSpan w:val="2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both"/>
              <w:rPr>
                <w:rFonts w:ascii="Times New Roman" w:eastAsia="Times" w:hAnsi="Times New Roman" w:cs="Times New Roman"/>
                <w:b/>
                <w:color w:val="000000"/>
                <w:sz w:val="24"/>
                <w:szCs w:val="24"/>
                <w:lang w:val="bg-BG" w:eastAsia="bg-BG"/>
              </w:rPr>
            </w:pPr>
            <w:r w:rsidRPr="000A4E1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bg-BG"/>
              </w:rPr>
              <w:t>„Ежедневна доставка на хляб и периодични доставки на хранителни продукти и изделия за нуждите на ДДЛРГ „ПЕТЪР ДИМИТРОВ“ – с. Първомай, ЦНСТДМУ – с. Първомай, ДСП, гр. Петрич и Обществена трапезария, гр. Петрич“ – ОБОСОБЕНА ПОЗИЦИЯ № ….</w:t>
            </w:r>
          </w:p>
        </w:tc>
      </w:tr>
      <w:tr w:rsidR="000A4E1D" w:rsidRPr="000A4E1D" w:rsidTr="00FB3649">
        <w:tc>
          <w:tcPr>
            <w:tcW w:w="2231" w:type="pct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both"/>
              <w:rPr>
                <w:rFonts w:ascii="Times New Roman" w:eastAsia="Times" w:hAnsi="Times New Roman" w:cs="Times"/>
                <w:sz w:val="24"/>
                <w:szCs w:val="24"/>
                <w:lang w:val="bg-BG"/>
              </w:rPr>
            </w:pPr>
            <w:r w:rsidRPr="000A4E1D">
              <w:rPr>
                <w:rFonts w:ascii="Times New Roman" w:eastAsia="Times" w:hAnsi="Times New Roman" w:cs="Times"/>
                <w:b/>
                <w:sz w:val="24"/>
                <w:szCs w:val="24"/>
                <w:lang w:val="bg-BG"/>
              </w:rPr>
              <w:t>СТОЙНОСТ НА ДОГОВОРА:</w:t>
            </w:r>
          </w:p>
        </w:tc>
        <w:tc>
          <w:tcPr>
            <w:tcW w:w="2769" w:type="pct"/>
            <w:gridSpan w:val="2"/>
            <w:shd w:val="clear" w:color="auto" w:fill="auto"/>
            <w:vAlign w:val="center"/>
          </w:tcPr>
          <w:p w:rsidR="000A4E1D" w:rsidRPr="000A4E1D" w:rsidRDefault="000A4E1D" w:rsidP="000A4E1D">
            <w:pPr>
              <w:spacing w:after="0" w:line="240" w:lineRule="auto"/>
              <w:jc w:val="both"/>
              <w:rPr>
                <w:rFonts w:ascii="Times New Roman" w:eastAsia="Times" w:hAnsi="Times New Roman" w:cs="Times"/>
                <w:sz w:val="24"/>
                <w:szCs w:val="24"/>
                <w:lang w:val="bg-BG"/>
              </w:rPr>
            </w:pPr>
            <w:r w:rsidRPr="000A4E1D">
              <w:rPr>
                <w:rFonts w:ascii="Times New Roman" w:eastAsia="Times" w:hAnsi="Times New Roman" w:cs="Times"/>
                <w:sz w:val="24"/>
                <w:szCs w:val="24"/>
                <w:lang w:val="bg-BG"/>
              </w:rPr>
              <w:t>………………………лева без ДДС</w:t>
            </w:r>
          </w:p>
          <w:p w:rsidR="000A4E1D" w:rsidRPr="000A4E1D" w:rsidRDefault="000A4E1D" w:rsidP="000A4E1D">
            <w:pPr>
              <w:spacing w:after="0" w:line="240" w:lineRule="auto"/>
              <w:jc w:val="both"/>
              <w:rPr>
                <w:rFonts w:ascii="Times New Roman" w:eastAsia="Times" w:hAnsi="Times New Roman" w:cs="Times"/>
                <w:sz w:val="24"/>
                <w:szCs w:val="24"/>
                <w:lang w:val="bg-BG"/>
              </w:rPr>
            </w:pPr>
          </w:p>
        </w:tc>
      </w:tr>
      <w:tr w:rsidR="000A4E1D" w:rsidRPr="000A4E1D" w:rsidTr="00FB3649">
        <w:tc>
          <w:tcPr>
            <w:tcW w:w="2231" w:type="pct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both"/>
              <w:rPr>
                <w:rFonts w:ascii="Times New Roman" w:eastAsia="Times" w:hAnsi="Times New Roman" w:cs="Times"/>
                <w:sz w:val="24"/>
                <w:szCs w:val="24"/>
                <w:lang w:val="bg-BG"/>
              </w:rPr>
            </w:pPr>
            <w:r w:rsidRPr="000A4E1D">
              <w:rPr>
                <w:rFonts w:ascii="Times New Roman" w:eastAsia="Times" w:hAnsi="Times New Roman" w:cs="Times"/>
                <w:b/>
                <w:sz w:val="24"/>
                <w:szCs w:val="24"/>
                <w:lang w:val="bg-BG"/>
              </w:rPr>
              <w:t>СУМА НА БАНКОВАТА ГАРАНЦИЯ:</w:t>
            </w:r>
          </w:p>
        </w:tc>
        <w:tc>
          <w:tcPr>
            <w:tcW w:w="2769" w:type="pct"/>
            <w:gridSpan w:val="2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both"/>
              <w:rPr>
                <w:rFonts w:ascii="Times New Roman" w:eastAsia="Times" w:hAnsi="Times New Roman" w:cs="Times"/>
                <w:sz w:val="24"/>
                <w:szCs w:val="24"/>
                <w:lang w:val="bg-BG"/>
              </w:rPr>
            </w:pPr>
            <w:r w:rsidRPr="000A4E1D">
              <w:rPr>
                <w:rFonts w:ascii="Times New Roman" w:eastAsia="Times" w:hAnsi="Times New Roman" w:cs="Times"/>
                <w:sz w:val="24"/>
                <w:szCs w:val="24"/>
                <w:lang w:val="bg-BG"/>
              </w:rPr>
              <w:t xml:space="preserve">Представляваща </w:t>
            </w:r>
            <w:r w:rsidRPr="000A4E1D">
              <w:rPr>
                <w:rFonts w:ascii="Times New Roman" w:eastAsia="Times" w:hAnsi="Times New Roman" w:cs="Times"/>
                <w:b/>
                <w:sz w:val="24"/>
                <w:szCs w:val="24"/>
                <w:lang w:val="bg-BG"/>
              </w:rPr>
              <w:t>1% (един процент</w:t>
            </w:r>
            <w:r w:rsidRPr="000A4E1D">
              <w:rPr>
                <w:rFonts w:ascii="Times New Roman" w:eastAsia="Times" w:hAnsi="Times New Roman" w:cs="Times"/>
                <w:sz w:val="24"/>
                <w:szCs w:val="24"/>
                <w:lang w:val="bg-BG"/>
              </w:rPr>
              <w:t>) от стойността на договора, в размер на………...……лева без ДДС</w:t>
            </w:r>
          </w:p>
        </w:tc>
      </w:tr>
      <w:tr w:rsidR="000A4E1D" w:rsidRPr="000A4E1D" w:rsidTr="00FB3649">
        <w:tc>
          <w:tcPr>
            <w:tcW w:w="2231" w:type="pct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both"/>
              <w:rPr>
                <w:rFonts w:ascii="Times New Roman" w:eastAsia="Times" w:hAnsi="Times New Roman" w:cs="Times"/>
                <w:b/>
                <w:sz w:val="24"/>
                <w:szCs w:val="24"/>
                <w:lang w:val="bg-BG"/>
              </w:rPr>
            </w:pPr>
            <w:r w:rsidRPr="000A4E1D">
              <w:rPr>
                <w:rFonts w:ascii="Times New Roman" w:eastAsia="Times" w:hAnsi="Times New Roman" w:cs="Times"/>
                <w:b/>
                <w:sz w:val="24"/>
                <w:szCs w:val="24"/>
                <w:lang w:val="bg-BG"/>
              </w:rPr>
              <w:t>ДАТА НА ИЗТИЧАНЕ:</w:t>
            </w:r>
          </w:p>
        </w:tc>
        <w:tc>
          <w:tcPr>
            <w:tcW w:w="2769" w:type="pct"/>
            <w:gridSpan w:val="2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both"/>
              <w:rPr>
                <w:rFonts w:ascii="Times New Roman" w:eastAsia="Times" w:hAnsi="Times New Roman" w:cs="Times"/>
                <w:sz w:val="24"/>
                <w:szCs w:val="24"/>
                <w:lang w:val="bg-BG"/>
              </w:rPr>
            </w:pPr>
            <w:r w:rsidRPr="000A4E1D">
              <w:rPr>
                <w:rFonts w:ascii="Times New Roman" w:eastAsia="Calibri" w:hAnsi="Times New Roman" w:cs="Times New Roman"/>
                <w:sz w:val="24"/>
                <w:szCs w:val="20"/>
                <w:lang w:val="bg-BG"/>
              </w:rPr>
              <w:t xml:space="preserve">&lt;ДАТА на валидност – </w:t>
            </w:r>
            <w:r w:rsidRPr="000A4E1D">
              <w:rPr>
                <w:rFonts w:ascii="Times New Roman" w:eastAsia="Times" w:hAnsi="Times New Roman" w:cs="Times"/>
                <w:b/>
                <w:sz w:val="24"/>
                <w:szCs w:val="24"/>
                <w:lang w:val="bg-BG"/>
              </w:rPr>
              <w:t>най-малко 30 (тридесет) дни</w:t>
            </w:r>
            <w:r w:rsidRPr="000A4E1D">
              <w:rPr>
                <w:rFonts w:ascii="Times New Roman" w:eastAsia="Times" w:hAnsi="Times New Roman" w:cs="Times"/>
                <w:sz w:val="24"/>
                <w:szCs w:val="24"/>
                <w:lang w:val="bg-BG"/>
              </w:rPr>
              <w:t xml:space="preserve"> след изтичане срока на договора</w:t>
            </w:r>
          </w:p>
        </w:tc>
      </w:tr>
      <w:tr w:rsidR="000A4E1D" w:rsidRPr="000A4E1D" w:rsidTr="00FB3649">
        <w:tc>
          <w:tcPr>
            <w:tcW w:w="5000" w:type="pct"/>
            <w:gridSpan w:val="3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ind w:firstLine="720"/>
              <w:jc w:val="both"/>
              <w:rPr>
                <w:rFonts w:ascii="Times New Roman" w:eastAsia="Times" w:hAnsi="Times New Roman" w:cs="Times"/>
                <w:sz w:val="24"/>
                <w:szCs w:val="24"/>
                <w:lang w:val="bg-BG"/>
              </w:rPr>
            </w:pPr>
            <w:r w:rsidRPr="000A4E1D">
              <w:rPr>
                <w:rFonts w:ascii="Times New Roman" w:eastAsia="Times" w:hAnsi="Times New Roman" w:cs="Times"/>
                <w:sz w:val="24"/>
                <w:szCs w:val="24"/>
                <w:lang w:val="bg-BG"/>
              </w:rPr>
              <w:t>Ние, &lt;име на банката издател&gt;, със седалище и адрес на управление &lt;……&gt; сме уведомени, че между Вас, ОБЩИНА ПЕТРИЧ, като Възложител и &lt;…………….фирма, ........………адрес,...…….................., ЕИК&gt;  като Изпълнител предстои да бъде сключен договор за възлагане изпълнението на обществена поръчка с посочения предмет по обособена позиция № …...</w:t>
            </w:r>
          </w:p>
          <w:p w:rsidR="000A4E1D" w:rsidRPr="000A4E1D" w:rsidRDefault="000A4E1D" w:rsidP="000A4E1D">
            <w:pPr>
              <w:spacing w:after="0" w:line="240" w:lineRule="auto"/>
              <w:jc w:val="both"/>
              <w:rPr>
                <w:rFonts w:ascii="Times New Roman" w:eastAsia="Times" w:hAnsi="Times New Roman" w:cs="Times"/>
                <w:sz w:val="24"/>
                <w:szCs w:val="24"/>
                <w:lang w:val="bg-BG"/>
              </w:rPr>
            </w:pPr>
            <w:r w:rsidRPr="000A4E1D">
              <w:rPr>
                <w:rFonts w:ascii="Times New Roman" w:eastAsia="Times" w:hAnsi="Times New Roman" w:cs="Times"/>
                <w:sz w:val="24"/>
                <w:szCs w:val="24"/>
                <w:lang w:val="bg-BG"/>
              </w:rPr>
              <w:tab/>
              <w:t xml:space="preserve">В съответствие с условията по договора Изпълнителят следва да представи във Ваша полза банкова гаранция за изпълнение на същия за сума, представляваща </w:t>
            </w:r>
            <w:r w:rsidRPr="000A4E1D">
              <w:rPr>
                <w:rFonts w:ascii="Times New Roman" w:eastAsia="Times" w:hAnsi="Times New Roman" w:cs="Times"/>
                <w:b/>
                <w:sz w:val="24"/>
                <w:szCs w:val="24"/>
                <w:lang w:val="bg-BG"/>
              </w:rPr>
              <w:t xml:space="preserve">1% </w:t>
            </w:r>
            <w:r w:rsidRPr="000A4E1D">
              <w:rPr>
                <w:rFonts w:ascii="Times New Roman" w:eastAsia="Times" w:hAnsi="Times New Roman" w:cs="Times"/>
                <w:b/>
                <w:sz w:val="24"/>
                <w:szCs w:val="24"/>
              </w:rPr>
              <w:t>(</w:t>
            </w:r>
            <w:r w:rsidRPr="000A4E1D">
              <w:rPr>
                <w:rFonts w:ascii="Times New Roman" w:eastAsia="Times" w:hAnsi="Times New Roman" w:cs="Times"/>
                <w:b/>
                <w:sz w:val="24"/>
                <w:szCs w:val="24"/>
                <w:lang w:val="bg-BG"/>
              </w:rPr>
              <w:t>един процент</w:t>
            </w:r>
            <w:r w:rsidRPr="000A4E1D">
              <w:rPr>
                <w:rFonts w:ascii="Times New Roman" w:eastAsia="Times" w:hAnsi="Times New Roman" w:cs="Times"/>
                <w:b/>
                <w:sz w:val="24"/>
                <w:szCs w:val="24"/>
              </w:rPr>
              <w:t>)</w:t>
            </w:r>
            <w:r w:rsidRPr="000A4E1D">
              <w:rPr>
                <w:rFonts w:ascii="Times New Roman" w:eastAsia="Times" w:hAnsi="Times New Roman" w:cs="Times"/>
                <w:sz w:val="24"/>
                <w:szCs w:val="24"/>
                <w:lang w:val="bg-BG"/>
              </w:rPr>
              <w:t>от стойността на договора съгласно посоченото по-горе.</w:t>
            </w:r>
          </w:p>
          <w:p w:rsidR="000A4E1D" w:rsidRPr="000A4E1D" w:rsidRDefault="000A4E1D" w:rsidP="000A4E1D">
            <w:pPr>
              <w:spacing w:after="0" w:line="240" w:lineRule="auto"/>
              <w:jc w:val="both"/>
              <w:rPr>
                <w:rFonts w:ascii="Times New Roman" w:eastAsia="Times" w:hAnsi="Times New Roman" w:cs="Times"/>
                <w:sz w:val="24"/>
                <w:szCs w:val="24"/>
                <w:lang w:val="bg-BG"/>
              </w:rPr>
            </w:pPr>
            <w:r w:rsidRPr="000A4E1D">
              <w:rPr>
                <w:rFonts w:ascii="Times New Roman" w:eastAsia="Times" w:hAnsi="Times New Roman" w:cs="Times"/>
                <w:sz w:val="24"/>
                <w:szCs w:val="24"/>
                <w:lang w:val="bg-BG"/>
              </w:rPr>
              <w:tab/>
              <w:t>Във връзка с изложеното се задължаваме неотменяемо, независимо от валидността и действието на горепосочения договор, да Ви заплатим всяка сума до размера на гаранцията при получаване на Ваше надлежно подписано и подпечатано искане за плащане, деклариращо, че ИЗПЪЛНИТЕЛЯТ не е изпълнил частично или изцяло задълженията си по договора. Плащането се извършва незабавно без предшестващи съдебни или арбитражни решения и независимо от правните взаимоотношения между ВЪЗЛОЖИТЕЛЯ и ИЗПЪЛНИТЕЛЯ.</w:t>
            </w:r>
          </w:p>
          <w:p w:rsidR="000A4E1D" w:rsidRPr="000A4E1D" w:rsidRDefault="000A4E1D" w:rsidP="000A4E1D">
            <w:pPr>
              <w:spacing w:after="0" w:line="240" w:lineRule="auto"/>
              <w:jc w:val="both"/>
              <w:rPr>
                <w:rFonts w:ascii="Times New Roman" w:eastAsia="Times" w:hAnsi="Times New Roman" w:cs="Times"/>
                <w:sz w:val="24"/>
                <w:szCs w:val="24"/>
                <w:lang w:val="bg-BG"/>
              </w:rPr>
            </w:pPr>
            <w:r w:rsidRPr="000A4E1D">
              <w:rPr>
                <w:rFonts w:ascii="Times New Roman" w:eastAsia="Times" w:hAnsi="Times New Roman" w:cs="Times"/>
                <w:sz w:val="24"/>
                <w:szCs w:val="24"/>
                <w:lang w:val="bg-BG"/>
              </w:rPr>
              <w:tab/>
              <w:t>Вашето писмено искане за плащане трябва да ни бъде представено чрез посредничеството на централата на обслужващата Ви банка, потвърждаваща, че положените от Вас подписи са автентични и Ви задължават съгласно закона.</w:t>
            </w:r>
          </w:p>
          <w:p w:rsidR="000A4E1D" w:rsidRPr="000A4E1D" w:rsidRDefault="000A4E1D" w:rsidP="000A4E1D">
            <w:pPr>
              <w:spacing w:after="0" w:line="240" w:lineRule="auto"/>
              <w:jc w:val="both"/>
              <w:rPr>
                <w:rFonts w:ascii="Times New Roman" w:eastAsia="Times" w:hAnsi="Times New Roman" w:cs="Times"/>
                <w:sz w:val="24"/>
                <w:szCs w:val="24"/>
                <w:lang w:val="bg-BG"/>
              </w:rPr>
            </w:pPr>
            <w:r w:rsidRPr="000A4E1D">
              <w:rPr>
                <w:rFonts w:ascii="Times New Roman" w:eastAsia="Times" w:hAnsi="Times New Roman" w:cs="Times"/>
                <w:sz w:val="24"/>
                <w:szCs w:val="24"/>
                <w:lang w:val="bg-BG"/>
              </w:rPr>
              <w:tab/>
              <w:t>Банковата гаранция може да бъде освободена преди изтичане на валидността й само след връщане на оригинала на същата в &lt;име на банката издател&gt;.</w:t>
            </w:r>
          </w:p>
        </w:tc>
      </w:tr>
      <w:tr w:rsidR="000A4E1D" w:rsidRPr="000A4E1D" w:rsidTr="00FB3649">
        <w:tc>
          <w:tcPr>
            <w:tcW w:w="2500" w:type="pct"/>
            <w:gridSpan w:val="2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both"/>
              <w:rPr>
                <w:rFonts w:ascii="Times New Roman" w:eastAsia="Times" w:hAnsi="Times New Roman" w:cs="Times"/>
                <w:b/>
                <w:sz w:val="24"/>
                <w:szCs w:val="24"/>
                <w:lang w:val="bg-BG"/>
              </w:rPr>
            </w:pPr>
            <w:r w:rsidRPr="000A4E1D">
              <w:rPr>
                <w:rFonts w:ascii="Times New Roman" w:eastAsia="Times" w:hAnsi="Times New Roman" w:cs="Times"/>
                <w:b/>
                <w:sz w:val="24"/>
                <w:szCs w:val="24"/>
                <w:lang w:val="bg-BG"/>
              </w:rPr>
              <w:t>ДАТА НА ИЗДАВАНЕ:</w:t>
            </w:r>
          </w:p>
        </w:tc>
        <w:tc>
          <w:tcPr>
            <w:tcW w:w="2500" w:type="pct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both"/>
              <w:rPr>
                <w:rFonts w:ascii="Times New Roman" w:eastAsia="Times" w:hAnsi="Times New Roman" w:cs="Times"/>
                <w:sz w:val="24"/>
                <w:szCs w:val="24"/>
                <w:lang w:val="bg-BG"/>
              </w:rPr>
            </w:pPr>
            <w:r w:rsidRPr="000A4E1D">
              <w:rPr>
                <w:rFonts w:ascii="Times New Roman" w:eastAsia="Times" w:hAnsi="Times New Roman" w:cs="Times"/>
                <w:sz w:val="24"/>
                <w:szCs w:val="24"/>
                <w:lang w:val="bg-BG"/>
              </w:rPr>
              <w:t>……………..</w:t>
            </w:r>
          </w:p>
        </w:tc>
      </w:tr>
      <w:tr w:rsidR="000A4E1D" w:rsidRPr="000A4E1D" w:rsidTr="00FB3649">
        <w:tc>
          <w:tcPr>
            <w:tcW w:w="2500" w:type="pct"/>
            <w:gridSpan w:val="2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both"/>
              <w:rPr>
                <w:rFonts w:ascii="Times New Roman" w:eastAsia="Times" w:hAnsi="Times New Roman" w:cs="Times"/>
                <w:b/>
                <w:sz w:val="24"/>
                <w:szCs w:val="24"/>
                <w:lang w:val="bg-BG"/>
              </w:rPr>
            </w:pPr>
            <w:r w:rsidRPr="000A4E1D">
              <w:rPr>
                <w:rFonts w:ascii="Times New Roman" w:eastAsia="Times" w:hAnsi="Times New Roman" w:cs="Times"/>
                <w:b/>
                <w:sz w:val="24"/>
                <w:szCs w:val="24"/>
                <w:lang w:val="bg-BG"/>
              </w:rPr>
              <w:t>МЯСТО НА ИЗДАВАНЕ:</w:t>
            </w:r>
          </w:p>
        </w:tc>
        <w:tc>
          <w:tcPr>
            <w:tcW w:w="2500" w:type="pct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both"/>
              <w:rPr>
                <w:rFonts w:ascii="Times New Roman" w:eastAsia="Times" w:hAnsi="Times New Roman" w:cs="Times"/>
                <w:sz w:val="24"/>
                <w:szCs w:val="24"/>
                <w:lang w:val="bg-BG"/>
              </w:rPr>
            </w:pPr>
            <w:r w:rsidRPr="000A4E1D">
              <w:rPr>
                <w:rFonts w:ascii="Times New Roman" w:eastAsia="Times" w:hAnsi="Times New Roman" w:cs="Times"/>
                <w:sz w:val="24"/>
                <w:szCs w:val="24"/>
                <w:lang w:val="bg-BG"/>
              </w:rPr>
              <w:t>……………..</w:t>
            </w:r>
          </w:p>
        </w:tc>
      </w:tr>
      <w:tr w:rsidR="000A4E1D" w:rsidRPr="000A4E1D" w:rsidTr="00FB3649">
        <w:trPr>
          <w:trHeight w:val="894"/>
        </w:trPr>
        <w:tc>
          <w:tcPr>
            <w:tcW w:w="2500" w:type="pct"/>
            <w:gridSpan w:val="2"/>
            <w:shd w:val="clear" w:color="auto" w:fill="auto"/>
          </w:tcPr>
          <w:p w:rsidR="000A4E1D" w:rsidRPr="000A4E1D" w:rsidRDefault="000A4E1D" w:rsidP="000A4E1D">
            <w:pPr>
              <w:tabs>
                <w:tab w:val="left" w:pos="5670"/>
              </w:tabs>
              <w:spacing w:after="0" w:line="240" w:lineRule="auto"/>
              <w:ind w:right="43"/>
              <w:jc w:val="both"/>
              <w:rPr>
                <w:rFonts w:ascii="Times New Roman" w:eastAsia="Times" w:hAnsi="Times New Roman" w:cs="Times"/>
                <w:sz w:val="24"/>
                <w:szCs w:val="24"/>
                <w:lang w:val="bg-BG"/>
              </w:rPr>
            </w:pPr>
            <w:r w:rsidRPr="000A4E1D">
              <w:rPr>
                <w:rFonts w:ascii="Times New Roman" w:eastAsia="Times" w:hAnsi="Times New Roman" w:cs="Times"/>
                <w:b/>
                <w:sz w:val="24"/>
                <w:szCs w:val="24"/>
                <w:lang w:val="bg-BG"/>
              </w:rPr>
              <w:t>ИМЕ И ДЛЪЖНОСТ НА СЪОТВЕТНОТО ОТОРИЗИРАНО ОТ БАНКАТА ЛИЦЕ</w:t>
            </w:r>
          </w:p>
          <w:p w:rsidR="000A4E1D" w:rsidRPr="000A4E1D" w:rsidRDefault="000A4E1D" w:rsidP="000A4E1D">
            <w:pPr>
              <w:spacing w:after="0" w:line="240" w:lineRule="auto"/>
              <w:jc w:val="both"/>
              <w:rPr>
                <w:rFonts w:ascii="Times New Roman" w:eastAsia="Times" w:hAnsi="Times New Roman" w:cs="Times"/>
                <w:b/>
                <w:sz w:val="24"/>
                <w:szCs w:val="24"/>
                <w:lang w:val="bg-BG"/>
              </w:rPr>
            </w:pPr>
          </w:p>
        </w:tc>
        <w:tc>
          <w:tcPr>
            <w:tcW w:w="2500" w:type="pct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both"/>
              <w:rPr>
                <w:rFonts w:ascii="Times New Roman" w:eastAsia="Times" w:hAnsi="Times New Roman" w:cs="Times"/>
                <w:sz w:val="24"/>
                <w:szCs w:val="24"/>
                <w:lang w:val="bg-BG"/>
              </w:rPr>
            </w:pPr>
            <w:r w:rsidRPr="000A4E1D">
              <w:rPr>
                <w:rFonts w:ascii="Times New Roman" w:eastAsia="Times" w:hAnsi="Times New Roman" w:cs="Times"/>
                <w:sz w:val="24"/>
                <w:szCs w:val="24"/>
                <w:lang w:val="bg-BG"/>
              </w:rPr>
              <w:lastRenderedPageBreak/>
              <w:t>&lt;подпис и печат &gt;</w:t>
            </w:r>
          </w:p>
        </w:tc>
      </w:tr>
    </w:tbl>
    <w:p w:rsidR="000A4E1D" w:rsidRPr="000A4E1D" w:rsidRDefault="000A4E1D" w:rsidP="000A4E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bg-BG"/>
        </w:rPr>
      </w:pPr>
    </w:p>
    <w:p w:rsidR="000A4E1D" w:rsidRPr="000A4E1D" w:rsidRDefault="000A4E1D" w:rsidP="000A4E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bg-BG"/>
        </w:rPr>
      </w:pPr>
    </w:p>
    <w:p w:rsidR="000A4E1D" w:rsidRPr="000A4E1D" w:rsidRDefault="000A4E1D" w:rsidP="000A4E1D">
      <w:pPr>
        <w:spacing w:after="200" w:line="276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val="bg-BG"/>
        </w:rPr>
      </w:pPr>
      <w:r w:rsidRPr="000A4E1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bg-BG"/>
        </w:rPr>
        <w:br w:type="page"/>
      </w:r>
      <w:r w:rsidRPr="000A4E1D">
        <w:rPr>
          <w:rFonts w:ascii="Times New Roman" w:eastAsia="Times New Roman" w:hAnsi="Times New Roman" w:cs="Times New Roman"/>
          <w:i/>
          <w:sz w:val="24"/>
          <w:szCs w:val="24"/>
          <w:lang w:val="bg-BG"/>
        </w:rPr>
        <w:lastRenderedPageBreak/>
        <w:t>Образец № 4</w:t>
      </w: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18"/>
          <w:lang w:val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</w:pPr>
      <w:r w:rsidRPr="000A4E1D"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  <w:t>Участник в ПРОЦЕДУРАТА:</w:t>
      </w:r>
      <w:r w:rsidRPr="000A4E1D">
        <w:rPr>
          <w:rFonts w:ascii="Times New Roman" w:eastAsia="Times" w:hAnsi="Times New Roman" w:cs="Times New Roman"/>
          <w:b/>
          <w:bCs/>
          <w:caps/>
          <w:noProof/>
          <w:color w:val="000000"/>
          <w:sz w:val="24"/>
          <w:szCs w:val="24"/>
          <w:lang w:val="bg-BG" w:eastAsia="bg-BG"/>
        </w:rPr>
        <w:tab/>
      </w: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Cs/>
          <w:noProof/>
          <w:color w:val="000000"/>
          <w:sz w:val="24"/>
          <w:szCs w:val="24"/>
          <w:lang w:val="bg-BG" w:eastAsia="bg-BG"/>
        </w:rPr>
      </w:pPr>
      <w:r w:rsidRPr="000A4E1D">
        <w:rPr>
          <w:rFonts w:ascii="Times New Roman" w:eastAsia="Times" w:hAnsi="Times New Roman" w:cs="Times New Roman"/>
          <w:bCs/>
          <w:noProof/>
          <w:color w:val="000000"/>
          <w:sz w:val="24"/>
          <w:szCs w:val="24"/>
          <w:lang w:val="bg-BG" w:eastAsia="bg-BG"/>
        </w:rPr>
        <w:t>………………………………………..</w:t>
      </w:r>
      <w:r w:rsidRPr="000A4E1D">
        <w:rPr>
          <w:rFonts w:ascii="Times New Roman" w:eastAsia="Times" w:hAnsi="Times New Roman" w:cs="Times New Roman"/>
          <w:bCs/>
          <w:noProof/>
          <w:color w:val="000000"/>
          <w:sz w:val="24"/>
          <w:szCs w:val="24"/>
          <w:lang w:val="bg-BG" w:eastAsia="bg-BG"/>
        </w:rPr>
        <w:tab/>
      </w:r>
      <w:r w:rsidRPr="000A4E1D">
        <w:rPr>
          <w:rFonts w:ascii="Times New Roman" w:eastAsia="Times" w:hAnsi="Times New Roman" w:cs="Times New Roman"/>
          <w:bCs/>
          <w:noProof/>
          <w:color w:val="000000"/>
          <w:sz w:val="24"/>
          <w:szCs w:val="24"/>
          <w:lang w:val="bg-BG" w:eastAsia="bg-BG"/>
        </w:rPr>
        <w:tab/>
      </w:r>
      <w:r w:rsidRPr="000A4E1D">
        <w:rPr>
          <w:rFonts w:ascii="Times New Roman" w:eastAsia="Times" w:hAnsi="Times New Roman" w:cs="Times New Roman"/>
          <w:bCs/>
          <w:noProof/>
          <w:color w:val="000000"/>
          <w:sz w:val="24"/>
          <w:szCs w:val="24"/>
          <w:lang w:val="bg-BG" w:eastAsia="bg-BG"/>
        </w:rPr>
        <w:tab/>
      </w:r>
      <w:r w:rsidRPr="000A4E1D">
        <w:rPr>
          <w:rFonts w:ascii="Times New Roman" w:eastAsia="Times" w:hAnsi="Times New Roman" w:cs="Times New Roman"/>
          <w:bCs/>
          <w:noProof/>
          <w:color w:val="000000"/>
          <w:sz w:val="24"/>
          <w:szCs w:val="24"/>
          <w:lang w:val="bg-BG" w:eastAsia="bg-BG"/>
        </w:rPr>
        <w:tab/>
      </w: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Cs/>
          <w:i/>
          <w:noProof/>
          <w:color w:val="000000"/>
          <w:sz w:val="24"/>
          <w:szCs w:val="24"/>
          <w:lang w:val="bg-BG" w:eastAsia="bg-BG"/>
        </w:rPr>
      </w:pPr>
      <w:r w:rsidRPr="000A4E1D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bg-BG"/>
        </w:rPr>
        <w:t>(</w:t>
      </w:r>
      <w:r w:rsidRPr="000A4E1D">
        <w:rPr>
          <w:rFonts w:ascii="Times New Roman" w:eastAsia="Times New Roman" w:hAnsi="Times New Roman" w:cs="Times New Roman"/>
          <w:bCs/>
          <w:i/>
          <w:iCs/>
          <w:noProof/>
          <w:color w:val="000000"/>
          <w:sz w:val="24"/>
          <w:szCs w:val="24"/>
          <w:lang w:val="bg-BG"/>
        </w:rPr>
        <w:t>попълва се наименованието на участника</w:t>
      </w:r>
      <w:r w:rsidRPr="000A4E1D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bg-BG"/>
        </w:rPr>
        <w:t>)</w:t>
      </w: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Cs/>
          <w:noProof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sz w:val="24"/>
          <w:szCs w:val="24"/>
          <w:lang w:val="bg-BG" w:eastAsia="bg-BG"/>
        </w:rPr>
      </w:pPr>
      <w:bookmarkStart w:id="0" w:name="_Hlk485038858"/>
      <w:r w:rsidRPr="000A4E1D">
        <w:rPr>
          <w:rFonts w:ascii="Times New Roman" w:eastAsia="Times" w:hAnsi="Times New Roman" w:cs="Times New Roman"/>
          <w:b/>
          <w:bCs/>
          <w:sz w:val="24"/>
          <w:szCs w:val="24"/>
          <w:lang w:val="bg-BG" w:eastAsia="bg-BG"/>
        </w:rPr>
        <w:t>ВЪЗЛОЖИТЕЛ:</w:t>
      </w:r>
    </w:p>
    <w:p w:rsidR="000A4E1D" w:rsidRPr="000A4E1D" w:rsidRDefault="000A4E1D" w:rsidP="000A4E1D">
      <w:pPr>
        <w:spacing w:after="120" w:line="240" w:lineRule="auto"/>
        <w:jc w:val="both"/>
        <w:rPr>
          <w:rFonts w:ascii="Times New Roman" w:eastAsia="Times" w:hAnsi="Times New Roman" w:cs="Times New Roman"/>
          <w:b/>
          <w:bCs/>
          <w:spacing w:val="2"/>
          <w:sz w:val="24"/>
          <w:szCs w:val="24"/>
          <w:lang w:val="bg-BG" w:eastAsia="bg-BG"/>
        </w:rPr>
      </w:pPr>
      <w:r w:rsidRPr="000A4E1D">
        <w:rPr>
          <w:rFonts w:ascii="Times New Roman" w:eastAsia="Times" w:hAnsi="Times New Roman" w:cs="Times New Roman"/>
          <w:b/>
          <w:caps/>
          <w:sz w:val="24"/>
          <w:szCs w:val="24"/>
          <w:lang w:val="bg-BG" w:eastAsia="bg-BG"/>
        </w:rPr>
        <w:t>ОБЩИНА пЕТРИЧ</w:t>
      </w: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Cs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b/>
          <w:bCs/>
          <w:sz w:val="24"/>
          <w:szCs w:val="24"/>
          <w:lang w:val="bg-BG" w:eastAsia="bg-BG"/>
        </w:rPr>
      </w:pPr>
      <w:r w:rsidRPr="000A4E1D">
        <w:rPr>
          <w:rFonts w:ascii="Times New Roman" w:eastAsia="Times" w:hAnsi="Times New Roman" w:cs="Times New Roman"/>
          <w:b/>
          <w:bCs/>
          <w:sz w:val="24"/>
          <w:szCs w:val="24"/>
          <w:lang w:val="bg-BG" w:eastAsia="bg-BG"/>
        </w:rPr>
        <w:t>ПРЕДМЕТ НА ОБЩЕСТВЕНАТА ПОРЪЧКА:</w:t>
      </w:r>
    </w:p>
    <w:p w:rsidR="000A4E1D" w:rsidRPr="000A4E1D" w:rsidRDefault="000A4E1D" w:rsidP="000A4E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bg-BG"/>
        </w:rPr>
      </w:pPr>
      <w:r w:rsidRPr="000A4E1D">
        <w:rPr>
          <w:rFonts w:ascii="Times New Roman" w:eastAsia="Times" w:hAnsi="Times New Roman" w:cs="Times New Roman"/>
          <w:color w:val="000000"/>
          <w:sz w:val="24"/>
          <w:szCs w:val="24"/>
          <w:lang w:val="bg-BG"/>
        </w:rPr>
        <w:t>„</w:t>
      </w:r>
      <w:r w:rsidRPr="000A4E1D">
        <w:rPr>
          <w:rFonts w:ascii="Times New Roman" w:eastAsia="Times" w:hAnsi="Times New Roman" w:cs="Times New Roman"/>
          <w:b/>
          <w:color w:val="000000"/>
          <w:sz w:val="24"/>
          <w:szCs w:val="24"/>
          <w:lang w:val="bg-BG"/>
        </w:rPr>
        <w:t>Ежедневна доставка на хляб и периодични доставки на хранителни продукти и изделия за нуждите на ДДЛРГ „ПЕТЪР ДИМИТРОВ“ – с. Първомай, ЦНСТДМУ – с. Първомай, ДСП, гр. Петрич и Обществена трапезария, гр. Петрич“</w:t>
      </w:r>
      <w:bookmarkEnd w:id="0"/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color w:val="000000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center"/>
        <w:rPr>
          <w:rFonts w:ascii="Times New Roman" w:eastAsia="Times" w:hAnsi="Times New Roman" w:cs="Times New Roman"/>
          <w:b/>
          <w:sz w:val="24"/>
          <w:szCs w:val="24"/>
          <w:lang w:val="bg-BG" w:eastAsia="bg-BG"/>
        </w:rPr>
      </w:pPr>
      <w:r w:rsidRPr="000A4E1D">
        <w:rPr>
          <w:rFonts w:ascii="Times New Roman" w:eastAsia="Times" w:hAnsi="Times New Roman" w:cs="Times New Roman"/>
          <w:b/>
          <w:sz w:val="24"/>
          <w:szCs w:val="24"/>
          <w:lang w:val="bg-BG" w:eastAsia="bg-BG"/>
        </w:rPr>
        <w:t>ПРЕДЛАГАНИ ЦЕНОВИ ПАРАМЕТРИ</w:t>
      </w:r>
    </w:p>
    <w:p w:rsidR="000A4E1D" w:rsidRPr="000A4E1D" w:rsidRDefault="000A4E1D" w:rsidP="000A4E1D">
      <w:pPr>
        <w:spacing w:after="0" w:line="240" w:lineRule="auto"/>
        <w:jc w:val="center"/>
        <w:rPr>
          <w:rFonts w:ascii="Times New Roman" w:eastAsia="Times" w:hAnsi="Times New Roman" w:cs="Times New Roman"/>
          <w:sz w:val="24"/>
          <w:szCs w:val="24"/>
          <w:lang w:val="bg-BG" w:eastAsia="bg-BG"/>
        </w:rPr>
      </w:pPr>
      <w:r w:rsidRPr="000A4E1D">
        <w:rPr>
          <w:rFonts w:ascii="Times New Roman" w:eastAsia="Times" w:hAnsi="Times New Roman" w:cs="Times New Roman"/>
          <w:b/>
          <w:noProof/>
          <w:sz w:val="24"/>
          <w:szCs w:val="24"/>
          <w:lang w:val="bg-BG" w:eastAsia="bg-BG"/>
        </w:rPr>
        <w:t>ПО ОБОСОБЕНА ПОЗИЦИЯ № …</w:t>
      </w: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ind w:firstLine="720"/>
        <w:jc w:val="both"/>
        <w:rPr>
          <w:rFonts w:ascii="Times New Roman" w:eastAsia="Times" w:hAnsi="Times New Roman" w:cs="Times New Roman"/>
          <w:b/>
          <w:sz w:val="24"/>
          <w:szCs w:val="24"/>
          <w:lang w:val="bg-BG" w:eastAsia="bg-BG"/>
        </w:rPr>
      </w:pPr>
      <w:r w:rsidRPr="000A4E1D">
        <w:rPr>
          <w:rFonts w:ascii="Times New Roman" w:eastAsia="Times" w:hAnsi="Times New Roman" w:cs="Times New Roman"/>
          <w:b/>
          <w:sz w:val="24"/>
          <w:szCs w:val="24"/>
          <w:lang w:val="bg-BG" w:eastAsia="bg-BG"/>
        </w:rPr>
        <w:t>УВАЖАЕМИ ГОСПОЖИ И ГОСПОДА,</w:t>
      </w:r>
    </w:p>
    <w:p w:rsidR="000A4E1D" w:rsidRPr="000A4E1D" w:rsidRDefault="000A4E1D" w:rsidP="000A4E1D">
      <w:pPr>
        <w:spacing w:after="0" w:line="240" w:lineRule="auto"/>
        <w:ind w:firstLine="720"/>
        <w:jc w:val="both"/>
        <w:rPr>
          <w:rFonts w:ascii="Times New Roman" w:eastAsia="Times" w:hAnsi="Times New Roman" w:cs="Times New Roman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  <w:lang w:val="bg-BG" w:eastAsia="bg-BG"/>
        </w:rPr>
      </w:pPr>
      <w:r w:rsidRPr="000A4E1D">
        <w:rPr>
          <w:rFonts w:ascii="Times New Roman" w:eastAsia="Times" w:hAnsi="Times New Roman" w:cs="Times New Roman"/>
          <w:i/>
          <w:iCs/>
          <w:sz w:val="24"/>
          <w:szCs w:val="24"/>
          <w:lang w:val="bg-BG" w:eastAsia="bg-BG"/>
        </w:rPr>
        <w:tab/>
      </w:r>
      <w:r w:rsidRPr="000A4E1D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След проучване и запознаване с документацията за открита процедура за възлагане на обществената поръчка, предлагаме да изпълним обществена поръчка с предмет: </w:t>
      </w:r>
      <w:r w:rsidRPr="000A4E1D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>„Ежедневна доставка на хляб и периодични доставки на хранителни продукти и изделия за нуждите на ДДЛРГ „ПЕТЪР ДИМИТРОВ“ – с. Първомай, ЦНСТДМУ – с. Първомай, ДСП, гр. Петрич и Обществена трапезария, гр. Петрич“ по обособена позиция № ….</w:t>
      </w:r>
      <w:r w:rsidRPr="000A4E1D">
        <w:rPr>
          <w:rFonts w:ascii="Times New Roman" w:eastAsia="Times New Roman" w:hAnsi="Times New Roman" w:cs="Times New Roman"/>
          <w:spacing w:val="2"/>
          <w:sz w:val="24"/>
          <w:szCs w:val="24"/>
          <w:lang w:val="bg-BG" w:eastAsia="bg-BG"/>
        </w:rPr>
        <w:t xml:space="preserve"> при следните финансови условия:</w:t>
      </w: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  <w:r w:rsidRPr="000A4E1D"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  <w:t>Приемаме условията за плащане, описани в проекта на договор от документацията за обществената поръчка.</w:t>
      </w:r>
    </w:p>
    <w:p w:rsidR="000A4E1D" w:rsidRDefault="000A4E1D" w:rsidP="000A4E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bg-BG" w:eastAsia="bg-BG"/>
        </w:rPr>
      </w:pPr>
    </w:p>
    <w:p w:rsidR="000A4E1D" w:rsidRDefault="000A4E1D" w:rsidP="000A4E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u w:val="single"/>
          <w:lang w:val="bg-BG" w:eastAsia="bg-BG"/>
        </w:rPr>
      </w:pPr>
      <w:r w:rsidRPr="000A4E1D">
        <w:rPr>
          <w:rFonts w:ascii="Times New Roman" w:eastAsia="Times New Roman" w:hAnsi="Times New Roman" w:cs="Times New Roman"/>
          <w:b/>
          <w:color w:val="000000"/>
          <w:sz w:val="24"/>
          <w:szCs w:val="20"/>
          <w:u w:val="single"/>
          <w:lang w:val="bg-BG" w:eastAsia="bg-BG"/>
        </w:rPr>
        <w:t>(За обособени позиции №№ 1, 2, 3, 4, 5, 6 и 8):</w:t>
      </w: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u w:val="single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u w:val="single"/>
          <w:lang w:val="bg-BG" w:eastAsia="bg-BG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0"/>
        <w:gridCol w:w="2148"/>
        <w:gridCol w:w="1196"/>
        <w:gridCol w:w="1701"/>
        <w:gridCol w:w="1985"/>
        <w:gridCol w:w="2410"/>
      </w:tblGrid>
      <w:tr w:rsidR="000A4E1D" w:rsidRPr="000A4E1D" w:rsidTr="00FB3649">
        <w:tc>
          <w:tcPr>
            <w:tcW w:w="620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lang w:val="bg-BG"/>
              </w:rPr>
              <w:t>№ ⃰</w:t>
            </w:r>
          </w:p>
        </w:tc>
        <w:tc>
          <w:tcPr>
            <w:tcW w:w="2148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lang w:val="bg-BG"/>
              </w:rPr>
              <w:t>Артикул</w:t>
            </w:r>
          </w:p>
        </w:tc>
        <w:tc>
          <w:tcPr>
            <w:tcW w:w="1196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lang w:val="bg-BG"/>
              </w:rPr>
              <w:t>Мярка</w:t>
            </w:r>
          </w:p>
        </w:tc>
        <w:tc>
          <w:tcPr>
            <w:tcW w:w="1701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lang w:val="bg-BG"/>
              </w:rPr>
              <w:t>Прогнозно количество</w:t>
            </w:r>
          </w:p>
        </w:tc>
        <w:tc>
          <w:tcPr>
            <w:tcW w:w="1985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lang w:val="en-GB"/>
              </w:rPr>
              <w:t>Единичнацена</w:t>
            </w:r>
            <w:r w:rsidRPr="000A4E1D">
              <w:rPr>
                <w:rFonts w:ascii="Times New Roman" w:eastAsia="Calibri" w:hAnsi="Times New Roman" w:cs="Times New Roman"/>
                <w:b/>
                <w:lang w:val="bg-BG"/>
              </w:rPr>
              <w:t xml:space="preserve"> в</w:t>
            </w:r>
          </w:p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bCs/>
                <w:lang w:val="bg-BG"/>
              </w:rPr>
              <w:t>лева без ДДС</w:t>
            </w:r>
          </w:p>
        </w:tc>
        <w:tc>
          <w:tcPr>
            <w:tcW w:w="2410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u-RU"/>
              </w:rPr>
            </w:pPr>
            <w:r w:rsidRPr="000A4E1D">
              <w:rPr>
                <w:rFonts w:ascii="Times New Roman" w:eastAsia="Calibri" w:hAnsi="Times New Roman" w:cs="Times New Roman"/>
                <w:b/>
                <w:lang w:val="ru-RU"/>
              </w:rPr>
              <w:t>Обща цена в</w:t>
            </w:r>
          </w:p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en-GB"/>
              </w:rPr>
            </w:pPr>
            <w:r w:rsidRPr="000A4E1D">
              <w:rPr>
                <w:rFonts w:ascii="Times New Roman" w:eastAsia="Calibri" w:hAnsi="Times New Roman" w:cs="Times New Roman"/>
                <w:b/>
                <w:bCs/>
                <w:lang w:val="bg-BG"/>
              </w:rPr>
              <w:t>лева без ДДС</w:t>
            </w:r>
          </w:p>
        </w:tc>
      </w:tr>
      <w:tr w:rsidR="000A4E1D" w:rsidRPr="000A4E1D" w:rsidTr="00FB3649">
        <w:trPr>
          <w:trHeight w:val="367"/>
        </w:trPr>
        <w:tc>
          <w:tcPr>
            <w:tcW w:w="620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bg-BG" w:eastAsia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lang w:val="bg-BG" w:eastAsia="bg-BG"/>
              </w:rPr>
              <w:t>1</w:t>
            </w:r>
          </w:p>
        </w:tc>
        <w:tc>
          <w:tcPr>
            <w:tcW w:w="2148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bg-BG" w:eastAsia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lang w:val="bg-BG" w:eastAsia="bg-BG"/>
              </w:rPr>
              <w:t>2</w:t>
            </w:r>
          </w:p>
        </w:tc>
        <w:tc>
          <w:tcPr>
            <w:tcW w:w="1196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bg-BG" w:eastAsia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lang w:val="bg-BG" w:eastAsia="bg-BG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bg-BG" w:eastAsia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lang w:val="bg-BG" w:eastAsia="bg-BG"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bg-BG" w:eastAsia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lang w:val="bg-BG" w:eastAsia="bg-BG"/>
              </w:rPr>
              <w:t>5</w:t>
            </w:r>
          </w:p>
        </w:tc>
        <w:tc>
          <w:tcPr>
            <w:tcW w:w="2410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bg-BG" w:eastAsia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lang w:val="bg-BG" w:eastAsia="bg-BG"/>
              </w:rPr>
              <w:t>6</w:t>
            </w:r>
          </w:p>
        </w:tc>
      </w:tr>
      <w:tr w:rsidR="000A4E1D" w:rsidRPr="000A4E1D" w:rsidTr="00FB3649">
        <w:trPr>
          <w:trHeight w:val="367"/>
        </w:trPr>
        <w:tc>
          <w:tcPr>
            <w:tcW w:w="620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bg-BG" w:eastAsia="bg-BG"/>
              </w:rPr>
            </w:pPr>
            <w:r w:rsidRPr="000A4E1D">
              <w:rPr>
                <w:rFonts w:ascii="Times New Roman" w:eastAsia="Calibri" w:hAnsi="Times New Roman" w:cs="Times New Roman"/>
                <w:lang w:val="bg-BG" w:eastAsia="bg-BG"/>
              </w:rPr>
              <w:t>1</w:t>
            </w:r>
          </w:p>
        </w:tc>
        <w:tc>
          <w:tcPr>
            <w:tcW w:w="2148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 w:eastAsia="bg-BG"/>
              </w:rPr>
            </w:pPr>
          </w:p>
        </w:tc>
        <w:tc>
          <w:tcPr>
            <w:tcW w:w="1196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 w:eastAsia="bg-BG"/>
              </w:rPr>
            </w:pPr>
          </w:p>
        </w:tc>
        <w:tc>
          <w:tcPr>
            <w:tcW w:w="1701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 w:eastAsia="bg-BG"/>
              </w:rPr>
            </w:pPr>
          </w:p>
        </w:tc>
        <w:tc>
          <w:tcPr>
            <w:tcW w:w="1985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 w:eastAsia="bg-BG"/>
              </w:rPr>
            </w:pPr>
          </w:p>
        </w:tc>
        <w:tc>
          <w:tcPr>
            <w:tcW w:w="2410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 w:eastAsia="bg-BG"/>
              </w:rPr>
            </w:pPr>
          </w:p>
        </w:tc>
      </w:tr>
      <w:tr w:rsidR="000A4E1D" w:rsidRPr="000A4E1D" w:rsidTr="00FB3649">
        <w:trPr>
          <w:trHeight w:val="385"/>
        </w:trPr>
        <w:tc>
          <w:tcPr>
            <w:tcW w:w="620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0A4E1D">
              <w:rPr>
                <w:rFonts w:ascii="Times New Roman" w:eastAsia="Calibri" w:hAnsi="Times New Roman" w:cs="Times New Roman"/>
                <w:lang w:val="bg-BG"/>
              </w:rPr>
              <w:t>2</w:t>
            </w:r>
          </w:p>
        </w:tc>
        <w:tc>
          <w:tcPr>
            <w:tcW w:w="2148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96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01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985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2410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</w:tr>
      <w:tr w:rsidR="000A4E1D" w:rsidRPr="000A4E1D" w:rsidTr="00FB3649">
        <w:trPr>
          <w:trHeight w:val="434"/>
        </w:trPr>
        <w:tc>
          <w:tcPr>
            <w:tcW w:w="620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0A4E1D">
              <w:rPr>
                <w:rFonts w:ascii="Times New Roman" w:eastAsia="Calibri" w:hAnsi="Times New Roman" w:cs="Times New Roman"/>
                <w:lang w:val="bg-BG"/>
              </w:rPr>
              <w:t>3</w:t>
            </w:r>
          </w:p>
        </w:tc>
        <w:tc>
          <w:tcPr>
            <w:tcW w:w="2148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96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01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985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2410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</w:tr>
      <w:tr w:rsidR="000A4E1D" w:rsidRPr="000A4E1D" w:rsidTr="00FB3649">
        <w:trPr>
          <w:trHeight w:val="426"/>
        </w:trPr>
        <w:tc>
          <w:tcPr>
            <w:tcW w:w="620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0A4E1D">
              <w:rPr>
                <w:rFonts w:ascii="Times New Roman" w:eastAsia="Calibri" w:hAnsi="Times New Roman" w:cs="Times New Roman"/>
                <w:lang w:val="bg-BG"/>
              </w:rPr>
              <w:t>…</w:t>
            </w:r>
          </w:p>
        </w:tc>
        <w:tc>
          <w:tcPr>
            <w:tcW w:w="2148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96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701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985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2410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</w:tr>
      <w:tr w:rsidR="000A4E1D" w:rsidRPr="000A4E1D" w:rsidTr="000A4E1D">
        <w:trPr>
          <w:trHeight w:val="800"/>
        </w:trPr>
        <w:tc>
          <w:tcPr>
            <w:tcW w:w="10060" w:type="dxa"/>
            <w:gridSpan w:val="6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lang w:val="bg-BG"/>
              </w:rPr>
              <w:t>ОБЩА ЦЕНА ЗА ИЗПЪЛНЕНИЕ НА ОБЩЕСТВЕНАТА ПОРЪЧКА</w:t>
            </w:r>
          </w:p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lang w:val="bg-BG"/>
              </w:rPr>
              <w:t>БЕЗ ДДС ПО ОБОСОБЕНА ПОЗИЦИЯ № …..:                            ……… лв. без ДДС</w:t>
            </w:r>
          </w:p>
        </w:tc>
      </w:tr>
    </w:tbl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u w:val="single"/>
          <w:lang w:val="bg-BG" w:eastAsia="bg-BG"/>
        </w:rPr>
      </w:pPr>
    </w:p>
    <w:p w:rsidR="000A4E1D" w:rsidRDefault="000A4E1D" w:rsidP="000A4E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u w:val="single"/>
          <w:lang w:val="bg-BG" w:eastAsia="bg-BG"/>
        </w:rPr>
      </w:pPr>
    </w:p>
    <w:p w:rsidR="000A4E1D" w:rsidRDefault="000A4E1D" w:rsidP="000A4E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u w:val="single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u w:val="single"/>
          <w:lang w:val="bg-BG" w:eastAsia="bg-BG"/>
        </w:rPr>
      </w:pPr>
      <w:r w:rsidRPr="000A4E1D">
        <w:rPr>
          <w:rFonts w:ascii="Times New Roman" w:eastAsia="Times New Roman" w:hAnsi="Times New Roman" w:cs="Times New Roman"/>
          <w:b/>
          <w:color w:val="000000"/>
          <w:sz w:val="24"/>
          <w:szCs w:val="20"/>
          <w:u w:val="single"/>
          <w:lang w:val="bg-BG" w:eastAsia="bg-BG"/>
        </w:rPr>
        <w:lastRenderedPageBreak/>
        <w:t>(За обособена позиция № 7):</w:t>
      </w: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u w:val="single"/>
          <w:lang w:val="bg-BG" w:eastAsia="bg-BG"/>
        </w:rPr>
      </w:pPr>
    </w:p>
    <w:tbl>
      <w:tblPr>
        <w:tblW w:w="10506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134"/>
        <w:gridCol w:w="992"/>
        <w:gridCol w:w="1418"/>
        <w:gridCol w:w="1134"/>
        <w:gridCol w:w="1134"/>
        <w:gridCol w:w="1134"/>
        <w:gridCol w:w="1134"/>
        <w:gridCol w:w="1858"/>
      </w:tblGrid>
      <w:tr w:rsidR="000A4E1D" w:rsidRPr="000A4E1D" w:rsidTr="00FB3649">
        <w:tc>
          <w:tcPr>
            <w:tcW w:w="568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lang w:val="bg-BG"/>
              </w:rPr>
              <w:t>№ ⃰</w:t>
            </w:r>
          </w:p>
        </w:tc>
        <w:tc>
          <w:tcPr>
            <w:tcW w:w="1134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lang w:val="bg-BG"/>
              </w:rPr>
              <w:t>Артикул</w:t>
            </w:r>
          </w:p>
        </w:tc>
        <w:tc>
          <w:tcPr>
            <w:tcW w:w="992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lang w:val="bg-BG"/>
              </w:rPr>
              <w:t>Мярка</w:t>
            </w:r>
          </w:p>
        </w:tc>
        <w:tc>
          <w:tcPr>
            <w:tcW w:w="1418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lang w:val="bg-BG"/>
              </w:rPr>
              <w:t>Прогнозно количество</w:t>
            </w:r>
          </w:p>
        </w:tc>
        <w:tc>
          <w:tcPr>
            <w:tcW w:w="1134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lang w:val="en-GB"/>
              </w:rPr>
              <w:t>Единич</w:t>
            </w:r>
            <w:r w:rsidRPr="000A4E1D">
              <w:rPr>
                <w:rFonts w:ascii="Times New Roman" w:eastAsia="Calibri" w:hAnsi="Times New Roman" w:cs="Times New Roman"/>
                <w:b/>
                <w:lang w:val="bg-BG"/>
              </w:rPr>
              <w:t>-</w:t>
            </w:r>
            <w:r w:rsidRPr="000A4E1D">
              <w:rPr>
                <w:rFonts w:ascii="Times New Roman" w:eastAsia="Calibri" w:hAnsi="Times New Roman" w:cs="Times New Roman"/>
                <w:b/>
                <w:lang w:val="en-GB"/>
              </w:rPr>
              <w:t>нацена</w:t>
            </w:r>
          </w:p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bCs/>
                <w:lang w:val="bg-BG"/>
              </w:rPr>
              <w:t>в лева без ДДС сезон зима</w:t>
            </w:r>
          </w:p>
        </w:tc>
        <w:tc>
          <w:tcPr>
            <w:tcW w:w="1134" w:type="dxa"/>
          </w:tcPr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lang w:val="en-GB"/>
              </w:rPr>
              <w:t>Единич</w:t>
            </w:r>
            <w:r w:rsidRPr="000A4E1D">
              <w:rPr>
                <w:rFonts w:ascii="Times New Roman" w:eastAsia="Calibri" w:hAnsi="Times New Roman" w:cs="Times New Roman"/>
                <w:b/>
                <w:lang w:val="bg-BG"/>
              </w:rPr>
              <w:t>-</w:t>
            </w:r>
            <w:r w:rsidRPr="000A4E1D">
              <w:rPr>
                <w:rFonts w:ascii="Times New Roman" w:eastAsia="Calibri" w:hAnsi="Times New Roman" w:cs="Times New Roman"/>
                <w:b/>
                <w:lang w:val="en-GB"/>
              </w:rPr>
              <w:t>нацена</w:t>
            </w:r>
          </w:p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u-RU"/>
              </w:rPr>
            </w:pPr>
            <w:r w:rsidRPr="000A4E1D">
              <w:rPr>
                <w:rFonts w:ascii="Times New Roman" w:eastAsia="Calibri" w:hAnsi="Times New Roman" w:cs="Times New Roman"/>
                <w:b/>
                <w:bCs/>
                <w:lang w:val="bg-BG"/>
              </w:rPr>
              <w:t>в лева без ДДС сезон пролет</w:t>
            </w:r>
          </w:p>
        </w:tc>
        <w:tc>
          <w:tcPr>
            <w:tcW w:w="1134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lang w:val="en-GB"/>
              </w:rPr>
              <w:t>Единич</w:t>
            </w:r>
            <w:r w:rsidRPr="000A4E1D">
              <w:rPr>
                <w:rFonts w:ascii="Times New Roman" w:eastAsia="Calibri" w:hAnsi="Times New Roman" w:cs="Times New Roman"/>
                <w:b/>
                <w:lang w:val="bg-BG"/>
              </w:rPr>
              <w:t>-</w:t>
            </w:r>
            <w:r w:rsidRPr="000A4E1D">
              <w:rPr>
                <w:rFonts w:ascii="Times New Roman" w:eastAsia="Calibri" w:hAnsi="Times New Roman" w:cs="Times New Roman"/>
                <w:b/>
                <w:lang w:val="en-GB"/>
              </w:rPr>
              <w:t>нацена</w:t>
            </w:r>
          </w:p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en-GB"/>
              </w:rPr>
            </w:pPr>
            <w:r w:rsidRPr="000A4E1D">
              <w:rPr>
                <w:rFonts w:ascii="Times New Roman" w:eastAsia="Calibri" w:hAnsi="Times New Roman" w:cs="Times New Roman"/>
                <w:b/>
                <w:bCs/>
                <w:lang w:val="bg-BG"/>
              </w:rPr>
              <w:t>в лева без ДДС сезон лято</w:t>
            </w:r>
          </w:p>
        </w:tc>
        <w:tc>
          <w:tcPr>
            <w:tcW w:w="1134" w:type="dxa"/>
          </w:tcPr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lang w:val="en-GB"/>
              </w:rPr>
              <w:t>Единич</w:t>
            </w:r>
            <w:r w:rsidRPr="000A4E1D">
              <w:rPr>
                <w:rFonts w:ascii="Times New Roman" w:eastAsia="Calibri" w:hAnsi="Times New Roman" w:cs="Times New Roman"/>
                <w:b/>
                <w:lang w:val="bg-BG"/>
              </w:rPr>
              <w:t>-</w:t>
            </w:r>
            <w:r w:rsidRPr="000A4E1D">
              <w:rPr>
                <w:rFonts w:ascii="Times New Roman" w:eastAsia="Calibri" w:hAnsi="Times New Roman" w:cs="Times New Roman"/>
                <w:b/>
                <w:lang w:val="en-GB"/>
              </w:rPr>
              <w:t>нацена</w:t>
            </w:r>
          </w:p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u-RU"/>
              </w:rPr>
            </w:pPr>
            <w:r w:rsidRPr="000A4E1D">
              <w:rPr>
                <w:rFonts w:ascii="Times New Roman" w:eastAsia="Calibri" w:hAnsi="Times New Roman" w:cs="Times New Roman"/>
                <w:b/>
                <w:bCs/>
                <w:lang w:val="bg-BG"/>
              </w:rPr>
              <w:t>в лева без ДДС сезон есен</w:t>
            </w:r>
          </w:p>
        </w:tc>
        <w:tc>
          <w:tcPr>
            <w:tcW w:w="1858" w:type="dxa"/>
          </w:tcPr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u-RU"/>
              </w:rPr>
            </w:pPr>
            <w:r w:rsidRPr="000A4E1D">
              <w:rPr>
                <w:rFonts w:ascii="Times New Roman" w:eastAsia="Calibri" w:hAnsi="Times New Roman" w:cs="Times New Roman"/>
                <w:b/>
                <w:lang w:val="ru-RU"/>
              </w:rPr>
              <w:t>Обща средна цена в</w:t>
            </w:r>
          </w:p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lang w:val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bCs/>
                <w:lang w:val="bg-BG"/>
              </w:rPr>
              <w:t>лева без ДДС</w:t>
            </w:r>
          </w:p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u-RU"/>
              </w:rPr>
            </w:pPr>
            <w:r w:rsidRPr="000A4E1D">
              <w:rPr>
                <w:rFonts w:ascii="Times New Roman" w:eastAsia="Times New Roman" w:hAnsi="Times New Roman" w:cs="Arial"/>
                <w:sz w:val="20"/>
                <w:szCs w:val="20"/>
              </w:rPr>
              <w:t>(колона</w:t>
            </w:r>
            <w:r w:rsidRPr="000A4E1D">
              <w:rPr>
                <w:rFonts w:ascii="Times New Roman" w:eastAsia="Times New Roman" w:hAnsi="Times New Roman" w:cs="Arial"/>
                <w:sz w:val="20"/>
                <w:szCs w:val="20"/>
                <w:lang w:val="bg-BG"/>
              </w:rPr>
              <w:t>5</w:t>
            </w:r>
            <w:r w:rsidRPr="000A4E1D">
              <w:rPr>
                <w:rFonts w:ascii="Times New Roman" w:eastAsia="Times New Roman" w:hAnsi="Times New Roman" w:cs="Arial"/>
                <w:sz w:val="20"/>
                <w:szCs w:val="20"/>
              </w:rPr>
              <w:t xml:space="preserve"> + колона</w:t>
            </w:r>
            <w:r w:rsidRPr="000A4E1D">
              <w:rPr>
                <w:rFonts w:ascii="Times New Roman" w:eastAsia="Times New Roman" w:hAnsi="Times New Roman" w:cs="Arial"/>
                <w:sz w:val="20"/>
                <w:szCs w:val="20"/>
                <w:lang w:val="bg-BG"/>
              </w:rPr>
              <w:t>6</w:t>
            </w:r>
            <w:r w:rsidRPr="000A4E1D">
              <w:rPr>
                <w:rFonts w:ascii="Times New Roman" w:eastAsia="Times New Roman" w:hAnsi="Times New Roman" w:cs="Arial"/>
                <w:sz w:val="20"/>
                <w:szCs w:val="20"/>
              </w:rPr>
              <w:t xml:space="preserve"> + колона</w:t>
            </w:r>
            <w:r w:rsidRPr="000A4E1D">
              <w:rPr>
                <w:rFonts w:ascii="Times New Roman" w:eastAsia="Times New Roman" w:hAnsi="Times New Roman" w:cs="Arial"/>
                <w:sz w:val="20"/>
                <w:szCs w:val="20"/>
                <w:lang w:val="bg-BG"/>
              </w:rPr>
              <w:t>7</w:t>
            </w:r>
            <w:r w:rsidRPr="000A4E1D">
              <w:rPr>
                <w:rFonts w:ascii="Times New Roman" w:eastAsia="Times New Roman" w:hAnsi="Times New Roman" w:cs="Arial"/>
                <w:sz w:val="20"/>
                <w:szCs w:val="20"/>
              </w:rPr>
              <w:t xml:space="preserve"> + колона</w:t>
            </w:r>
            <w:r w:rsidRPr="000A4E1D">
              <w:rPr>
                <w:rFonts w:ascii="Times New Roman" w:eastAsia="Times New Roman" w:hAnsi="Times New Roman" w:cs="Arial"/>
                <w:sz w:val="20"/>
                <w:szCs w:val="20"/>
                <w:lang w:val="bg-BG"/>
              </w:rPr>
              <w:t>8</w:t>
            </w:r>
            <w:r w:rsidRPr="000A4E1D">
              <w:rPr>
                <w:rFonts w:ascii="Times New Roman" w:eastAsia="Times New Roman" w:hAnsi="Times New Roman" w:cs="Arial"/>
                <w:sz w:val="20"/>
                <w:szCs w:val="20"/>
              </w:rPr>
              <w:t>, разделеноначетири</w:t>
            </w:r>
            <w:r w:rsidRPr="000A4E1D">
              <w:rPr>
                <w:rFonts w:ascii="Times New Roman" w:eastAsia="Times New Roman" w:hAnsi="Times New Roman" w:cs="Arial"/>
                <w:sz w:val="20"/>
                <w:szCs w:val="20"/>
                <w:lang w:val="bg-BG"/>
              </w:rPr>
              <w:t xml:space="preserve"> и умножено по прогнозното количество в колона 4</w:t>
            </w:r>
            <w:r w:rsidRPr="000A4E1D">
              <w:rPr>
                <w:rFonts w:ascii="Times New Roman" w:eastAsia="Times New Roman" w:hAnsi="Times New Roman" w:cs="Arial"/>
                <w:sz w:val="20"/>
                <w:szCs w:val="20"/>
              </w:rPr>
              <w:t>)</w:t>
            </w:r>
          </w:p>
        </w:tc>
      </w:tr>
      <w:tr w:rsidR="000A4E1D" w:rsidRPr="000A4E1D" w:rsidTr="00FB3649">
        <w:tc>
          <w:tcPr>
            <w:tcW w:w="568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bg-BG" w:eastAsia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lang w:val="bg-BG" w:eastAsia="bg-BG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bg-BG" w:eastAsia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lang w:val="bg-BG" w:eastAsia="bg-BG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bg-BG" w:eastAsia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lang w:val="bg-BG" w:eastAsia="bg-BG"/>
              </w:rPr>
              <w:t>3</w:t>
            </w:r>
          </w:p>
        </w:tc>
        <w:tc>
          <w:tcPr>
            <w:tcW w:w="1418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bg-BG" w:eastAsia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lang w:val="bg-BG" w:eastAsia="bg-BG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bg-BG" w:eastAsia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lang w:val="bg-BG" w:eastAsia="bg-BG"/>
              </w:rPr>
              <w:t>5</w:t>
            </w:r>
          </w:p>
        </w:tc>
        <w:tc>
          <w:tcPr>
            <w:tcW w:w="1134" w:type="dxa"/>
          </w:tcPr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bg-BG" w:eastAsia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lang w:val="bg-BG" w:eastAsia="bg-BG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bg-BG" w:eastAsia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lang w:val="bg-BG" w:eastAsia="bg-BG"/>
              </w:rPr>
              <w:t>7</w:t>
            </w:r>
          </w:p>
        </w:tc>
        <w:tc>
          <w:tcPr>
            <w:tcW w:w="1134" w:type="dxa"/>
          </w:tcPr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bg-BG" w:eastAsia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lang w:val="bg-BG" w:eastAsia="bg-BG"/>
              </w:rPr>
              <w:t>8</w:t>
            </w:r>
          </w:p>
        </w:tc>
        <w:tc>
          <w:tcPr>
            <w:tcW w:w="1858" w:type="dxa"/>
          </w:tcPr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bg-BG" w:eastAsia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lang w:val="bg-BG" w:eastAsia="bg-BG"/>
              </w:rPr>
              <w:t>9</w:t>
            </w:r>
          </w:p>
        </w:tc>
      </w:tr>
      <w:tr w:rsidR="000A4E1D" w:rsidRPr="000A4E1D" w:rsidTr="00FB3649">
        <w:tc>
          <w:tcPr>
            <w:tcW w:w="568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bg-BG" w:eastAsia="bg-BG"/>
              </w:rPr>
            </w:pPr>
            <w:r w:rsidRPr="000A4E1D">
              <w:rPr>
                <w:rFonts w:ascii="Times New Roman" w:eastAsia="Calibri" w:hAnsi="Times New Roman" w:cs="Times New Roman"/>
                <w:lang w:val="bg-BG" w:eastAsia="bg-BG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 w:eastAsia="bg-BG"/>
              </w:rPr>
            </w:pPr>
          </w:p>
        </w:tc>
        <w:tc>
          <w:tcPr>
            <w:tcW w:w="992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 w:eastAsia="bg-BG"/>
              </w:rPr>
            </w:pPr>
          </w:p>
        </w:tc>
        <w:tc>
          <w:tcPr>
            <w:tcW w:w="1418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 w:eastAsia="bg-BG"/>
              </w:rPr>
            </w:pPr>
          </w:p>
        </w:tc>
        <w:tc>
          <w:tcPr>
            <w:tcW w:w="1134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 w:eastAsia="bg-BG"/>
              </w:rPr>
            </w:pPr>
          </w:p>
        </w:tc>
        <w:tc>
          <w:tcPr>
            <w:tcW w:w="1134" w:type="dxa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 w:eastAsia="bg-BG"/>
              </w:rPr>
            </w:pPr>
          </w:p>
        </w:tc>
        <w:tc>
          <w:tcPr>
            <w:tcW w:w="1134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 w:eastAsia="bg-BG"/>
              </w:rPr>
            </w:pPr>
          </w:p>
        </w:tc>
        <w:tc>
          <w:tcPr>
            <w:tcW w:w="1134" w:type="dxa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 w:eastAsia="bg-BG"/>
              </w:rPr>
            </w:pPr>
          </w:p>
        </w:tc>
        <w:tc>
          <w:tcPr>
            <w:tcW w:w="1858" w:type="dxa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 w:eastAsia="bg-BG"/>
              </w:rPr>
            </w:pPr>
          </w:p>
        </w:tc>
      </w:tr>
      <w:tr w:rsidR="000A4E1D" w:rsidRPr="000A4E1D" w:rsidTr="00FB3649">
        <w:tc>
          <w:tcPr>
            <w:tcW w:w="568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0A4E1D">
              <w:rPr>
                <w:rFonts w:ascii="Times New Roman" w:eastAsia="Calibri" w:hAnsi="Times New Roman" w:cs="Times New Roman"/>
                <w:lang w:val="bg-BG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992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18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34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34" w:type="dxa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34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34" w:type="dxa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58" w:type="dxa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</w:tr>
      <w:tr w:rsidR="000A4E1D" w:rsidRPr="000A4E1D" w:rsidTr="00FB3649">
        <w:tc>
          <w:tcPr>
            <w:tcW w:w="568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bg-BG"/>
              </w:rPr>
            </w:pPr>
            <w:r w:rsidRPr="000A4E1D">
              <w:rPr>
                <w:rFonts w:ascii="Times New Roman" w:eastAsia="Calibri" w:hAnsi="Times New Roman" w:cs="Times New Roman"/>
                <w:lang w:val="bg-BG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992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18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34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34" w:type="dxa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34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34" w:type="dxa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58" w:type="dxa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</w:tr>
      <w:tr w:rsidR="000A4E1D" w:rsidRPr="000A4E1D" w:rsidTr="00FB3649">
        <w:tc>
          <w:tcPr>
            <w:tcW w:w="568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  <w:r w:rsidRPr="000A4E1D">
              <w:rPr>
                <w:rFonts w:ascii="Times New Roman" w:eastAsia="Calibri" w:hAnsi="Times New Roman" w:cs="Times New Roman"/>
                <w:lang w:val="bg-BG"/>
              </w:rPr>
              <w:t>…</w:t>
            </w:r>
          </w:p>
        </w:tc>
        <w:tc>
          <w:tcPr>
            <w:tcW w:w="1134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992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418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34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34" w:type="dxa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34" w:type="dxa"/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1858" w:type="dxa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lang w:val="bg-BG"/>
              </w:rPr>
            </w:pPr>
          </w:p>
        </w:tc>
      </w:tr>
      <w:tr w:rsidR="000A4E1D" w:rsidRPr="000A4E1D" w:rsidTr="00FB3649">
        <w:trPr>
          <w:trHeight w:val="526"/>
        </w:trPr>
        <w:tc>
          <w:tcPr>
            <w:tcW w:w="568" w:type="dxa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bg-BG"/>
              </w:rPr>
            </w:pPr>
          </w:p>
        </w:tc>
        <w:tc>
          <w:tcPr>
            <w:tcW w:w="6946" w:type="dxa"/>
            <w:gridSpan w:val="6"/>
            <w:tcBorders>
              <w:right w:val="nil"/>
            </w:tcBorders>
            <w:shd w:val="clear" w:color="auto" w:fill="auto"/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lang w:val="bg-BG"/>
              </w:rPr>
              <w:t>ОБЩА ЦЕНА ЗА ИЗПЪЛНЕНИЕ НА ОБЩЕСТВЕНАТА ПОРЪЧКА БЕЗ ДДС ПО ОБОСОБЕНА ПОЗИЦИЯ № 7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:rsidR="000A4E1D" w:rsidRPr="000A4E1D" w:rsidRDefault="000A4E1D" w:rsidP="000A4E1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bg-BG"/>
              </w:rPr>
            </w:pPr>
          </w:p>
        </w:tc>
        <w:tc>
          <w:tcPr>
            <w:tcW w:w="1858" w:type="dxa"/>
            <w:tcBorders>
              <w:left w:val="nil"/>
              <w:right w:val="single" w:sz="4" w:space="0" w:color="auto"/>
            </w:tcBorders>
          </w:tcPr>
          <w:p w:rsidR="000A4E1D" w:rsidRPr="000A4E1D" w:rsidRDefault="000A4E1D" w:rsidP="000A4E1D">
            <w:pPr>
              <w:spacing w:after="0" w:line="240" w:lineRule="auto"/>
              <w:ind w:right="-89"/>
              <w:rPr>
                <w:rFonts w:ascii="Times New Roman" w:eastAsia="Calibri" w:hAnsi="Times New Roman" w:cs="Times New Roman"/>
                <w:b/>
                <w:lang w:val="bg-BG"/>
              </w:rPr>
            </w:pPr>
            <w:r w:rsidRPr="000A4E1D">
              <w:rPr>
                <w:rFonts w:ascii="Times New Roman" w:eastAsia="Calibri" w:hAnsi="Times New Roman" w:cs="Times New Roman"/>
                <w:b/>
                <w:lang w:val="bg-BG"/>
              </w:rPr>
              <w:t>…… лв. без ДДС</w:t>
            </w:r>
          </w:p>
        </w:tc>
      </w:tr>
    </w:tbl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val="bg-BG" w:eastAsia="bg-BG"/>
        </w:rPr>
      </w:pPr>
    </w:p>
    <w:p w:rsidR="000A4E1D" w:rsidRPr="000A4E1D" w:rsidRDefault="000A4E1D" w:rsidP="000A4E1D">
      <w:pPr>
        <w:spacing w:after="200" w:line="360" w:lineRule="auto"/>
        <w:jc w:val="both"/>
        <w:rPr>
          <w:rFonts w:ascii="Times New Roman" w:eastAsia="Times" w:hAnsi="Times New Roman" w:cs="Times New Roman"/>
          <w:i/>
          <w:sz w:val="24"/>
          <w:szCs w:val="24"/>
          <w:lang w:eastAsia="bg-BG"/>
        </w:rPr>
      </w:pPr>
      <w:r w:rsidRPr="000A4E1D">
        <w:rPr>
          <w:rFonts w:ascii="Times New Roman" w:eastAsia="Calibri" w:hAnsi="Times New Roman" w:cs="Times New Roman"/>
          <w:b/>
          <w:sz w:val="24"/>
          <w:szCs w:val="24"/>
          <w:lang w:val="bg-BG"/>
        </w:rPr>
        <w:t>⃰</w:t>
      </w:r>
      <w:r w:rsidRPr="000A4E1D">
        <w:rPr>
          <w:rFonts w:ascii="Times New Roman" w:eastAsia="Times" w:hAnsi="Times New Roman" w:cs="Times New Roman"/>
          <w:bCs/>
          <w:i/>
          <w:sz w:val="24"/>
          <w:szCs w:val="24"/>
          <w:lang w:eastAsia="bg-BG"/>
        </w:rPr>
        <w:t xml:space="preserve">Номериранетонавидоветеартикулихранителнипродукти и изделияследвада е идентично с номерациятанасъщитесъгласноПриложенияот № </w:t>
      </w:r>
      <w:r w:rsidRPr="000A4E1D">
        <w:rPr>
          <w:rFonts w:ascii="Times New Roman" w:eastAsia="Times" w:hAnsi="Times New Roman" w:cs="Times New Roman"/>
          <w:bCs/>
          <w:i/>
          <w:sz w:val="24"/>
          <w:szCs w:val="24"/>
          <w:lang w:val="bg-BG" w:eastAsia="bg-BG"/>
        </w:rPr>
        <w:t>1</w:t>
      </w:r>
      <w:r w:rsidRPr="000A4E1D">
        <w:rPr>
          <w:rFonts w:ascii="Times New Roman" w:eastAsia="Times" w:hAnsi="Times New Roman" w:cs="Times New Roman"/>
          <w:bCs/>
          <w:i/>
          <w:sz w:val="24"/>
          <w:szCs w:val="24"/>
          <w:lang w:eastAsia="bg-BG"/>
        </w:rPr>
        <w:t xml:space="preserve">до № </w:t>
      </w:r>
      <w:r w:rsidRPr="000A4E1D">
        <w:rPr>
          <w:rFonts w:ascii="Times New Roman" w:eastAsia="Times" w:hAnsi="Times New Roman" w:cs="Times New Roman"/>
          <w:bCs/>
          <w:i/>
          <w:sz w:val="24"/>
          <w:szCs w:val="24"/>
          <w:lang w:val="bg-BG" w:eastAsia="bg-BG"/>
        </w:rPr>
        <w:t>8</w:t>
      </w:r>
      <w:r w:rsidRPr="000A4E1D">
        <w:rPr>
          <w:rFonts w:ascii="Times New Roman" w:eastAsia="Times" w:hAnsi="Times New Roman" w:cs="Times New Roman"/>
          <w:bCs/>
          <w:i/>
          <w:sz w:val="24"/>
          <w:szCs w:val="24"/>
          <w:lang w:eastAsia="bg-BG"/>
        </w:rPr>
        <w:t xml:space="preserve"> (засъответнатаобособенапозиция), </w:t>
      </w:r>
      <w:r w:rsidRPr="000A4E1D">
        <w:rPr>
          <w:rFonts w:ascii="Times New Roman" w:eastAsia="Times" w:hAnsi="Times New Roman" w:cs="Times New Roman"/>
          <w:bCs/>
          <w:i/>
          <w:sz w:val="24"/>
          <w:szCs w:val="24"/>
          <w:lang w:val="bg-BG" w:eastAsia="bg-BG"/>
        </w:rPr>
        <w:t>Раздел ХІІІ</w:t>
      </w:r>
      <w:r w:rsidRPr="000A4E1D">
        <w:rPr>
          <w:rFonts w:ascii="Times New Roman" w:eastAsia="Times" w:hAnsi="Times New Roman" w:cs="Times New Roman"/>
          <w:bCs/>
          <w:i/>
          <w:sz w:val="24"/>
          <w:szCs w:val="24"/>
          <w:lang w:eastAsia="bg-BG"/>
        </w:rPr>
        <w:t xml:space="preserve"> – Техническ</w:t>
      </w:r>
      <w:r w:rsidRPr="000A4E1D">
        <w:rPr>
          <w:rFonts w:ascii="Times New Roman" w:eastAsia="Times" w:hAnsi="Times New Roman" w:cs="Times New Roman"/>
          <w:bCs/>
          <w:i/>
          <w:sz w:val="24"/>
          <w:szCs w:val="24"/>
          <w:lang w:val="bg-BG" w:eastAsia="bg-BG"/>
        </w:rPr>
        <w:t xml:space="preserve">ии количествени </w:t>
      </w:r>
      <w:r w:rsidRPr="000A4E1D">
        <w:rPr>
          <w:rFonts w:ascii="Times New Roman" w:eastAsia="Times" w:hAnsi="Times New Roman" w:cs="Times New Roman"/>
          <w:bCs/>
          <w:i/>
          <w:sz w:val="24"/>
          <w:szCs w:val="24"/>
          <w:lang w:eastAsia="bg-BG"/>
        </w:rPr>
        <w:t>спецификаци</w:t>
      </w:r>
      <w:r w:rsidRPr="000A4E1D">
        <w:rPr>
          <w:rFonts w:ascii="Times New Roman" w:eastAsia="Times" w:hAnsi="Times New Roman" w:cs="Times New Roman"/>
          <w:bCs/>
          <w:i/>
          <w:sz w:val="24"/>
          <w:szCs w:val="24"/>
          <w:lang w:val="bg-BG" w:eastAsia="bg-BG"/>
        </w:rPr>
        <w:t>и</w:t>
      </w:r>
      <w:r w:rsidRPr="000A4E1D">
        <w:rPr>
          <w:rFonts w:ascii="Times New Roman" w:eastAsia="Times" w:hAnsi="Times New Roman" w:cs="Times New Roman"/>
          <w:bCs/>
          <w:i/>
          <w:sz w:val="24"/>
          <w:szCs w:val="24"/>
          <w:lang w:eastAsia="bg-BG"/>
        </w:rPr>
        <w:t>отдокументациятазаучастие</w:t>
      </w:r>
      <w:r w:rsidRPr="000A4E1D">
        <w:rPr>
          <w:rFonts w:ascii="Times New Roman" w:eastAsia="Times" w:hAnsi="Times New Roman" w:cs="Times New Roman"/>
          <w:i/>
          <w:sz w:val="24"/>
          <w:szCs w:val="24"/>
          <w:lang w:eastAsia="bg-BG"/>
        </w:rPr>
        <w:t>.</w:t>
      </w:r>
    </w:p>
    <w:p w:rsidR="000A4E1D" w:rsidRPr="000A4E1D" w:rsidRDefault="000A4E1D" w:rsidP="000A4E1D">
      <w:pPr>
        <w:spacing w:after="0" w:line="240" w:lineRule="auto"/>
        <w:ind w:firstLine="720"/>
        <w:jc w:val="both"/>
        <w:rPr>
          <w:rFonts w:ascii="Times New Roman" w:eastAsia="Times" w:hAnsi="Times New Roman" w:cs="Times New Roman"/>
          <w:sz w:val="24"/>
          <w:szCs w:val="24"/>
          <w:lang w:eastAsia="bg-BG"/>
        </w:rPr>
      </w:pPr>
      <w:r w:rsidRPr="000A4E1D">
        <w:rPr>
          <w:rFonts w:ascii="Times New Roman" w:eastAsia="Times" w:hAnsi="Times New Roman" w:cs="Times New Roman"/>
          <w:sz w:val="24"/>
          <w:szCs w:val="24"/>
          <w:lang w:val="bg-BG" w:eastAsia="bg-BG"/>
        </w:rPr>
        <w:t>Посочените количества са прогнозни за срок от 12 (дванадесет) месеца и ще служат само за целите на оценяване на офертите.</w:t>
      </w: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" w:hAnsi="Times New Roman" w:cs="Times New Roman"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4"/>
          <w:lang w:val="bg-BG" w:eastAsia="bg-BG"/>
        </w:rPr>
      </w:pPr>
      <w:r w:rsidRPr="000A4E1D">
        <w:rPr>
          <w:rFonts w:ascii="Times New Roman" w:eastAsia="Times New Roman" w:hAnsi="Times New Roman" w:cs="Times New Roman"/>
          <w:i/>
          <w:sz w:val="24"/>
          <w:szCs w:val="24"/>
          <w:lang w:val="bg-BG" w:eastAsia="bg-BG"/>
        </w:rPr>
        <w:t xml:space="preserve">Забележка: Предложените цени следва да бъдат посочени в лева и да включват </w:t>
      </w:r>
      <w:r w:rsidRPr="000A4E1D">
        <w:rPr>
          <w:rFonts w:ascii="Times New Roman" w:eastAsia="Times New Roman" w:hAnsi="Times New Roman" w:cs="Times New Roman"/>
          <w:i/>
          <w:sz w:val="24"/>
          <w:szCs w:val="24"/>
          <w:lang w:val="en-GB"/>
        </w:rPr>
        <w:t>всичкипреки и непрекиразходи, данъци, такси и печалба.</w:t>
      </w:r>
      <w:r w:rsidRPr="000A4E1D">
        <w:rPr>
          <w:rFonts w:ascii="Times New Roman" w:eastAsia="Times New Roman" w:hAnsi="Times New Roman" w:cs="Times New Roman"/>
          <w:i/>
          <w:sz w:val="24"/>
          <w:szCs w:val="24"/>
          <w:lang w:val="bg-BG"/>
        </w:rPr>
        <w:t xml:space="preserve"> Предложените цени следва да са числа, по-големи от 0, изписани до втория знак след десетичната запетая.</w:t>
      </w:r>
    </w:p>
    <w:p w:rsidR="000A4E1D" w:rsidRPr="000A4E1D" w:rsidRDefault="000A4E1D" w:rsidP="000A4E1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4165"/>
        <w:gridCol w:w="327"/>
        <w:gridCol w:w="2240"/>
        <w:gridCol w:w="2556"/>
      </w:tblGrid>
      <w:tr w:rsidR="000A4E1D" w:rsidRPr="000A4E1D" w:rsidTr="00FB3649">
        <w:trPr>
          <w:trHeight w:val="1"/>
        </w:trPr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A4E1D" w:rsidRPr="000A4E1D" w:rsidRDefault="000A4E1D" w:rsidP="000A4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  <w:p w:rsidR="000A4E1D" w:rsidRPr="000A4E1D" w:rsidRDefault="000A4E1D" w:rsidP="000A4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  <w:p w:rsidR="000A4E1D" w:rsidRPr="000A4E1D" w:rsidRDefault="000A4E1D" w:rsidP="000A4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A4E1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Дата: .................... 20.... г.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A4E1D" w:rsidRPr="000A4E1D" w:rsidRDefault="000A4E1D" w:rsidP="000A4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A4E1D" w:rsidRPr="000A4E1D" w:rsidRDefault="000A4E1D" w:rsidP="000A4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  <w:p w:rsidR="000A4E1D" w:rsidRPr="000A4E1D" w:rsidRDefault="000A4E1D" w:rsidP="000A4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  <w:p w:rsidR="000A4E1D" w:rsidRPr="000A4E1D" w:rsidRDefault="000A4E1D" w:rsidP="000A4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A4E1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Подпис, печат:</w:t>
            </w:r>
          </w:p>
        </w:tc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A4E1D" w:rsidRPr="000A4E1D" w:rsidRDefault="000A4E1D" w:rsidP="000A4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  <w:p w:rsidR="000A4E1D" w:rsidRPr="000A4E1D" w:rsidRDefault="000A4E1D" w:rsidP="000A4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  <w:p w:rsidR="000A4E1D" w:rsidRPr="000A4E1D" w:rsidRDefault="000A4E1D" w:rsidP="000A4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A4E1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.......................................</w:t>
            </w:r>
          </w:p>
        </w:tc>
      </w:tr>
      <w:tr w:rsidR="000A4E1D" w:rsidRPr="000A4E1D" w:rsidTr="00FB3649">
        <w:trPr>
          <w:trHeight w:val="1"/>
        </w:trPr>
        <w:tc>
          <w:tcPr>
            <w:tcW w:w="41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A4E1D" w:rsidRPr="000A4E1D" w:rsidRDefault="000A4E1D" w:rsidP="000A4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A4E1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bg-BG"/>
              </w:rPr>
              <w:t>Място и дата на издаване: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A4E1D" w:rsidRPr="000A4E1D" w:rsidRDefault="000A4E1D" w:rsidP="000A4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A4E1D" w:rsidRPr="000A4E1D" w:rsidRDefault="000A4E1D" w:rsidP="000A4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A4E1D" w:rsidRPr="000A4E1D" w:rsidRDefault="000A4E1D" w:rsidP="000A4E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A4E1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(</w:t>
            </w:r>
            <w:r w:rsidRPr="000A4E1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bg-BG"/>
              </w:rPr>
              <w:t>име, длъжност</w:t>
            </w:r>
            <w:r w:rsidRPr="000A4E1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)</w:t>
            </w:r>
          </w:p>
        </w:tc>
      </w:tr>
    </w:tbl>
    <w:p w:rsidR="000A4E1D" w:rsidRPr="000A4E1D" w:rsidRDefault="000A4E1D" w:rsidP="000A4E1D">
      <w:pPr>
        <w:spacing w:after="0" w:line="240" w:lineRule="auto"/>
        <w:jc w:val="center"/>
        <w:rPr>
          <w:rFonts w:ascii="Times" w:eastAsia="Times" w:hAnsi="Times" w:cs="Times"/>
          <w:b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center"/>
        <w:rPr>
          <w:rFonts w:ascii="Times" w:eastAsia="Times" w:hAnsi="Times" w:cs="Times"/>
          <w:b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center"/>
        <w:rPr>
          <w:rFonts w:ascii="Times" w:eastAsia="Times" w:hAnsi="Times" w:cs="Times"/>
          <w:b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center"/>
        <w:rPr>
          <w:rFonts w:ascii="Times" w:eastAsia="Times" w:hAnsi="Times" w:cs="Times"/>
          <w:b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center"/>
        <w:rPr>
          <w:rFonts w:ascii="Times" w:eastAsia="Times" w:hAnsi="Times" w:cs="Times"/>
          <w:b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center"/>
        <w:rPr>
          <w:rFonts w:ascii="Times" w:eastAsia="Times" w:hAnsi="Times" w:cs="Times"/>
          <w:b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center"/>
        <w:rPr>
          <w:rFonts w:ascii="Times" w:eastAsia="Times" w:hAnsi="Times" w:cs="Times"/>
          <w:b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center"/>
        <w:rPr>
          <w:rFonts w:ascii="Times" w:eastAsia="Times" w:hAnsi="Times" w:cs="Times"/>
          <w:b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center"/>
        <w:rPr>
          <w:rFonts w:ascii="Times" w:eastAsia="Times" w:hAnsi="Times" w:cs="Times"/>
          <w:b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center"/>
        <w:rPr>
          <w:rFonts w:ascii="Times" w:eastAsia="Times" w:hAnsi="Times" w:cs="Times"/>
          <w:b/>
          <w:sz w:val="24"/>
          <w:szCs w:val="24"/>
          <w:lang w:val="bg-BG" w:eastAsia="bg-BG"/>
        </w:rPr>
      </w:pPr>
    </w:p>
    <w:p w:rsidR="000A4E1D" w:rsidRPr="000A4E1D" w:rsidRDefault="000A4E1D" w:rsidP="000A4E1D">
      <w:pPr>
        <w:spacing w:after="0" w:line="240" w:lineRule="auto"/>
        <w:jc w:val="center"/>
        <w:rPr>
          <w:rFonts w:ascii="Times" w:eastAsia="Times" w:hAnsi="Times" w:cs="Times"/>
          <w:b/>
          <w:sz w:val="24"/>
          <w:szCs w:val="24"/>
          <w:lang w:val="bg-BG" w:eastAsia="bg-BG"/>
        </w:rPr>
      </w:pPr>
      <w:bookmarkStart w:id="1" w:name="_GoBack"/>
      <w:bookmarkEnd w:id="1"/>
    </w:p>
    <w:sectPr w:rsidR="000A4E1D" w:rsidRPr="000A4E1D" w:rsidSect="000A4E1D">
      <w:pgSz w:w="12240" w:h="15840"/>
      <w:pgMar w:top="1080" w:right="1417" w:bottom="990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417CF"/>
    <w:multiLevelType w:val="multilevel"/>
    <w:tmpl w:val="50683638"/>
    <w:lvl w:ilvl="0">
      <w:start w:val="1"/>
      <w:numFmt w:val="decimal"/>
      <w:lvlText w:val="%1."/>
      <w:lvlJc w:val="left"/>
      <w:pPr>
        <w:ind w:left="690" w:hanging="6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10" w:hanging="69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1">
    <w:nsid w:val="1A8352CC"/>
    <w:multiLevelType w:val="multilevel"/>
    <w:tmpl w:val="521C641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254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1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9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56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A4E1D"/>
    <w:rsid w:val="000A4E1D"/>
    <w:rsid w:val="003B53AA"/>
    <w:rsid w:val="00A038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3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1407</Words>
  <Characters>8021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Liliya Anastasova</dc:creator>
  <cp:lastModifiedBy>pc</cp:lastModifiedBy>
  <cp:revision>2</cp:revision>
  <dcterms:created xsi:type="dcterms:W3CDTF">2019-05-28T08:12:00Z</dcterms:created>
  <dcterms:modified xsi:type="dcterms:W3CDTF">2019-05-28T08:12:00Z</dcterms:modified>
</cp:coreProperties>
</file>