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BB9" w:rsidRDefault="00D51AF5" w:rsidP="00A36528">
      <w:pPr>
        <w:tabs>
          <w:tab w:val="right" w:pos="6379"/>
          <w:tab w:val="left" w:pos="6521"/>
        </w:tabs>
        <w:spacing w:after="0" w:line="240" w:lineRule="auto"/>
        <w:rPr>
          <w:rFonts w:ascii="Times New Roman" w:hAnsi="Times New Roman"/>
          <w:b/>
          <w:sz w:val="24"/>
          <w:szCs w:val="24"/>
        </w:rPr>
      </w:pPr>
      <w:r w:rsidRPr="00FA32D5">
        <w:rPr>
          <w:b/>
          <w:bCs/>
          <w:noProof/>
          <w:sz w:val="24"/>
          <w:lang w:val="en-US"/>
        </w:rPr>
        <mc:AlternateContent>
          <mc:Choice Requires="wpg">
            <w:drawing>
              <wp:anchor distT="0" distB="0" distL="114300" distR="114300" simplePos="0" relativeHeight="251659264" behindDoc="0" locked="0" layoutInCell="1" allowOverlap="1" wp14:anchorId="1D697350" wp14:editId="71797E6E">
                <wp:simplePos x="0" y="0"/>
                <wp:positionH relativeFrom="column">
                  <wp:posOffset>136525</wp:posOffset>
                </wp:positionH>
                <wp:positionV relativeFrom="paragraph">
                  <wp:posOffset>29845</wp:posOffset>
                </wp:positionV>
                <wp:extent cx="5714365" cy="822960"/>
                <wp:effectExtent l="0" t="0" r="635" b="0"/>
                <wp:wrapTight wrapText="bothSides">
                  <wp:wrapPolygon edited="0">
                    <wp:start x="0" y="0"/>
                    <wp:lineTo x="0" y="19000"/>
                    <wp:lineTo x="2592" y="21000"/>
                    <wp:lineTo x="21530" y="21000"/>
                    <wp:lineTo x="21530" y="1500"/>
                    <wp:lineTo x="2160" y="0"/>
                    <wp:lineTo x="0" y="0"/>
                  </wp:wrapPolygon>
                </wp:wrapTight>
                <wp:docPr id="5" name="Групиране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822960"/>
                          <a:chOff x="1650" y="796"/>
                          <a:chExt cx="8999" cy="1296"/>
                        </a:xfrm>
                      </wpg:grpSpPr>
                      <wps:wsp>
                        <wps:cNvPr id="6" name="Text Box 3"/>
                        <wps:cNvSpPr txBox="1">
                          <a:spLocks noChangeArrowheads="1"/>
                        </wps:cNvSpPr>
                        <wps:spPr bwMode="auto">
                          <a:xfrm>
                            <a:off x="2759" y="837"/>
                            <a:ext cx="7890" cy="1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04C" w:rsidRPr="00244704" w:rsidRDefault="00C3104C"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C3104C" w:rsidRPr="003548E5" w:rsidRDefault="00C3104C"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3104C" w:rsidRPr="003548E5" w:rsidRDefault="00C3104C"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3104C" w:rsidRPr="00947096" w:rsidRDefault="00C3104C" w:rsidP="00CD7BB9">
                              <w:pPr>
                                <w:jc w:val="center"/>
                                <w:rPr>
                                  <w:rFonts w:ascii="Arial"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7" name="Picture 4"/>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D697350" id="Групиране 5" o:spid="_x0000_s1026" style="position:absolute;margin-left:10.75pt;margin-top:2.35pt;width:449.95pt;height:64.8pt;z-index:251659264" coordorigin="1650,796" coordsize="8999,12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">
                <v:shapetype id="_x0000_t202" coordsize="21600,21600" o:spt="202" path="m,l,21600r21600,l21600,xe">
                  <v:stroke joinstyle="miter"/>
                  <v:path gradientshapeok="t" o:connecttype="rect"/>
                </v:shapetype>
                <v:shape id="Text Box 3" o:spid="_x0000_s1027" type="#_x0000_t202" style="position:absolute;left:2759;top:837;width:7890;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AFcMA&#10;AADaAAAADwAAAGRycy9kb3ducmV2LnhtbESPQWvCQBSE7wX/w/IEb3VjQQmpqxRBKIItRrF4e2Sf&#10;2dDs25hdk/jvu4VCj8PMfMMs14OtRUetrxwrmE0TEMSF0xWXCk7H7XMKwgdkjbVjUvAgD+vV6GmJ&#10;mXY9H6jLQykihH2GCkwITSalLwxZ9FPXEEfv6lqLIcq2lLrFPsJtLV+SZCEtVhwXDDa0MVR853er&#10;4HLr0q/0cd/5vOkP5kN/zs97qdRkPLy9ggg0hP/wX/tdK1jA75V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NAFcMAAADaAAAADwAAAAAAAAAAAAAAAACYAgAAZHJzL2Rv&#10;d25yZXYueG1sUEsFBgAAAAAEAAQA9QAAAIgDAAAAAA==&#10;" filled="f" stroked="f">
                  <v:textbox inset=".5mm,,.5mm">
                    <w:txbxContent>
                      <w:p w:rsidR="00C3104C" w:rsidRPr="00244704" w:rsidRDefault="00C3104C"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C3104C" w:rsidRPr="003548E5" w:rsidRDefault="00C3104C"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3104C" w:rsidRPr="003548E5" w:rsidRDefault="00C3104C"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3104C" w:rsidRPr="00947096" w:rsidRDefault="00C3104C" w:rsidP="00CD7BB9">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650;top:796;width:900;height:11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qf6HEAAAA2gAAAA8AAABkcnMvZG93bnJldi54bWxEj81qwzAQhO+FvIPYQG6NnKRNimslpAFD&#10;ewnEyaW3xVr/UGllLNV23r4qFHocZuYbJjtM1oiBet86VrBaJiCIS6dbrhXcrvnjCwgfkDUax6Tg&#10;Th4O+9lDhql2I19oKEItIoR9igqaELpUSl82ZNEvXUccvcr1FkOUfS11j2OEWyPXSbKVFluOCw12&#10;dGqo/Cq+rYLPj/vVvz1vTHnOzdPZ5MPqNFZKLebT8RVEoCn8h//a71rBDn6vxBsg9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Lqf6HEAAAA2gAAAA8AAAAAAAAAAAAAAAAA&#10;nwIAAGRycy9kb3ducmV2LnhtbFBLBQYAAAAABAAEAPcAAACQAwAAAAA=&#10;">
                  <v:imagedata r:id="rId9" o:title="" grayscale="t"/>
                </v:shape>
                <w10:wrap type="tight"/>
              </v:group>
            </w:pict>
          </mc:Fallback>
        </mc:AlternateContent>
      </w:r>
      <w:r w:rsidR="00A36528">
        <w:rPr>
          <w:rFonts w:ascii="Times New Roman" w:hAnsi="Times New Roman"/>
          <w:b/>
          <w:sz w:val="24"/>
          <w:szCs w:val="24"/>
        </w:rPr>
        <w:tab/>
      </w:r>
    </w:p>
    <w:p w:rsidR="00CD7BB9" w:rsidRPr="00FA32D5" w:rsidRDefault="00CD7BB9" w:rsidP="00CD7BB9">
      <w:pPr>
        <w:spacing w:after="160" w:line="259" w:lineRule="auto"/>
        <w:jc w:val="both"/>
        <w:rPr>
          <w:b/>
          <w:bCs/>
          <w:sz w:val="24"/>
        </w:rPr>
      </w:pPr>
    </w:p>
    <w:p w:rsidR="00CD7BB9" w:rsidRPr="00CD7BB9" w:rsidRDefault="00CD7BB9" w:rsidP="00CD7BB9">
      <w:pPr>
        <w:tabs>
          <w:tab w:val="right" w:pos="6480"/>
          <w:tab w:val="left" w:pos="6570"/>
        </w:tabs>
        <w:spacing w:before="480"/>
        <w:rPr>
          <w:rFonts w:ascii="Times New Roman" w:hAnsi="Times New Roman"/>
          <w:b/>
          <w:sz w:val="24"/>
          <w:szCs w:val="24"/>
        </w:rPr>
      </w:pPr>
      <w:r>
        <w:rPr>
          <w:b/>
          <w:sz w:val="24"/>
          <w:szCs w:val="24"/>
        </w:rPr>
        <w:tab/>
      </w:r>
      <w:r w:rsidRPr="00CD7BB9">
        <w:rPr>
          <w:rFonts w:ascii="Times New Roman" w:hAnsi="Times New Roman"/>
          <w:b/>
          <w:sz w:val="24"/>
          <w:szCs w:val="24"/>
        </w:rPr>
        <w:t>ОДОБРЯВАМ:</w:t>
      </w:r>
      <w:r w:rsidRPr="00CD7BB9">
        <w:rPr>
          <w:rFonts w:ascii="Times New Roman" w:hAnsi="Times New Roman"/>
          <w:b/>
          <w:sz w:val="24"/>
          <w:szCs w:val="24"/>
        </w:rPr>
        <w:tab/>
        <w:t>.........................................</w:t>
      </w:r>
    </w:p>
    <w:p w:rsidR="00CD7BB9" w:rsidRPr="00CD7BB9" w:rsidRDefault="00CD7BB9" w:rsidP="00CD7BB9">
      <w:pPr>
        <w:tabs>
          <w:tab w:val="right" w:pos="6480"/>
          <w:tab w:val="left" w:pos="6570"/>
        </w:tabs>
        <w:spacing w:before="120"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Възложител:</w:t>
      </w:r>
      <w:r w:rsidRPr="00CD7BB9">
        <w:rPr>
          <w:rFonts w:ascii="Times New Roman" w:hAnsi="Times New Roman"/>
          <w:b/>
          <w:sz w:val="24"/>
          <w:szCs w:val="24"/>
        </w:rPr>
        <w:tab/>
        <w:t>ДИМИТЪР БРЪЧКОВ</w:t>
      </w:r>
    </w:p>
    <w:p w:rsidR="00CD7BB9" w:rsidRPr="00CD7BB9" w:rsidRDefault="00CD7BB9" w:rsidP="00CD7BB9">
      <w:pPr>
        <w:tabs>
          <w:tab w:val="right" w:pos="6300"/>
          <w:tab w:val="left" w:pos="6390"/>
        </w:tabs>
        <w:spacing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ab/>
        <w:t>Кмет на Община Петрич</w:t>
      </w:r>
    </w:p>
    <w:p w:rsidR="001D0F77" w:rsidRPr="00CD7BB9" w:rsidRDefault="00CD7BB9" w:rsidP="00D70973">
      <w:pPr>
        <w:pStyle w:val="22"/>
        <w:shd w:val="clear" w:color="auto" w:fill="auto"/>
        <w:spacing w:before="600" w:after="0" w:line="240" w:lineRule="auto"/>
        <w:ind w:left="23"/>
        <w:jc w:val="center"/>
        <w:rPr>
          <w:b/>
          <w:sz w:val="32"/>
          <w:szCs w:val="32"/>
        </w:rPr>
      </w:pPr>
      <w:r>
        <w:rPr>
          <w:b/>
          <w:color w:val="000000"/>
          <w:sz w:val="32"/>
          <w:szCs w:val="32"/>
          <w:lang w:bidi="bg-BG"/>
        </w:rPr>
        <w:t>УКАЗАНИЯ ЗА УЧАСТИЕ</w:t>
      </w:r>
    </w:p>
    <w:p w:rsidR="001D0F77" w:rsidRPr="00522395" w:rsidRDefault="00CD7BB9" w:rsidP="00522395">
      <w:pPr>
        <w:pStyle w:val="22"/>
        <w:shd w:val="clear" w:color="auto" w:fill="auto"/>
        <w:spacing w:before="120" w:after="0" w:line="240" w:lineRule="auto"/>
        <w:ind w:left="29"/>
        <w:jc w:val="center"/>
        <w:rPr>
          <w:b/>
          <w:color w:val="000000"/>
          <w:sz w:val="28"/>
          <w:szCs w:val="28"/>
          <w:lang w:bidi="bg-BG"/>
        </w:rPr>
      </w:pPr>
      <w:r>
        <w:rPr>
          <w:b/>
          <w:color w:val="000000"/>
          <w:sz w:val="28"/>
          <w:szCs w:val="28"/>
          <w:lang w:bidi="bg-BG"/>
        </w:rPr>
        <w:t xml:space="preserve">ВЪВ ВЪЗЛАГАНЕ НА </w:t>
      </w:r>
      <w:r w:rsidRPr="00522395">
        <w:rPr>
          <w:b/>
          <w:color w:val="000000"/>
          <w:sz w:val="28"/>
          <w:szCs w:val="28"/>
          <w:lang w:bidi="bg-BG"/>
        </w:rPr>
        <w:t xml:space="preserve">ОБЩЕСТВЕНА ПОРЪЧКА ПО ЧЛ. 20, АЛ. 3 ОТ ЗОП </w:t>
      </w:r>
      <w:r w:rsidR="00522395" w:rsidRPr="00522395">
        <w:rPr>
          <w:b/>
          <w:color w:val="000000"/>
          <w:sz w:val="28"/>
          <w:szCs w:val="28"/>
          <w:lang w:bidi="bg-BG"/>
        </w:rPr>
        <w:t>ЧРЕЗ СЪБИРАНЕ НА ОФЕРТИ С ОБЯВА С ПРЕДМЕТ:</w:t>
      </w:r>
    </w:p>
    <w:p w:rsidR="00317A2C" w:rsidRPr="00317A2C" w:rsidRDefault="00175A79" w:rsidP="00317A2C">
      <w:pPr>
        <w:pStyle w:val="22"/>
        <w:spacing w:before="120" w:after="0" w:line="240" w:lineRule="auto"/>
        <w:ind w:left="23"/>
        <w:jc w:val="center"/>
        <w:rPr>
          <w:b/>
          <w:iCs/>
          <w:sz w:val="28"/>
          <w:szCs w:val="28"/>
        </w:rPr>
      </w:pPr>
      <w:bookmarkStart w:id="0" w:name="bookmark1"/>
      <w:r w:rsidRPr="00C4466F">
        <w:rPr>
          <w:b/>
          <w:iCs/>
          <w:sz w:val="28"/>
          <w:szCs w:val="28"/>
        </w:rPr>
        <w:t>„</w:t>
      </w:r>
      <w:bookmarkStart w:id="1" w:name="bookmark2"/>
      <w:bookmarkEnd w:id="0"/>
      <w:r w:rsidR="00317A2C" w:rsidRPr="00317A2C">
        <w:rPr>
          <w:b/>
          <w:iCs/>
          <w:sz w:val="28"/>
          <w:szCs w:val="28"/>
        </w:rPr>
        <w:t>ТЕКУЩО ПОДДЪРЖАНЕ И ОСИГУРЯВАНЕ НА БЕЗОПАСНОСТ НА УЛИЧНАТА И ПЪТНА МРЕЖА НА ОБЩИНА ПЕТРИЧ ПО ОБОСОБЕНИ ПОЗИЦИИ:</w:t>
      </w:r>
    </w:p>
    <w:p w:rsidR="001D0F77" w:rsidRPr="00C4466F" w:rsidRDefault="00317A2C" w:rsidP="00317A2C">
      <w:pPr>
        <w:pStyle w:val="22"/>
        <w:shd w:val="clear" w:color="auto" w:fill="auto"/>
        <w:spacing w:before="120" w:after="0" w:line="240" w:lineRule="auto"/>
        <w:ind w:left="23"/>
        <w:jc w:val="center"/>
        <w:rPr>
          <w:b/>
          <w:iCs/>
          <w:sz w:val="28"/>
          <w:szCs w:val="28"/>
        </w:rPr>
      </w:pPr>
      <w:r w:rsidRPr="00317A2C">
        <w:rPr>
          <w:b/>
          <w:iCs/>
          <w:sz w:val="28"/>
          <w:szCs w:val="28"/>
        </w:rPr>
        <w:t>ОБОСОБЕНА ПОЗИЦИЯ № 2 - ВЪЗСТАНОВЯВАНЕ, ОПРЕСНЯВАНЕ, ИЗТРИВАНЕ НА СТАРА И ПОЛАГАНЕ НА НОВА ХОРИЗОНТАЛНА ПЪТНА МАРКИРОВКА НА ТЕРИТОРИЯТА НА ОБЩИНА ПЕТРИЧ, 120 БРОЯ ПАРКОМЕСТА, СИНИ С НАДПИС "ИНВАЛИД" И 1800 БРОЯ ПАРКОМЕСТА В „СИНЯ ЗОНА“</w:t>
      </w:r>
      <w:r w:rsidR="00175A79">
        <w:rPr>
          <w:b/>
          <w:iCs/>
          <w:sz w:val="28"/>
          <w:szCs w:val="28"/>
        </w:rPr>
        <w:t>“</w:t>
      </w:r>
      <w:bookmarkEnd w:id="1"/>
    </w:p>
    <w:p w:rsidR="00522395" w:rsidRDefault="00175A79" w:rsidP="008B44D3">
      <w:pPr>
        <w:spacing w:before="5040" w:after="0" w:line="240" w:lineRule="auto"/>
        <w:jc w:val="center"/>
        <w:rPr>
          <w:rFonts w:ascii="Times New Roman" w:hAnsi="Times New Roman"/>
          <w:color w:val="000000"/>
          <w:sz w:val="24"/>
          <w:szCs w:val="24"/>
          <w:lang w:eastAsia="bg-BG" w:bidi="bg-BG"/>
        </w:rPr>
      </w:pPr>
      <w:r>
        <w:rPr>
          <w:rFonts w:ascii="Times New Roman" w:hAnsi="Times New Roman"/>
          <w:b/>
          <w:sz w:val="28"/>
          <w:szCs w:val="28"/>
        </w:rPr>
        <w:t>гр. Петрич 20</w:t>
      </w:r>
      <w:r w:rsidR="00E9184B">
        <w:rPr>
          <w:rFonts w:ascii="Times New Roman" w:hAnsi="Times New Roman"/>
          <w:b/>
          <w:sz w:val="28"/>
          <w:szCs w:val="28"/>
          <w:lang w:val="en-US"/>
        </w:rPr>
        <w:t>20</w:t>
      </w:r>
      <w:r>
        <w:rPr>
          <w:rFonts w:ascii="Times New Roman" w:hAnsi="Times New Roman"/>
          <w:b/>
          <w:sz w:val="28"/>
          <w:szCs w:val="28"/>
        </w:rPr>
        <w:t xml:space="preserve"> </w:t>
      </w:r>
      <w:r w:rsidR="00CD7BB9" w:rsidRPr="00930641">
        <w:rPr>
          <w:rFonts w:ascii="Times New Roman" w:hAnsi="Times New Roman"/>
          <w:b/>
          <w:sz w:val="28"/>
          <w:szCs w:val="28"/>
        </w:rPr>
        <w:t>г.</w:t>
      </w:r>
      <w:r w:rsidR="00522395">
        <w:rPr>
          <w:rFonts w:ascii="Times New Roman" w:hAnsi="Times New Roman"/>
          <w:color w:val="000000"/>
          <w:sz w:val="24"/>
          <w:szCs w:val="24"/>
          <w:lang w:eastAsia="bg-BG" w:bidi="bg-BG"/>
        </w:rPr>
        <w:br w:type="page"/>
      </w:r>
    </w:p>
    <w:p w:rsidR="001D0F77" w:rsidRDefault="001D0F77" w:rsidP="00D70973">
      <w:pPr>
        <w:spacing w:before="240" w:after="0" w:line="240" w:lineRule="auto"/>
        <w:jc w:val="center"/>
        <w:rPr>
          <w:rFonts w:ascii="Times New Roman" w:hAnsi="Times New Roman"/>
          <w:b/>
          <w:color w:val="000000"/>
          <w:sz w:val="24"/>
          <w:szCs w:val="24"/>
          <w:lang w:eastAsia="bg-BG" w:bidi="bg-BG"/>
        </w:rPr>
      </w:pPr>
      <w:r w:rsidRPr="002731FC">
        <w:rPr>
          <w:rFonts w:ascii="Times New Roman" w:hAnsi="Times New Roman"/>
          <w:b/>
          <w:color w:val="000000"/>
          <w:sz w:val="24"/>
          <w:szCs w:val="24"/>
          <w:lang w:eastAsia="bg-BG" w:bidi="bg-BG"/>
        </w:rPr>
        <w:lastRenderedPageBreak/>
        <w:t>СЪДЪРЖАНИЕ</w:t>
      </w:r>
      <w:r w:rsidR="00A36528" w:rsidRPr="002731FC">
        <w:rPr>
          <w:rFonts w:ascii="Times New Roman" w:hAnsi="Times New Roman"/>
          <w:b/>
          <w:color w:val="000000"/>
          <w:sz w:val="24"/>
          <w:szCs w:val="24"/>
          <w:lang w:eastAsia="bg-BG" w:bidi="bg-BG"/>
        </w:rPr>
        <w:t>:</w:t>
      </w:r>
    </w:p>
    <w:p w:rsidR="002731FC" w:rsidRDefault="002731FC" w:rsidP="002731FC">
      <w:pPr>
        <w:spacing w:after="0" w:line="240" w:lineRule="auto"/>
        <w:jc w:val="center"/>
        <w:rPr>
          <w:rFonts w:ascii="Times New Roman" w:hAnsi="Times New Roman"/>
          <w:b/>
          <w:color w:val="000000"/>
          <w:sz w:val="24"/>
          <w:szCs w:val="24"/>
          <w:lang w:eastAsia="bg-BG" w:bidi="bg-BG"/>
        </w:rPr>
      </w:pPr>
    </w:p>
    <w:tbl>
      <w:tblPr>
        <w:tblStyle w:val="ab"/>
        <w:tblW w:w="0" w:type="auto"/>
        <w:tblLook w:val="04A0" w:firstRow="1" w:lastRow="0" w:firstColumn="1" w:lastColumn="0" w:noHBand="0" w:noVBand="1"/>
      </w:tblPr>
      <w:tblGrid>
        <w:gridCol w:w="9283"/>
      </w:tblGrid>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w:t>
            </w:r>
            <w:r>
              <w:rPr>
                <w:b/>
                <w:sz w:val="24"/>
                <w:szCs w:val="24"/>
              </w:rPr>
              <w:t xml:space="preserve">. </w:t>
            </w:r>
            <w:r>
              <w:rPr>
                <w:sz w:val="24"/>
                <w:szCs w:val="24"/>
              </w:rPr>
              <w:t>ОПИСАНИЕ ПРЕДМЕТА НА ПОРЪЧКАТА. УСЛОВИЯ ЗА УЧАСТИЕ ВЪВ ВЪЗЛАГАНЕТО</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w:t>
            </w:r>
            <w:r>
              <w:rPr>
                <w:sz w:val="24"/>
                <w:szCs w:val="24"/>
              </w:rPr>
              <w:t xml:space="preserve"> </w:t>
            </w:r>
            <w:r w:rsidR="004947D7">
              <w:rPr>
                <w:sz w:val="24"/>
                <w:szCs w:val="24"/>
              </w:rPr>
              <w:t>ИЗИСКВАНИЯ КЪМ УЧАСТНИЦИТЕ</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III.</w:t>
            </w:r>
            <w:r>
              <w:rPr>
                <w:b/>
                <w:sz w:val="24"/>
                <w:szCs w:val="24"/>
              </w:rPr>
              <w:t xml:space="preserve"> </w:t>
            </w:r>
            <w:r w:rsidR="004947D7">
              <w:rPr>
                <w:sz w:val="24"/>
                <w:szCs w:val="24"/>
              </w:rPr>
              <w:t>ОБМЕН НА ИНФОРМАЦИЯ. ПРАВИЛА ЗА ПРЕДАВАНЕ НА ИНФОРМАЦИЯ</w:t>
            </w:r>
          </w:p>
        </w:tc>
      </w:tr>
      <w:tr w:rsidR="002731FC" w:rsidTr="00812DEC">
        <w:tc>
          <w:tcPr>
            <w:tcW w:w="9283" w:type="dxa"/>
          </w:tcPr>
          <w:p w:rsidR="002731FC" w:rsidRPr="002731FC" w:rsidRDefault="002731FC" w:rsidP="00C4466F">
            <w:pPr>
              <w:spacing w:after="0" w:line="240" w:lineRule="auto"/>
              <w:jc w:val="both"/>
              <w:rPr>
                <w:b/>
                <w:sz w:val="24"/>
                <w:szCs w:val="24"/>
              </w:rPr>
            </w:pPr>
            <w:r>
              <w:rPr>
                <w:b/>
                <w:sz w:val="24"/>
                <w:szCs w:val="24"/>
              </w:rPr>
              <w:t xml:space="preserve">Раздел </w:t>
            </w:r>
            <w:r>
              <w:rPr>
                <w:b/>
                <w:sz w:val="24"/>
                <w:szCs w:val="24"/>
                <w:lang w:val="en-US"/>
              </w:rPr>
              <w:t>IV.</w:t>
            </w:r>
            <w:r>
              <w:rPr>
                <w:b/>
                <w:sz w:val="24"/>
                <w:szCs w:val="24"/>
              </w:rPr>
              <w:t xml:space="preserve"> </w:t>
            </w:r>
            <w:r w:rsidR="004947D7" w:rsidRPr="004947D7">
              <w:rPr>
                <w:sz w:val="24"/>
                <w:szCs w:val="24"/>
              </w:rPr>
              <w:t>ПРОГНОЗНА СТОЙНОСТ НА ПОРЪЧКАТА, ИЗТОЧНИК НА ФИНАНСИРАНЕ, ПЛАЩАНИЯ ПО ДОГОВОРА</w:t>
            </w:r>
            <w:r w:rsidR="00C4466F">
              <w:rPr>
                <w:sz w:val="24"/>
                <w:szCs w:val="24"/>
              </w:rPr>
              <w:t>,</w:t>
            </w:r>
            <w:r w:rsidR="004947D7" w:rsidRPr="004947D7">
              <w:rPr>
                <w:sz w:val="24"/>
                <w:szCs w:val="24"/>
              </w:rPr>
              <w:t xml:space="preserve"> СРОК </w:t>
            </w:r>
            <w:r w:rsidR="00C4466F">
              <w:rPr>
                <w:sz w:val="24"/>
                <w:szCs w:val="24"/>
              </w:rPr>
              <w:t>И МЯСТО Н</w:t>
            </w:r>
            <w:r w:rsidR="004947D7" w:rsidRPr="004947D7">
              <w:rPr>
                <w:sz w:val="24"/>
                <w:szCs w:val="24"/>
              </w:rPr>
              <w:t>А ИЗПЪЛНЕНИЕ</w:t>
            </w:r>
          </w:p>
        </w:tc>
      </w:tr>
      <w:tr w:rsidR="002731FC" w:rsidTr="00812DEC">
        <w:tc>
          <w:tcPr>
            <w:tcW w:w="9283" w:type="dxa"/>
          </w:tcPr>
          <w:p w:rsidR="002731FC" w:rsidRPr="002731FC" w:rsidRDefault="002731FC" w:rsidP="002731FC">
            <w:pPr>
              <w:spacing w:after="0" w:line="240" w:lineRule="auto"/>
              <w:jc w:val="both"/>
              <w:rPr>
                <w:b/>
                <w:sz w:val="24"/>
                <w:szCs w:val="24"/>
              </w:rPr>
            </w:pPr>
            <w:r>
              <w:rPr>
                <w:b/>
                <w:sz w:val="24"/>
                <w:szCs w:val="24"/>
              </w:rPr>
              <w:t xml:space="preserve">Раздел </w:t>
            </w:r>
            <w:r>
              <w:rPr>
                <w:b/>
                <w:sz w:val="24"/>
                <w:szCs w:val="24"/>
                <w:lang w:val="en-US"/>
              </w:rPr>
              <w:t>V.</w:t>
            </w:r>
            <w:r>
              <w:rPr>
                <w:b/>
                <w:sz w:val="24"/>
                <w:szCs w:val="24"/>
              </w:rPr>
              <w:t xml:space="preserve"> </w:t>
            </w:r>
            <w:r w:rsidR="004947D7" w:rsidRPr="004947D7">
              <w:rPr>
                <w:sz w:val="24"/>
                <w:szCs w:val="24"/>
              </w:rPr>
              <w:t>ПОЛУЧАВАНЕ НА ДОКУМЕНТАЦИЯ ЗА ОБЩЕСТВЕНА ПОРЪЧКА И ПРЕДОСТАВЯНЕ НА РАЗЯСНЕНИЯ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w:t>
            </w:r>
            <w:r w:rsidR="004947D7">
              <w:rPr>
                <w:b/>
                <w:sz w:val="24"/>
                <w:szCs w:val="24"/>
              </w:rPr>
              <w:t xml:space="preserve"> </w:t>
            </w:r>
            <w:r w:rsidR="004947D7" w:rsidRPr="004947D7">
              <w:rPr>
                <w:sz w:val="24"/>
                <w:szCs w:val="24"/>
              </w:rPr>
              <w:t>ДРУГИ УКАЗАНИЯ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VII.</w:t>
            </w:r>
            <w:r w:rsidR="004947D7">
              <w:rPr>
                <w:b/>
                <w:sz w:val="24"/>
                <w:szCs w:val="24"/>
              </w:rPr>
              <w:t xml:space="preserve"> </w:t>
            </w:r>
            <w:r w:rsidR="004947D7" w:rsidRPr="004947D7">
              <w:rPr>
                <w:sz w:val="24"/>
                <w:szCs w:val="24"/>
              </w:rPr>
              <w:t>ЗАЯВЯВАНЕ НА УЧАСТИЕ И СЪДЪРЖАНИЕ НА ОФЕРТИТЕ</w:t>
            </w:r>
          </w:p>
        </w:tc>
      </w:tr>
      <w:tr w:rsidR="00B02EF1" w:rsidTr="00812DEC">
        <w:tc>
          <w:tcPr>
            <w:tcW w:w="9283" w:type="dxa"/>
          </w:tcPr>
          <w:p w:rsidR="00B02EF1" w:rsidRDefault="00B02EF1" w:rsidP="00B02EF1">
            <w:pPr>
              <w:spacing w:after="0" w:line="240" w:lineRule="auto"/>
              <w:jc w:val="both"/>
              <w:rPr>
                <w:b/>
                <w:sz w:val="24"/>
                <w:szCs w:val="24"/>
              </w:rPr>
            </w:pPr>
            <w:r>
              <w:rPr>
                <w:b/>
                <w:sz w:val="24"/>
                <w:szCs w:val="24"/>
              </w:rPr>
              <w:t xml:space="preserve">Раздел </w:t>
            </w:r>
            <w:r>
              <w:rPr>
                <w:b/>
                <w:sz w:val="24"/>
                <w:szCs w:val="24"/>
                <w:lang w:val="en-US"/>
              </w:rPr>
              <w:t>VIII.</w:t>
            </w:r>
            <w:r>
              <w:rPr>
                <w:b/>
                <w:sz w:val="24"/>
                <w:szCs w:val="24"/>
              </w:rPr>
              <w:t xml:space="preserve"> </w:t>
            </w:r>
            <w:r>
              <w:rPr>
                <w:sz w:val="24"/>
                <w:szCs w:val="24"/>
              </w:rPr>
              <w:t>КРИТЕРИИ ЗА ВЪЗЛАГАНЕ</w:t>
            </w:r>
            <w:r w:rsidR="00812DEC">
              <w:rPr>
                <w:sz w:val="24"/>
                <w:szCs w:val="24"/>
              </w:rPr>
              <w:t xml:space="preserve">. </w:t>
            </w:r>
            <w:r w:rsidR="00812DEC">
              <w:rPr>
                <w:color w:val="000000"/>
                <w:sz w:val="24"/>
                <w:szCs w:val="24"/>
                <w:lang w:eastAsia="bg-BG" w:bidi="bg-BG"/>
              </w:rPr>
              <w:t>МЕТОДИКА ЗА ОЦЕНКА НА ОФЕРТИТЕ</w:t>
            </w:r>
          </w:p>
        </w:tc>
      </w:tr>
      <w:tr w:rsidR="00D34C54" w:rsidTr="00812DEC">
        <w:tc>
          <w:tcPr>
            <w:tcW w:w="9283" w:type="dxa"/>
          </w:tcPr>
          <w:p w:rsidR="00D34C54" w:rsidRPr="00D34C54" w:rsidRDefault="00D34C54" w:rsidP="002731FC">
            <w:pPr>
              <w:spacing w:after="0" w:line="240" w:lineRule="auto"/>
              <w:jc w:val="both"/>
              <w:rPr>
                <w:sz w:val="24"/>
                <w:szCs w:val="24"/>
              </w:rPr>
            </w:pPr>
            <w:r>
              <w:rPr>
                <w:b/>
                <w:sz w:val="24"/>
                <w:szCs w:val="24"/>
              </w:rPr>
              <w:t xml:space="preserve">Раздел </w:t>
            </w:r>
            <w:r>
              <w:rPr>
                <w:b/>
                <w:sz w:val="24"/>
                <w:szCs w:val="24"/>
                <w:lang w:val="en-US"/>
              </w:rPr>
              <w:t>IX.</w:t>
            </w:r>
            <w:r>
              <w:rPr>
                <w:b/>
                <w:sz w:val="24"/>
                <w:szCs w:val="24"/>
              </w:rPr>
              <w:t xml:space="preserve"> </w:t>
            </w:r>
            <w:r w:rsidRPr="00D34C54">
              <w:rPr>
                <w:color w:val="000000"/>
                <w:sz w:val="24"/>
                <w:szCs w:val="24"/>
                <w:lang w:bidi="bg-BG"/>
              </w:rPr>
              <w:t>РАЗГЛЕЖДАНЕ НА ОФЕРТИТЕ</w:t>
            </w:r>
          </w:p>
        </w:tc>
      </w:tr>
      <w:tr w:rsidR="002731FC" w:rsidTr="00812DEC">
        <w:tc>
          <w:tcPr>
            <w:tcW w:w="9283" w:type="dxa"/>
          </w:tcPr>
          <w:p w:rsidR="002731FC" w:rsidRPr="004947D7" w:rsidRDefault="00D34C54" w:rsidP="002731FC">
            <w:pPr>
              <w:spacing w:after="0" w:line="240" w:lineRule="auto"/>
              <w:jc w:val="both"/>
              <w:rPr>
                <w:b/>
                <w:sz w:val="24"/>
                <w:szCs w:val="24"/>
              </w:rPr>
            </w:pPr>
            <w:r>
              <w:rPr>
                <w:b/>
                <w:sz w:val="24"/>
                <w:szCs w:val="24"/>
              </w:rPr>
              <w:t xml:space="preserve">Раздел </w:t>
            </w:r>
            <w:r>
              <w:rPr>
                <w:b/>
                <w:sz w:val="24"/>
                <w:szCs w:val="24"/>
                <w:lang w:val="en-US"/>
              </w:rPr>
              <w:t>X.</w:t>
            </w:r>
            <w:r>
              <w:rPr>
                <w:b/>
                <w:sz w:val="24"/>
                <w:szCs w:val="24"/>
              </w:rPr>
              <w:t xml:space="preserve"> </w:t>
            </w:r>
            <w:r w:rsidR="004947D7" w:rsidRPr="004947D7">
              <w:rPr>
                <w:sz w:val="24"/>
                <w:szCs w:val="24"/>
              </w:rPr>
              <w:t>СКЛЮЧВАНЕ НА ДОГОВОР</w:t>
            </w:r>
          </w:p>
        </w:tc>
      </w:tr>
      <w:tr w:rsidR="00F329A8" w:rsidTr="00812DEC">
        <w:tc>
          <w:tcPr>
            <w:tcW w:w="9283" w:type="dxa"/>
          </w:tcPr>
          <w:p w:rsidR="00F329A8" w:rsidRDefault="00F329A8" w:rsidP="00F07DF3">
            <w:pPr>
              <w:spacing w:after="0" w:line="240" w:lineRule="auto"/>
              <w:jc w:val="both"/>
              <w:rPr>
                <w:b/>
                <w:sz w:val="24"/>
                <w:szCs w:val="24"/>
              </w:rPr>
            </w:pPr>
            <w:r>
              <w:rPr>
                <w:b/>
                <w:sz w:val="24"/>
                <w:szCs w:val="24"/>
              </w:rPr>
              <w:t xml:space="preserve">Раздел </w:t>
            </w:r>
            <w:r>
              <w:rPr>
                <w:b/>
                <w:sz w:val="24"/>
                <w:szCs w:val="24"/>
                <w:lang w:val="en-US"/>
              </w:rPr>
              <w:t>XI.</w:t>
            </w:r>
            <w:r>
              <w:rPr>
                <w:color w:val="000000"/>
                <w:sz w:val="24"/>
                <w:szCs w:val="24"/>
                <w:lang w:eastAsia="bg-BG" w:bidi="bg-BG"/>
              </w:rPr>
              <w:t xml:space="preserve"> </w:t>
            </w:r>
            <w:r w:rsidR="00F07DF3" w:rsidRPr="004947D7">
              <w:rPr>
                <w:sz w:val="24"/>
                <w:szCs w:val="24"/>
              </w:rPr>
              <w:t>ОБРАЗЦИ НА ДОКУМЕНТИ</w:t>
            </w:r>
            <w:r w:rsidR="00F07DF3">
              <w:rPr>
                <w:sz w:val="24"/>
                <w:szCs w:val="24"/>
              </w:rPr>
              <w:t xml:space="preserve"> И УКАЗАНИЕ ЗА ПОДГОТОВКАТА ИМ</w:t>
            </w:r>
          </w:p>
        </w:tc>
      </w:tr>
      <w:tr w:rsidR="00835831" w:rsidTr="00812DEC">
        <w:tc>
          <w:tcPr>
            <w:tcW w:w="9283" w:type="dxa"/>
          </w:tcPr>
          <w:p w:rsidR="00835831" w:rsidRDefault="00835831" w:rsidP="008B44D3">
            <w:pPr>
              <w:spacing w:after="0" w:line="240" w:lineRule="auto"/>
              <w:jc w:val="both"/>
              <w:rPr>
                <w:b/>
                <w:sz w:val="24"/>
                <w:szCs w:val="24"/>
              </w:rPr>
            </w:pPr>
            <w:r>
              <w:rPr>
                <w:b/>
                <w:sz w:val="24"/>
                <w:szCs w:val="24"/>
              </w:rPr>
              <w:t xml:space="preserve">Раздел </w:t>
            </w:r>
            <w:r>
              <w:rPr>
                <w:b/>
                <w:sz w:val="24"/>
                <w:szCs w:val="24"/>
                <w:lang w:val="en-US"/>
              </w:rPr>
              <w:t>XII.</w:t>
            </w:r>
            <w:r w:rsidR="00F07DF3">
              <w:rPr>
                <w:color w:val="000000"/>
                <w:sz w:val="24"/>
                <w:szCs w:val="24"/>
                <w:lang w:eastAsia="bg-BG" w:bidi="bg-BG"/>
              </w:rPr>
              <w:t xml:space="preserve"> </w:t>
            </w:r>
            <w:r w:rsidR="00812DEC" w:rsidRPr="00F07DF3">
              <w:rPr>
                <w:sz w:val="24"/>
                <w:szCs w:val="24"/>
              </w:rPr>
              <w:t>ТЕХНИЧЕСК</w:t>
            </w:r>
            <w:r w:rsidR="008B44D3">
              <w:rPr>
                <w:sz w:val="24"/>
                <w:szCs w:val="24"/>
              </w:rPr>
              <w:t>А</w:t>
            </w:r>
            <w:r w:rsidR="00812DEC" w:rsidRPr="00F07DF3">
              <w:rPr>
                <w:sz w:val="24"/>
                <w:szCs w:val="24"/>
              </w:rPr>
              <w:t xml:space="preserve"> СПЕЦИФИКАЦИ</w:t>
            </w:r>
            <w:r w:rsidR="008B44D3">
              <w:rPr>
                <w:sz w:val="24"/>
                <w:szCs w:val="24"/>
              </w:rPr>
              <w:t>Я</w:t>
            </w:r>
          </w:p>
        </w:tc>
      </w:tr>
      <w:tr w:rsidR="002731FC" w:rsidTr="00812DEC">
        <w:tc>
          <w:tcPr>
            <w:tcW w:w="9283" w:type="dxa"/>
          </w:tcPr>
          <w:p w:rsidR="002731FC" w:rsidRPr="004947D7" w:rsidRDefault="002731FC" w:rsidP="00812DEC">
            <w:pPr>
              <w:spacing w:after="0" w:line="240" w:lineRule="auto"/>
              <w:jc w:val="both"/>
              <w:rPr>
                <w:b/>
                <w:sz w:val="24"/>
                <w:szCs w:val="24"/>
              </w:rPr>
            </w:pPr>
            <w:r>
              <w:rPr>
                <w:b/>
                <w:sz w:val="24"/>
                <w:szCs w:val="24"/>
              </w:rPr>
              <w:t xml:space="preserve">Раздел </w:t>
            </w:r>
            <w:r>
              <w:rPr>
                <w:b/>
                <w:sz w:val="24"/>
                <w:szCs w:val="24"/>
                <w:lang w:val="en-US"/>
              </w:rPr>
              <w:t>X</w:t>
            </w:r>
            <w:r w:rsidR="00D34C54">
              <w:rPr>
                <w:b/>
                <w:sz w:val="24"/>
                <w:szCs w:val="24"/>
                <w:lang w:val="en-US"/>
              </w:rPr>
              <w:t>I</w:t>
            </w:r>
            <w:r w:rsidR="00F329A8">
              <w:rPr>
                <w:b/>
                <w:sz w:val="24"/>
                <w:szCs w:val="24"/>
                <w:lang w:val="en-US"/>
              </w:rPr>
              <w:t>I</w:t>
            </w:r>
            <w:r w:rsidR="00F07DF3">
              <w:rPr>
                <w:b/>
                <w:sz w:val="24"/>
                <w:szCs w:val="24"/>
                <w:lang w:val="en-US"/>
              </w:rPr>
              <w:t>I</w:t>
            </w:r>
            <w:r>
              <w:rPr>
                <w:b/>
                <w:sz w:val="24"/>
                <w:szCs w:val="24"/>
                <w:lang w:val="en-US"/>
              </w:rPr>
              <w:t>.</w:t>
            </w:r>
            <w:r w:rsidR="004947D7">
              <w:rPr>
                <w:b/>
                <w:sz w:val="24"/>
                <w:szCs w:val="24"/>
              </w:rPr>
              <w:t xml:space="preserve"> </w:t>
            </w:r>
            <w:r w:rsidR="00812DEC" w:rsidRPr="004947D7">
              <w:rPr>
                <w:sz w:val="24"/>
                <w:szCs w:val="24"/>
              </w:rPr>
              <w:t>ПРОЕКТ НА ДОГОВОР</w:t>
            </w:r>
          </w:p>
        </w:tc>
      </w:tr>
    </w:tbl>
    <w:p w:rsidR="004947D7" w:rsidRDefault="004947D7" w:rsidP="00D70973">
      <w:pPr>
        <w:spacing w:before="240" w:after="0" w:line="240" w:lineRule="auto"/>
        <w:jc w:val="center"/>
        <w:rPr>
          <w:rFonts w:ascii="Times New Roman" w:hAnsi="Times New Roman"/>
          <w:b/>
          <w:sz w:val="24"/>
          <w:szCs w:val="24"/>
        </w:rPr>
      </w:pPr>
    </w:p>
    <w:p w:rsidR="004947D7" w:rsidRDefault="004947D7">
      <w:pPr>
        <w:spacing w:after="0" w:line="240" w:lineRule="auto"/>
        <w:rPr>
          <w:rFonts w:ascii="Times New Roman" w:hAnsi="Times New Roman"/>
          <w:b/>
          <w:sz w:val="24"/>
          <w:szCs w:val="24"/>
        </w:rPr>
      </w:pPr>
      <w:r>
        <w:rPr>
          <w:rFonts w:ascii="Times New Roman" w:hAnsi="Times New Roman"/>
          <w:b/>
          <w:sz w:val="24"/>
          <w:szCs w:val="24"/>
        </w:rPr>
        <w:br w:type="page"/>
      </w:r>
    </w:p>
    <w:p w:rsidR="002731FC" w:rsidRPr="004947D7" w:rsidRDefault="004947D7" w:rsidP="00D70973">
      <w:pPr>
        <w:spacing w:before="240" w:after="0" w:line="240" w:lineRule="auto"/>
        <w:jc w:val="center"/>
        <w:rPr>
          <w:rFonts w:ascii="Times New Roman" w:hAnsi="Times New Roman"/>
          <w:b/>
          <w:sz w:val="24"/>
          <w:szCs w:val="24"/>
        </w:rPr>
      </w:pPr>
      <w:r w:rsidRPr="004947D7">
        <w:rPr>
          <w:rFonts w:ascii="Times New Roman" w:hAnsi="Times New Roman"/>
          <w:b/>
          <w:sz w:val="24"/>
          <w:szCs w:val="24"/>
        </w:rPr>
        <w:t xml:space="preserve">РАЗДЕЛ </w:t>
      </w:r>
      <w:r w:rsidRPr="004947D7">
        <w:rPr>
          <w:rFonts w:ascii="Times New Roman" w:hAnsi="Times New Roman"/>
          <w:b/>
          <w:sz w:val="24"/>
          <w:szCs w:val="24"/>
          <w:lang w:val="en-US"/>
        </w:rPr>
        <w:t>I</w:t>
      </w:r>
      <w:r w:rsidRPr="004947D7">
        <w:rPr>
          <w:rFonts w:ascii="Times New Roman" w:hAnsi="Times New Roman"/>
          <w:b/>
          <w:sz w:val="24"/>
          <w:szCs w:val="24"/>
        </w:rPr>
        <w:t>. ОПИСАНИЕ ПРЕДМЕТА НА ПОРЪЧКАТА. УСЛОВИЯ ЗА УЧАСТИЕ ВЪВ ВЪЗЛАГАНЕТО</w:t>
      </w:r>
    </w:p>
    <w:p w:rsidR="007D3CBC" w:rsidRDefault="008E36B9" w:rsidP="004947D7">
      <w:pPr>
        <w:pStyle w:val="22"/>
        <w:shd w:val="clear" w:color="auto" w:fill="auto"/>
        <w:spacing w:before="120" w:after="0" w:line="240" w:lineRule="auto"/>
        <w:rPr>
          <w:b/>
          <w:color w:val="000000"/>
          <w:sz w:val="24"/>
          <w:szCs w:val="24"/>
          <w:lang w:bidi="bg-BG"/>
        </w:rPr>
      </w:pPr>
      <w:r w:rsidRPr="004947D7">
        <w:rPr>
          <w:b/>
          <w:color w:val="000000"/>
          <w:sz w:val="24"/>
          <w:szCs w:val="24"/>
          <w:lang w:bidi="bg-BG"/>
        </w:rPr>
        <w:t>А.</w:t>
      </w:r>
      <w:r>
        <w:rPr>
          <w:b/>
          <w:color w:val="000000"/>
          <w:sz w:val="24"/>
          <w:szCs w:val="24"/>
          <w:lang w:bidi="bg-BG"/>
        </w:rPr>
        <w:t xml:space="preserve"> </w:t>
      </w:r>
      <w:r w:rsidRPr="00BA06DA">
        <w:rPr>
          <w:b/>
          <w:color w:val="000000"/>
          <w:sz w:val="24"/>
          <w:szCs w:val="24"/>
          <w:lang w:bidi="bg-BG"/>
        </w:rPr>
        <w:t>ОП</w:t>
      </w:r>
      <w:r>
        <w:rPr>
          <w:b/>
          <w:color w:val="000000"/>
          <w:sz w:val="24"/>
          <w:szCs w:val="24"/>
          <w:lang w:bidi="bg-BG"/>
        </w:rPr>
        <w:t>ИСАНИЕ ПРЕДМЕТА НА ПОРЪЧКАТА</w:t>
      </w:r>
    </w:p>
    <w:p w:rsidR="00963162" w:rsidRPr="00963162" w:rsidRDefault="00963162" w:rsidP="004947D7">
      <w:pPr>
        <w:spacing w:before="120" w:after="0" w:line="240" w:lineRule="auto"/>
        <w:jc w:val="both"/>
        <w:rPr>
          <w:rFonts w:ascii="Times New Roman" w:hAnsi="Times New Roman"/>
          <w:b/>
          <w:sz w:val="24"/>
          <w:szCs w:val="24"/>
          <w:lang w:val="ru-RU"/>
        </w:rPr>
      </w:pPr>
      <w:r w:rsidRPr="00963162">
        <w:rPr>
          <w:rFonts w:ascii="Times New Roman" w:hAnsi="Times New Roman"/>
          <w:b/>
          <w:sz w:val="24"/>
          <w:szCs w:val="24"/>
          <w:lang w:val="ru-RU"/>
        </w:rPr>
        <w:t>1. Възложител</w:t>
      </w:r>
    </w:p>
    <w:p w:rsidR="00FD7896" w:rsidRPr="00930641" w:rsidRDefault="004947D7" w:rsidP="004947D7">
      <w:pPr>
        <w:spacing w:before="120" w:after="0" w:line="240" w:lineRule="auto"/>
        <w:jc w:val="both"/>
        <w:rPr>
          <w:rFonts w:ascii="Times New Roman" w:eastAsia="Times New Roman" w:hAnsi="Times New Roman"/>
          <w:sz w:val="24"/>
          <w:szCs w:val="24"/>
        </w:rPr>
      </w:pPr>
      <w:r w:rsidRPr="003A6026">
        <w:rPr>
          <w:rFonts w:ascii="Times New Roman" w:hAnsi="Times New Roman"/>
          <w:sz w:val="24"/>
          <w:szCs w:val="24"/>
          <w:lang w:val="ru-RU"/>
        </w:rPr>
        <w:t>Възложител на настоящата обществена поръчка</w:t>
      </w:r>
      <w:r>
        <w:rPr>
          <w:rFonts w:ascii="Times New Roman" w:hAnsi="Times New Roman"/>
          <w:sz w:val="24"/>
          <w:szCs w:val="24"/>
          <w:lang w:val="ru-RU"/>
        </w:rPr>
        <w:t xml:space="preserve"> – събиране на </w:t>
      </w:r>
      <w:r w:rsidRPr="00930641">
        <w:rPr>
          <w:rFonts w:ascii="Times New Roman" w:hAnsi="Times New Roman"/>
          <w:sz w:val="24"/>
          <w:szCs w:val="24"/>
          <w:lang w:val="ru-RU"/>
        </w:rPr>
        <w:t xml:space="preserve">оферти с обява - е </w:t>
      </w:r>
      <w:r w:rsidR="00930641" w:rsidRPr="00930641">
        <w:rPr>
          <w:rFonts w:ascii="Times New Roman" w:hAnsi="Times New Roman"/>
          <w:b/>
          <w:sz w:val="24"/>
          <w:szCs w:val="24"/>
          <w:lang w:eastAsia="bg-BG"/>
        </w:rPr>
        <w:t>КМЕТЪТ</w:t>
      </w:r>
      <w:r w:rsidR="00930641" w:rsidRPr="00930641">
        <w:rPr>
          <w:rFonts w:ascii="Times New Roman" w:hAnsi="Times New Roman"/>
          <w:sz w:val="24"/>
          <w:szCs w:val="24"/>
          <w:lang w:eastAsia="bg-BG"/>
        </w:rPr>
        <w:t xml:space="preserve"> </w:t>
      </w:r>
      <w:r w:rsidR="00930641" w:rsidRPr="00930641">
        <w:rPr>
          <w:rFonts w:ascii="Times New Roman" w:hAnsi="Times New Roman"/>
          <w:b/>
          <w:sz w:val="24"/>
          <w:szCs w:val="24"/>
          <w:lang w:eastAsia="bg-BG"/>
        </w:rPr>
        <w:t>НА ОБЩИНА ПЕТРИЧ</w:t>
      </w:r>
      <w:r w:rsidR="00930641" w:rsidRPr="00930641">
        <w:rPr>
          <w:rFonts w:ascii="Times New Roman" w:hAnsi="Times New Roman"/>
          <w:sz w:val="24"/>
          <w:szCs w:val="24"/>
          <w:lang w:eastAsia="bg-BG"/>
        </w:rPr>
        <w:t xml:space="preserve"> </w:t>
      </w:r>
      <w:r w:rsidR="00930641" w:rsidRPr="00930641">
        <w:rPr>
          <w:rFonts w:ascii="Times New Roman" w:hAnsi="Times New Roman"/>
          <w:sz w:val="24"/>
          <w:szCs w:val="24"/>
        </w:rPr>
        <w:t>Административен адрес: гр. Петрич</w:t>
      </w:r>
      <w:r w:rsidR="00930641" w:rsidRPr="00930641">
        <w:rPr>
          <w:rFonts w:ascii="Times New Roman" w:hAnsi="Times New Roman"/>
        </w:rPr>
        <w:t xml:space="preserve"> </w:t>
      </w:r>
      <w:r w:rsidR="00930641" w:rsidRPr="00930641">
        <w:rPr>
          <w:rFonts w:ascii="Times New Roman" w:hAnsi="Times New Roman"/>
          <w:sz w:val="24"/>
          <w:szCs w:val="24"/>
        </w:rPr>
        <w:t>2850, ул. „Цар Борис III” № 24, Тел. +359 745 69112, Факс: +359 745 62090, Интернет адрес</w:t>
      </w:r>
      <w:r w:rsidR="00930641" w:rsidRPr="00930641">
        <w:rPr>
          <w:rFonts w:ascii="Times New Roman" w:hAnsi="Times New Roman"/>
          <w:sz w:val="24"/>
          <w:szCs w:val="24"/>
          <w:lang w:val="en-US"/>
        </w:rPr>
        <w:t xml:space="preserve">: </w:t>
      </w:r>
      <w:hyperlink r:id="rId10" w:history="1">
        <w:r w:rsidR="00930641" w:rsidRPr="00930641">
          <w:rPr>
            <w:rStyle w:val="af7"/>
            <w:rFonts w:ascii="Times New Roman" w:hAnsi="Times New Roman"/>
            <w:sz w:val="24"/>
            <w:szCs w:val="24"/>
            <w:lang w:val="en-US"/>
          </w:rPr>
          <w:t>http://www.petrich.bg/</w:t>
        </w:r>
      </w:hyperlink>
      <w:r w:rsidR="00930641" w:rsidRPr="00930641">
        <w:rPr>
          <w:rFonts w:ascii="Times New Roman" w:hAnsi="Times New Roman"/>
          <w:sz w:val="24"/>
          <w:szCs w:val="24"/>
          <w:lang w:val="en-US"/>
        </w:rPr>
        <w:t xml:space="preserve">, </w:t>
      </w:r>
      <w:r w:rsidR="00930641" w:rsidRPr="00930641">
        <w:rPr>
          <w:rFonts w:ascii="Times New Roman" w:hAnsi="Times New Roman"/>
          <w:sz w:val="24"/>
          <w:szCs w:val="24"/>
        </w:rPr>
        <w:t xml:space="preserve">адрес на профила на купувача </w:t>
      </w:r>
      <w:hyperlink r:id="rId11" w:history="1">
        <w:r w:rsidR="00930641" w:rsidRPr="00930641">
          <w:rPr>
            <w:rStyle w:val="af7"/>
            <w:rFonts w:ascii="Times New Roman" w:hAnsi="Times New Roman"/>
            <w:sz w:val="24"/>
            <w:szCs w:val="24"/>
          </w:rPr>
          <w:t>https://info-m.eu/petrichnew/</w:t>
        </w:r>
      </w:hyperlink>
      <w:r w:rsidR="00930641" w:rsidRPr="00930641">
        <w:rPr>
          <w:rFonts w:ascii="Times New Roman" w:hAnsi="Times New Roman"/>
          <w:sz w:val="24"/>
          <w:szCs w:val="24"/>
        </w:rPr>
        <w:t>.</w:t>
      </w:r>
    </w:p>
    <w:p w:rsidR="0030106B" w:rsidRDefault="00963162" w:rsidP="005330BF">
      <w:pPr>
        <w:spacing w:before="120" w:after="0" w:line="240" w:lineRule="auto"/>
        <w:jc w:val="both"/>
        <w:rPr>
          <w:rFonts w:ascii="Times New Roman" w:hAnsi="Times New Roman"/>
          <w:b/>
          <w:color w:val="000000"/>
          <w:sz w:val="24"/>
          <w:szCs w:val="24"/>
          <w:lang w:bidi="bg-BG"/>
        </w:rPr>
      </w:pPr>
      <w:r>
        <w:rPr>
          <w:rFonts w:ascii="Times New Roman" w:hAnsi="Times New Roman"/>
          <w:b/>
          <w:sz w:val="24"/>
          <w:szCs w:val="24"/>
          <w:lang w:val="ru-RU"/>
        </w:rPr>
        <w:t>2</w:t>
      </w:r>
      <w:r w:rsidR="005330BF" w:rsidRPr="0030106B">
        <w:rPr>
          <w:rFonts w:ascii="Times New Roman" w:hAnsi="Times New Roman"/>
          <w:b/>
          <w:sz w:val="24"/>
          <w:szCs w:val="24"/>
          <w:lang w:val="ru-RU"/>
        </w:rPr>
        <w:t xml:space="preserve">. </w:t>
      </w:r>
      <w:r w:rsidR="007D3CBC" w:rsidRPr="0030106B">
        <w:rPr>
          <w:rFonts w:ascii="Times New Roman" w:hAnsi="Times New Roman"/>
          <w:b/>
          <w:sz w:val="24"/>
          <w:szCs w:val="24"/>
          <w:lang w:val="ru-RU"/>
        </w:rPr>
        <w:t>Предмет</w:t>
      </w:r>
      <w:r w:rsidR="00BA1964" w:rsidRPr="0030106B">
        <w:rPr>
          <w:rFonts w:ascii="Times New Roman" w:hAnsi="Times New Roman"/>
          <w:b/>
          <w:color w:val="000000"/>
          <w:sz w:val="24"/>
          <w:szCs w:val="24"/>
          <w:lang w:bidi="bg-BG"/>
        </w:rPr>
        <w:t xml:space="preserve"> </w:t>
      </w:r>
      <w:r w:rsidR="0030106B">
        <w:rPr>
          <w:rFonts w:ascii="Times New Roman" w:hAnsi="Times New Roman"/>
          <w:b/>
          <w:color w:val="000000"/>
          <w:sz w:val="24"/>
          <w:szCs w:val="24"/>
          <w:lang w:bidi="bg-BG"/>
        </w:rPr>
        <w:t>на обществената поръчка</w:t>
      </w:r>
    </w:p>
    <w:p w:rsidR="00317A2C" w:rsidRPr="00317A2C" w:rsidRDefault="0030106B" w:rsidP="00317A2C">
      <w:pPr>
        <w:spacing w:before="120" w:after="0" w:line="240" w:lineRule="auto"/>
        <w:jc w:val="both"/>
        <w:rPr>
          <w:rFonts w:ascii="Times New Roman" w:hAnsi="Times New Roman"/>
          <w:color w:val="000000"/>
          <w:sz w:val="24"/>
          <w:szCs w:val="24"/>
          <w:lang w:bidi="bg-BG"/>
        </w:rPr>
      </w:pPr>
      <w:r w:rsidRPr="0030106B">
        <w:rPr>
          <w:rFonts w:ascii="Times New Roman" w:hAnsi="Times New Roman"/>
          <w:color w:val="000000"/>
          <w:sz w:val="24"/>
          <w:szCs w:val="24"/>
          <w:lang w:bidi="bg-BG"/>
        </w:rPr>
        <w:t xml:space="preserve">Предмет на настоящата поръчка е </w:t>
      </w:r>
      <w:r w:rsidR="007D3CBC" w:rsidRPr="0030106B">
        <w:rPr>
          <w:rFonts w:ascii="Times New Roman" w:hAnsi="Times New Roman"/>
          <w:color w:val="000000"/>
          <w:sz w:val="24"/>
          <w:szCs w:val="24"/>
          <w:lang w:bidi="bg-BG"/>
        </w:rPr>
        <w:t>„</w:t>
      </w:r>
      <w:r w:rsidR="00317A2C" w:rsidRPr="00317A2C">
        <w:rPr>
          <w:rFonts w:ascii="Times New Roman" w:hAnsi="Times New Roman"/>
          <w:color w:val="000000"/>
          <w:sz w:val="24"/>
          <w:szCs w:val="24"/>
          <w:lang w:bidi="bg-BG"/>
        </w:rPr>
        <w:t>Текущо поддържане и осигуряване на безопасност на уличната</w:t>
      </w:r>
      <w:r w:rsidR="00023918">
        <w:rPr>
          <w:rFonts w:ascii="Times New Roman" w:hAnsi="Times New Roman"/>
          <w:color w:val="000000"/>
          <w:sz w:val="24"/>
          <w:szCs w:val="24"/>
          <w:lang w:bidi="bg-BG"/>
        </w:rPr>
        <w:t xml:space="preserve"> и пътна мрежа на Община Петрич</w:t>
      </w:r>
      <w:r w:rsidR="00317A2C" w:rsidRPr="00317A2C">
        <w:rPr>
          <w:rFonts w:ascii="Times New Roman" w:hAnsi="Times New Roman"/>
          <w:color w:val="000000"/>
          <w:sz w:val="24"/>
          <w:szCs w:val="24"/>
          <w:lang w:bidi="bg-BG"/>
        </w:rPr>
        <w:t>“ по обособени позиции:</w:t>
      </w:r>
    </w:p>
    <w:p w:rsidR="00963162" w:rsidRDefault="00317A2C" w:rsidP="00317A2C">
      <w:pPr>
        <w:spacing w:before="120" w:after="0" w:line="240" w:lineRule="auto"/>
        <w:jc w:val="both"/>
        <w:rPr>
          <w:rFonts w:ascii="Times New Roman" w:hAnsi="Times New Roman"/>
          <w:color w:val="000000"/>
          <w:sz w:val="24"/>
          <w:szCs w:val="24"/>
          <w:lang w:bidi="bg-BG"/>
        </w:rPr>
      </w:pPr>
      <w:r w:rsidRPr="00317A2C">
        <w:rPr>
          <w:rFonts w:ascii="Times New Roman" w:hAnsi="Times New Roman"/>
          <w:color w:val="000000"/>
          <w:sz w:val="24"/>
          <w:szCs w:val="24"/>
          <w:lang w:bidi="bg-BG"/>
        </w:rPr>
        <w:t>Обособена позиция № 2: Възстановяване, опресняване, изтриване на стара и полагане на нова хоризонтална пътна маркировка на територията на община Петрич, 120 броя паркоместа, сини с надпис "Инвалид" и 18</w:t>
      </w:r>
      <w:r>
        <w:rPr>
          <w:rFonts w:ascii="Times New Roman" w:hAnsi="Times New Roman"/>
          <w:color w:val="000000"/>
          <w:sz w:val="24"/>
          <w:szCs w:val="24"/>
          <w:lang w:bidi="bg-BG"/>
        </w:rPr>
        <w:t>00 броя паркоместа в „Синя зона</w:t>
      </w:r>
      <w:r w:rsidR="00963162">
        <w:rPr>
          <w:rFonts w:ascii="Times New Roman" w:hAnsi="Times New Roman"/>
          <w:color w:val="000000"/>
          <w:sz w:val="24"/>
          <w:szCs w:val="24"/>
          <w:lang w:bidi="bg-BG"/>
        </w:rPr>
        <w:t>“.</w:t>
      </w:r>
    </w:p>
    <w:p w:rsidR="0014377E" w:rsidRDefault="0014377E" w:rsidP="005330BF">
      <w:pPr>
        <w:spacing w:before="120" w:after="0" w:line="240" w:lineRule="auto"/>
        <w:jc w:val="both"/>
        <w:rPr>
          <w:rFonts w:ascii="Times New Roman" w:hAnsi="Times New Roman"/>
          <w:color w:val="000000"/>
          <w:sz w:val="24"/>
          <w:szCs w:val="24"/>
          <w:lang w:bidi="bg-BG"/>
        </w:rPr>
      </w:pPr>
      <w:r>
        <w:rPr>
          <w:rFonts w:ascii="Times New Roman" w:hAnsi="Times New Roman"/>
          <w:color w:val="000000"/>
          <w:sz w:val="24"/>
          <w:szCs w:val="24"/>
          <w:lang w:bidi="bg-BG"/>
        </w:rPr>
        <w:t xml:space="preserve">Настоящата обществена поръчка се провежда на основание чл. 187, ал. 1 ЗОП във връзка с чл. 20, ал. 3, т. </w:t>
      </w:r>
      <w:r w:rsidR="00C9232C">
        <w:rPr>
          <w:rFonts w:ascii="Times New Roman" w:hAnsi="Times New Roman"/>
          <w:color w:val="000000"/>
          <w:sz w:val="24"/>
          <w:szCs w:val="24"/>
          <w:lang w:bidi="bg-BG"/>
        </w:rPr>
        <w:t>1</w:t>
      </w:r>
      <w:r>
        <w:rPr>
          <w:rFonts w:ascii="Times New Roman" w:hAnsi="Times New Roman"/>
          <w:color w:val="000000"/>
          <w:sz w:val="24"/>
          <w:szCs w:val="24"/>
          <w:lang w:bidi="bg-BG"/>
        </w:rPr>
        <w:t xml:space="preserve"> и на разпоредбите на Глава двадесет и шеста от Закона за обществените поръчки.</w:t>
      </w:r>
    </w:p>
    <w:p w:rsidR="0030106B" w:rsidRPr="0014377E" w:rsidRDefault="00C9232C" w:rsidP="005330BF">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3</w:t>
      </w:r>
      <w:r w:rsidR="0030106B" w:rsidRPr="0014377E">
        <w:rPr>
          <w:rFonts w:ascii="Times New Roman" w:hAnsi="Times New Roman"/>
          <w:b/>
          <w:color w:val="000000"/>
          <w:sz w:val="24"/>
          <w:szCs w:val="24"/>
          <w:lang w:bidi="bg-BG"/>
        </w:rPr>
        <w:t>.</w:t>
      </w:r>
      <w:r w:rsidR="0014377E">
        <w:rPr>
          <w:rFonts w:ascii="Times New Roman" w:hAnsi="Times New Roman"/>
          <w:b/>
          <w:color w:val="000000"/>
          <w:sz w:val="24"/>
          <w:szCs w:val="24"/>
          <w:lang w:bidi="bg-BG"/>
        </w:rPr>
        <w:t xml:space="preserve"> Обект на обществената поръчка</w:t>
      </w:r>
    </w:p>
    <w:p w:rsidR="00E32238" w:rsidRPr="0098448F" w:rsidRDefault="00C9232C" w:rsidP="00E32238">
      <w:pPr>
        <w:pStyle w:val="22"/>
        <w:shd w:val="clear" w:color="auto" w:fill="auto"/>
        <w:tabs>
          <w:tab w:val="left" w:pos="567"/>
        </w:tabs>
        <w:spacing w:before="120" w:after="0" w:line="240" w:lineRule="auto"/>
        <w:rPr>
          <w:color w:val="000000"/>
          <w:sz w:val="23"/>
          <w:szCs w:val="23"/>
          <w:lang w:val="ru-RU"/>
        </w:rPr>
      </w:pPr>
      <w:r w:rsidRPr="00F61C17">
        <w:rPr>
          <w:sz w:val="24"/>
          <w:szCs w:val="24"/>
        </w:rPr>
        <w:t xml:space="preserve">Обект на поръчката по смисъла на чл. </w:t>
      </w:r>
      <w:r w:rsidR="00E9184B" w:rsidRPr="00691CC3">
        <w:rPr>
          <w:sz w:val="24"/>
          <w:szCs w:val="24"/>
        </w:rPr>
        <w:t>3, ал.</w:t>
      </w:r>
      <w:r w:rsidR="00E9184B">
        <w:rPr>
          <w:sz w:val="24"/>
          <w:szCs w:val="24"/>
        </w:rPr>
        <w:t xml:space="preserve"> </w:t>
      </w:r>
      <w:r w:rsidR="00E9184B" w:rsidRPr="00691CC3">
        <w:rPr>
          <w:sz w:val="24"/>
          <w:szCs w:val="24"/>
        </w:rPr>
        <w:t>1, т.</w:t>
      </w:r>
      <w:r w:rsidR="00E9184B">
        <w:rPr>
          <w:sz w:val="24"/>
          <w:szCs w:val="24"/>
        </w:rPr>
        <w:t xml:space="preserve"> </w:t>
      </w:r>
      <w:r w:rsidR="00E9184B" w:rsidRPr="00691CC3">
        <w:rPr>
          <w:sz w:val="24"/>
          <w:szCs w:val="24"/>
        </w:rPr>
        <w:t>1, б. „б” от ЗОП</w:t>
      </w:r>
      <w:r w:rsidR="00E9184B" w:rsidRPr="00F61C17">
        <w:rPr>
          <w:sz w:val="24"/>
          <w:szCs w:val="24"/>
        </w:rPr>
        <w:t xml:space="preserve"> </w:t>
      </w:r>
      <w:r w:rsidRPr="00F61C17">
        <w:rPr>
          <w:sz w:val="24"/>
          <w:szCs w:val="24"/>
        </w:rPr>
        <w:t xml:space="preserve">е строителство, включително </w:t>
      </w:r>
      <w:r w:rsidR="001F184D" w:rsidRPr="001F184D">
        <w:rPr>
          <w:sz w:val="24"/>
          <w:szCs w:val="24"/>
        </w:rPr>
        <w:t>изпълнение на строеж</w:t>
      </w:r>
      <w:r w:rsidRPr="00F61C17">
        <w:rPr>
          <w:sz w:val="24"/>
          <w:szCs w:val="24"/>
        </w:rPr>
        <w:t>.</w:t>
      </w:r>
    </w:p>
    <w:p w:rsidR="0014377E" w:rsidRPr="0014377E" w:rsidRDefault="00C9232C" w:rsidP="0074010F">
      <w:pPr>
        <w:pStyle w:val="22"/>
        <w:shd w:val="clear" w:color="auto" w:fill="auto"/>
        <w:tabs>
          <w:tab w:val="left" w:pos="567"/>
        </w:tabs>
        <w:spacing w:before="120" w:after="0" w:line="240" w:lineRule="auto"/>
        <w:ind w:left="567" w:hanging="567"/>
        <w:rPr>
          <w:b/>
          <w:color w:val="000000"/>
          <w:sz w:val="24"/>
          <w:szCs w:val="24"/>
          <w:lang w:bidi="bg-BG"/>
        </w:rPr>
      </w:pPr>
      <w:r>
        <w:rPr>
          <w:b/>
          <w:color w:val="000000"/>
          <w:sz w:val="24"/>
          <w:szCs w:val="24"/>
          <w:lang w:bidi="bg-BG"/>
        </w:rPr>
        <w:t>4</w:t>
      </w:r>
      <w:r w:rsidR="0014377E" w:rsidRPr="0014377E">
        <w:rPr>
          <w:b/>
          <w:color w:val="000000"/>
          <w:sz w:val="24"/>
          <w:szCs w:val="24"/>
          <w:lang w:bidi="bg-BG"/>
        </w:rPr>
        <w:t>. Срок на валидност на офертите</w:t>
      </w:r>
    </w:p>
    <w:p w:rsidR="0014377E" w:rsidRDefault="0014377E" w:rsidP="0014377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Срокът на валидност на офертите е не по – малко от </w:t>
      </w:r>
      <w:r w:rsidR="00D51AF5">
        <w:rPr>
          <w:color w:val="000000"/>
          <w:sz w:val="24"/>
          <w:szCs w:val="24"/>
          <w:lang w:bidi="bg-BG"/>
        </w:rPr>
        <w:t>60 календарни дни</w:t>
      </w:r>
      <w:r>
        <w:rPr>
          <w:color w:val="000000"/>
          <w:sz w:val="24"/>
          <w:szCs w:val="24"/>
          <w:lang w:bidi="bg-BG"/>
        </w:rPr>
        <w:t>, считано от крайния срок за получаване на офертите, като възложителят може да поиска от участниците да удължат срока на валидност на офертите до сключване на договор. При неудължаване срока на валидност на офертите възложителят има право да отстрани съответния участник</w:t>
      </w:r>
      <w:r w:rsidR="001F184D">
        <w:rPr>
          <w:color w:val="000000"/>
          <w:sz w:val="24"/>
          <w:szCs w:val="24"/>
          <w:lang w:bidi="bg-BG"/>
        </w:rPr>
        <w:t xml:space="preserve"> от възлагането</w:t>
      </w:r>
      <w:r w:rsidR="00EC7E75">
        <w:rPr>
          <w:color w:val="000000"/>
          <w:sz w:val="24"/>
          <w:szCs w:val="24"/>
          <w:lang w:bidi="bg-BG"/>
        </w:rPr>
        <w:t>.</w:t>
      </w:r>
    </w:p>
    <w:p w:rsidR="00EC7E75" w:rsidRPr="00EC7E75" w:rsidRDefault="00EC7E75" w:rsidP="00EC7E75">
      <w:pPr>
        <w:pStyle w:val="22"/>
        <w:shd w:val="clear" w:color="auto" w:fill="auto"/>
        <w:tabs>
          <w:tab w:val="left" w:pos="567"/>
        </w:tabs>
        <w:spacing w:before="120" w:after="0" w:line="240" w:lineRule="auto"/>
        <w:ind w:left="567" w:hanging="567"/>
        <w:rPr>
          <w:b/>
          <w:color w:val="000000"/>
          <w:sz w:val="24"/>
          <w:szCs w:val="24"/>
          <w:lang w:bidi="bg-BG"/>
        </w:rPr>
      </w:pPr>
      <w:r w:rsidRPr="00EC7E75">
        <w:rPr>
          <w:b/>
          <w:color w:val="000000"/>
          <w:sz w:val="24"/>
          <w:szCs w:val="24"/>
          <w:lang w:bidi="bg-BG"/>
        </w:rPr>
        <w:t>5. Обособени позиции</w:t>
      </w:r>
    </w:p>
    <w:p w:rsidR="00EC7E75" w:rsidRPr="00EC7E75" w:rsidRDefault="00EC7E75" w:rsidP="00EC7E75">
      <w:pPr>
        <w:pStyle w:val="22"/>
        <w:shd w:val="clear" w:color="auto" w:fill="auto"/>
        <w:tabs>
          <w:tab w:val="left" w:pos="567"/>
        </w:tabs>
        <w:spacing w:before="120" w:after="0" w:line="240" w:lineRule="auto"/>
        <w:rPr>
          <w:color w:val="000000"/>
          <w:sz w:val="24"/>
          <w:szCs w:val="24"/>
          <w:lang w:bidi="bg-BG"/>
        </w:rPr>
      </w:pPr>
      <w:r w:rsidRPr="00EC7E75">
        <w:rPr>
          <w:color w:val="000000"/>
          <w:sz w:val="24"/>
          <w:szCs w:val="24"/>
          <w:lang w:bidi="bg-BG"/>
        </w:rPr>
        <w:t xml:space="preserve">Обществената поръчка </w:t>
      </w:r>
      <w:r w:rsidR="00E9184B">
        <w:rPr>
          <w:color w:val="000000"/>
          <w:sz w:val="24"/>
          <w:szCs w:val="24"/>
          <w:lang w:bidi="bg-BG"/>
        </w:rPr>
        <w:t xml:space="preserve">не </w:t>
      </w:r>
      <w:r w:rsidRPr="00EC7E75">
        <w:rPr>
          <w:color w:val="000000"/>
          <w:sz w:val="24"/>
          <w:szCs w:val="24"/>
          <w:lang w:bidi="bg-BG"/>
        </w:rPr>
        <w:t>е разделена на обособени позиции.</w:t>
      </w:r>
    </w:p>
    <w:p w:rsidR="001D0F77" w:rsidRPr="00D731FB" w:rsidRDefault="008E36B9" w:rsidP="008E36B9">
      <w:pPr>
        <w:pStyle w:val="22"/>
        <w:shd w:val="clear" w:color="auto" w:fill="auto"/>
        <w:spacing w:before="120" w:after="0" w:line="240" w:lineRule="auto"/>
        <w:rPr>
          <w:b/>
          <w:color w:val="000000"/>
          <w:sz w:val="24"/>
          <w:szCs w:val="24"/>
          <w:lang w:bidi="bg-BG"/>
        </w:rPr>
      </w:pPr>
      <w:r>
        <w:rPr>
          <w:b/>
          <w:color w:val="000000"/>
          <w:sz w:val="24"/>
          <w:szCs w:val="24"/>
          <w:lang w:bidi="bg-BG"/>
        </w:rPr>
        <w:t>Б</w:t>
      </w:r>
      <w:r w:rsidRPr="00D731FB">
        <w:rPr>
          <w:b/>
          <w:color w:val="000000"/>
          <w:sz w:val="24"/>
          <w:szCs w:val="24"/>
          <w:lang w:bidi="bg-BG"/>
        </w:rPr>
        <w:t>.</w:t>
      </w:r>
      <w:r>
        <w:rPr>
          <w:b/>
          <w:color w:val="000000"/>
          <w:sz w:val="24"/>
          <w:szCs w:val="24"/>
          <w:lang w:bidi="bg-BG"/>
        </w:rPr>
        <w:t xml:space="preserve"> </w:t>
      </w:r>
      <w:r w:rsidRPr="00D731FB">
        <w:rPr>
          <w:b/>
          <w:color w:val="000000"/>
          <w:sz w:val="24"/>
          <w:szCs w:val="24"/>
          <w:lang w:bidi="bg-BG"/>
        </w:rPr>
        <w:t>УСЛОВИЯ ЗА УЧАСТИЕ</w:t>
      </w:r>
      <w:r>
        <w:rPr>
          <w:b/>
          <w:color w:val="000000"/>
          <w:sz w:val="24"/>
          <w:szCs w:val="24"/>
          <w:lang w:bidi="bg-BG"/>
        </w:rPr>
        <w:t xml:space="preserve"> ВЪВ ВЪЗЛАГАНЕТО</w:t>
      </w:r>
    </w:p>
    <w:p w:rsidR="006551BB" w:rsidRDefault="008E36B9"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Участник в настоящото възлагане, (наричано по – долу „възлагането“) може да бъде </w:t>
      </w:r>
      <w:r w:rsidR="001D0F77">
        <w:rPr>
          <w:color w:val="000000"/>
          <w:sz w:val="24"/>
          <w:szCs w:val="24"/>
          <w:lang w:bidi="bg-BG"/>
        </w:rPr>
        <w:t xml:space="preserve">всяко българско или чуждестранно физическо или юридическо лице, </w:t>
      </w:r>
      <w:r>
        <w:rPr>
          <w:color w:val="000000"/>
          <w:sz w:val="24"/>
          <w:szCs w:val="24"/>
          <w:lang w:bidi="bg-BG"/>
        </w:rPr>
        <w:t>или</w:t>
      </w:r>
      <w:r w:rsidR="001D0F77">
        <w:rPr>
          <w:color w:val="000000"/>
          <w:sz w:val="24"/>
          <w:szCs w:val="24"/>
          <w:lang w:bidi="bg-BG"/>
        </w:rPr>
        <w:t xml:space="preserve"> техни обединения, </w:t>
      </w:r>
      <w:r w:rsidR="006551BB">
        <w:rPr>
          <w:color w:val="000000"/>
          <w:sz w:val="24"/>
          <w:szCs w:val="24"/>
          <w:lang w:bidi="bg-BG"/>
        </w:rPr>
        <w:t xml:space="preserve">както и всяко друго образувание, </w:t>
      </w:r>
      <w:r w:rsidR="00B35A8C" w:rsidRPr="00117CCC">
        <w:rPr>
          <w:sz w:val="24"/>
          <w:szCs w:val="24"/>
        </w:rPr>
        <w:t xml:space="preserve">което има право да </w:t>
      </w:r>
      <w:r w:rsidR="00E9184B" w:rsidRPr="00E9184B">
        <w:rPr>
          <w:sz w:val="24"/>
          <w:szCs w:val="24"/>
        </w:rPr>
        <w:t>да изпълнява строителство съгласно законодателството на държавата, в която е установено</w:t>
      </w:r>
      <w:r w:rsidR="006551BB">
        <w:rPr>
          <w:color w:val="000000"/>
          <w:sz w:val="24"/>
          <w:szCs w:val="24"/>
          <w:lang w:bidi="bg-BG"/>
        </w:rPr>
        <w:t>. За участие във възлагането участникът подготвя и предоставя оферта, която трябва да съответнтва напълно на условията, съдържащи се в настоящ</w:t>
      </w:r>
      <w:r w:rsidR="00B35A8C">
        <w:rPr>
          <w:color w:val="000000"/>
          <w:sz w:val="24"/>
          <w:szCs w:val="24"/>
          <w:lang w:bidi="bg-BG"/>
        </w:rPr>
        <w:t>и</w:t>
      </w:r>
      <w:r w:rsidR="006551BB">
        <w:rPr>
          <w:color w:val="000000"/>
          <w:sz w:val="24"/>
          <w:szCs w:val="24"/>
          <w:lang w:bidi="bg-BG"/>
        </w:rPr>
        <w:t>т</w:t>
      </w:r>
      <w:r w:rsidR="00B35A8C">
        <w:rPr>
          <w:color w:val="000000"/>
          <w:sz w:val="24"/>
          <w:szCs w:val="24"/>
          <w:lang w:bidi="bg-BG"/>
        </w:rPr>
        <w:t>е</w:t>
      </w:r>
      <w:r w:rsidR="006551BB">
        <w:rPr>
          <w:color w:val="000000"/>
          <w:sz w:val="24"/>
          <w:szCs w:val="24"/>
          <w:lang w:bidi="bg-BG"/>
        </w:rPr>
        <w:t xml:space="preserve"> </w:t>
      </w:r>
      <w:r w:rsidR="00B35A8C">
        <w:rPr>
          <w:color w:val="000000"/>
          <w:sz w:val="24"/>
          <w:szCs w:val="24"/>
          <w:lang w:bidi="bg-BG"/>
        </w:rPr>
        <w:t>указания</w:t>
      </w:r>
      <w:r w:rsidR="006551BB">
        <w:rPr>
          <w:color w:val="000000"/>
          <w:sz w:val="24"/>
          <w:szCs w:val="24"/>
          <w:lang w:bidi="bg-BG"/>
        </w:rPr>
        <w:t>.</w:t>
      </w:r>
    </w:p>
    <w:p w:rsidR="001D0F77" w:rsidRDefault="00576BC9" w:rsidP="00DA0768">
      <w:pPr>
        <w:pStyle w:val="22"/>
        <w:shd w:val="clear" w:color="auto" w:fill="auto"/>
        <w:tabs>
          <w:tab w:val="left" w:pos="567"/>
        </w:tabs>
        <w:spacing w:before="120" w:after="0" w:line="240" w:lineRule="auto"/>
        <w:rPr>
          <w:color w:val="000000"/>
          <w:sz w:val="24"/>
          <w:szCs w:val="24"/>
          <w:lang w:bidi="bg-BG"/>
        </w:rPr>
      </w:pPr>
      <w:r w:rsidRPr="00576BC9">
        <w:rPr>
          <w:b/>
          <w:i/>
          <w:color w:val="000000"/>
          <w:sz w:val="24"/>
          <w:szCs w:val="24"/>
          <w:lang w:bidi="bg-BG"/>
        </w:rPr>
        <w:t>Участниците – юридически лица</w:t>
      </w:r>
      <w:r>
        <w:rPr>
          <w:color w:val="000000"/>
          <w:sz w:val="24"/>
          <w:szCs w:val="24"/>
          <w:lang w:bidi="bg-BG"/>
        </w:rPr>
        <w:t xml:space="preserve"> се представляват от законните си представители или от лица, специално упълномощени за участие, което се доказва с изрично пълномощно.</w:t>
      </w:r>
    </w:p>
    <w:p w:rsidR="00576BC9" w:rsidRDefault="00576BC9" w:rsidP="00DA0768">
      <w:pPr>
        <w:pStyle w:val="22"/>
        <w:shd w:val="clear" w:color="auto" w:fill="auto"/>
        <w:tabs>
          <w:tab w:val="left" w:pos="567"/>
        </w:tabs>
        <w:spacing w:before="120" w:after="0" w:line="240" w:lineRule="auto"/>
      </w:pPr>
      <w:r w:rsidRPr="00576BC9">
        <w:rPr>
          <w:b/>
          <w:i/>
          <w:color w:val="000000"/>
          <w:sz w:val="24"/>
          <w:szCs w:val="24"/>
          <w:lang w:bidi="bg-BG"/>
        </w:rPr>
        <w:t>Участниците – обединения</w:t>
      </w:r>
      <w:r>
        <w:rPr>
          <w:color w:val="000000"/>
          <w:sz w:val="24"/>
          <w:szCs w:val="24"/>
          <w:lang w:bidi="bg-BG"/>
        </w:rPr>
        <w:t xml:space="preserve"> следва да определят партньор, който да представлява обединението за целите на обществената поръчка и да уговорят солидарна отговорност, когато такава не е предвидена съгласно приложимото законодателство.</w:t>
      </w:r>
    </w:p>
    <w:p w:rsidR="00576BC9" w:rsidRDefault="001D0F77"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случай, че участникът е обединение, </w:t>
      </w:r>
      <w:r w:rsidR="00576BC9">
        <w:rPr>
          <w:color w:val="000000"/>
          <w:sz w:val="24"/>
          <w:szCs w:val="24"/>
          <w:lang w:bidi="bg-BG"/>
        </w:rPr>
        <w:t>което н</w:t>
      </w:r>
      <w:r w:rsidR="00274BD3">
        <w:rPr>
          <w:color w:val="000000"/>
          <w:sz w:val="24"/>
          <w:szCs w:val="24"/>
          <w:lang w:bidi="bg-BG"/>
        </w:rPr>
        <w:t>е</w:t>
      </w:r>
      <w:r w:rsidR="00576BC9">
        <w:rPr>
          <w:color w:val="000000"/>
          <w:sz w:val="24"/>
          <w:szCs w:val="24"/>
          <w:lang w:bidi="bg-BG"/>
        </w:rPr>
        <w:t xml:space="preserve"> </w:t>
      </w:r>
      <w:r w:rsidR="00274BD3">
        <w:rPr>
          <w:color w:val="000000"/>
          <w:sz w:val="24"/>
          <w:szCs w:val="24"/>
          <w:lang w:bidi="bg-BG"/>
        </w:rPr>
        <w:t>е</w:t>
      </w:r>
      <w:r w:rsidR="00576BC9">
        <w:rPr>
          <w:color w:val="000000"/>
          <w:sz w:val="24"/>
          <w:szCs w:val="24"/>
          <w:lang w:bidi="bg-BG"/>
        </w:rPr>
        <w:t xml:space="preserve"> юридическо лице, </w:t>
      </w:r>
      <w:r w:rsidR="00A255C5">
        <w:rPr>
          <w:color w:val="000000"/>
          <w:sz w:val="24"/>
          <w:szCs w:val="24"/>
          <w:lang w:bidi="bg-BG"/>
        </w:rPr>
        <w:t xml:space="preserve">той </w:t>
      </w:r>
      <w:r>
        <w:rPr>
          <w:color w:val="000000"/>
          <w:sz w:val="24"/>
          <w:szCs w:val="24"/>
          <w:lang w:bidi="bg-BG"/>
        </w:rPr>
        <w:t xml:space="preserve">следва да представи </w:t>
      </w:r>
      <w:r w:rsidR="00A255C5" w:rsidRPr="00A255C5">
        <w:rPr>
          <w:color w:val="000000"/>
          <w:sz w:val="24"/>
          <w:szCs w:val="24"/>
          <w:lang w:bidi="bg-BG"/>
        </w:rPr>
        <w:t>копие от документ за създаване на обединението, както и следната информация във връзка с конкретната обществена поръчка</w:t>
      </w:r>
      <w:r w:rsidR="00576BC9">
        <w:rPr>
          <w:color w:val="000000"/>
          <w:sz w:val="24"/>
          <w:szCs w:val="24"/>
          <w:lang w:bidi="bg-BG"/>
        </w:rPr>
        <w:t>:</w:t>
      </w:r>
    </w:p>
    <w:p w:rsidR="00576BC9" w:rsidRDefault="00576BC9" w:rsidP="00226CDC">
      <w:pPr>
        <w:pStyle w:val="22"/>
        <w:shd w:val="clear" w:color="auto" w:fill="auto"/>
        <w:tabs>
          <w:tab w:val="left" w:pos="567"/>
        </w:tabs>
        <w:spacing w:before="120" w:after="0" w:line="240" w:lineRule="auto"/>
        <w:rPr>
          <w:color w:val="000000"/>
          <w:sz w:val="24"/>
          <w:szCs w:val="24"/>
          <w:lang w:bidi="bg-BG"/>
        </w:rPr>
      </w:pPr>
      <w:r w:rsidRPr="0077065E">
        <w:rPr>
          <w:b/>
          <w:color w:val="000000"/>
          <w:sz w:val="24"/>
          <w:szCs w:val="24"/>
          <w:lang w:bidi="bg-BG"/>
        </w:rPr>
        <w:t>а)</w:t>
      </w:r>
      <w:r>
        <w:rPr>
          <w:color w:val="000000"/>
          <w:sz w:val="24"/>
          <w:szCs w:val="24"/>
          <w:lang w:bidi="bg-BG"/>
        </w:rPr>
        <w:t xml:space="preserve"> </w:t>
      </w:r>
      <w:r w:rsidR="00A255C5" w:rsidRPr="00A255C5">
        <w:rPr>
          <w:color w:val="000000"/>
          <w:sz w:val="24"/>
          <w:szCs w:val="24"/>
          <w:lang w:bidi="bg-BG"/>
        </w:rPr>
        <w:t>правата и задълженията на участниците в обединението</w:t>
      </w:r>
      <w:r>
        <w:rPr>
          <w:color w:val="000000"/>
          <w:sz w:val="24"/>
          <w:szCs w:val="24"/>
          <w:lang w:bidi="bg-BG"/>
        </w:rPr>
        <w:t>;</w:t>
      </w:r>
    </w:p>
    <w:p w:rsidR="00576BC9" w:rsidRDefault="00576BC9" w:rsidP="00226CDC">
      <w:pPr>
        <w:pStyle w:val="22"/>
        <w:shd w:val="clear" w:color="auto" w:fill="auto"/>
        <w:tabs>
          <w:tab w:val="left" w:pos="567"/>
        </w:tabs>
        <w:spacing w:before="120" w:after="0" w:line="240" w:lineRule="auto"/>
        <w:rPr>
          <w:color w:val="000000"/>
          <w:sz w:val="24"/>
          <w:szCs w:val="24"/>
          <w:lang w:bidi="bg-BG"/>
        </w:rPr>
      </w:pPr>
      <w:r w:rsidRPr="0077065E">
        <w:rPr>
          <w:b/>
          <w:color w:val="000000"/>
          <w:sz w:val="24"/>
          <w:szCs w:val="24"/>
          <w:lang w:bidi="bg-BG"/>
        </w:rPr>
        <w:t>б)</w:t>
      </w:r>
      <w:r w:rsidR="00226CDC" w:rsidRPr="00226CDC">
        <w:rPr>
          <w:color w:val="000000"/>
          <w:sz w:val="24"/>
          <w:szCs w:val="24"/>
          <w:lang w:bidi="bg-BG"/>
        </w:rPr>
        <w:t xml:space="preserve"> </w:t>
      </w:r>
      <w:r w:rsidR="00A255C5" w:rsidRPr="00A255C5">
        <w:rPr>
          <w:color w:val="000000"/>
          <w:sz w:val="24"/>
          <w:szCs w:val="24"/>
          <w:lang w:bidi="bg-BG"/>
        </w:rPr>
        <w:t>разпределението на отговорността между членовете на обединението</w:t>
      </w:r>
      <w:r>
        <w:rPr>
          <w:color w:val="000000"/>
          <w:sz w:val="24"/>
          <w:szCs w:val="24"/>
          <w:lang w:bidi="bg-BG"/>
        </w:rPr>
        <w:t>;</w:t>
      </w:r>
    </w:p>
    <w:p w:rsidR="00226CDC" w:rsidRPr="00226CDC" w:rsidRDefault="00576BC9" w:rsidP="00226CDC">
      <w:pPr>
        <w:pStyle w:val="22"/>
        <w:shd w:val="clear" w:color="auto" w:fill="auto"/>
        <w:tabs>
          <w:tab w:val="left" w:pos="567"/>
        </w:tabs>
        <w:spacing w:before="120" w:after="0" w:line="240" w:lineRule="auto"/>
        <w:rPr>
          <w:color w:val="000000"/>
          <w:sz w:val="24"/>
          <w:szCs w:val="24"/>
          <w:lang w:bidi="bg-BG"/>
        </w:rPr>
      </w:pPr>
      <w:r w:rsidRPr="0077065E">
        <w:rPr>
          <w:b/>
          <w:color w:val="000000"/>
          <w:sz w:val="24"/>
          <w:szCs w:val="24"/>
          <w:lang w:bidi="bg-BG"/>
        </w:rPr>
        <w:t>в)</w:t>
      </w:r>
      <w:r w:rsidR="00226CDC" w:rsidRPr="00226CDC">
        <w:rPr>
          <w:color w:val="000000"/>
          <w:sz w:val="24"/>
          <w:szCs w:val="24"/>
          <w:lang w:bidi="bg-BG"/>
        </w:rPr>
        <w:t xml:space="preserve"> </w:t>
      </w:r>
      <w:r w:rsidR="00A255C5" w:rsidRPr="00A255C5">
        <w:rPr>
          <w:color w:val="000000"/>
          <w:sz w:val="24"/>
          <w:szCs w:val="24"/>
          <w:lang w:bidi="bg-BG"/>
        </w:rPr>
        <w:t>дейностите, които ще изпълнява всеки член на обединението</w:t>
      </w:r>
      <w:r w:rsidR="00226CDC" w:rsidRPr="00226CDC">
        <w:rPr>
          <w:color w:val="000000"/>
          <w:sz w:val="24"/>
          <w:szCs w:val="24"/>
          <w:lang w:bidi="bg-BG"/>
        </w:rPr>
        <w:t>.</w:t>
      </w:r>
    </w:p>
    <w:p w:rsidR="0046251B" w:rsidRPr="00B35A8C" w:rsidRDefault="0046251B" w:rsidP="0046251B">
      <w:pPr>
        <w:pStyle w:val="22"/>
        <w:shd w:val="clear" w:color="auto" w:fill="auto"/>
        <w:tabs>
          <w:tab w:val="left" w:pos="567"/>
        </w:tabs>
        <w:spacing w:before="120" w:after="0" w:line="240" w:lineRule="auto"/>
        <w:rPr>
          <w:color w:val="000000"/>
          <w:sz w:val="24"/>
          <w:szCs w:val="24"/>
          <w:lang w:bidi="bg-BG"/>
        </w:rPr>
      </w:pPr>
      <w:r w:rsidRPr="00B35A8C">
        <w:rPr>
          <w:color w:val="000000"/>
          <w:sz w:val="24"/>
          <w:szCs w:val="24"/>
          <w:lang w:bidi="bg-BG"/>
        </w:rPr>
        <w:t>Не се допускат промени в състава на обединението след крайният срок за подаване на офертите.</w:t>
      </w:r>
    </w:p>
    <w:p w:rsidR="0046251B" w:rsidRDefault="0046251B" w:rsidP="0046251B">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във възлагането.</w:t>
      </w:r>
    </w:p>
    <w:p w:rsidR="0046251B" w:rsidRPr="0046251B" w:rsidRDefault="0046251B" w:rsidP="00DA0768">
      <w:pPr>
        <w:pStyle w:val="22"/>
        <w:shd w:val="clear" w:color="auto" w:fill="auto"/>
        <w:tabs>
          <w:tab w:val="left" w:pos="567"/>
        </w:tabs>
        <w:spacing w:before="120" w:after="0" w:line="240" w:lineRule="auto"/>
        <w:rPr>
          <w:color w:val="000000"/>
          <w:sz w:val="24"/>
          <w:szCs w:val="24"/>
          <w:lang w:bidi="bg-BG"/>
        </w:rPr>
      </w:pPr>
      <w:r w:rsidRPr="007E3489">
        <w:rPr>
          <w:color w:val="000000"/>
          <w:sz w:val="24"/>
          <w:szCs w:val="24"/>
          <w:lang w:val="en-US" w:eastAsia="en-US"/>
        </w:rPr>
        <w:t xml:space="preserve">Всеки участник </w:t>
      </w:r>
      <w:r>
        <w:rPr>
          <w:color w:val="000000"/>
          <w:sz w:val="24"/>
          <w:szCs w:val="24"/>
          <w:lang w:eastAsia="en-US"/>
        </w:rPr>
        <w:t>във</w:t>
      </w:r>
      <w:r w:rsidRPr="007E3489">
        <w:rPr>
          <w:color w:val="000000"/>
          <w:sz w:val="24"/>
          <w:szCs w:val="24"/>
          <w:lang w:val="en-US" w:eastAsia="en-US"/>
        </w:rPr>
        <w:t xml:space="preserve"> възлагане</w:t>
      </w:r>
      <w:r>
        <w:rPr>
          <w:color w:val="000000"/>
          <w:sz w:val="24"/>
          <w:szCs w:val="24"/>
          <w:lang w:eastAsia="en-US"/>
        </w:rPr>
        <w:t>то</w:t>
      </w:r>
      <w:r w:rsidRPr="007E3489">
        <w:rPr>
          <w:color w:val="000000"/>
          <w:sz w:val="24"/>
          <w:szCs w:val="24"/>
          <w:lang w:val="en-US" w:eastAsia="en-US"/>
        </w:rPr>
        <w:t xml:space="preserve"> на обществена</w:t>
      </w:r>
      <w:r>
        <w:rPr>
          <w:color w:val="000000"/>
          <w:sz w:val="24"/>
          <w:szCs w:val="24"/>
          <w:lang w:eastAsia="en-US"/>
        </w:rPr>
        <w:t>та</w:t>
      </w:r>
      <w:r w:rsidRPr="007E3489">
        <w:rPr>
          <w:color w:val="000000"/>
          <w:sz w:val="24"/>
          <w:szCs w:val="24"/>
          <w:lang w:val="en-US" w:eastAsia="en-US"/>
        </w:rPr>
        <w:t xml:space="preserve"> поръчка има право да представи само една оферта</w:t>
      </w:r>
      <w:r>
        <w:rPr>
          <w:color w:val="000000"/>
          <w:sz w:val="24"/>
          <w:szCs w:val="24"/>
          <w:lang w:eastAsia="en-US"/>
        </w:rPr>
        <w:t>.</w:t>
      </w:r>
    </w:p>
    <w:p w:rsidR="001D0F77" w:rsidRDefault="001D0F77"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Лице, което участва в обединение </w:t>
      </w:r>
      <w:r w:rsidR="00576BC9">
        <w:rPr>
          <w:color w:val="000000"/>
          <w:sz w:val="24"/>
          <w:szCs w:val="24"/>
          <w:lang w:bidi="bg-BG"/>
        </w:rPr>
        <w:t xml:space="preserve">или е дало съгласие да бъде подизпълнител на друг участник, не може да подава </w:t>
      </w:r>
      <w:r>
        <w:rPr>
          <w:color w:val="000000"/>
          <w:sz w:val="24"/>
          <w:szCs w:val="24"/>
          <w:lang w:bidi="bg-BG"/>
        </w:rPr>
        <w:t>самостоятелн</w:t>
      </w:r>
      <w:r w:rsidR="00576BC9">
        <w:rPr>
          <w:color w:val="000000"/>
          <w:sz w:val="24"/>
          <w:szCs w:val="24"/>
          <w:lang w:bidi="bg-BG"/>
        </w:rPr>
        <w:t>о оферта</w:t>
      </w:r>
      <w:r>
        <w:rPr>
          <w:color w:val="000000"/>
          <w:sz w:val="24"/>
          <w:szCs w:val="24"/>
          <w:lang w:bidi="bg-BG"/>
        </w:rPr>
        <w:t>.</w:t>
      </w:r>
    </w:p>
    <w:p w:rsidR="00576BC9" w:rsidRDefault="00576BC9"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настоящото възлагане едно физическо или юридическо лице може да </w:t>
      </w:r>
      <w:r w:rsidR="00C91BA5">
        <w:rPr>
          <w:color w:val="000000"/>
          <w:sz w:val="24"/>
          <w:szCs w:val="24"/>
          <w:lang w:bidi="bg-BG"/>
        </w:rPr>
        <w:t>участва само в едно обединение.</w:t>
      </w:r>
    </w:p>
    <w:p w:rsidR="00C91BA5" w:rsidRDefault="00C91BA5"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Свързани лица не могат да бъдат самостоятелни участници в едно и също възлагане.</w:t>
      </w:r>
    </w:p>
    <w:p w:rsidR="00C91BA5" w:rsidRPr="00C91BA5" w:rsidRDefault="00C91BA5" w:rsidP="00812DEC">
      <w:pPr>
        <w:pStyle w:val="22"/>
        <w:shd w:val="clear" w:color="auto" w:fill="auto"/>
        <w:tabs>
          <w:tab w:val="left" w:pos="567"/>
        </w:tabs>
        <w:spacing w:before="360" w:after="0" w:line="240" w:lineRule="auto"/>
        <w:jc w:val="center"/>
        <w:rPr>
          <w:b/>
        </w:rPr>
      </w:pPr>
      <w:r w:rsidRPr="00C91BA5">
        <w:rPr>
          <w:b/>
          <w:sz w:val="24"/>
          <w:szCs w:val="24"/>
        </w:rPr>
        <w:t xml:space="preserve">РАЗДЕЛ </w:t>
      </w:r>
      <w:r w:rsidRPr="00C91BA5">
        <w:rPr>
          <w:b/>
          <w:sz w:val="24"/>
          <w:szCs w:val="24"/>
          <w:lang w:val="en-US"/>
        </w:rPr>
        <w:t>II.</w:t>
      </w:r>
      <w:r w:rsidRPr="00C91BA5">
        <w:rPr>
          <w:b/>
          <w:sz w:val="24"/>
          <w:szCs w:val="24"/>
        </w:rPr>
        <w:t xml:space="preserve"> ИЗИСКВАНИЯ КЪМ УЧАСТНИЦИТЕ</w:t>
      </w:r>
    </w:p>
    <w:p w:rsidR="00D731FB" w:rsidRPr="00D731FB" w:rsidRDefault="00C91BA5" w:rsidP="00C91BA5">
      <w:pPr>
        <w:pStyle w:val="22"/>
        <w:shd w:val="clear" w:color="auto" w:fill="auto"/>
        <w:spacing w:before="120" w:after="0" w:line="240" w:lineRule="auto"/>
        <w:rPr>
          <w:b/>
          <w:color w:val="000000"/>
          <w:sz w:val="24"/>
          <w:szCs w:val="24"/>
          <w:lang w:bidi="bg-BG"/>
        </w:rPr>
      </w:pPr>
      <w:r>
        <w:rPr>
          <w:b/>
          <w:color w:val="000000"/>
          <w:sz w:val="24"/>
          <w:szCs w:val="24"/>
          <w:lang w:bidi="bg-BG"/>
        </w:rPr>
        <w:t>А</w:t>
      </w:r>
      <w:r w:rsidRPr="00D731FB">
        <w:rPr>
          <w:b/>
          <w:color w:val="000000"/>
          <w:sz w:val="24"/>
          <w:szCs w:val="24"/>
          <w:lang w:bidi="bg-BG"/>
        </w:rPr>
        <w:t>.</w:t>
      </w:r>
      <w:r>
        <w:rPr>
          <w:b/>
          <w:color w:val="000000"/>
          <w:sz w:val="24"/>
          <w:szCs w:val="24"/>
          <w:lang w:bidi="bg-BG"/>
        </w:rPr>
        <w:t xml:space="preserve"> ЛИЧНО СЪСТОЯНИЕ НА УЧАСТНИЦИТЕ</w:t>
      </w:r>
    </w:p>
    <w:p w:rsidR="00C91BA5" w:rsidRDefault="00C91BA5" w:rsidP="009463EC">
      <w:pPr>
        <w:pStyle w:val="22"/>
        <w:shd w:val="clear" w:color="auto" w:fill="auto"/>
        <w:tabs>
          <w:tab w:val="left" w:pos="567"/>
        </w:tabs>
        <w:spacing w:before="120" w:after="0" w:line="240" w:lineRule="auto"/>
        <w:rPr>
          <w:color w:val="000000"/>
          <w:sz w:val="24"/>
          <w:szCs w:val="24"/>
          <w:lang w:bidi="bg-BG"/>
        </w:rPr>
      </w:pPr>
      <w:r w:rsidRPr="00C91BA5">
        <w:rPr>
          <w:b/>
          <w:color w:val="000000"/>
          <w:sz w:val="24"/>
          <w:szCs w:val="24"/>
          <w:lang w:bidi="bg-BG"/>
        </w:rPr>
        <w:t>1.</w:t>
      </w:r>
      <w:r>
        <w:rPr>
          <w:color w:val="000000"/>
          <w:sz w:val="24"/>
          <w:szCs w:val="24"/>
          <w:lang w:bidi="bg-BG"/>
        </w:rPr>
        <w:t xml:space="preserve"> </w:t>
      </w:r>
      <w:r w:rsidR="002A457C">
        <w:rPr>
          <w:color w:val="000000"/>
          <w:sz w:val="24"/>
          <w:szCs w:val="24"/>
          <w:lang w:bidi="bg-BG"/>
        </w:rPr>
        <w:t xml:space="preserve">На основание чл. 54, ал. 1 </w:t>
      </w:r>
      <w:r w:rsidR="00290413" w:rsidRPr="009463EC">
        <w:rPr>
          <w:color w:val="000000"/>
          <w:sz w:val="24"/>
          <w:szCs w:val="24"/>
          <w:lang w:bidi="bg-BG"/>
        </w:rPr>
        <w:t xml:space="preserve">Възложителят отстранява от участие </w:t>
      </w:r>
      <w:r w:rsidR="00B35A8C">
        <w:rPr>
          <w:color w:val="000000"/>
          <w:sz w:val="24"/>
          <w:szCs w:val="24"/>
          <w:lang w:bidi="bg-BG"/>
        </w:rPr>
        <w:t xml:space="preserve">във </w:t>
      </w:r>
      <w:r>
        <w:rPr>
          <w:color w:val="000000"/>
          <w:sz w:val="24"/>
          <w:szCs w:val="24"/>
          <w:lang w:bidi="bg-BG"/>
        </w:rPr>
        <w:t>възлагането</w:t>
      </w:r>
      <w:r w:rsidR="00290413" w:rsidRPr="009463EC">
        <w:rPr>
          <w:color w:val="000000"/>
          <w:sz w:val="24"/>
          <w:szCs w:val="24"/>
          <w:lang w:bidi="bg-BG"/>
        </w:rPr>
        <w:t xml:space="preserve"> участник, </w:t>
      </w:r>
      <w:r>
        <w:rPr>
          <w:color w:val="000000"/>
          <w:sz w:val="24"/>
          <w:szCs w:val="24"/>
          <w:lang w:bidi="bg-BG"/>
        </w:rPr>
        <w:t>когато:</w:t>
      </w:r>
    </w:p>
    <w:p w:rsidR="00290413" w:rsidRDefault="00C91BA5" w:rsidP="00C91BA5">
      <w:pPr>
        <w:pStyle w:val="22"/>
        <w:shd w:val="clear" w:color="auto" w:fill="auto"/>
        <w:tabs>
          <w:tab w:val="left" w:pos="567"/>
        </w:tabs>
        <w:spacing w:before="120" w:after="0" w:line="240" w:lineRule="auto"/>
      </w:pPr>
      <w:r w:rsidRPr="00C91BA5">
        <w:rPr>
          <w:b/>
          <w:color w:val="000000"/>
          <w:sz w:val="24"/>
          <w:szCs w:val="24"/>
          <w:lang w:bidi="bg-BG"/>
        </w:rPr>
        <w:t>1.1.</w:t>
      </w:r>
      <w:r>
        <w:rPr>
          <w:color w:val="000000"/>
          <w:sz w:val="24"/>
          <w:szCs w:val="24"/>
          <w:lang w:bidi="bg-BG"/>
        </w:rPr>
        <w:t xml:space="preserve"> </w:t>
      </w:r>
      <w:r w:rsidR="006215F2" w:rsidRPr="006215F2">
        <w:rPr>
          <w:color w:val="000000"/>
          <w:sz w:val="24"/>
          <w:szCs w:val="24"/>
          <w:lang w:bidi="bg-BG"/>
        </w:rPr>
        <w:t>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r w:rsidR="00290413" w:rsidRPr="00F8540F">
        <w:rPr>
          <w:color w:val="000000"/>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1.2.</w:t>
      </w:r>
      <w:r>
        <w:rPr>
          <w:sz w:val="24"/>
          <w:szCs w:val="24"/>
          <w:lang w:bidi="bg-BG"/>
        </w:rPr>
        <w:t xml:space="preserve"> </w:t>
      </w:r>
      <w:r w:rsidR="006215F2" w:rsidRPr="006215F2">
        <w:rPr>
          <w:sz w:val="24"/>
          <w:szCs w:val="24"/>
          <w:lang w:bidi="bg-BG"/>
        </w:rPr>
        <w:t>е осъден с влязла в сила присъда, за престъпление, аналогично на тези по т. 1</w:t>
      </w:r>
      <w:r w:rsidR="006215F2">
        <w:rPr>
          <w:sz w:val="24"/>
          <w:szCs w:val="24"/>
          <w:lang w:bidi="bg-BG"/>
        </w:rPr>
        <w:t>.1</w:t>
      </w:r>
      <w:r w:rsidR="006215F2" w:rsidRPr="006215F2">
        <w:rPr>
          <w:sz w:val="24"/>
          <w:szCs w:val="24"/>
          <w:lang w:bidi="bg-BG"/>
        </w:rPr>
        <w:t>, в друга държава членка или трета страна</w:t>
      </w:r>
      <w:r w:rsidR="00F8540F" w:rsidRPr="00F8540F">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1.3.</w:t>
      </w:r>
      <w:r>
        <w:rPr>
          <w:sz w:val="24"/>
          <w:szCs w:val="24"/>
          <w:lang w:bidi="bg-BG"/>
        </w:rPr>
        <w:t xml:space="preserve"> </w:t>
      </w:r>
      <w:r w:rsidR="006215F2" w:rsidRPr="006215F2">
        <w:rPr>
          <w:sz w:val="24"/>
          <w:szCs w:val="24"/>
          <w:lang w:bidi="bg-BG"/>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w:t>
      </w:r>
      <w:r>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1.4.</w:t>
      </w:r>
      <w:r>
        <w:rPr>
          <w:sz w:val="24"/>
          <w:szCs w:val="24"/>
          <w:lang w:bidi="bg-BG"/>
        </w:rPr>
        <w:t xml:space="preserve"> </w:t>
      </w:r>
      <w:r w:rsidR="006215F2" w:rsidRPr="006215F2">
        <w:rPr>
          <w:sz w:val="24"/>
          <w:szCs w:val="24"/>
          <w:lang w:bidi="bg-BG"/>
        </w:rPr>
        <w:t>е налице неравнопоставеност в случаите по чл. 44, ал. 5</w:t>
      </w:r>
      <w:r w:rsidR="00F8540F" w:rsidRPr="00F8540F">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1.5.</w:t>
      </w:r>
      <w:r>
        <w:rPr>
          <w:sz w:val="24"/>
          <w:szCs w:val="24"/>
          <w:lang w:bidi="bg-BG"/>
        </w:rPr>
        <w:t xml:space="preserve"> </w:t>
      </w:r>
      <w:r w:rsidR="00F8540F" w:rsidRPr="00F8540F">
        <w:rPr>
          <w:sz w:val="24"/>
          <w:szCs w:val="24"/>
          <w:lang w:bidi="bg-BG"/>
        </w:rPr>
        <w:t>е установено, че:</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E9184B">
        <w:rPr>
          <w:b/>
          <w:sz w:val="24"/>
          <w:szCs w:val="24"/>
          <w:lang w:bidi="bg-BG"/>
        </w:rPr>
        <w:t>а)</w:t>
      </w:r>
      <w:r>
        <w:rPr>
          <w:sz w:val="24"/>
          <w:szCs w:val="24"/>
          <w:lang w:bidi="bg-BG"/>
        </w:rPr>
        <w:t xml:space="preserve"> </w:t>
      </w:r>
      <w:r w:rsidR="00E9184B" w:rsidRPr="00E9184B">
        <w:rPr>
          <w:sz w:val="24"/>
          <w:szCs w:val="24"/>
          <w:lang w:bidi="bg-BG"/>
        </w:rPr>
        <w:t>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r w:rsidR="00F8540F" w:rsidRPr="00F8540F">
        <w:rPr>
          <w:sz w:val="24"/>
          <w:szCs w:val="24"/>
          <w:lang w:bidi="bg-BG"/>
        </w:rPr>
        <w:t>;</w:t>
      </w:r>
    </w:p>
    <w:p w:rsidR="00F8540F" w:rsidRPr="00F8540F" w:rsidRDefault="00E10A70" w:rsidP="00E10A70">
      <w:pPr>
        <w:pStyle w:val="22"/>
        <w:shd w:val="clear" w:color="auto" w:fill="auto"/>
        <w:tabs>
          <w:tab w:val="left" w:pos="567"/>
        </w:tabs>
        <w:spacing w:before="120" w:after="0" w:line="240" w:lineRule="auto"/>
        <w:rPr>
          <w:sz w:val="24"/>
          <w:szCs w:val="24"/>
          <w:lang w:bidi="bg-BG"/>
        </w:rPr>
      </w:pPr>
      <w:r w:rsidRPr="00E9184B">
        <w:rPr>
          <w:b/>
          <w:sz w:val="24"/>
          <w:szCs w:val="24"/>
          <w:lang w:bidi="bg-BG"/>
        </w:rPr>
        <w:t xml:space="preserve">б) </w:t>
      </w:r>
      <w:r w:rsidR="006215F2" w:rsidRPr="006215F2">
        <w:rPr>
          <w:sz w:val="24"/>
          <w:szCs w:val="24"/>
          <w:lang w:bidi="bg-BG"/>
        </w:rPr>
        <w:t>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00F8540F" w:rsidRPr="00F8540F">
        <w:rPr>
          <w:sz w:val="24"/>
          <w:szCs w:val="24"/>
          <w:lang w:bidi="bg-BG"/>
        </w:rPr>
        <w:t>;</w:t>
      </w:r>
    </w:p>
    <w:p w:rsidR="006215F2" w:rsidRPr="006215F2" w:rsidRDefault="006215F2" w:rsidP="00B35A8C">
      <w:pPr>
        <w:pStyle w:val="22"/>
        <w:shd w:val="clear" w:color="auto" w:fill="auto"/>
        <w:tabs>
          <w:tab w:val="left" w:pos="567"/>
        </w:tabs>
        <w:spacing w:before="120" w:after="0" w:line="240" w:lineRule="auto"/>
        <w:rPr>
          <w:sz w:val="24"/>
          <w:szCs w:val="24"/>
          <w:lang w:bidi="bg-BG"/>
        </w:rPr>
      </w:pPr>
      <w:r>
        <w:rPr>
          <w:b/>
          <w:sz w:val="24"/>
          <w:szCs w:val="24"/>
          <w:lang w:bidi="bg-BG"/>
        </w:rPr>
        <w:t xml:space="preserve">1.6. </w:t>
      </w:r>
      <w:r w:rsidRPr="006215F2">
        <w:rPr>
          <w:sz w:val="24"/>
          <w:szCs w:val="24"/>
          <w:lang w:bidi="bg-BG"/>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Pr>
          <w:sz w:val="24"/>
          <w:szCs w:val="24"/>
          <w:lang w:bidi="bg-BG"/>
        </w:rPr>
        <w:t>;</w:t>
      </w:r>
    </w:p>
    <w:p w:rsidR="00F8540F" w:rsidRDefault="00E10A70" w:rsidP="00B35A8C">
      <w:pPr>
        <w:pStyle w:val="22"/>
        <w:shd w:val="clear" w:color="auto" w:fill="auto"/>
        <w:tabs>
          <w:tab w:val="left" w:pos="567"/>
        </w:tabs>
        <w:spacing w:before="120" w:after="0" w:line="240" w:lineRule="auto"/>
        <w:rPr>
          <w:sz w:val="24"/>
          <w:szCs w:val="24"/>
          <w:lang w:bidi="bg-BG"/>
        </w:rPr>
      </w:pPr>
      <w:r w:rsidRPr="00E10A70">
        <w:rPr>
          <w:b/>
          <w:sz w:val="24"/>
          <w:szCs w:val="24"/>
          <w:lang w:bidi="bg-BG"/>
        </w:rPr>
        <w:t>1.</w:t>
      </w:r>
      <w:r w:rsidR="006215F2">
        <w:rPr>
          <w:b/>
          <w:sz w:val="24"/>
          <w:szCs w:val="24"/>
          <w:lang w:bidi="bg-BG"/>
        </w:rPr>
        <w:t>7</w:t>
      </w:r>
      <w:r w:rsidRPr="00E10A70">
        <w:rPr>
          <w:b/>
          <w:sz w:val="24"/>
          <w:szCs w:val="24"/>
          <w:lang w:bidi="bg-BG"/>
        </w:rPr>
        <w:t>.</w:t>
      </w:r>
      <w:r>
        <w:rPr>
          <w:sz w:val="24"/>
          <w:szCs w:val="24"/>
          <w:lang w:bidi="bg-BG"/>
        </w:rPr>
        <w:t xml:space="preserve"> </w:t>
      </w:r>
      <w:r w:rsidR="006215F2" w:rsidRPr="006215F2">
        <w:rPr>
          <w:sz w:val="24"/>
          <w:szCs w:val="24"/>
          <w:lang w:bidi="bg-BG"/>
        </w:rPr>
        <w:t>е налице конфликт на интереси, който не може да бъде отстранен</w:t>
      </w:r>
      <w:r w:rsidR="006215F2">
        <w:rPr>
          <w:sz w:val="24"/>
          <w:szCs w:val="24"/>
          <w:lang w:bidi="bg-BG"/>
        </w:rPr>
        <w:t>.</w:t>
      </w:r>
    </w:p>
    <w:p w:rsidR="00F8540F"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2.</w:t>
      </w:r>
      <w:r>
        <w:rPr>
          <w:color w:val="000000"/>
          <w:sz w:val="24"/>
          <w:szCs w:val="24"/>
          <w:lang w:bidi="bg-BG"/>
        </w:rPr>
        <w:t xml:space="preserve"> </w:t>
      </w:r>
      <w:r w:rsidR="00F8540F" w:rsidRPr="00F8540F">
        <w:rPr>
          <w:color w:val="000000"/>
          <w:sz w:val="24"/>
          <w:szCs w:val="24"/>
          <w:lang w:bidi="bg-BG"/>
        </w:rPr>
        <w:t xml:space="preserve">Основанията по </w:t>
      </w:r>
      <w:r w:rsidR="00E10A70">
        <w:rPr>
          <w:color w:val="000000"/>
          <w:sz w:val="24"/>
          <w:szCs w:val="24"/>
          <w:lang w:bidi="bg-BG"/>
        </w:rPr>
        <w:t>т. 1.1, 1.2 и 1.</w:t>
      </w:r>
      <w:r w:rsidR="006215F2">
        <w:rPr>
          <w:color w:val="000000"/>
          <w:sz w:val="24"/>
          <w:szCs w:val="24"/>
          <w:lang w:bidi="bg-BG"/>
        </w:rPr>
        <w:t>7</w:t>
      </w:r>
      <w:r w:rsidR="00F8540F">
        <w:rPr>
          <w:color w:val="000000"/>
          <w:sz w:val="24"/>
          <w:szCs w:val="24"/>
          <w:lang w:bidi="bg-BG"/>
        </w:rPr>
        <w:t xml:space="preserve"> </w:t>
      </w:r>
      <w:r w:rsidR="006215F2" w:rsidRPr="006215F2">
        <w:rPr>
          <w:color w:val="000000"/>
          <w:sz w:val="24"/>
          <w:szCs w:val="24"/>
          <w:lang w:bidi="bg-BG"/>
        </w:rPr>
        <w:t>се отнасят за лицата, които представляват участника</w:t>
      </w:r>
      <w:r w:rsidR="00E139D0" w:rsidRPr="00E139D0">
        <w:rPr>
          <w:color w:val="000000"/>
          <w:sz w:val="24"/>
          <w:szCs w:val="24"/>
          <w:lang w:bidi="bg-BG"/>
        </w:rPr>
        <w:t>.</w:t>
      </w:r>
    </w:p>
    <w:p w:rsidR="00CA586C"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3.</w:t>
      </w:r>
      <w:r>
        <w:rPr>
          <w:color w:val="000000"/>
          <w:sz w:val="24"/>
          <w:szCs w:val="24"/>
          <w:lang w:bidi="bg-BG"/>
        </w:rPr>
        <w:t xml:space="preserve"> </w:t>
      </w:r>
      <w:r>
        <w:rPr>
          <w:color w:val="000000"/>
          <w:sz w:val="24"/>
          <w:szCs w:val="24"/>
          <w:lang w:val="en-US" w:bidi="bg-BG"/>
        </w:rPr>
        <w:t>Участникът, за когото са налице някои от посочените в т. 1.1 – 1.</w:t>
      </w:r>
      <w:r w:rsidR="00E139D0">
        <w:rPr>
          <w:color w:val="000000"/>
          <w:sz w:val="24"/>
          <w:szCs w:val="24"/>
          <w:lang w:bidi="bg-BG"/>
        </w:rPr>
        <w:t>7</w:t>
      </w:r>
      <w:r>
        <w:rPr>
          <w:color w:val="000000"/>
          <w:sz w:val="24"/>
          <w:szCs w:val="24"/>
          <w:lang w:bidi="bg-BG"/>
        </w:rPr>
        <w:t xml:space="preserve"> обстоятелства, може да представи доказателства, че е предприел мерки, които гарантират неговата надежност съгласно чл. 56 ЗОП.</w:t>
      </w:r>
    </w:p>
    <w:p w:rsidR="0060362A"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4.</w:t>
      </w:r>
      <w:r>
        <w:rPr>
          <w:color w:val="000000"/>
          <w:sz w:val="24"/>
          <w:szCs w:val="24"/>
          <w:lang w:bidi="bg-BG"/>
        </w:rPr>
        <w:t xml:space="preserve"> </w:t>
      </w:r>
      <w:r w:rsidR="0060362A" w:rsidRPr="007E3489">
        <w:rPr>
          <w:color w:val="000000"/>
          <w:sz w:val="24"/>
          <w:szCs w:val="24"/>
          <w:lang w:val="en-US" w:eastAsia="en-US"/>
        </w:rPr>
        <w:t>Към офертата участниците подават декларация за липсата на основанията за отстраняване и съответствие с критериите за подбор</w:t>
      </w:r>
      <w:r w:rsidR="0060362A">
        <w:rPr>
          <w:color w:val="000000"/>
          <w:sz w:val="24"/>
          <w:szCs w:val="24"/>
          <w:lang w:eastAsia="en-US"/>
        </w:rPr>
        <w:t xml:space="preserve"> </w:t>
      </w:r>
      <w:r w:rsidR="0060362A" w:rsidRPr="0060362A">
        <w:rPr>
          <w:color w:val="000000"/>
          <w:sz w:val="24"/>
          <w:szCs w:val="24"/>
          <w:lang w:val="en-US" w:eastAsia="en-US"/>
        </w:rPr>
        <w:t>(Образец № 3)</w:t>
      </w:r>
      <w:r w:rsidR="0060362A" w:rsidRPr="007E3489">
        <w:rPr>
          <w:color w:val="000000"/>
          <w:sz w:val="24"/>
          <w:szCs w:val="24"/>
          <w:lang w:val="en-US" w:eastAsia="en-US"/>
        </w:rPr>
        <w:t>. Когато участникът се представлява от повече от едно лице, дек</w:t>
      </w:r>
      <w:r w:rsidR="0060362A">
        <w:rPr>
          <w:color w:val="000000"/>
          <w:sz w:val="24"/>
          <w:szCs w:val="24"/>
          <w:lang w:val="en-US" w:eastAsia="en-US"/>
        </w:rPr>
        <w:t xml:space="preserve">ларацията за обстоятелствата по т. </w:t>
      </w:r>
      <w:r w:rsidR="0060362A">
        <w:rPr>
          <w:color w:val="000000"/>
          <w:sz w:val="24"/>
          <w:szCs w:val="24"/>
          <w:lang w:eastAsia="en-US"/>
        </w:rPr>
        <w:t>1.</w:t>
      </w:r>
      <w:r w:rsidR="0060362A">
        <w:rPr>
          <w:color w:val="000000"/>
          <w:sz w:val="24"/>
          <w:szCs w:val="24"/>
          <w:lang w:val="en-US" w:eastAsia="en-US"/>
        </w:rPr>
        <w:t xml:space="preserve">3 – </w:t>
      </w:r>
      <w:r w:rsidR="0060362A">
        <w:rPr>
          <w:color w:val="000000"/>
          <w:sz w:val="24"/>
          <w:szCs w:val="24"/>
          <w:lang w:eastAsia="en-US"/>
        </w:rPr>
        <w:t>1.</w:t>
      </w:r>
      <w:r w:rsidR="0060362A">
        <w:rPr>
          <w:color w:val="000000"/>
          <w:sz w:val="24"/>
          <w:szCs w:val="24"/>
          <w:lang w:val="en-US" w:eastAsia="en-US"/>
        </w:rPr>
        <w:t xml:space="preserve">6 </w:t>
      </w:r>
      <w:r w:rsidR="0060362A">
        <w:rPr>
          <w:color w:val="000000"/>
          <w:sz w:val="24"/>
          <w:szCs w:val="24"/>
          <w:lang w:eastAsia="en-US"/>
        </w:rPr>
        <w:t xml:space="preserve">(чл. 54, ал. 1, т. 3 – 6 ЗОП) </w:t>
      </w:r>
      <w:r w:rsidR="0060362A" w:rsidRPr="007E3489">
        <w:rPr>
          <w:color w:val="000000"/>
          <w:sz w:val="24"/>
          <w:szCs w:val="24"/>
          <w:lang w:val="en-US" w:eastAsia="en-US"/>
        </w:rPr>
        <w:t>се подписва от лицето, което може самостоятелно да го представлява.</w:t>
      </w:r>
    </w:p>
    <w:p w:rsidR="00052DE0" w:rsidRPr="00052DE0" w:rsidRDefault="00052DE0" w:rsidP="00052DE0">
      <w:pPr>
        <w:pStyle w:val="22"/>
        <w:shd w:val="clear" w:color="auto" w:fill="auto"/>
        <w:tabs>
          <w:tab w:val="left" w:pos="567"/>
        </w:tabs>
        <w:spacing w:before="120" w:after="0" w:line="240" w:lineRule="auto"/>
        <w:rPr>
          <w:color w:val="000000"/>
          <w:sz w:val="24"/>
          <w:szCs w:val="24"/>
          <w:lang w:bidi="bg-BG"/>
        </w:rPr>
      </w:pPr>
      <w:r w:rsidRPr="00052DE0">
        <w:rPr>
          <w:b/>
          <w:color w:val="000000"/>
          <w:sz w:val="24"/>
          <w:szCs w:val="24"/>
          <w:lang w:bidi="bg-BG"/>
        </w:rPr>
        <w:t>5.</w:t>
      </w:r>
      <w:r w:rsidRPr="00052DE0">
        <w:rPr>
          <w:color w:val="000000"/>
          <w:sz w:val="24"/>
          <w:szCs w:val="24"/>
          <w:lang w:bidi="bg-BG"/>
        </w:rPr>
        <w:t xml:space="preserve"> Възло</w:t>
      </w:r>
      <w:r w:rsidR="00BD16CB">
        <w:rPr>
          <w:color w:val="000000"/>
          <w:sz w:val="24"/>
          <w:szCs w:val="24"/>
          <w:lang w:bidi="bg-BG"/>
        </w:rPr>
        <w:t>жителят ще отстрани от участие</w:t>
      </w:r>
      <w:r w:rsidRPr="00052DE0">
        <w:rPr>
          <w:color w:val="000000"/>
          <w:sz w:val="24"/>
          <w:szCs w:val="24"/>
          <w:lang w:bidi="bg-BG"/>
        </w:rPr>
        <w:t xml:space="preserve"> </w:t>
      </w:r>
      <w:r>
        <w:rPr>
          <w:color w:val="000000"/>
          <w:sz w:val="24"/>
          <w:szCs w:val="24"/>
          <w:lang w:bidi="bg-BG"/>
        </w:rPr>
        <w:t>във възлагането</w:t>
      </w:r>
      <w:r w:rsidRPr="00052DE0">
        <w:rPr>
          <w:color w:val="000000"/>
          <w:sz w:val="24"/>
          <w:szCs w:val="24"/>
          <w:lang w:bidi="bg-BG"/>
        </w:rPr>
        <w:t>:</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5.1.</w:t>
      </w:r>
      <w:r w:rsidRPr="00052DE0">
        <w:rPr>
          <w:rFonts w:ascii="Times New Roman" w:hAnsi="Times New Roman"/>
          <w:sz w:val="24"/>
          <w:szCs w:val="24"/>
          <w:lang w:eastAsia="bg-BG"/>
        </w:rPr>
        <w:t xml:space="preserve"> Участници, които са свързани лица.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Свързани лица</w:t>
      </w:r>
      <w:r w:rsidRPr="00052DE0">
        <w:rPr>
          <w:rFonts w:ascii="Times New Roman" w:hAnsi="Times New Roman"/>
          <w:sz w:val="24"/>
          <w:szCs w:val="24"/>
          <w:lang w:eastAsia="bg-BG"/>
        </w:rPr>
        <w:t xml:space="preserve"> са: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лицата, едното от които контролира другото лице или негово дъщерно дружество;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лицата, чиято дейност се контролира от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лицата, които съвместно контролират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г)</w:t>
      </w:r>
      <w:r w:rsidRPr="00052DE0">
        <w:rPr>
          <w:rFonts w:ascii="Times New Roman" w:hAnsi="Times New Roman"/>
          <w:sz w:val="24"/>
          <w:szCs w:val="24"/>
          <w:lang w:eastAsia="bg-BG"/>
        </w:rPr>
        <w:t xml:space="preserve">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Контрол</w:t>
      </w:r>
      <w:r w:rsidRPr="00052DE0">
        <w:rPr>
          <w:rFonts w:ascii="Times New Roman" w:hAnsi="Times New Roman"/>
          <w:sz w:val="24"/>
          <w:szCs w:val="24"/>
          <w:lang w:eastAsia="bg-BG"/>
        </w:rPr>
        <w:t xml:space="preserve"> е налице, когато едно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може да определя пряко или непряко повече от половината от членовете на управителния или контролния орган на едно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може по друг начин да упражнява решаващо влияние върху вземането на решения във връзка с дейността на юридическо лице.</w:t>
      </w:r>
    </w:p>
    <w:p w:rsidR="00052DE0" w:rsidRPr="00052DE0" w:rsidRDefault="00052DE0" w:rsidP="00052DE0">
      <w:pPr>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5</w:t>
      </w:r>
      <w:r w:rsidRPr="00052DE0">
        <w:rPr>
          <w:rFonts w:ascii="Times New Roman" w:hAnsi="Times New Roman"/>
          <w:b/>
          <w:sz w:val="24"/>
          <w:szCs w:val="24"/>
          <w:lang w:eastAsia="bg-BG"/>
        </w:rPr>
        <w:t xml:space="preserve">.2. </w:t>
      </w:r>
      <w:r w:rsidRPr="00052DE0">
        <w:rPr>
          <w:rFonts w:ascii="Times New Roman" w:hAnsi="Times New Roman"/>
          <w:sz w:val="24"/>
          <w:szCs w:val="24"/>
          <w:lang w:eastAsia="bg-BG"/>
        </w:rPr>
        <w:t>Участник, който няма право да участва в обществени поръчки на основание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w:t>
      </w:r>
      <w:r w:rsidR="00F44AB7">
        <w:rPr>
          <w:rFonts w:ascii="Times New Roman" w:hAnsi="Times New Roman"/>
          <w:sz w:val="24"/>
          <w:szCs w:val="24"/>
          <w:lang w:eastAsia="bg-BG"/>
        </w:rPr>
        <w:t>К</w:t>
      </w:r>
      <w:r w:rsidRPr="00052DE0">
        <w:rPr>
          <w:rFonts w:ascii="Times New Roman" w:hAnsi="Times New Roman"/>
          <w:sz w:val="24"/>
          <w:szCs w:val="24"/>
          <w:lang w:eastAsia="bg-BG"/>
        </w:rPr>
        <w:t>ЛТДС), освен когато не са налице условията по чл. 4 от закона.</w:t>
      </w:r>
    </w:p>
    <w:p w:rsidR="00052DE0" w:rsidRPr="00052DE0" w:rsidRDefault="00052DE0" w:rsidP="00052DE0">
      <w:pPr>
        <w:spacing w:before="120" w:after="0" w:line="240" w:lineRule="auto"/>
        <w:jc w:val="both"/>
        <w:rPr>
          <w:rFonts w:ascii="Times New Roman" w:hAnsi="Times New Roman"/>
          <w:sz w:val="24"/>
          <w:szCs w:val="24"/>
          <w:lang w:eastAsia="bg-BG"/>
        </w:rPr>
      </w:pPr>
      <w:r w:rsidRPr="002A457C">
        <w:rPr>
          <w:rFonts w:ascii="Times New Roman" w:hAnsi="Times New Roman"/>
          <w:b/>
          <w:sz w:val="24"/>
          <w:szCs w:val="24"/>
          <w:lang w:eastAsia="bg-BG"/>
        </w:rPr>
        <w:t>5.3.</w:t>
      </w:r>
      <w:r w:rsidRPr="00052DE0">
        <w:rPr>
          <w:rFonts w:ascii="Times New Roman" w:hAnsi="Times New Roman"/>
          <w:sz w:val="24"/>
          <w:szCs w:val="24"/>
          <w:lang w:eastAsia="bg-BG"/>
        </w:rPr>
        <w:t xml:space="preserve"> Участник, който няма право да участва в обществени поръчки на основание чл. 69, ал. 1 и ал. 2 от Закона за противодействие на корупцията и за отнемане на незаконно придобитото имущество.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sz w:val="24"/>
          <w:szCs w:val="24"/>
          <w:lang w:eastAsia="bg-BG"/>
        </w:rPr>
        <w:t>Съгласно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052DE0" w:rsidRDefault="002A457C" w:rsidP="00F8540F">
      <w:pPr>
        <w:pStyle w:val="22"/>
        <w:shd w:val="clear" w:color="auto" w:fill="auto"/>
        <w:tabs>
          <w:tab w:val="left" w:pos="567"/>
        </w:tabs>
        <w:spacing w:before="120" w:after="0" w:line="240" w:lineRule="auto"/>
        <w:rPr>
          <w:b/>
          <w:color w:val="000000"/>
          <w:sz w:val="24"/>
          <w:szCs w:val="24"/>
          <w:lang w:bidi="bg-BG"/>
        </w:rPr>
      </w:pPr>
      <w:r w:rsidRPr="002A457C">
        <w:rPr>
          <w:b/>
          <w:color w:val="000000"/>
          <w:sz w:val="24"/>
          <w:szCs w:val="24"/>
          <w:lang w:bidi="bg-BG"/>
        </w:rPr>
        <w:t>6.</w:t>
      </w:r>
      <w:r>
        <w:rPr>
          <w:color w:val="000000"/>
          <w:sz w:val="24"/>
          <w:szCs w:val="24"/>
          <w:lang w:bidi="bg-BG"/>
        </w:rPr>
        <w:t xml:space="preserve"> Участникът декларира липсата на основания за отстраняване от участие във възлагането по т. 5</w:t>
      </w:r>
      <w:r w:rsidR="00F44AB7">
        <w:rPr>
          <w:color w:val="000000"/>
          <w:sz w:val="24"/>
          <w:szCs w:val="24"/>
          <w:lang w:bidi="bg-BG"/>
        </w:rPr>
        <w:t>.2 и 5.3</w:t>
      </w:r>
      <w:r>
        <w:rPr>
          <w:color w:val="000000"/>
          <w:sz w:val="24"/>
          <w:szCs w:val="24"/>
          <w:lang w:bidi="bg-BG"/>
        </w:rPr>
        <w:t xml:space="preserve"> чрез представяне на деклараци</w:t>
      </w:r>
      <w:r w:rsidR="004441BE">
        <w:rPr>
          <w:color w:val="000000"/>
          <w:sz w:val="24"/>
          <w:szCs w:val="24"/>
          <w:lang w:bidi="bg-BG"/>
        </w:rPr>
        <w:t>я</w:t>
      </w:r>
      <w:r>
        <w:rPr>
          <w:color w:val="000000"/>
          <w:sz w:val="24"/>
          <w:szCs w:val="24"/>
          <w:lang w:bidi="bg-BG"/>
        </w:rPr>
        <w:t xml:space="preserve"> </w:t>
      </w:r>
      <w:r w:rsidR="000A4139" w:rsidRPr="00F44AB7">
        <w:rPr>
          <w:color w:val="000000"/>
          <w:sz w:val="24"/>
          <w:szCs w:val="24"/>
          <w:lang w:bidi="bg-BG"/>
        </w:rPr>
        <w:t xml:space="preserve">(Образец № </w:t>
      </w:r>
      <w:r w:rsidR="004441BE">
        <w:rPr>
          <w:color w:val="000000"/>
          <w:sz w:val="24"/>
          <w:szCs w:val="24"/>
          <w:lang w:bidi="bg-BG"/>
        </w:rPr>
        <w:t>3</w:t>
      </w:r>
      <w:r w:rsidR="000A4139" w:rsidRPr="00F44AB7">
        <w:rPr>
          <w:color w:val="000000"/>
          <w:sz w:val="24"/>
          <w:szCs w:val="24"/>
          <w:lang w:bidi="bg-BG"/>
        </w:rPr>
        <w:t>)</w:t>
      </w:r>
      <w:r w:rsidR="004441BE">
        <w:rPr>
          <w:color w:val="000000"/>
          <w:sz w:val="24"/>
          <w:szCs w:val="24"/>
          <w:lang w:bidi="bg-BG"/>
        </w:rPr>
        <w:t>, приложена</w:t>
      </w:r>
      <w:r>
        <w:rPr>
          <w:color w:val="000000"/>
          <w:sz w:val="24"/>
          <w:szCs w:val="24"/>
          <w:lang w:bidi="bg-BG"/>
        </w:rPr>
        <w:t xml:space="preserve"> към настоящите указания.</w:t>
      </w:r>
    </w:p>
    <w:p w:rsidR="0025375F" w:rsidRDefault="002A457C"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7</w:t>
      </w:r>
      <w:r w:rsidR="0025375F" w:rsidRPr="0025375F">
        <w:rPr>
          <w:b/>
          <w:color w:val="000000"/>
          <w:sz w:val="24"/>
          <w:szCs w:val="24"/>
          <w:lang w:bidi="bg-BG"/>
        </w:rPr>
        <w:t>.</w:t>
      </w:r>
      <w:r w:rsidR="0025375F">
        <w:rPr>
          <w:color w:val="000000"/>
          <w:sz w:val="24"/>
          <w:szCs w:val="24"/>
          <w:lang w:bidi="bg-BG"/>
        </w:rPr>
        <w:t xml:space="preserve"> Документите, чрез които се доказва липсата на основания за отстраняване на участника</w:t>
      </w:r>
      <w:r w:rsidR="00052F55">
        <w:rPr>
          <w:color w:val="000000"/>
          <w:sz w:val="24"/>
          <w:szCs w:val="24"/>
          <w:lang w:bidi="bg-BG"/>
        </w:rPr>
        <w:t>, избран за изпълнител,</w:t>
      </w:r>
      <w:r w:rsidR="0025375F">
        <w:rPr>
          <w:color w:val="000000"/>
          <w:sz w:val="24"/>
          <w:szCs w:val="24"/>
          <w:lang w:bidi="bg-BG"/>
        </w:rPr>
        <w:t xml:space="preserve"> се представят преди подписване на договора</w:t>
      </w:r>
      <w:r w:rsidR="00052F55">
        <w:rPr>
          <w:color w:val="000000"/>
          <w:sz w:val="24"/>
          <w:szCs w:val="24"/>
          <w:lang w:bidi="bg-BG"/>
        </w:rPr>
        <w:t xml:space="preserve"> и</w:t>
      </w:r>
      <w:r w:rsidR="0025375F">
        <w:rPr>
          <w:color w:val="000000"/>
          <w:sz w:val="24"/>
          <w:szCs w:val="24"/>
          <w:lang w:bidi="bg-BG"/>
        </w:rPr>
        <w:t xml:space="preserve"> са:</w:t>
      </w:r>
    </w:p>
    <w:p w:rsidR="0025375F" w:rsidRDefault="0025375F" w:rsidP="00F8540F">
      <w:pPr>
        <w:pStyle w:val="22"/>
        <w:shd w:val="clear" w:color="auto" w:fill="auto"/>
        <w:tabs>
          <w:tab w:val="left" w:pos="567"/>
        </w:tabs>
        <w:spacing w:before="120" w:after="0" w:line="240" w:lineRule="auto"/>
        <w:rPr>
          <w:color w:val="000000"/>
          <w:sz w:val="24"/>
          <w:szCs w:val="24"/>
          <w:lang w:bidi="bg-BG"/>
        </w:rPr>
      </w:pPr>
      <w:r w:rsidRPr="0077065E">
        <w:rPr>
          <w:b/>
          <w:color w:val="000000"/>
          <w:sz w:val="24"/>
          <w:szCs w:val="24"/>
          <w:lang w:bidi="bg-BG"/>
        </w:rPr>
        <w:t>а)</w:t>
      </w:r>
      <w:r>
        <w:rPr>
          <w:color w:val="000000"/>
          <w:sz w:val="24"/>
          <w:szCs w:val="24"/>
          <w:lang w:bidi="bg-BG"/>
        </w:rPr>
        <w:t xml:space="preserve"> </w:t>
      </w:r>
      <w:r w:rsidR="004441BE" w:rsidRPr="004441BE">
        <w:rPr>
          <w:color w:val="000000"/>
          <w:sz w:val="24"/>
          <w:szCs w:val="24"/>
          <w:lang w:bidi="bg-BG"/>
        </w:rPr>
        <w:t xml:space="preserve">за обстоятелствата по чл. 54, ал. 1, т. 1 - </w:t>
      </w:r>
      <w:r>
        <w:rPr>
          <w:color w:val="000000"/>
          <w:sz w:val="24"/>
          <w:szCs w:val="24"/>
          <w:lang w:bidi="bg-BG"/>
        </w:rPr>
        <w:t>с</w:t>
      </w:r>
      <w:r w:rsidR="00052F55">
        <w:rPr>
          <w:color w:val="000000"/>
          <w:sz w:val="24"/>
          <w:szCs w:val="24"/>
          <w:lang w:bidi="bg-BG"/>
        </w:rPr>
        <w:t>в</w:t>
      </w:r>
      <w:r>
        <w:rPr>
          <w:color w:val="000000"/>
          <w:sz w:val="24"/>
          <w:szCs w:val="24"/>
          <w:lang w:bidi="bg-BG"/>
        </w:rPr>
        <w:t>идетелство за съдимост;</w:t>
      </w:r>
    </w:p>
    <w:p w:rsidR="0025375F" w:rsidRDefault="0025375F" w:rsidP="00F8540F">
      <w:pPr>
        <w:pStyle w:val="22"/>
        <w:shd w:val="clear" w:color="auto" w:fill="auto"/>
        <w:tabs>
          <w:tab w:val="left" w:pos="567"/>
        </w:tabs>
        <w:spacing w:before="120" w:after="0" w:line="240" w:lineRule="auto"/>
        <w:rPr>
          <w:color w:val="000000"/>
          <w:sz w:val="24"/>
          <w:szCs w:val="24"/>
          <w:lang w:bidi="bg-BG"/>
        </w:rPr>
      </w:pPr>
      <w:r w:rsidRPr="00E9184B">
        <w:rPr>
          <w:b/>
          <w:color w:val="000000"/>
          <w:sz w:val="24"/>
          <w:szCs w:val="24"/>
          <w:lang w:bidi="bg-BG"/>
        </w:rPr>
        <w:t>б)</w:t>
      </w:r>
      <w:r>
        <w:rPr>
          <w:color w:val="000000"/>
          <w:sz w:val="24"/>
          <w:szCs w:val="24"/>
          <w:lang w:bidi="bg-BG"/>
        </w:rPr>
        <w:t xml:space="preserve"> </w:t>
      </w:r>
      <w:r w:rsidR="004441BE" w:rsidRPr="004441BE">
        <w:rPr>
          <w:color w:val="000000"/>
          <w:sz w:val="24"/>
          <w:szCs w:val="24"/>
          <w:lang w:bidi="bg-BG"/>
        </w:rPr>
        <w:t>за обстоятелството по чл. 54, ал. 1, т. 3 ЗОП - удостоверение от органите по приходите и удостоверение от общината по седалището на възложителя и на участника</w:t>
      </w:r>
      <w:r w:rsidR="004441BE">
        <w:rPr>
          <w:color w:val="000000"/>
          <w:sz w:val="24"/>
          <w:szCs w:val="24"/>
          <w:lang w:bidi="bg-BG"/>
        </w:rPr>
        <w:t>;</w:t>
      </w:r>
    </w:p>
    <w:p w:rsidR="004441BE" w:rsidRDefault="004441BE" w:rsidP="00F8540F">
      <w:pPr>
        <w:pStyle w:val="22"/>
        <w:shd w:val="clear" w:color="auto" w:fill="auto"/>
        <w:tabs>
          <w:tab w:val="left" w:pos="567"/>
        </w:tabs>
        <w:spacing w:before="120" w:after="0" w:line="240" w:lineRule="auto"/>
        <w:rPr>
          <w:color w:val="000000"/>
          <w:sz w:val="24"/>
          <w:szCs w:val="24"/>
          <w:lang w:bidi="bg-BG"/>
        </w:rPr>
      </w:pPr>
      <w:r w:rsidRPr="00E9184B">
        <w:rPr>
          <w:b/>
          <w:color w:val="000000"/>
          <w:sz w:val="24"/>
          <w:szCs w:val="24"/>
          <w:lang w:bidi="bg-BG"/>
        </w:rPr>
        <w:t>в)</w:t>
      </w:r>
      <w:r>
        <w:rPr>
          <w:color w:val="000000"/>
          <w:sz w:val="24"/>
          <w:szCs w:val="24"/>
          <w:lang w:bidi="bg-BG"/>
        </w:rPr>
        <w:t xml:space="preserve"> </w:t>
      </w:r>
      <w:r w:rsidRPr="004441BE">
        <w:rPr>
          <w:color w:val="000000"/>
          <w:sz w:val="24"/>
          <w:szCs w:val="24"/>
          <w:lang w:bidi="bg-BG"/>
        </w:rPr>
        <w:t>за обстоятелството по чл. 54, ал. 1, т. 6 ЗОП - удостоверение от органите на Изпълнителна агенция "Главна инспекция по труда"</w:t>
      </w:r>
      <w:r>
        <w:rPr>
          <w:color w:val="000000"/>
          <w:sz w:val="24"/>
          <w:szCs w:val="24"/>
          <w:lang w:bidi="bg-BG"/>
        </w:rPr>
        <w:t>.</w:t>
      </w:r>
    </w:p>
    <w:p w:rsidR="002A457C" w:rsidRPr="0080748F" w:rsidRDefault="002A457C" w:rsidP="0080748F">
      <w:pPr>
        <w:pStyle w:val="22"/>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8.</w:t>
      </w:r>
      <w:r w:rsidRPr="0080748F">
        <w:rPr>
          <w:color w:val="000000"/>
          <w:sz w:val="24"/>
          <w:szCs w:val="24"/>
          <w:lang w:bidi="bg-BG"/>
        </w:rPr>
        <w:t xml:space="preserve"> Когато участникът, избран за изпълнител, е чуждестранно лице, той представя съответния документ по </w:t>
      </w:r>
      <w:r w:rsidR="0080748F" w:rsidRPr="0080748F">
        <w:rPr>
          <w:color w:val="000000"/>
          <w:sz w:val="24"/>
          <w:szCs w:val="24"/>
          <w:lang w:bidi="bg-BG"/>
        </w:rPr>
        <w:t>т</w:t>
      </w:r>
      <w:r w:rsidRPr="0080748F">
        <w:rPr>
          <w:color w:val="000000"/>
          <w:sz w:val="24"/>
          <w:szCs w:val="24"/>
          <w:lang w:bidi="bg-BG"/>
        </w:rPr>
        <w:t xml:space="preserve">. </w:t>
      </w:r>
      <w:r w:rsidR="0080748F" w:rsidRPr="0080748F">
        <w:rPr>
          <w:color w:val="000000"/>
          <w:sz w:val="24"/>
          <w:szCs w:val="24"/>
          <w:lang w:bidi="bg-BG"/>
        </w:rPr>
        <w:t>7</w:t>
      </w:r>
      <w:r w:rsidRPr="0080748F">
        <w:rPr>
          <w:color w:val="000000"/>
          <w:sz w:val="24"/>
          <w:szCs w:val="24"/>
          <w:lang w:bidi="bg-BG"/>
        </w:rPr>
        <w:t>, издаден от компетентен орган, съгласно законодателството на държавата, в която участникът е установен.</w:t>
      </w:r>
    </w:p>
    <w:p w:rsidR="002A457C" w:rsidRDefault="0080748F" w:rsidP="0080748F">
      <w:pPr>
        <w:pStyle w:val="22"/>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9.</w:t>
      </w:r>
      <w:r w:rsidR="002A457C" w:rsidRPr="002A457C">
        <w:rPr>
          <w:color w:val="000000"/>
          <w:sz w:val="24"/>
          <w:szCs w:val="24"/>
          <w:lang w:bidi="bg-BG"/>
        </w:rPr>
        <w:t xml:space="preserve"> В случаите по </w:t>
      </w:r>
      <w:r w:rsidRPr="0080748F">
        <w:rPr>
          <w:color w:val="000000"/>
          <w:sz w:val="24"/>
          <w:szCs w:val="24"/>
          <w:lang w:bidi="bg-BG"/>
        </w:rPr>
        <w:t>т</w:t>
      </w:r>
      <w:r w:rsidR="002A457C" w:rsidRPr="002A457C">
        <w:rPr>
          <w:color w:val="000000"/>
          <w:sz w:val="24"/>
          <w:szCs w:val="24"/>
          <w:lang w:bidi="bg-BG"/>
        </w:rPr>
        <w:t xml:space="preserve">. </w:t>
      </w:r>
      <w:r w:rsidRPr="0080748F">
        <w:rPr>
          <w:color w:val="000000"/>
          <w:sz w:val="24"/>
          <w:szCs w:val="24"/>
          <w:lang w:bidi="bg-BG"/>
        </w:rPr>
        <w:t>8</w:t>
      </w:r>
      <w:r w:rsidR="002A457C" w:rsidRPr="002A457C">
        <w:rPr>
          <w:color w:val="000000"/>
          <w:sz w:val="24"/>
          <w:szCs w:val="24"/>
          <w:lang w:bidi="bg-BG"/>
        </w:rPr>
        <w:t>,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r w:rsidRPr="0080748F">
        <w:rPr>
          <w:color w:val="000000"/>
          <w:sz w:val="24"/>
          <w:szCs w:val="24"/>
          <w:lang w:bidi="bg-BG"/>
        </w:rPr>
        <w:t xml:space="preserve"> </w:t>
      </w:r>
      <w:r w:rsidR="002A457C" w:rsidRPr="002A457C">
        <w:rPr>
          <w:color w:val="000000"/>
          <w:sz w:val="24"/>
          <w:szCs w:val="24"/>
          <w:lang w:bidi="bg-BG"/>
        </w:rPr>
        <w:t>Когато декларацията няма правно значение, участникът представя официално заявление, направено пред компетентен орган в съответната държава.</w:t>
      </w:r>
    </w:p>
    <w:p w:rsidR="00980445" w:rsidRPr="002A457C" w:rsidRDefault="00980445" w:rsidP="0080748F">
      <w:pPr>
        <w:pStyle w:val="22"/>
        <w:shd w:val="clear" w:color="auto" w:fill="auto"/>
        <w:tabs>
          <w:tab w:val="left" w:pos="567"/>
        </w:tabs>
        <w:spacing w:before="120" w:after="0" w:line="240" w:lineRule="auto"/>
        <w:rPr>
          <w:color w:val="000000"/>
          <w:sz w:val="24"/>
          <w:szCs w:val="24"/>
          <w:lang w:bidi="bg-BG"/>
        </w:rPr>
      </w:pPr>
      <w:r w:rsidRPr="006E7B2C">
        <w:rPr>
          <w:b/>
          <w:color w:val="000000"/>
          <w:sz w:val="24"/>
          <w:szCs w:val="24"/>
          <w:lang w:bidi="bg-BG"/>
        </w:rPr>
        <w:t xml:space="preserve">10. </w:t>
      </w:r>
      <w:r w:rsidR="006E7B2C" w:rsidRPr="006E7B2C">
        <w:rPr>
          <w:color w:val="000000"/>
          <w:sz w:val="24"/>
          <w:szCs w:val="24"/>
          <w:lang w:bidi="bg-BG"/>
        </w:rPr>
        <w:t>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25375F" w:rsidRDefault="0080748F"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1</w:t>
      </w:r>
      <w:r w:rsidR="00980445">
        <w:rPr>
          <w:b/>
          <w:color w:val="000000"/>
          <w:sz w:val="24"/>
          <w:szCs w:val="24"/>
          <w:lang w:bidi="bg-BG"/>
        </w:rPr>
        <w:t>1</w:t>
      </w:r>
      <w:r w:rsidR="0025375F" w:rsidRPr="00274BD3">
        <w:rPr>
          <w:b/>
          <w:color w:val="000000"/>
          <w:sz w:val="24"/>
          <w:szCs w:val="24"/>
          <w:lang w:bidi="bg-BG"/>
        </w:rPr>
        <w:t>.</w:t>
      </w:r>
      <w:r w:rsidR="0025375F">
        <w:rPr>
          <w:color w:val="000000"/>
          <w:sz w:val="24"/>
          <w:szCs w:val="24"/>
          <w:lang w:bidi="bg-BG"/>
        </w:rPr>
        <w:t xml:space="preserve"> </w:t>
      </w:r>
      <w:r w:rsidR="00F648CD">
        <w:rPr>
          <w:color w:val="000000"/>
          <w:sz w:val="24"/>
          <w:szCs w:val="24"/>
          <w:lang w:bidi="bg-BG"/>
        </w:rPr>
        <w:t>Освен на основанията, посочени по – горе</w:t>
      </w:r>
      <w:r>
        <w:rPr>
          <w:color w:val="000000"/>
          <w:sz w:val="24"/>
          <w:szCs w:val="24"/>
          <w:lang w:bidi="bg-BG"/>
        </w:rPr>
        <w:t xml:space="preserve"> в т. 1 и т. 5</w:t>
      </w:r>
      <w:r w:rsidR="00F648CD">
        <w:rPr>
          <w:color w:val="000000"/>
          <w:sz w:val="24"/>
          <w:szCs w:val="24"/>
          <w:lang w:bidi="bg-BG"/>
        </w:rPr>
        <w:t>, възложителят отстранява от участие:</w:t>
      </w:r>
    </w:p>
    <w:p w:rsidR="00930810" w:rsidRPr="007A5865"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а)</w:t>
      </w:r>
      <w:r>
        <w:rPr>
          <w:color w:val="000000"/>
          <w:sz w:val="24"/>
          <w:szCs w:val="24"/>
          <w:lang w:bidi="bg-BG"/>
        </w:rPr>
        <w:t xml:space="preserve"> </w:t>
      </w:r>
      <w:r w:rsidR="00930810" w:rsidRPr="007E3489">
        <w:rPr>
          <w:color w:val="000000"/>
          <w:sz w:val="24"/>
          <w:szCs w:val="24"/>
          <w:lang w:val="en-US" w:eastAsia="en-US"/>
        </w:rPr>
        <w:t>участник, който не отговаря на поставените критерии за подбор или не изпълни друго условие, посочено в обяв</w:t>
      </w:r>
      <w:r w:rsidR="007A5865">
        <w:rPr>
          <w:color w:val="000000"/>
          <w:sz w:val="24"/>
          <w:szCs w:val="24"/>
          <w:lang w:eastAsia="en-US"/>
        </w:rPr>
        <w:t>ата</w:t>
      </w:r>
      <w:r w:rsidR="00930810" w:rsidRPr="007E3489">
        <w:rPr>
          <w:color w:val="000000"/>
          <w:sz w:val="24"/>
          <w:szCs w:val="24"/>
          <w:lang w:val="en-US" w:eastAsia="en-US"/>
        </w:rPr>
        <w:t xml:space="preserve"> за обществена поръчка</w:t>
      </w:r>
      <w:r w:rsidR="007A5865">
        <w:rPr>
          <w:color w:val="000000"/>
          <w:sz w:val="24"/>
          <w:szCs w:val="24"/>
          <w:lang w:eastAsia="en-US"/>
        </w:rPr>
        <w:t xml:space="preserve"> </w:t>
      </w:r>
      <w:r w:rsidR="00930810" w:rsidRPr="007E3489">
        <w:rPr>
          <w:color w:val="000000"/>
          <w:sz w:val="24"/>
          <w:szCs w:val="24"/>
          <w:lang w:val="en-US" w:eastAsia="en-US"/>
        </w:rPr>
        <w:t xml:space="preserve">или в </w:t>
      </w:r>
      <w:r w:rsidR="007A5865">
        <w:rPr>
          <w:color w:val="000000"/>
          <w:sz w:val="24"/>
          <w:szCs w:val="24"/>
          <w:lang w:eastAsia="en-US"/>
        </w:rPr>
        <w:t>указанията;</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б)</w:t>
      </w:r>
      <w:r>
        <w:rPr>
          <w:color w:val="000000"/>
          <w:sz w:val="24"/>
          <w:szCs w:val="24"/>
          <w:lang w:bidi="bg-BG"/>
        </w:rPr>
        <w:t xml:space="preserve"> </w:t>
      </w:r>
      <w:r w:rsidR="007A5865" w:rsidRPr="007A5865">
        <w:rPr>
          <w:color w:val="000000"/>
          <w:sz w:val="24"/>
          <w:szCs w:val="24"/>
          <w:lang w:bidi="bg-BG"/>
        </w:rPr>
        <w:t>участник, който е представил оферта, която не отговаря на:</w:t>
      </w:r>
      <w:r>
        <w:rPr>
          <w:color w:val="000000"/>
          <w:sz w:val="24"/>
          <w:szCs w:val="24"/>
          <w:lang w:bidi="bg-BG"/>
        </w:rPr>
        <w:t>:</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 </w:t>
      </w:r>
      <w:r w:rsidR="007A5865" w:rsidRPr="007A5865">
        <w:rPr>
          <w:color w:val="000000"/>
          <w:sz w:val="24"/>
          <w:szCs w:val="24"/>
          <w:lang w:bidi="bg-BG"/>
        </w:rPr>
        <w:t>предварително обявените условия за изпълнение на поръчката</w:t>
      </w:r>
      <w:r>
        <w:rPr>
          <w:color w:val="000000"/>
          <w:sz w:val="24"/>
          <w:szCs w:val="24"/>
          <w:lang w:bidi="bg-BG"/>
        </w:rPr>
        <w:t>;</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 </w:t>
      </w:r>
      <w:r w:rsidR="007A5865" w:rsidRPr="007A5865">
        <w:rPr>
          <w:color w:val="000000"/>
          <w:sz w:val="24"/>
          <w:szCs w:val="24"/>
          <w:lang w:bidi="bg-BG"/>
        </w:rPr>
        <w:t>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r w:rsidR="007A5865">
        <w:rPr>
          <w:color w:val="000000"/>
          <w:sz w:val="24"/>
          <w:szCs w:val="24"/>
          <w:lang w:bidi="bg-BG"/>
        </w:rPr>
        <w:t xml:space="preserve"> </w:t>
      </w:r>
      <w:r>
        <w:rPr>
          <w:color w:val="000000"/>
          <w:sz w:val="24"/>
          <w:szCs w:val="24"/>
          <w:lang w:bidi="bg-BG"/>
        </w:rPr>
        <w:t>ЗОП;</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в)</w:t>
      </w:r>
      <w:r>
        <w:rPr>
          <w:color w:val="000000"/>
          <w:sz w:val="24"/>
          <w:szCs w:val="24"/>
          <w:lang w:bidi="bg-BG"/>
        </w:rPr>
        <w:t xml:space="preserve"> </w:t>
      </w:r>
      <w:r w:rsidR="007A5865" w:rsidRPr="007A5865">
        <w:rPr>
          <w:color w:val="000000"/>
          <w:sz w:val="24"/>
          <w:szCs w:val="24"/>
          <w:lang w:bidi="bg-BG"/>
        </w:rPr>
        <w:t>участник, който не е представил в срок обосновката по чл. 72, ал. 1 или чиято оферта не е приета съгласно чл. 72, ал. 3 - 5</w:t>
      </w:r>
      <w:r w:rsidR="007A5865">
        <w:rPr>
          <w:color w:val="000000"/>
          <w:sz w:val="24"/>
          <w:szCs w:val="24"/>
          <w:lang w:bidi="bg-BG"/>
        </w:rPr>
        <w:t xml:space="preserve"> ЗОП;</w:t>
      </w:r>
    </w:p>
    <w:p w:rsidR="007A5865" w:rsidRDefault="007A5865" w:rsidP="00F8540F">
      <w:pPr>
        <w:pStyle w:val="22"/>
        <w:shd w:val="clear" w:color="auto" w:fill="auto"/>
        <w:tabs>
          <w:tab w:val="left" w:pos="567"/>
        </w:tabs>
        <w:spacing w:before="120" w:after="0" w:line="240" w:lineRule="auto"/>
        <w:rPr>
          <w:color w:val="000000"/>
          <w:sz w:val="24"/>
          <w:szCs w:val="24"/>
          <w:lang w:bidi="bg-BG"/>
        </w:rPr>
      </w:pPr>
      <w:r w:rsidRPr="007A5865">
        <w:rPr>
          <w:b/>
          <w:color w:val="000000"/>
          <w:sz w:val="24"/>
          <w:szCs w:val="24"/>
          <w:lang w:bidi="bg-BG"/>
        </w:rPr>
        <w:t>г)</w:t>
      </w:r>
      <w:r>
        <w:rPr>
          <w:color w:val="000000"/>
          <w:sz w:val="24"/>
          <w:szCs w:val="24"/>
          <w:lang w:bidi="bg-BG"/>
        </w:rPr>
        <w:t xml:space="preserve"> </w:t>
      </w:r>
      <w:r w:rsidR="00AD2725" w:rsidRPr="00AD2725">
        <w:rPr>
          <w:color w:val="000000"/>
          <w:sz w:val="24"/>
          <w:szCs w:val="24"/>
          <w:lang w:bidi="bg-BG"/>
        </w:rPr>
        <w:t>участник, подал оферта, която не отговаря на условията за представяне, включително за форма, начин, срок и валидност</w:t>
      </w:r>
      <w:r>
        <w:rPr>
          <w:color w:val="000000"/>
          <w:sz w:val="24"/>
          <w:szCs w:val="24"/>
          <w:lang w:bidi="bg-BG"/>
        </w:rPr>
        <w:t>;</w:t>
      </w:r>
    </w:p>
    <w:p w:rsidR="007A5865" w:rsidRDefault="007A5865" w:rsidP="00F8540F">
      <w:pPr>
        <w:pStyle w:val="22"/>
        <w:shd w:val="clear" w:color="auto" w:fill="auto"/>
        <w:tabs>
          <w:tab w:val="left" w:pos="567"/>
        </w:tabs>
        <w:spacing w:before="120" w:after="0" w:line="240" w:lineRule="auto"/>
        <w:rPr>
          <w:color w:val="000000"/>
          <w:sz w:val="24"/>
          <w:szCs w:val="24"/>
          <w:lang w:bidi="bg-BG"/>
        </w:rPr>
      </w:pPr>
      <w:r w:rsidRPr="00AD2725">
        <w:rPr>
          <w:b/>
          <w:color w:val="000000"/>
          <w:sz w:val="24"/>
          <w:szCs w:val="24"/>
          <w:lang w:bidi="bg-BG"/>
        </w:rPr>
        <w:t>д)</w:t>
      </w:r>
      <w:r>
        <w:rPr>
          <w:color w:val="000000"/>
          <w:sz w:val="24"/>
          <w:szCs w:val="24"/>
          <w:lang w:bidi="bg-BG"/>
        </w:rPr>
        <w:t xml:space="preserve"> </w:t>
      </w:r>
      <w:r w:rsidR="00AD2725" w:rsidRPr="00AD2725">
        <w:rPr>
          <w:color w:val="000000"/>
          <w:sz w:val="24"/>
          <w:szCs w:val="24"/>
          <w:lang w:bidi="bg-BG"/>
        </w:rPr>
        <w:t>лице, което е нарушило забрана по чл. 101, ал. 9 или 10 от ЗОП</w:t>
      </w:r>
      <w:r w:rsidR="00AD2725">
        <w:rPr>
          <w:color w:val="000000"/>
          <w:sz w:val="24"/>
          <w:szCs w:val="24"/>
          <w:lang w:bidi="bg-BG"/>
        </w:rPr>
        <w:t>;</w:t>
      </w:r>
    </w:p>
    <w:p w:rsidR="00AD2725" w:rsidRDefault="00AD2725"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е)</w:t>
      </w:r>
      <w:r>
        <w:rPr>
          <w:color w:val="000000"/>
          <w:sz w:val="24"/>
          <w:szCs w:val="24"/>
          <w:lang w:bidi="bg-BG"/>
        </w:rPr>
        <w:t xml:space="preserve"> у</w:t>
      </w:r>
      <w:r w:rsidRPr="00AD2725">
        <w:rPr>
          <w:color w:val="000000"/>
          <w:sz w:val="24"/>
          <w:szCs w:val="24"/>
          <w:lang w:bidi="bg-BG"/>
        </w:rPr>
        <w:t>частник, който е предложил цена, надхвърляща прогнозната стойност на обществената поръчка</w:t>
      </w:r>
      <w:r w:rsidR="0077065E">
        <w:rPr>
          <w:color w:val="000000"/>
          <w:sz w:val="24"/>
          <w:szCs w:val="24"/>
          <w:lang w:bidi="bg-BG"/>
        </w:rPr>
        <w:t>.</w:t>
      </w:r>
    </w:p>
    <w:p w:rsidR="001D0F77" w:rsidRDefault="00F648CD" w:rsidP="005D567C">
      <w:pPr>
        <w:pStyle w:val="22"/>
        <w:shd w:val="clear" w:color="auto" w:fill="auto"/>
        <w:tabs>
          <w:tab w:val="left" w:pos="567"/>
        </w:tabs>
        <w:spacing w:before="120" w:after="0" w:line="240" w:lineRule="auto"/>
        <w:rPr>
          <w:b/>
          <w:color w:val="000000"/>
          <w:sz w:val="24"/>
          <w:szCs w:val="24"/>
          <w:lang w:bidi="bg-BG"/>
        </w:rPr>
      </w:pPr>
      <w:r>
        <w:rPr>
          <w:b/>
          <w:color w:val="000000"/>
          <w:sz w:val="24"/>
          <w:szCs w:val="24"/>
          <w:lang w:bidi="bg-BG"/>
        </w:rPr>
        <w:t>Б. КРИТЕРИИ ЗА ПОДБОР</w:t>
      </w:r>
    </w:p>
    <w:p w:rsidR="00630C8B" w:rsidRPr="00630C8B" w:rsidRDefault="00630C8B" w:rsidP="00630C8B">
      <w:pPr>
        <w:pStyle w:val="22"/>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С посочените по-долу критерии за подбор Възложителят е определил минималните изисквания за допустимост по отношение на участниците във възлагането с цел установяване на възможността им за изпълнение на поръчката</w:t>
      </w:r>
    </w:p>
    <w:p w:rsidR="00630C8B" w:rsidRPr="00630C8B" w:rsidRDefault="00630C8B" w:rsidP="00630C8B">
      <w:pPr>
        <w:pStyle w:val="22"/>
        <w:shd w:val="clear" w:color="auto" w:fill="auto"/>
        <w:tabs>
          <w:tab w:val="left" w:pos="567"/>
        </w:tabs>
        <w:spacing w:before="120" w:after="0" w:line="240" w:lineRule="auto"/>
        <w:rPr>
          <w:b/>
          <w:color w:val="000000"/>
          <w:sz w:val="24"/>
          <w:szCs w:val="24"/>
          <w:lang w:bidi="bg-BG"/>
        </w:rPr>
      </w:pPr>
      <w:r w:rsidRPr="00630C8B">
        <w:rPr>
          <w:b/>
          <w:color w:val="000000"/>
          <w:sz w:val="24"/>
          <w:szCs w:val="24"/>
          <w:lang w:bidi="bg-BG"/>
        </w:rPr>
        <w:t>1. Годност (правоспособност) за упражняване на професионална дейност</w:t>
      </w:r>
    </w:p>
    <w:p w:rsidR="0077065E" w:rsidRPr="0077065E" w:rsidRDefault="0077065E" w:rsidP="0077065E">
      <w:pPr>
        <w:pStyle w:val="22"/>
        <w:shd w:val="clear" w:color="auto" w:fill="auto"/>
        <w:tabs>
          <w:tab w:val="left" w:pos="567"/>
        </w:tabs>
        <w:spacing w:before="120" w:after="0" w:line="240" w:lineRule="auto"/>
        <w:rPr>
          <w:color w:val="000000"/>
          <w:sz w:val="24"/>
          <w:szCs w:val="24"/>
          <w:lang w:bidi="bg-BG"/>
        </w:rPr>
      </w:pPr>
      <w:r w:rsidRPr="0077065E">
        <w:rPr>
          <w:color w:val="000000"/>
          <w:sz w:val="24"/>
          <w:szCs w:val="24"/>
          <w:lang w:bidi="bg-BG"/>
        </w:rPr>
        <w:t>В съответствие с чл. 60 ал. 1 от ЗОП Възложителят изисква участникът да бъде вписан в Централния професионален регистър на строителя (ЦПРС) към Камарата на строителите в България (КСБ), съгласно чл. 3, ал. 2 от Закона за Камарата на строителите (ЗКС) и Правилника за реда за вписване и водене на ЦПРС, за изпълнение на строежи от „Втора група: Строежи от транспортната инфраструктура” - строежи от „Трета категория”, а за чуждестранни лица - в аналогични регистри съгласно законодателството на държавата, в която са установени.</w:t>
      </w:r>
    </w:p>
    <w:p w:rsidR="000A4139" w:rsidRPr="000A4139" w:rsidRDefault="000A4139"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sidR="004B1573">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sidR="004B1573">
        <w:rPr>
          <w:rFonts w:ascii="Times New Roman" w:eastAsia="Times New Roman" w:hAnsi="Times New Roman"/>
          <w:sz w:val="24"/>
          <w:szCs w:val="24"/>
          <w:lang w:val="ru-RU" w:eastAsia="bg-BG"/>
        </w:rPr>
        <w:t>рира съответствие с поставеното изискване в</w:t>
      </w:r>
      <w:r w:rsidR="004B1573"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sidR="004B1573">
        <w:rPr>
          <w:rFonts w:ascii="Times New Roman" w:eastAsia="Times New Roman" w:hAnsi="Times New Roman"/>
          <w:sz w:val="24"/>
          <w:szCs w:val="24"/>
          <w:lang w:val="ru-RU" w:eastAsia="bg-BG"/>
        </w:rPr>
        <w:t>, приложена към настоящите указания.</w:t>
      </w:r>
    </w:p>
    <w:p w:rsidR="0077065E" w:rsidRPr="0077065E" w:rsidRDefault="0077065E" w:rsidP="007706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7065E">
        <w:rPr>
          <w:rFonts w:ascii="Times New Roman" w:eastAsia="Times New Roman" w:hAnsi="Times New Roman"/>
          <w:sz w:val="24"/>
          <w:szCs w:val="24"/>
          <w:lang w:val="ru-RU" w:eastAsia="bg-BG"/>
        </w:rPr>
        <w:t>За доказване на това изискване преди сключването на договора участникът, определен за изпълнител, представя заверено копие на валидно удостоверение за вписване в ЦПРС за изпълнение на строежи от втора група, трета категория или еквивалентен документ за чуждестранните лица.</w:t>
      </w:r>
    </w:p>
    <w:p w:rsidR="0077065E" w:rsidRPr="0077065E" w:rsidRDefault="0077065E" w:rsidP="007706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7065E">
        <w:rPr>
          <w:rFonts w:ascii="Times New Roman" w:eastAsia="Times New Roman" w:hAnsi="Times New Roman"/>
          <w:sz w:val="24"/>
          <w:szCs w:val="24"/>
          <w:lang w:val="ru-RU" w:eastAsia="bg-BG"/>
        </w:rPr>
        <w:t>За доказване на това изискване преди сключването на договора участникът, определен за изпълнител, представя заверено копие на валидно удостоверение за вписване в ЦПРС за изпълнение на строежи от втора група, трета категория или еквивалентен документ за чуждестранните лица.</w:t>
      </w:r>
    </w:p>
    <w:p w:rsidR="00630C8B" w:rsidRPr="000A4139" w:rsidRDefault="00630C8B" w:rsidP="000A4139">
      <w:pPr>
        <w:pStyle w:val="22"/>
        <w:shd w:val="clear" w:color="auto" w:fill="auto"/>
        <w:tabs>
          <w:tab w:val="left" w:pos="567"/>
        </w:tabs>
        <w:spacing w:before="120" w:after="0" w:line="240" w:lineRule="auto"/>
        <w:rPr>
          <w:b/>
          <w:color w:val="000000"/>
          <w:sz w:val="24"/>
          <w:szCs w:val="24"/>
          <w:lang w:bidi="bg-BG"/>
        </w:rPr>
      </w:pPr>
      <w:r w:rsidRPr="000A4139">
        <w:rPr>
          <w:b/>
          <w:color w:val="000000"/>
          <w:sz w:val="24"/>
          <w:szCs w:val="24"/>
          <w:lang w:bidi="bg-BG"/>
        </w:rPr>
        <w:t>2. Икономическо и финансово състояние</w:t>
      </w:r>
    </w:p>
    <w:p w:rsidR="0077065E" w:rsidRPr="0077065E" w:rsidRDefault="0077065E" w:rsidP="007706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7065E">
        <w:rPr>
          <w:rFonts w:ascii="Times New Roman" w:eastAsia="Times New Roman" w:hAnsi="Times New Roman"/>
          <w:sz w:val="24"/>
          <w:szCs w:val="24"/>
          <w:lang w:val="ru-RU" w:eastAsia="bg-BG"/>
        </w:rPr>
        <w:t>Участникът следва да притежава 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 от ЗУТ, за цялостно изпълнение на строителството с общ лимит на отговорността, покриваща минималните застрахователни суми за дейността съгласно чл. чл. 5, ал. 2, т. 3 от Наредбата за условията и реда за задължително застраховане в проектирането и строителството за строежи трета категория съгласно чл. 137, ал. 1, т. 3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77065E" w:rsidRPr="0077065E" w:rsidRDefault="0077065E" w:rsidP="007706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7065E">
        <w:rPr>
          <w:rFonts w:ascii="Times New Roman" w:eastAsia="Times New Roman" w:hAnsi="Times New Roman"/>
          <w:sz w:val="24"/>
          <w:szCs w:val="24"/>
          <w:lang w:val="ru-RU" w:eastAsia="bg-BG"/>
        </w:rPr>
        <w:t>Ако Участникът предвижда участие на подизпълнители, подизпълнителите трябва да имат валидна застраховка "Професионална отговорност" по чл. 171, ал. 1 от ЗУТ, за проектирането и/или отделните видове строителни и монтажни работи, които ще извършват, с лимит на отговорност, съгласно Наредбата за условията и реда за задължително застраховане в проектирането и строителството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4B1573" w:rsidRPr="000A4139" w:rsidRDefault="004B1573" w:rsidP="004B1573">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8F2B6C">
        <w:rPr>
          <w:rFonts w:ascii="Times New Roman" w:eastAsia="Times New Roman" w:hAnsi="Times New Roman"/>
          <w:color w:val="000000"/>
          <w:sz w:val="24"/>
          <w:szCs w:val="24"/>
          <w:lang w:eastAsia="bg-BG" w:bidi="bg-BG"/>
        </w:rPr>
        <w:t>За доказване на поставеното изискване</w:t>
      </w:r>
      <w:r w:rsidRPr="00274777">
        <w:rPr>
          <w:rFonts w:ascii="Times New Roman" w:eastAsia="Times New Roman" w:hAnsi="Times New Roman"/>
          <w:sz w:val="24"/>
          <w:szCs w:val="24"/>
          <w:lang w:val="ru-RU" w:eastAsia="bg-BG"/>
        </w:rPr>
        <w:t xml:space="preserve"> </w:t>
      </w:r>
      <w:r w:rsidR="00274777" w:rsidRPr="000A4139">
        <w:rPr>
          <w:rFonts w:ascii="Times New Roman" w:eastAsia="Times New Roman" w:hAnsi="Times New Roman"/>
          <w:sz w:val="24"/>
          <w:szCs w:val="24"/>
          <w:lang w:val="ru-RU" w:eastAsia="bg-BG"/>
        </w:rPr>
        <w:t xml:space="preserve">преди сключването на договора </w:t>
      </w:r>
      <w:r w:rsidR="006D135E" w:rsidRPr="00274777">
        <w:rPr>
          <w:rFonts w:ascii="Times New Roman" w:eastAsia="Times New Roman" w:hAnsi="Times New Roman"/>
          <w:sz w:val="24"/>
          <w:szCs w:val="24"/>
          <w:lang w:val="ru-RU" w:eastAsia="bg-BG"/>
        </w:rPr>
        <w:t>Участникът</w:t>
      </w:r>
      <w:r w:rsidRPr="00274777">
        <w:rPr>
          <w:rFonts w:ascii="Times New Roman" w:eastAsia="Times New Roman" w:hAnsi="Times New Roman"/>
          <w:sz w:val="24"/>
          <w:szCs w:val="24"/>
          <w:lang w:val="ru-RU" w:eastAsia="bg-BG"/>
        </w:rPr>
        <w:t>, избран за изпълнител, следва да представи валидн</w:t>
      </w:r>
      <w:r w:rsidR="0077065E">
        <w:rPr>
          <w:rFonts w:ascii="Times New Roman" w:eastAsia="Times New Roman" w:hAnsi="Times New Roman"/>
          <w:sz w:val="24"/>
          <w:szCs w:val="24"/>
          <w:lang w:eastAsia="bg-BG"/>
        </w:rPr>
        <w:t>а</w:t>
      </w:r>
      <w:r w:rsidR="005A17FD">
        <w:rPr>
          <w:rFonts w:ascii="Times New Roman" w:eastAsia="Times New Roman" w:hAnsi="Times New Roman"/>
          <w:sz w:val="24"/>
          <w:szCs w:val="24"/>
          <w:lang w:val="ru-RU" w:eastAsia="bg-BG"/>
        </w:rPr>
        <w:t xml:space="preserve"> застраховк</w:t>
      </w:r>
      <w:r w:rsidR="0077065E">
        <w:rPr>
          <w:rFonts w:ascii="Times New Roman" w:eastAsia="Times New Roman" w:hAnsi="Times New Roman"/>
          <w:sz w:val="24"/>
          <w:szCs w:val="24"/>
          <w:lang w:val="ru-RU" w:eastAsia="bg-BG"/>
        </w:rPr>
        <w:t>а</w:t>
      </w:r>
      <w:r w:rsidRPr="00274777">
        <w:rPr>
          <w:rFonts w:ascii="Times New Roman" w:eastAsia="Times New Roman" w:hAnsi="Times New Roman"/>
          <w:sz w:val="24"/>
          <w:szCs w:val="24"/>
          <w:lang w:val="ru-RU" w:eastAsia="bg-BG"/>
        </w:rPr>
        <w:t xml:space="preserve"> по чл.171 от ЗУТ или еквивалентни документи за чуждестранните участници.</w:t>
      </w:r>
    </w:p>
    <w:p w:rsidR="00630C8B" w:rsidRPr="00274777" w:rsidRDefault="00630C8B" w:rsidP="00274777">
      <w:pPr>
        <w:pStyle w:val="22"/>
        <w:shd w:val="clear" w:color="auto" w:fill="auto"/>
        <w:tabs>
          <w:tab w:val="left" w:pos="567"/>
        </w:tabs>
        <w:spacing w:before="120" w:after="0" w:line="240" w:lineRule="auto"/>
        <w:rPr>
          <w:b/>
          <w:color w:val="000000"/>
          <w:sz w:val="24"/>
          <w:szCs w:val="24"/>
          <w:lang w:bidi="bg-BG"/>
        </w:rPr>
      </w:pPr>
      <w:r w:rsidRPr="00274777">
        <w:rPr>
          <w:b/>
          <w:color w:val="000000"/>
          <w:sz w:val="24"/>
          <w:szCs w:val="24"/>
          <w:lang w:bidi="bg-BG"/>
        </w:rPr>
        <w:t>3. Технически и професионални способности</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 xml:space="preserve">Участникът </w:t>
      </w:r>
      <w:r w:rsidR="00274777" w:rsidRPr="00274777">
        <w:rPr>
          <w:rFonts w:ascii="Times New Roman" w:eastAsia="Times New Roman" w:hAnsi="Times New Roman"/>
          <w:sz w:val="24"/>
          <w:szCs w:val="24"/>
          <w:lang w:val="ru-RU" w:eastAsia="bg-BG"/>
        </w:rPr>
        <w:t>във възлагането</w:t>
      </w:r>
      <w:r w:rsidRPr="00274777">
        <w:rPr>
          <w:rFonts w:ascii="Times New Roman" w:eastAsia="Times New Roman" w:hAnsi="Times New Roman"/>
          <w:sz w:val="24"/>
          <w:szCs w:val="24"/>
          <w:lang w:val="ru-RU" w:eastAsia="bg-BG"/>
        </w:rPr>
        <w:t xml:space="preserve"> трябва да отговаря на минимални изисквания за технически </w:t>
      </w:r>
      <w:r w:rsidR="00274777" w:rsidRPr="00274777">
        <w:rPr>
          <w:rFonts w:ascii="Times New Roman" w:eastAsia="Times New Roman" w:hAnsi="Times New Roman"/>
          <w:sz w:val="24"/>
          <w:szCs w:val="24"/>
          <w:lang w:val="ru-RU" w:eastAsia="bg-BG"/>
        </w:rPr>
        <w:t>и професионални способности</w:t>
      </w:r>
      <w:r w:rsidRPr="00274777">
        <w:rPr>
          <w:rFonts w:ascii="Times New Roman" w:eastAsia="Times New Roman" w:hAnsi="Times New Roman"/>
          <w:sz w:val="24"/>
          <w:szCs w:val="24"/>
          <w:lang w:val="ru-RU" w:eastAsia="bg-BG"/>
        </w:rPr>
        <w:t>, както следва:</w:t>
      </w:r>
    </w:p>
    <w:p w:rsidR="0077065E" w:rsidRPr="0077065E" w:rsidRDefault="00630C8B" w:rsidP="007706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b/>
          <w:sz w:val="24"/>
          <w:szCs w:val="24"/>
          <w:lang w:val="ru-RU" w:eastAsia="bg-BG"/>
        </w:rPr>
        <w:t>3.</w:t>
      </w:r>
      <w:r w:rsidR="00274777" w:rsidRPr="00274777">
        <w:rPr>
          <w:rFonts w:ascii="Times New Roman" w:eastAsia="Times New Roman" w:hAnsi="Times New Roman"/>
          <w:b/>
          <w:sz w:val="24"/>
          <w:szCs w:val="24"/>
          <w:lang w:val="ru-RU" w:eastAsia="bg-BG"/>
        </w:rPr>
        <w:t xml:space="preserve"> </w:t>
      </w:r>
      <w:r w:rsidRPr="00274777">
        <w:rPr>
          <w:rFonts w:ascii="Times New Roman" w:eastAsia="Times New Roman" w:hAnsi="Times New Roman"/>
          <w:b/>
          <w:sz w:val="24"/>
          <w:szCs w:val="24"/>
          <w:lang w:val="ru-RU" w:eastAsia="bg-BG"/>
        </w:rPr>
        <w:t>1.</w:t>
      </w:r>
      <w:r w:rsidRPr="00274777">
        <w:rPr>
          <w:rFonts w:ascii="Times New Roman" w:eastAsia="Times New Roman" w:hAnsi="Times New Roman"/>
          <w:sz w:val="24"/>
          <w:szCs w:val="24"/>
          <w:lang w:val="ru-RU" w:eastAsia="bg-BG"/>
        </w:rPr>
        <w:t xml:space="preserve"> </w:t>
      </w:r>
      <w:r w:rsidR="0077065E" w:rsidRPr="0077065E">
        <w:rPr>
          <w:rFonts w:ascii="Times New Roman" w:eastAsia="Times New Roman" w:hAnsi="Times New Roman"/>
          <w:sz w:val="24"/>
          <w:szCs w:val="24"/>
          <w:lang w:val="ru-RU" w:eastAsia="bg-BG"/>
        </w:rPr>
        <w:t>Участникът трябва да е изпълнил през последните 5 години от датата на подаване на офертата, минимум едно строителство, с предмет, идентичен или сходен с този на настоящата обществена поръчка.</w:t>
      </w:r>
    </w:p>
    <w:p w:rsidR="0077065E" w:rsidRPr="0077065E" w:rsidRDefault="0077065E" w:rsidP="007706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7065E">
        <w:rPr>
          <w:rFonts w:ascii="Times New Roman" w:eastAsia="Times New Roman" w:hAnsi="Times New Roman"/>
          <w:sz w:val="24"/>
          <w:szCs w:val="24"/>
          <w:lang w:val="ru-RU" w:eastAsia="bg-BG"/>
        </w:rPr>
        <w:t>Под строителство с предмет, идентичен или сходен с този на поръчката се разбира:</w:t>
      </w:r>
    </w:p>
    <w:p w:rsidR="0077065E" w:rsidRPr="0077065E" w:rsidRDefault="0077065E" w:rsidP="007706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7065E">
        <w:rPr>
          <w:rFonts w:ascii="Times New Roman" w:eastAsia="Times New Roman" w:hAnsi="Times New Roman"/>
          <w:sz w:val="24"/>
          <w:szCs w:val="24"/>
          <w:lang w:val="ru-RU" w:eastAsia="bg-BG"/>
        </w:rPr>
        <w:t>Изграждане и/или основен ремонт, и/или реконструкция, и/или текущ ремонт</w:t>
      </w:r>
      <w:r w:rsidR="00D04DBE">
        <w:rPr>
          <w:rFonts w:ascii="Times New Roman" w:eastAsia="Times New Roman" w:hAnsi="Times New Roman"/>
          <w:sz w:val="24"/>
          <w:szCs w:val="24"/>
          <w:lang w:val="ru-RU" w:eastAsia="bg-BG"/>
        </w:rPr>
        <w:t>, и/или полагане на хоризонтална пътна маркировка</w:t>
      </w:r>
      <w:r w:rsidRPr="0077065E">
        <w:rPr>
          <w:rFonts w:ascii="Times New Roman" w:eastAsia="Times New Roman" w:hAnsi="Times New Roman"/>
          <w:sz w:val="24"/>
          <w:szCs w:val="24"/>
          <w:lang w:val="ru-RU" w:eastAsia="bg-BG"/>
        </w:rPr>
        <w:t xml:space="preserve"> на път от републиканската и/или общинска пътна мрежа, и/или на улица от първостепенната и/или второстепенната улична мрежа, и/или на пътища и/или улици с еквивалентни характеристики извън страната.</w:t>
      </w:r>
    </w:p>
    <w:p w:rsidR="005A17FD" w:rsidRPr="000A4139" w:rsidRDefault="005A17FD" w:rsidP="00D04DB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F329A8" w:rsidRPr="006D135E" w:rsidRDefault="00F329A8" w:rsidP="00F329A8">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За доказване на поставеното изискване </w:t>
      </w:r>
      <w:r w:rsidRPr="000A4139">
        <w:rPr>
          <w:rFonts w:ascii="Times New Roman" w:eastAsia="Times New Roman" w:hAnsi="Times New Roman"/>
          <w:sz w:val="24"/>
          <w:szCs w:val="24"/>
          <w:lang w:val="ru-RU" w:eastAsia="bg-BG"/>
        </w:rPr>
        <w:t xml:space="preserve">преди сключването на договора </w:t>
      </w:r>
      <w:r w:rsidRPr="006D135E">
        <w:rPr>
          <w:rFonts w:ascii="Times New Roman" w:eastAsia="Times New Roman" w:hAnsi="Times New Roman"/>
          <w:sz w:val="24"/>
          <w:szCs w:val="24"/>
          <w:lang w:val="ru-RU" w:eastAsia="bg-BG"/>
        </w:rPr>
        <w:t xml:space="preserve">Участникът, избран за </w:t>
      </w:r>
      <w:r>
        <w:rPr>
          <w:rFonts w:ascii="Times New Roman" w:eastAsia="Times New Roman" w:hAnsi="Times New Roman"/>
          <w:sz w:val="24"/>
          <w:szCs w:val="24"/>
          <w:lang w:val="ru-RU" w:eastAsia="bg-BG"/>
        </w:rPr>
        <w:t xml:space="preserve">изпълнител, следва да представи </w:t>
      </w:r>
      <w:r w:rsidR="00B57BC6" w:rsidRPr="00B57BC6">
        <w:rPr>
          <w:rFonts w:ascii="Times New Roman" w:eastAsia="Times New Roman" w:hAnsi="Times New Roman"/>
          <w:sz w:val="24"/>
          <w:szCs w:val="24"/>
          <w:lang w:val="ru-RU" w:eastAsia="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r w:rsidRPr="006D135E">
        <w:rPr>
          <w:rFonts w:ascii="Times New Roman" w:eastAsia="Times New Roman" w:hAnsi="Times New Roman"/>
          <w:sz w:val="24"/>
          <w:szCs w:val="24"/>
          <w:lang w:val="ru-RU" w:eastAsia="bg-BG"/>
        </w:rPr>
        <w:t>.</w:t>
      </w:r>
    </w:p>
    <w:p w:rsidR="00793386"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Pr>
          <w:rFonts w:ascii="Times New Roman" w:eastAsia="Times New Roman" w:hAnsi="Times New Roman"/>
          <w:b/>
          <w:sz w:val="24"/>
          <w:szCs w:val="24"/>
          <w:lang w:val="ru-RU" w:eastAsia="bg-BG"/>
        </w:rPr>
        <w:t>3.</w:t>
      </w:r>
      <w:r w:rsidR="00031987">
        <w:rPr>
          <w:rFonts w:ascii="Times New Roman" w:eastAsia="Times New Roman" w:hAnsi="Times New Roman"/>
          <w:b/>
          <w:sz w:val="24"/>
          <w:szCs w:val="24"/>
          <w:lang w:val="ru-RU" w:eastAsia="bg-BG"/>
        </w:rPr>
        <w:t>2</w:t>
      </w:r>
      <w:r w:rsidRPr="00A23A44">
        <w:rPr>
          <w:rFonts w:ascii="Times New Roman" w:eastAsia="Times New Roman" w:hAnsi="Times New Roman"/>
          <w:b/>
          <w:sz w:val="24"/>
          <w:szCs w:val="24"/>
          <w:lang w:val="ru-RU" w:eastAsia="bg-BG"/>
        </w:rPr>
        <w:t>.</w:t>
      </w:r>
      <w:r w:rsidRPr="00A23A44">
        <w:rPr>
          <w:rFonts w:ascii="Times New Roman" w:eastAsia="Times New Roman" w:hAnsi="Times New Roman"/>
          <w:sz w:val="24"/>
          <w:szCs w:val="24"/>
          <w:lang w:val="ru-RU" w:eastAsia="bg-BG"/>
        </w:rPr>
        <w:t xml:space="preserve"> </w:t>
      </w:r>
      <w:r w:rsidR="00547AEE">
        <w:rPr>
          <w:rFonts w:ascii="Times New Roman" w:eastAsia="Times New Roman" w:hAnsi="Times New Roman"/>
          <w:color w:val="000000"/>
          <w:sz w:val="24"/>
          <w:szCs w:val="24"/>
          <w:lang w:eastAsia="bg-BG" w:bidi="bg-BG"/>
        </w:rPr>
        <w:t>У</w:t>
      </w:r>
      <w:r w:rsidRPr="00793386">
        <w:rPr>
          <w:rFonts w:ascii="Times New Roman" w:eastAsia="Times New Roman" w:hAnsi="Times New Roman"/>
          <w:color w:val="000000"/>
          <w:sz w:val="24"/>
          <w:szCs w:val="24"/>
          <w:lang w:eastAsia="bg-BG" w:bidi="bg-BG"/>
        </w:rPr>
        <w:t xml:space="preserve">частникът следва да разполага с персонал с </w:t>
      </w:r>
      <w:r w:rsidR="00E267F0" w:rsidRPr="00B57BC6">
        <w:rPr>
          <w:rFonts w:ascii="Times New Roman" w:eastAsia="Times New Roman" w:hAnsi="Times New Roman"/>
          <w:color w:val="000000"/>
          <w:sz w:val="24"/>
          <w:szCs w:val="24"/>
          <w:lang w:eastAsia="bg-BG" w:bidi="bg-BG"/>
        </w:rPr>
        <w:t xml:space="preserve">необходимата </w:t>
      </w:r>
      <w:r w:rsidRPr="00793386">
        <w:rPr>
          <w:rFonts w:ascii="Times New Roman" w:eastAsia="Times New Roman" w:hAnsi="Times New Roman"/>
          <w:color w:val="000000"/>
          <w:sz w:val="24"/>
          <w:szCs w:val="24"/>
          <w:lang w:eastAsia="bg-BG" w:bidi="bg-BG"/>
        </w:rPr>
        <w:t xml:space="preserve">професионална компетентност, който ще отговаря за </w:t>
      </w:r>
      <w:r w:rsidR="00B82819" w:rsidRPr="00B82819">
        <w:rPr>
          <w:rFonts w:ascii="Times New Roman" w:eastAsia="Times New Roman" w:hAnsi="Times New Roman"/>
          <w:color w:val="000000"/>
          <w:sz w:val="24"/>
          <w:szCs w:val="24"/>
          <w:lang w:eastAsia="bg-BG" w:bidi="bg-BG"/>
        </w:rPr>
        <w:t>изпълнението на поръчката, отговарящ на съответните минимални изисквания, както следва</w:t>
      </w:r>
      <w:r w:rsidRPr="00A23A44">
        <w:rPr>
          <w:rFonts w:ascii="Times New Roman" w:eastAsia="Times New Roman" w:hAnsi="Times New Roman"/>
          <w:sz w:val="24"/>
          <w:szCs w:val="24"/>
          <w:lang w:val="ru-RU" w:eastAsia="bg-BG"/>
        </w:rPr>
        <w:t>:</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w:t>
      </w:r>
      <w:r w:rsidR="00031987">
        <w:rPr>
          <w:rFonts w:ascii="Times New Roman" w:eastAsia="Times New Roman" w:hAnsi="Times New Roman"/>
          <w:b/>
          <w:sz w:val="24"/>
          <w:szCs w:val="24"/>
          <w:lang w:val="ru-RU" w:eastAsia="bg-BG"/>
        </w:rPr>
        <w:t>2</w:t>
      </w:r>
      <w:r w:rsidRPr="00A23A44">
        <w:rPr>
          <w:rFonts w:ascii="Times New Roman" w:eastAsia="Times New Roman" w:hAnsi="Times New Roman"/>
          <w:b/>
          <w:sz w:val="24"/>
          <w:szCs w:val="24"/>
          <w:lang w:val="ru-RU" w:eastAsia="bg-BG"/>
        </w:rPr>
        <w:t>.1</w:t>
      </w:r>
      <w:r w:rsidR="00A23A44">
        <w:rPr>
          <w:rFonts w:ascii="Times New Roman" w:eastAsia="Times New Roman" w:hAnsi="Times New Roman"/>
          <w:sz w:val="24"/>
          <w:szCs w:val="24"/>
          <w:lang w:val="ru-RU" w:eastAsia="bg-BG"/>
        </w:rPr>
        <w:t>.</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Технически ръководител</w:t>
      </w:r>
      <w:r w:rsidRPr="00A23A44">
        <w:rPr>
          <w:rFonts w:ascii="Times New Roman" w:eastAsia="Times New Roman" w:hAnsi="Times New Roman"/>
          <w:sz w:val="24"/>
          <w:szCs w:val="24"/>
          <w:lang w:val="ru-RU" w:eastAsia="bg-BG"/>
        </w:rPr>
        <w:t>, който има квалификация „строителен инженер”, „архитект“ или „строителен техник” и отговаря на изискванията за образователен ценз, съгласно чл. 163а, ал. 2 от ЗУТ или еквивалентна, с професионален опит като технически ръководител минимум 3 години.</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w:t>
      </w:r>
      <w:r w:rsidR="00031987">
        <w:rPr>
          <w:rFonts w:ascii="Times New Roman" w:eastAsia="Times New Roman" w:hAnsi="Times New Roman"/>
          <w:b/>
          <w:sz w:val="24"/>
          <w:szCs w:val="24"/>
          <w:lang w:val="ru-RU" w:eastAsia="bg-BG"/>
        </w:rPr>
        <w:t>2</w:t>
      </w:r>
      <w:r w:rsidRPr="00A23A44">
        <w:rPr>
          <w:rFonts w:ascii="Times New Roman" w:eastAsia="Times New Roman" w:hAnsi="Times New Roman"/>
          <w:b/>
          <w:sz w:val="24"/>
          <w:szCs w:val="24"/>
          <w:lang w:val="ru-RU" w:eastAsia="bg-BG"/>
        </w:rPr>
        <w:t>.2.</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Отговорник Контрол по качеството</w:t>
      </w:r>
      <w:r w:rsidRPr="00A23A44">
        <w:rPr>
          <w:rFonts w:ascii="Times New Roman" w:eastAsia="Times New Roman" w:hAnsi="Times New Roman"/>
          <w:sz w:val="24"/>
          <w:szCs w:val="24"/>
          <w:lang w:val="ru-RU" w:eastAsia="bg-BG"/>
        </w:rPr>
        <w:t xml:space="preserve">, </w:t>
      </w:r>
      <w:r w:rsidR="00793386" w:rsidRPr="00793386">
        <w:rPr>
          <w:rFonts w:ascii="Times New Roman" w:eastAsia="Times New Roman" w:hAnsi="Times New Roman"/>
          <w:sz w:val="24"/>
          <w:szCs w:val="24"/>
          <w:lang w:val="ru-RU" w:eastAsia="bg-BG"/>
        </w:rPr>
        <w:t>който притежава необходимата квалификация, удостоверена с Удостоверение за преминато обучение за контрол върху качеството на изпълнение на строителството, за съответствие на влаганите в строежите строителни продукти със съществените изисквания за безопасност или еквивалентен документ</w:t>
      </w:r>
      <w:r w:rsidRPr="00A23A44">
        <w:rPr>
          <w:rFonts w:ascii="Times New Roman" w:eastAsia="Times New Roman" w:hAnsi="Times New Roman"/>
          <w:sz w:val="24"/>
          <w:szCs w:val="24"/>
          <w:lang w:val="ru-RU" w:eastAsia="bg-BG"/>
        </w:rPr>
        <w:t xml:space="preserve">, с професионален опит като Отговорник Контрол по качеството или еквивалент минимум </w:t>
      </w:r>
      <w:r w:rsidR="00A23A44" w:rsidRPr="00A23A44">
        <w:rPr>
          <w:rFonts w:ascii="Times New Roman" w:eastAsia="Times New Roman" w:hAnsi="Times New Roman"/>
          <w:sz w:val="24"/>
          <w:szCs w:val="24"/>
          <w:lang w:val="ru-RU" w:eastAsia="bg-BG"/>
        </w:rPr>
        <w:t>1</w:t>
      </w:r>
      <w:r w:rsidRPr="00A23A44">
        <w:rPr>
          <w:rFonts w:ascii="Times New Roman" w:eastAsia="Times New Roman" w:hAnsi="Times New Roman"/>
          <w:sz w:val="24"/>
          <w:szCs w:val="24"/>
          <w:lang w:val="ru-RU" w:eastAsia="bg-BG"/>
        </w:rPr>
        <w:t xml:space="preserve"> годин</w:t>
      </w:r>
      <w:r w:rsidR="00A23A44" w:rsidRPr="00A23A44">
        <w:rPr>
          <w:rFonts w:ascii="Times New Roman" w:eastAsia="Times New Roman" w:hAnsi="Times New Roman"/>
          <w:sz w:val="24"/>
          <w:szCs w:val="24"/>
          <w:lang w:val="ru-RU" w:eastAsia="bg-BG"/>
        </w:rPr>
        <w:t>а</w:t>
      </w:r>
      <w:r w:rsidRPr="00A23A44">
        <w:rPr>
          <w:rFonts w:ascii="Times New Roman" w:eastAsia="Times New Roman" w:hAnsi="Times New Roman"/>
          <w:sz w:val="24"/>
          <w:szCs w:val="24"/>
          <w:lang w:val="ru-RU" w:eastAsia="bg-BG"/>
        </w:rPr>
        <w:t>.</w:t>
      </w:r>
    </w:p>
    <w:p w:rsidR="00B978D0" w:rsidRPr="00B978D0" w:rsidRDefault="00B978D0" w:rsidP="00B978D0">
      <w:pPr>
        <w:spacing w:before="120" w:after="0" w:line="240" w:lineRule="auto"/>
        <w:jc w:val="both"/>
        <w:rPr>
          <w:rFonts w:ascii="Times New Roman" w:hAnsi="Times New Roman"/>
          <w:sz w:val="24"/>
          <w:szCs w:val="24"/>
          <w:lang w:eastAsia="bg-BG"/>
        </w:rPr>
      </w:pPr>
      <w:r w:rsidRPr="00B978D0">
        <w:rPr>
          <w:rFonts w:ascii="Times New Roman" w:hAnsi="Times New Roman"/>
          <w:b/>
          <w:sz w:val="24"/>
          <w:szCs w:val="24"/>
          <w:lang w:eastAsia="bg-BG"/>
        </w:rPr>
        <w:t>3.</w:t>
      </w:r>
      <w:r w:rsidR="00031987">
        <w:rPr>
          <w:rFonts w:ascii="Times New Roman" w:hAnsi="Times New Roman"/>
          <w:b/>
          <w:sz w:val="24"/>
          <w:szCs w:val="24"/>
          <w:lang w:eastAsia="bg-BG"/>
        </w:rPr>
        <w:t>2</w:t>
      </w:r>
      <w:r w:rsidRPr="00B978D0">
        <w:rPr>
          <w:rFonts w:ascii="Times New Roman" w:hAnsi="Times New Roman"/>
          <w:b/>
          <w:sz w:val="24"/>
          <w:szCs w:val="24"/>
          <w:lang w:eastAsia="bg-BG"/>
        </w:rPr>
        <w:t>.3.</w:t>
      </w:r>
      <w:r w:rsidRPr="00B978D0">
        <w:rPr>
          <w:rFonts w:ascii="Times New Roman" w:hAnsi="Times New Roman"/>
          <w:sz w:val="24"/>
          <w:szCs w:val="24"/>
          <w:lang w:eastAsia="bg-BG"/>
        </w:rPr>
        <w:t xml:space="preserve"> </w:t>
      </w:r>
      <w:r w:rsidRPr="00B978D0">
        <w:rPr>
          <w:rFonts w:ascii="Times New Roman" w:hAnsi="Times New Roman"/>
          <w:b/>
          <w:sz w:val="24"/>
          <w:szCs w:val="24"/>
        </w:rPr>
        <w:t>Отговорник по безопасност и здраве в строителството</w:t>
      </w:r>
      <w:r w:rsidRPr="00B978D0">
        <w:rPr>
          <w:rFonts w:ascii="Times New Roman" w:hAnsi="Times New Roman"/>
          <w:sz w:val="24"/>
          <w:szCs w:val="24"/>
        </w:rPr>
        <w:t>, който притежава удостоверение за Експерт за безопасност и здраве съгласно Наредба № РД-07- 2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еквивалентен документ, с професионален опит като Отговорник по безопасност и здраве в строителството или еквивалент минимум 1 година.</w:t>
      </w:r>
    </w:p>
    <w:p w:rsidR="00793386" w:rsidRPr="000A4139"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793386"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93386">
        <w:rPr>
          <w:rFonts w:ascii="Times New Roman" w:eastAsia="Times New Roman" w:hAnsi="Times New Roman"/>
          <w:sz w:val="24"/>
          <w:szCs w:val="24"/>
          <w:lang w:val="ru-RU" w:eastAsia="bg-BG"/>
        </w:rPr>
        <w:t xml:space="preserve">За доказване на поставеното изискване участникът, избран за изпълнител, следва да представи: Списък на персонала, който ще отговаря за изпълнението на </w:t>
      </w:r>
      <w:r w:rsidR="00B82819" w:rsidRPr="00A23A44">
        <w:rPr>
          <w:rFonts w:ascii="Times New Roman" w:eastAsia="Times New Roman" w:hAnsi="Times New Roman"/>
          <w:color w:val="000000"/>
          <w:sz w:val="24"/>
          <w:szCs w:val="24"/>
          <w:lang w:eastAsia="bg-BG" w:bidi="bg-BG"/>
        </w:rPr>
        <w:t>поръчката</w:t>
      </w:r>
      <w:r w:rsidRPr="00793386">
        <w:rPr>
          <w:rFonts w:ascii="Times New Roman" w:eastAsia="Times New Roman" w:hAnsi="Times New Roman"/>
          <w:sz w:val="24"/>
          <w:szCs w:val="24"/>
          <w:lang w:val="ru-RU" w:eastAsia="bg-BG"/>
        </w:rPr>
        <w:t>, както и документи, които доказват професионална компетентност на лицата.</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ВАЖНО: По отношение експертите - чужденци се прилагат разпоредбите на ДИРЕКТИВА 2005/36/ЕО НА ЕВРОПЕЙСКИЯ ПАРЛАМЕНТ И НА СЪВЕТА от 7 септември 2005 година относно признаването на професионалните квалификации (Консолидирана версия), придобити в други държави членки и в трети държави, с цел достъп и упражняване на регулирани професии в Република България, Закона за признаване на професионалните квалификации и др. приложими актове, уреждащи условията и реда за признаване на професионални квалификации.</w:t>
      </w:r>
    </w:p>
    <w:p w:rsidR="00031987" w:rsidRPr="00031987" w:rsidRDefault="00031987" w:rsidP="0003198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31987">
        <w:rPr>
          <w:rFonts w:ascii="Times New Roman" w:eastAsia="Times New Roman" w:hAnsi="Times New Roman"/>
          <w:b/>
          <w:sz w:val="24"/>
          <w:szCs w:val="24"/>
          <w:lang w:val="ru-RU" w:eastAsia="bg-BG"/>
        </w:rPr>
        <w:t>3.3.3.</w:t>
      </w:r>
      <w:r w:rsidRPr="00031987">
        <w:rPr>
          <w:rFonts w:ascii="Times New Roman" w:eastAsia="Times New Roman" w:hAnsi="Times New Roman"/>
          <w:sz w:val="24"/>
          <w:szCs w:val="24"/>
          <w:lang w:val="ru-RU" w:eastAsia="bg-BG"/>
        </w:rPr>
        <w:t xml:space="preserve"> Участникът трябва да разполага с техническо оборудване, необходимо за изпълнение на поръчката, а именно: </w:t>
      </w:r>
      <w:r>
        <w:rPr>
          <w:rFonts w:ascii="Times New Roman" w:eastAsia="Times New Roman" w:hAnsi="Times New Roman"/>
          <w:sz w:val="24"/>
          <w:szCs w:val="24"/>
          <w:lang w:val="ru-RU" w:eastAsia="bg-BG"/>
        </w:rPr>
        <w:t>маркировъчна машина за полагане на пътна маркировка.</w:t>
      </w:r>
    </w:p>
    <w:p w:rsidR="00D4764C" w:rsidRPr="000A4139" w:rsidRDefault="00D4764C" w:rsidP="00D4764C">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декларира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D4764C" w:rsidRPr="00D4764C" w:rsidRDefault="00D4764C" w:rsidP="00D4764C">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D4764C">
        <w:rPr>
          <w:rFonts w:ascii="Times New Roman" w:eastAsia="Times New Roman" w:hAnsi="Times New Roman"/>
          <w:sz w:val="24"/>
          <w:szCs w:val="24"/>
          <w:lang w:val="ru-RU" w:eastAsia="bg-BG"/>
        </w:rPr>
        <w:t>За доказване на поставеното изискване участникът, избран за изпълнител, следва да представи: Декларация за техническото оборудване, което ще бъде използвано за изпълнение на поръчката, в която са посочени техническите параметри на оборудването.</w:t>
      </w:r>
    </w:p>
    <w:p w:rsidR="00810288"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4.</w:t>
      </w:r>
      <w:r>
        <w:rPr>
          <w:color w:val="000000"/>
          <w:sz w:val="24"/>
          <w:szCs w:val="24"/>
          <w:lang w:bidi="bg-BG"/>
        </w:rPr>
        <w:t xml:space="preserve"> </w:t>
      </w:r>
      <w:r w:rsidR="00810288">
        <w:rPr>
          <w:color w:val="000000"/>
          <w:sz w:val="24"/>
          <w:szCs w:val="24"/>
          <w:lang w:bidi="bg-BG"/>
        </w:rPr>
        <w:t xml:space="preserve">В случай, че при изпълнение напоръчката </w:t>
      </w:r>
      <w:r>
        <w:rPr>
          <w:color w:val="000000"/>
          <w:sz w:val="24"/>
          <w:szCs w:val="24"/>
          <w:lang w:bidi="bg-BG"/>
        </w:rPr>
        <w:t xml:space="preserve">Участникът </w:t>
      </w:r>
      <w:r w:rsidR="00810288">
        <w:rPr>
          <w:color w:val="000000"/>
          <w:sz w:val="24"/>
          <w:szCs w:val="24"/>
          <w:lang w:bidi="bg-BG"/>
        </w:rPr>
        <w:t xml:space="preserve">ще ползва </w:t>
      </w:r>
      <w:r w:rsidR="00810288" w:rsidRPr="00B82819">
        <w:rPr>
          <w:color w:val="000000"/>
          <w:sz w:val="24"/>
          <w:szCs w:val="24"/>
          <w:lang w:bidi="bg-BG"/>
        </w:rPr>
        <w:t>подизпълнители</w:t>
      </w:r>
      <w:r w:rsidR="00810288">
        <w:rPr>
          <w:color w:val="000000"/>
          <w:sz w:val="24"/>
          <w:szCs w:val="24"/>
          <w:lang w:bidi="bg-BG"/>
        </w:rPr>
        <w:t>, посочените критерии за подбор се прилагат за подизпълнителите съобразно вида и дела от поръчката, които те ще изпълняват</w:t>
      </w:r>
      <w:r w:rsidR="00767DC7">
        <w:rPr>
          <w:color w:val="000000"/>
          <w:sz w:val="24"/>
          <w:szCs w:val="24"/>
          <w:lang w:bidi="bg-BG"/>
        </w:rPr>
        <w:t xml:space="preserve">. В случай, че </w:t>
      </w:r>
      <w:r>
        <w:rPr>
          <w:color w:val="000000"/>
          <w:sz w:val="24"/>
          <w:szCs w:val="24"/>
          <w:lang w:bidi="bg-BG"/>
        </w:rPr>
        <w:t xml:space="preserve">Участниците </w:t>
      </w:r>
      <w:r w:rsidR="00767DC7">
        <w:rPr>
          <w:color w:val="000000"/>
          <w:sz w:val="24"/>
          <w:szCs w:val="24"/>
          <w:lang w:bidi="bg-BG"/>
        </w:rPr>
        <w:t>ползват подизпълнители, в офертата следва да се представи доказателство за поетите от подизпълнителите задължения.</w:t>
      </w:r>
      <w:r w:rsidR="00980445" w:rsidRPr="00980445">
        <w:t xml:space="preserve"> </w:t>
      </w:r>
      <w:r w:rsidR="00980445" w:rsidRPr="00980445">
        <w:rPr>
          <w:color w:val="000000"/>
          <w:sz w:val="24"/>
          <w:szCs w:val="24"/>
          <w:lang w:bidi="bg-BG"/>
        </w:rPr>
        <w:t>Подизпълнителите нямат право да превъзлагат една или повече от дейностите, които са включени в предмета на договора за подизпълнение</w:t>
      </w:r>
      <w:r w:rsidR="00980445">
        <w:rPr>
          <w:color w:val="000000"/>
          <w:sz w:val="24"/>
          <w:szCs w:val="24"/>
          <w:lang w:bidi="bg-BG"/>
        </w:rPr>
        <w:t>.</w:t>
      </w:r>
    </w:p>
    <w:p w:rsidR="00767DC7"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5.</w:t>
      </w:r>
      <w:r>
        <w:rPr>
          <w:color w:val="000000"/>
          <w:sz w:val="24"/>
          <w:szCs w:val="24"/>
          <w:lang w:bidi="bg-BG"/>
        </w:rPr>
        <w:t xml:space="preserve"> </w:t>
      </w:r>
      <w:r w:rsidR="00980445" w:rsidRPr="00980445">
        <w:rPr>
          <w:color w:val="000000"/>
          <w:sz w:val="24"/>
          <w:szCs w:val="24"/>
          <w:lang w:bidi="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w:t>
      </w:r>
      <w:r w:rsidR="00980445">
        <w:rPr>
          <w:color w:val="000000"/>
          <w:sz w:val="24"/>
          <w:szCs w:val="24"/>
          <w:lang w:bidi="bg-BG"/>
        </w:rPr>
        <w:t>ра за създаване на обединението</w:t>
      </w:r>
      <w:r w:rsidR="005B62BA">
        <w:rPr>
          <w:color w:val="000000"/>
          <w:sz w:val="24"/>
          <w:szCs w:val="24"/>
          <w:lang w:bidi="bg-BG"/>
        </w:rPr>
        <w:t>.</w:t>
      </w:r>
    </w:p>
    <w:p w:rsidR="005B62BA"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6.</w:t>
      </w:r>
      <w:r>
        <w:rPr>
          <w:color w:val="000000"/>
          <w:sz w:val="24"/>
          <w:szCs w:val="24"/>
          <w:lang w:bidi="bg-BG"/>
        </w:rPr>
        <w:t xml:space="preserve"> </w:t>
      </w:r>
      <w:r w:rsidR="005B62BA">
        <w:rPr>
          <w:color w:val="000000"/>
          <w:sz w:val="24"/>
          <w:szCs w:val="24"/>
          <w:lang w:bidi="bg-BG"/>
        </w:rPr>
        <w:t>Участниците</w:t>
      </w:r>
      <w:r w:rsidR="00467FF9" w:rsidRPr="00467FF9">
        <w:rPr>
          <w:color w:val="000000"/>
          <w:sz w:val="24"/>
          <w:szCs w:val="24"/>
          <w:lang w:bidi="bg-BG"/>
        </w:rPr>
        <w:t xml:space="preserve">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r w:rsidR="005B62BA">
        <w:rPr>
          <w:color w:val="000000"/>
          <w:sz w:val="24"/>
          <w:szCs w:val="24"/>
          <w:lang w:bidi="bg-BG"/>
        </w:rPr>
        <w:t xml:space="preserve">. </w:t>
      </w:r>
      <w:r w:rsidR="00467FF9" w:rsidRPr="007E3489">
        <w:rPr>
          <w:color w:val="000000"/>
          <w:sz w:val="24"/>
          <w:szCs w:val="24"/>
          <w:lang w:val="en-US" w:eastAsia="en-US"/>
        </w:rPr>
        <w:t>По отношение на критериите, свързани с професионална компетентност и опит за 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r w:rsidR="00467FF9">
        <w:rPr>
          <w:color w:val="000000"/>
          <w:sz w:val="24"/>
          <w:szCs w:val="24"/>
          <w:lang w:eastAsia="en-US"/>
        </w:rPr>
        <w:t xml:space="preserve"> </w:t>
      </w:r>
      <w:r w:rsidR="00467FF9" w:rsidRPr="007E3489">
        <w:rPr>
          <w:color w:val="000000"/>
          <w:sz w:val="24"/>
          <w:szCs w:val="24"/>
          <w:lang w:val="en-US" w:eastAsia="en-US"/>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r w:rsidR="00467FF9">
        <w:rPr>
          <w:color w:val="000000"/>
          <w:sz w:val="24"/>
          <w:szCs w:val="24"/>
          <w:lang w:eastAsia="en-US"/>
        </w:rPr>
        <w:t xml:space="preserve"> </w:t>
      </w:r>
      <w:r w:rsidR="00467FF9" w:rsidRPr="007E3489">
        <w:rPr>
          <w:color w:val="000000"/>
          <w:sz w:val="24"/>
          <w:szCs w:val="24"/>
          <w:lang w:val="en-US" w:eastAsia="en-US"/>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00467FF9">
        <w:rPr>
          <w:color w:val="000000"/>
          <w:sz w:val="24"/>
          <w:szCs w:val="24"/>
          <w:lang w:eastAsia="en-US"/>
        </w:rPr>
        <w:t xml:space="preserve">възлагането. </w:t>
      </w:r>
      <w:r w:rsidR="00467FF9" w:rsidRPr="00467FF9">
        <w:rPr>
          <w:color w:val="000000"/>
          <w:sz w:val="24"/>
          <w:szCs w:val="24"/>
          <w:lang w:bidi="bg-BG"/>
        </w:rPr>
        <w:t xml:space="preserve">Възложителят изисква от участника да замени посоченото от него трето лице, ако то не отговаря на някое от условията по </w:t>
      </w:r>
      <w:r w:rsidR="00467FF9">
        <w:rPr>
          <w:color w:val="000000"/>
          <w:sz w:val="24"/>
          <w:szCs w:val="24"/>
          <w:lang w:bidi="bg-BG"/>
        </w:rPr>
        <w:t>предходното изречение</w:t>
      </w:r>
      <w:r w:rsidR="00467FF9" w:rsidRPr="00467FF9">
        <w:rPr>
          <w:color w:val="000000"/>
          <w:sz w:val="24"/>
          <w:szCs w:val="24"/>
          <w:lang w:bidi="bg-BG"/>
        </w:rPr>
        <w:t>, поради промяна в обстоятелства преди сключване на договора за обществена поръчка</w:t>
      </w:r>
      <w:r w:rsidR="00467FF9">
        <w:rPr>
          <w:color w:val="000000"/>
          <w:sz w:val="24"/>
          <w:szCs w:val="24"/>
          <w:lang w:bidi="bg-BG"/>
        </w:rPr>
        <w:t>.</w:t>
      </w:r>
    </w:p>
    <w:p w:rsidR="001B0325"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7.</w:t>
      </w:r>
      <w:r>
        <w:rPr>
          <w:color w:val="000000"/>
          <w:sz w:val="24"/>
          <w:szCs w:val="24"/>
          <w:lang w:bidi="bg-BG"/>
        </w:rPr>
        <w:t xml:space="preserve"> </w:t>
      </w:r>
      <w:r w:rsidR="005B6D3F" w:rsidRPr="007E3489">
        <w:rPr>
          <w:color w:val="000000"/>
          <w:sz w:val="24"/>
          <w:szCs w:val="24"/>
          <w:lang w:val="en-US" w:eastAsia="en-US"/>
        </w:rPr>
        <w:t xml:space="preserve">Възложителят може да изисква </w:t>
      </w:r>
      <w:r w:rsidR="005B6D3F" w:rsidRPr="005B6D3F">
        <w:rPr>
          <w:color w:val="000000"/>
          <w:sz w:val="24"/>
          <w:szCs w:val="24"/>
          <w:lang w:val="en-US" w:eastAsia="en-US"/>
        </w:rPr>
        <w:t xml:space="preserve">от участниците </w:t>
      </w:r>
      <w:r w:rsidR="005B6D3F" w:rsidRPr="007E3489">
        <w:rPr>
          <w:color w:val="000000"/>
          <w:sz w:val="24"/>
          <w:szCs w:val="24"/>
          <w:lang w:val="en-US" w:eastAsia="en-US"/>
        </w:rPr>
        <w:t>по всяко време след отварянето на офертите представяне на всички или част от документите, чрез които се доказва информацията</w:t>
      </w:r>
      <w:r w:rsidR="005B6D3F" w:rsidRPr="005B6D3F">
        <w:t xml:space="preserve"> </w:t>
      </w:r>
      <w:r w:rsidR="005B6D3F" w:rsidRPr="005B6D3F">
        <w:rPr>
          <w:color w:val="000000"/>
          <w:sz w:val="24"/>
          <w:szCs w:val="24"/>
          <w:lang w:val="en-US" w:eastAsia="en-US"/>
        </w:rPr>
        <w:t>за личното състояние и съответствието с критериите за подбор</w:t>
      </w:r>
      <w:r w:rsidR="005B6D3F" w:rsidRPr="007E3489">
        <w:rPr>
          <w:color w:val="000000"/>
          <w:sz w:val="24"/>
          <w:szCs w:val="24"/>
          <w:lang w:val="en-US" w:eastAsia="en-US"/>
        </w:rPr>
        <w:t xml:space="preserve">, когато това е необходимо за законосъобразното провеждане на </w:t>
      </w:r>
      <w:r w:rsidR="005B6D3F">
        <w:rPr>
          <w:color w:val="000000"/>
          <w:sz w:val="24"/>
          <w:szCs w:val="24"/>
          <w:lang w:bidi="bg-BG"/>
        </w:rPr>
        <w:t>възлагането</w:t>
      </w:r>
      <w:r w:rsidR="005B6D3F" w:rsidRPr="007E3489">
        <w:rPr>
          <w:color w:val="000000"/>
          <w:sz w:val="24"/>
          <w:szCs w:val="24"/>
          <w:lang w:val="en-US" w:eastAsia="en-US"/>
        </w:rPr>
        <w:t>.</w:t>
      </w:r>
      <w:r w:rsidR="005B6D3F">
        <w:rPr>
          <w:color w:val="000000"/>
          <w:sz w:val="24"/>
          <w:szCs w:val="24"/>
          <w:lang w:eastAsia="en-US"/>
        </w:rPr>
        <w:t xml:space="preserve"> </w:t>
      </w:r>
      <w:r w:rsidR="005B6D3F" w:rsidRPr="005B6D3F">
        <w:rPr>
          <w:color w:val="000000"/>
          <w:sz w:val="24"/>
          <w:szCs w:val="24"/>
          <w:lang w:bidi="bg-BG"/>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r>
        <w:rPr>
          <w:color w:val="000000"/>
          <w:sz w:val="24"/>
          <w:szCs w:val="24"/>
          <w:lang w:bidi="bg-BG"/>
        </w:rPr>
        <w:t>.</w:t>
      </w:r>
    </w:p>
    <w:p w:rsidR="003B26DE" w:rsidRDefault="003B26DE" w:rsidP="00812DEC">
      <w:pPr>
        <w:pStyle w:val="22"/>
        <w:shd w:val="clear" w:color="auto" w:fill="auto"/>
        <w:tabs>
          <w:tab w:val="left" w:pos="567"/>
        </w:tabs>
        <w:spacing w:before="360" w:after="0" w:line="240" w:lineRule="auto"/>
        <w:jc w:val="center"/>
        <w:rPr>
          <w:b/>
          <w:sz w:val="24"/>
          <w:szCs w:val="24"/>
        </w:rPr>
      </w:pPr>
      <w:r w:rsidRPr="003B26DE">
        <w:rPr>
          <w:b/>
          <w:sz w:val="24"/>
          <w:szCs w:val="24"/>
        </w:rPr>
        <w:t xml:space="preserve">Раздел </w:t>
      </w:r>
      <w:r w:rsidRPr="003B26DE">
        <w:rPr>
          <w:b/>
          <w:sz w:val="24"/>
          <w:szCs w:val="24"/>
          <w:lang w:val="en-US"/>
        </w:rPr>
        <w:t>III.</w:t>
      </w:r>
      <w:r w:rsidRPr="003B26DE">
        <w:rPr>
          <w:b/>
          <w:sz w:val="24"/>
          <w:szCs w:val="24"/>
        </w:rPr>
        <w:t xml:space="preserve"> ОБМЕН НА ИНФОРМАЦИЯ. ПРАВИЛА ЗА ПРЕДАВАНЕ НА ИНФОРМАЦИЯ</w:t>
      </w:r>
    </w:p>
    <w:p w:rsidR="00B67888" w:rsidRDefault="00EC7E75" w:rsidP="003B26DE">
      <w:pPr>
        <w:pStyle w:val="22"/>
        <w:shd w:val="clear" w:color="auto" w:fill="auto"/>
        <w:tabs>
          <w:tab w:val="left" w:pos="567"/>
        </w:tabs>
        <w:spacing w:before="120" w:after="0" w:line="240" w:lineRule="auto"/>
        <w:rPr>
          <w:color w:val="000000"/>
          <w:sz w:val="24"/>
          <w:szCs w:val="24"/>
          <w:lang w:bidi="bg-BG"/>
        </w:rPr>
      </w:pPr>
      <w:r w:rsidRPr="00EC7E75">
        <w:rPr>
          <w:color w:val="000000"/>
          <w:sz w:val="24"/>
          <w:szCs w:val="24"/>
          <w:lang w:bidi="bg-BG"/>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B67888" w:rsidRDefault="00B67888"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При подаване на офертата </w:t>
      </w:r>
      <w:r w:rsidR="004C0C6F">
        <w:rPr>
          <w:color w:val="000000"/>
          <w:sz w:val="24"/>
          <w:szCs w:val="24"/>
          <w:lang w:bidi="bg-BG"/>
        </w:rPr>
        <w:t>си участниците могат да посочат информацията, която се счита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p>
    <w:p w:rsidR="004C0C6F" w:rsidRPr="004C0C6F" w:rsidRDefault="004C0C6F" w:rsidP="004C0C6F">
      <w:pPr>
        <w:pStyle w:val="22"/>
        <w:shd w:val="clear" w:color="auto" w:fill="auto"/>
        <w:tabs>
          <w:tab w:val="left" w:pos="567"/>
        </w:tabs>
        <w:spacing w:before="120" w:after="0" w:line="240" w:lineRule="auto"/>
        <w:jc w:val="center"/>
        <w:rPr>
          <w:b/>
          <w:color w:val="000000"/>
          <w:sz w:val="24"/>
          <w:szCs w:val="24"/>
          <w:lang w:bidi="bg-BG"/>
        </w:rPr>
      </w:pPr>
      <w:r w:rsidRPr="004C0C6F">
        <w:rPr>
          <w:b/>
          <w:sz w:val="24"/>
          <w:szCs w:val="24"/>
        </w:rPr>
        <w:t xml:space="preserve">РАЗДЕЛ </w:t>
      </w:r>
      <w:r w:rsidRPr="004C0C6F">
        <w:rPr>
          <w:b/>
          <w:sz w:val="24"/>
          <w:szCs w:val="24"/>
          <w:lang w:val="en-US"/>
        </w:rPr>
        <w:t>IV.</w:t>
      </w:r>
      <w:r w:rsidRPr="004C0C6F">
        <w:rPr>
          <w:b/>
          <w:sz w:val="24"/>
          <w:szCs w:val="24"/>
        </w:rPr>
        <w:t xml:space="preserve"> ПРОГНОЗНА СТОЙНОСТ НА ПОРЪЧКАТА, ИЗТОЧНИК НА ФИНАНСИРАНЕ, ПЛАЩАНИЯ ПО ДОГОВОРА</w:t>
      </w:r>
      <w:r w:rsidR="00C4466F">
        <w:rPr>
          <w:b/>
          <w:sz w:val="24"/>
          <w:szCs w:val="24"/>
        </w:rPr>
        <w:t>,</w:t>
      </w:r>
      <w:r w:rsidRPr="004C0C6F">
        <w:rPr>
          <w:b/>
          <w:sz w:val="24"/>
          <w:szCs w:val="24"/>
        </w:rPr>
        <w:t xml:space="preserve"> СРОК </w:t>
      </w:r>
      <w:r w:rsidR="00C4466F">
        <w:rPr>
          <w:b/>
          <w:sz w:val="24"/>
          <w:szCs w:val="24"/>
        </w:rPr>
        <w:t>И МЯСТО Н</w:t>
      </w:r>
      <w:r w:rsidRPr="004C0C6F">
        <w:rPr>
          <w:b/>
          <w:sz w:val="24"/>
          <w:szCs w:val="24"/>
        </w:rPr>
        <w:t>А ИЗПЪЛНЕНИЕ</w:t>
      </w:r>
    </w:p>
    <w:p w:rsidR="00EB14AF" w:rsidRPr="00EB14AF" w:rsidRDefault="00EB14AF" w:rsidP="00EB14AF">
      <w:pPr>
        <w:spacing w:before="120" w:after="0" w:line="240" w:lineRule="auto"/>
        <w:jc w:val="both"/>
        <w:rPr>
          <w:rFonts w:ascii="Times New Roman" w:hAnsi="Times New Roman"/>
          <w:sz w:val="24"/>
          <w:szCs w:val="24"/>
        </w:rPr>
      </w:pPr>
      <w:r w:rsidRPr="00EB14AF">
        <w:rPr>
          <w:rFonts w:ascii="Times New Roman" w:hAnsi="Times New Roman"/>
          <w:sz w:val="24"/>
          <w:szCs w:val="24"/>
        </w:rPr>
        <w:t>Максималната прогнозната стойност на</w:t>
      </w:r>
      <w:r w:rsidR="00C901B7">
        <w:rPr>
          <w:rFonts w:ascii="Times New Roman" w:hAnsi="Times New Roman"/>
          <w:sz w:val="24"/>
          <w:szCs w:val="24"/>
        </w:rPr>
        <w:t xml:space="preserve"> настоящата обществена</w:t>
      </w:r>
      <w:r w:rsidRPr="00EB14AF">
        <w:rPr>
          <w:rFonts w:ascii="Times New Roman" w:hAnsi="Times New Roman"/>
          <w:sz w:val="24"/>
          <w:szCs w:val="24"/>
        </w:rPr>
        <w:t xml:space="preserve"> поръчка е </w:t>
      </w:r>
      <w:r w:rsidRPr="00EB14AF">
        <w:rPr>
          <w:rFonts w:ascii="Times New Roman" w:hAnsi="Times New Roman"/>
          <w:b/>
          <w:sz w:val="24"/>
          <w:szCs w:val="24"/>
        </w:rPr>
        <w:t>2</w:t>
      </w:r>
      <w:r w:rsidR="00C75D18">
        <w:rPr>
          <w:rFonts w:ascii="Times New Roman" w:hAnsi="Times New Roman"/>
          <w:b/>
          <w:sz w:val="24"/>
          <w:szCs w:val="24"/>
        </w:rPr>
        <w:t>16</w:t>
      </w:r>
      <w:r w:rsidRPr="00EB14AF">
        <w:rPr>
          <w:rFonts w:ascii="Times New Roman" w:hAnsi="Times New Roman"/>
          <w:b/>
          <w:sz w:val="24"/>
          <w:szCs w:val="24"/>
        </w:rPr>
        <w:t> </w:t>
      </w:r>
      <w:r w:rsidR="00C75D18">
        <w:rPr>
          <w:rFonts w:ascii="Times New Roman" w:hAnsi="Times New Roman"/>
          <w:b/>
          <w:sz w:val="24"/>
          <w:szCs w:val="24"/>
        </w:rPr>
        <w:t>0</w:t>
      </w:r>
      <w:r w:rsidRPr="00EB14AF">
        <w:rPr>
          <w:rFonts w:ascii="Times New Roman" w:hAnsi="Times New Roman"/>
          <w:b/>
          <w:sz w:val="24"/>
          <w:szCs w:val="24"/>
        </w:rPr>
        <w:t xml:space="preserve">00,00 лв. </w:t>
      </w:r>
      <w:r w:rsidRPr="00EB14AF">
        <w:rPr>
          <w:rFonts w:ascii="Times New Roman" w:hAnsi="Times New Roman"/>
          <w:sz w:val="24"/>
          <w:szCs w:val="24"/>
        </w:rPr>
        <w:t xml:space="preserve">(двеста и </w:t>
      </w:r>
      <w:r w:rsidR="00C75D18">
        <w:rPr>
          <w:rFonts w:ascii="Times New Roman" w:hAnsi="Times New Roman"/>
          <w:sz w:val="24"/>
          <w:szCs w:val="24"/>
        </w:rPr>
        <w:t>шестнадесет</w:t>
      </w:r>
      <w:r w:rsidRPr="00EB14AF">
        <w:rPr>
          <w:rFonts w:ascii="Times New Roman" w:hAnsi="Times New Roman"/>
          <w:sz w:val="24"/>
          <w:szCs w:val="24"/>
        </w:rPr>
        <w:t xml:space="preserve"> хиляди лева) без ДДС.</w:t>
      </w:r>
    </w:p>
    <w:p w:rsidR="00C901B7" w:rsidRPr="00C901B7" w:rsidRDefault="00C901B7" w:rsidP="00C901B7">
      <w:pPr>
        <w:spacing w:before="120" w:after="0" w:line="240" w:lineRule="auto"/>
        <w:jc w:val="both"/>
        <w:rPr>
          <w:rFonts w:ascii="Times New Roman" w:hAnsi="Times New Roman"/>
          <w:sz w:val="24"/>
          <w:szCs w:val="24"/>
        </w:rPr>
      </w:pPr>
      <w:r w:rsidRPr="00C901B7">
        <w:rPr>
          <w:rFonts w:ascii="Times New Roman" w:hAnsi="Times New Roman"/>
          <w:sz w:val="24"/>
          <w:szCs w:val="24"/>
        </w:rPr>
        <w:t>Максималният финансов ресурс е за 36 /тридесет и шест/ месеца и не обвързва възложителя да го изразходва изцяло или да се лимитира с посочените количества работи</w:t>
      </w:r>
      <w:r w:rsidRPr="00C901B7">
        <w:rPr>
          <w:rFonts w:ascii="Times New Roman" w:hAnsi="Times New Roman"/>
          <w:sz w:val="24"/>
          <w:szCs w:val="24"/>
        </w:rPr>
        <w:t xml:space="preserve"> </w:t>
      </w:r>
      <w:r>
        <w:rPr>
          <w:rFonts w:ascii="Times New Roman" w:hAnsi="Times New Roman"/>
          <w:sz w:val="24"/>
          <w:szCs w:val="24"/>
        </w:rPr>
        <w:t xml:space="preserve">в образеца на </w:t>
      </w:r>
      <w:r w:rsidRPr="00C901B7">
        <w:rPr>
          <w:rFonts w:ascii="Times New Roman" w:hAnsi="Times New Roman"/>
          <w:sz w:val="24"/>
          <w:szCs w:val="24"/>
        </w:rPr>
        <w:t>ценово</w:t>
      </w:r>
      <w:r>
        <w:rPr>
          <w:rFonts w:ascii="Times New Roman" w:hAnsi="Times New Roman"/>
          <w:sz w:val="24"/>
          <w:szCs w:val="24"/>
        </w:rPr>
        <w:t>то</w:t>
      </w:r>
      <w:r w:rsidRPr="00C901B7">
        <w:rPr>
          <w:rFonts w:ascii="Times New Roman" w:hAnsi="Times New Roman"/>
          <w:sz w:val="24"/>
          <w:szCs w:val="24"/>
        </w:rPr>
        <w:t xml:space="preserve"> предложение </w:t>
      </w:r>
      <w:r>
        <w:rPr>
          <w:rFonts w:ascii="Times New Roman" w:hAnsi="Times New Roman"/>
          <w:sz w:val="24"/>
          <w:szCs w:val="24"/>
        </w:rPr>
        <w:t>(</w:t>
      </w:r>
      <w:r w:rsidRPr="00C901B7">
        <w:rPr>
          <w:rFonts w:ascii="Times New Roman" w:hAnsi="Times New Roman"/>
          <w:sz w:val="24"/>
          <w:szCs w:val="24"/>
        </w:rPr>
        <w:t>Образец № 5</w:t>
      </w:r>
      <w:r>
        <w:rPr>
          <w:rFonts w:ascii="Times New Roman" w:hAnsi="Times New Roman"/>
          <w:sz w:val="24"/>
          <w:szCs w:val="24"/>
        </w:rPr>
        <w:t>)</w:t>
      </w:r>
      <w:r w:rsidRPr="00C901B7">
        <w:rPr>
          <w:rFonts w:ascii="Times New Roman" w:hAnsi="Times New Roman"/>
          <w:sz w:val="24"/>
          <w:szCs w:val="24"/>
        </w:rPr>
        <w:t>.</w:t>
      </w:r>
    </w:p>
    <w:p w:rsidR="004C418B" w:rsidRPr="00C901B7" w:rsidRDefault="004C418B" w:rsidP="00C901B7">
      <w:pPr>
        <w:spacing w:before="120" w:after="0" w:line="240" w:lineRule="auto"/>
        <w:jc w:val="both"/>
        <w:rPr>
          <w:rFonts w:ascii="Times New Roman" w:hAnsi="Times New Roman"/>
          <w:sz w:val="24"/>
          <w:szCs w:val="24"/>
        </w:rPr>
      </w:pPr>
      <w:r w:rsidRPr="00C901B7">
        <w:rPr>
          <w:rFonts w:ascii="Times New Roman" w:hAnsi="Times New Roman"/>
          <w:sz w:val="24"/>
          <w:szCs w:val="24"/>
        </w:rPr>
        <w:t>В своето ценово предложение</w:t>
      </w:r>
      <w:r w:rsidR="00EB14AF" w:rsidRPr="00C901B7">
        <w:rPr>
          <w:rFonts w:ascii="Times New Roman" w:hAnsi="Times New Roman"/>
          <w:sz w:val="24"/>
          <w:szCs w:val="24"/>
        </w:rPr>
        <w:t xml:space="preserve"> </w:t>
      </w:r>
      <w:r w:rsidRPr="00C901B7">
        <w:rPr>
          <w:rFonts w:ascii="Times New Roman" w:hAnsi="Times New Roman"/>
          <w:sz w:val="24"/>
          <w:szCs w:val="24"/>
        </w:rPr>
        <w:t xml:space="preserve">– Образец № </w:t>
      </w:r>
      <w:r w:rsidR="00C75D18" w:rsidRPr="00C901B7">
        <w:rPr>
          <w:rFonts w:ascii="Times New Roman" w:hAnsi="Times New Roman"/>
          <w:sz w:val="24"/>
          <w:szCs w:val="24"/>
        </w:rPr>
        <w:t>5</w:t>
      </w:r>
      <w:r w:rsidRPr="00C901B7">
        <w:rPr>
          <w:rFonts w:ascii="Times New Roman" w:hAnsi="Times New Roman"/>
          <w:sz w:val="24"/>
          <w:szCs w:val="24"/>
        </w:rPr>
        <w:t xml:space="preserve"> всеки участник следва да предложи обща цена, формирана </w:t>
      </w:r>
      <w:r w:rsidR="00EB14AF" w:rsidRPr="00C901B7">
        <w:rPr>
          <w:rFonts w:ascii="Times New Roman" w:hAnsi="Times New Roman"/>
          <w:sz w:val="24"/>
          <w:szCs w:val="24"/>
        </w:rPr>
        <w:t xml:space="preserve">въз основа </w:t>
      </w:r>
      <w:r w:rsidR="00C901B7" w:rsidRPr="00C901B7">
        <w:rPr>
          <w:rFonts w:ascii="Times New Roman" w:hAnsi="Times New Roman"/>
          <w:sz w:val="24"/>
          <w:szCs w:val="24"/>
        </w:rPr>
        <w:t xml:space="preserve">на </w:t>
      </w:r>
      <w:r w:rsidR="00EB14AF" w:rsidRPr="00C901B7">
        <w:rPr>
          <w:rFonts w:ascii="Times New Roman" w:hAnsi="Times New Roman"/>
          <w:sz w:val="24"/>
          <w:szCs w:val="24"/>
        </w:rPr>
        <w:t xml:space="preserve">предложените </w:t>
      </w:r>
      <w:r w:rsidR="00C901B7">
        <w:rPr>
          <w:rFonts w:ascii="Times New Roman" w:hAnsi="Times New Roman"/>
          <w:sz w:val="24"/>
          <w:szCs w:val="24"/>
        </w:rPr>
        <w:t xml:space="preserve">единични </w:t>
      </w:r>
      <w:r w:rsidR="00EB14AF" w:rsidRPr="00C901B7">
        <w:rPr>
          <w:rFonts w:ascii="Times New Roman" w:hAnsi="Times New Roman"/>
          <w:sz w:val="24"/>
          <w:szCs w:val="24"/>
        </w:rPr>
        <w:t xml:space="preserve">цени за </w:t>
      </w:r>
      <w:r w:rsidR="00C901B7" w:rsidRPr="00C901B7">
        <w:rPr>
          <w:rFonts w:ascii="Times New Roman" w:hAnsi="Times New Roman"/>
          <w:sz w:val="24"/>
          <w:szCs w:val="24"/>
        </w:rPr>
        <w:t>отделните видове и количества</w:t>
      </w:r>
      <w:r w:rsidR="00EB14AF" w:rsidRPr="00C901B7">
        <w:rPr>
          <w:rFonts w:ascii="Times New Roman" w:hAnsi="Times New Roman"/>
          <w:sz w:val="24"/>
          <w:szCs w:val="24"/>
        </w:rPr>
        <w:t xml:space="preserve"> работи.</w:t>
      </w:r>
    </w:p>
    <w:p w:rsidR="007A4313" w:rsidRDefault="004C0C6F" w:rsidP="00EB14A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Възложителят ще използва </w:t>
      </w:r>
      <w:r w:rsidR="0062517A">
        <w:rPr>
          <w:color w:val="000000"/>
          <w:sz w:val="24"/>
          <w:szCs w:val="24"/>
          <w:lang w:bidi="bg-BG"/>
        </w:rPr>
        <w:t xml:space="preserve">собствени </w:t>
      </w:r>
      <w:r>
        <w:rPr>
          <w:color w:val="000000"/>
          <w:sz w:val="24"/>
          <w:szCs w:val="24"/>
          <w:lang w:bidi="bg-BG"/>
        </w:rPr>
        <w:t xml:space="preserve">бюджетни средства за извършване на дължимите плащания в процеса на изпълнение на обществената поръчка. Плащането ще се извършва по банков път </w:t>
      </w:r>
      <w:r w:rsidR="007A4313">
        <w:rPr>
          <w:color w:val="000000"/>
          <w:sz w:val="24"/>
          <w:szCs w:val="24"/>
          <w:lang w:bidi="bg-BG"/>
        </w:rPr>
        <w:t xml:space="preserve">по посочена от Изпълнителя банкова сметка </w:t>
      </w:r>
      <w:r w:rsidR="00C901B7" w:rsidRPr="00C901B7">
        <w:rPr>
          <w:color w:val="000000"/>
          <w:sz w:val="24"/>
          <w:szCs w:val="24"/>
          <w:lang w:bidi="bg-BG"/>
        </w:rPr>
        <w:t>съгласно уговореното в договора за поръчката</w:t>
      </w:r>
      <w:r w:rsidR="00C901B7">
        <w:rPr>
          <w:color w:val="000000"/>
          <w:sz w:val="24"/>
          <w:szCs w:val="24"/>
          <w:lang w:bidi="bg-BG"/>
        </w:rPr>
        <w:t>.</w:t>
      </w:r>
    </w:p>
    <w:p w:rsidR="00C901B7" w:rsidRPr="00C901B7" w:rsidRDefault="00C901B7" w:rsidP="00C901B7">
      <w:pPr>
        <w:pStyle w:val="22"/>
        <w:shd w:val="clear" w:color="auto" w:fill="auto"/>
        <w:tabs>
          <w:tab w:val="left" w:pos="567"/>
        </w:tabs>
        <w:spacing w:before="120" w:after="0" w:line="240" w:lineRule="auto"/>
        <w:rPr>
          <w:color w:val="000000"/>
          <w:sz w:val="24"/>
          <w:szCs w:val="24"/>
          <w:lang w:bidi="bg-BG"/>
        </w:rPr>
      </w:pPr>
      <w:r w:rsidRPr="00C901B7">
        <w:rPr>
          <w:color w:val="000000"/>
          <w:sz w:val="24"/>
          <w:szCs w:val="24"/>
          <w:lang w:bidi="bg-BG"/>
        </w:rPr>
        <w:t>Срокът за изпълнение на настоящата обществена поръчка е 36 (тридесет и шест) месеца. Срокът започва да тече от датата на влизане в сила на Договора за обществената поръчка.</w:t>
      </w:r>
    </w:p>
    <w:p w:rsidR="008B21B3" w:rsidRDefault="004D3C92" w:rsidP="008B21B3">
      <w:pPr>
        <w:pStyle w:val="22"/>
        <w:shd w:val="clear" w:color="auto" w:fill="auto"/>
        <w:tabs>
          <w:tab w:val="left" w:pos="567"/>
        </w:tabs>
        <w:spacing w:before="120" w:after="0" w:line="240" w:lineRule="auto"/>
        <w:rPr>
          <w:color w:val="000000"/>
          <w:sz w:val="24"/>
          <w:szCs w:val="24"/>
          <w:lang w:bidi="bg-BG"/>
        </w:rPr>
      </w:pPr>
      <w:r w:rsidRPr="00CC1428">
        <w:rPr>
          <w:sz w:val="24"/>
          <w:szCs w:val="24"/>
        </w:rPr>
        <w:t xml:space="preserve">Мястото на изпълнение на обществената поръчка е </w:t>
      </w:r>
      <w:r w:rsidR="00C901B7" w:rsidRPr="00C901B7">
        <w:rPr>
          <w:sz w:val="24"/>
          <w:szCs w:val="24"/>
        </w:rPr>
        <w:t>уличната и пътна мрежа на гр. Петрич и села на територията на Община Петрич</w:t>
      </w:r>
      <w:r w:rsidRPr="00CC1428">
        <w:rPr>
          <w:sz w:val="24"/>
          <w:szCs w:val="24"/>
        </w:rPr>
        <w:t>.</w:t>
      </w:r>
    </w:p>
    <w:p w:rsidR="00B67888" w:rsidRPr="004A040F" w:rsidRDefault="004A040F" w:rsidP="00812DEC">
      <w:pPr>
        <w:pStyle w:val="22"/>
        <w:shd w:val="clear" w:color="auto" w:fill="auto"/>
        <w:tabs>
          <w:tab w:val="left" w:pos="567"/>
        </w:tabs>
        <w:spacing w:before="360" w:after="0" w:line="240" w:lineRule="auto"/>
        <w:jc w:val="center"/>
        <w:rPr>
          <w:b/>
          <w:color w:val="000000"/>
          <w:sz w:val="24"/>
          <w:szCs w:val="24"/>
          <w:lang w:bidi="bg-BG"/>
        </w:rPr>
      </w:pPr>
      <w:r w:rsidRPr="004A040F">
        <w:rPr>
          <w:b/>
          <w:sz w:val="24"/>
          <w:szCs w:val="24"/>
        </w:rPr>
        <w:t xml:space="preserve">РАЗДЕЛ </w:t>
      </w:r>
      <w:r w:rsidRPr="004A040F">
        <w:rPr>
          <w:b/>
          <w:sz w:val="24"/>
          <w:szCs w:val="24"/>
          <w:lang w:val="en-US"/>
        </w:rPr>
        <w:t>V.</w:t>
      </w:r>
      <w:r w:rsidRPr="004A040F">
        <w:rPr>
          <w:b/>
          <w:sz w:val="24"/>
          <w:szCs w:val="24"/>
        </w:rPr>
        <w:t xml:space="preserve"> ПОЛУЧАВАНЕ НА ДОКУМЕНТАЦИЯ ЗА ОБЩЕСТВЕНА ПОРЪЧКА И ПРЕДОСТАВЯНЕ НА РАЗЯСНЕНИЯ</w:t>
      </w:r>
    </w:p>
    <w:p w:rsidR="007A4313" w:rsidRDefault="004A040F"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Достъп до документацията за участие: Възложителят предоставя неограничен, пълен безплатен и пряк достъп до документацията за обществената поръчка от датата на публикуване на обявата в Портала за обществени поръчки и на интернет страницата на общ</w:t>
      </w:r>
      <w:r w:rsidR="007A4313">
        <w:rPr>
          <w:color w:val="000000"/>
          <w:sz w:val="24"/>
          <w:szCs w:val="24"/>
          <w:lang w:bidi="bg-BG"/>
        </w:rPr>
        <w:t>и</w:t>
      </w:r>
      <w:r>
        <w:rPr>
          <w:color w:val="000000"/>
          <w:sz w:val="24"/>
          <w:szCs w:val="24"/>
          <w:lang w:bidi="bg-BG"/>
        </w:rPr>
        <w:t xml:space="preserve">на </w:t>
      </w:r>
      <w:r w:rsidR="007A4313">
        <w:rPr>
          <w:color w:val="000000"/>
          <w:sz w:val="24"/>
          <w:szCs w:val="24"/>
          <w:lang w:bidi="bg-BG"/>
        </w:rPr>
        <w:t>Петрич</w:t>
      </w:r>
      <w:r>
        <w:rPr>
          <w:color w:val="000000"/>
          <w:sz w:val="24"/>
          <w:szCs w:val="24"/>
          <w:lang w:bidi="bg-BG"/>
        </w:rPr>
        <w:t>, раздел „Профил на купувача“:</w:t>
      </w:r>
      <w:r w:rsidR="007A4313">
        <w:rPr>
          <w:color w:val="000000"/>
          <w:sz w:val="24"/>
          <w:szCs w:val="24"/>
          <w:lang w:bidi="bg-BG"/>
        </w:rPr>
        <w:t xml:space="preserve"> </w:t>
      </w:r>
      <w:hyperlink r:id="rId12" w:history="1">
        <w:r w:rsidR="007A4313" w:rsidRPr="00C15B85">
          <w:rPr>
            <w:rStyle w:val="af7"/>
            <w:sz w:val="24"/>
            <w:szCs w:val="24"/>
          </w:rPr>
          <w:t>https://info-m.eu/petrichnew/</w:t>
        </w:r>
      </w:hyperlink>
    </w:p>
    <w:p w:rsidR="004A040F" w:rsidRDefault="008B21B3" w:rsidP="003B26DE">
      <w:pPr>
        <w:pStyle w:val="22"/>
        <w:shd w:val="clear" w:color="auto" w:fill="auto"/>
        <w:tabs>
          <w:tab w:val="left" w:pos="567"/>
        </w:tabs>
        <w:spacing w:before="120" w:after="0" w:line="240" w:lineRule="auto"/>
        <w:rPr>
          <w:color w:val="000000"/>
          <w:sz w:val="24"/>
          <w:szCs w:val="24"/>
          <w:lang w:bidi="bg-BG"/>
        </w:rPr>
      </w:pPr>
      <w:r w:rsidRPr="008B21B3">
        <w:rPr>
          <w:color w:val="000000"/>
          <w:sz w:val="24"/>
          <w:szCs w:val="24"/>
          <w:lang w:bidi="bg-BG"/>
        </w:rPr>
        <w:t>При писмено искане, направено до три дни преди изтичането на срока за получаване на оферти, възложителят е длъжен най-късно на следващия работен ден да публикува в профила на купувача писмени разяснения по условията на обществената поръчка.</w:t>
      </w:r>
    </w:p>
    <w:p w:rsidR="004A040F" w:rsidRPr="00AA1E51" w:rsidRDefault="00AA1E51" w:rsidP="00812DEC">
      <w:pPr>
        <w:pStyle w:val="22"/>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w:t>
      </w:r>
      <w:r>
        <w:rPr>
          <w:b/>
          <w:sz w:val="24"/>
          <w:szCs w:val="24"/>
        </w:rPr>
        <w:t xml:space="preserve"> </w:t>
      </w:r>
      <w:r w:rsidRPr="00AA1E51">
        <w:rPr>
          <w:b/>
          <w:sz w:val="24"/>
          <w:szCs w:val="24"/>
        </w:rPr>
        <w:t>ДРУГИ УКАЗАНИЯ</w:t>
      </w:r>
    </w:p>
    <w:p w:rsidR="004A040F"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Във връзка с провеждане на възлагането и подготовката на офертите от участниците за въпроси, които не са разгледани в настоящите указания, се прилагат ЗОП, ППЗОП и обявата. При противоречие в записите в отделните документи, валидни са записите в документите с по – висок приоритет, като приоритетите на документите са в следната послледователност:</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1. обява;</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2. </w:t>
      </w:r>
      <w:r w:rsidR="00766605">
        <w:rPr>
          <w:color w:val="000000"/>
          <w:sz w:val="24"/>
          <w:szCs w:val="24"/>
          <w:lang w:bidi="bg-BG"/>
        </w:rPr>
        <w:t>указания за участие</w:t>
      </w:r>
      <w:r>
        <w:rPr>
          <w:color w:val="000000"/>
          <w:sz w:val="24"/>
          <w:szCs w:val="24"/>
          <w:lang w:bidi="bg-BG"/>
        </w:rPr>
        <w:t>;</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3. проект на договор;</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4. образци на документи.</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Документът с най – висок приоритет е посочен на първо място.</w:t>
      </w:r>
    </w:p>
    <w:p w:rsidR="00AA1E51" w:rsidRPr="00AA1E51" w:rsidRDefault="00AA1E51" w:rsidP="00812DEC">
      <w:pPr>
        <w:pStyle w:val="22"/>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VII.</w:t>
      </w:r>
      <w:r>
        <w:rPr>
          <w:b/>
          <w:sz w:val="24"/>
          <w:szCs w:val="24"/>
        </w:rPr>
        <w:t xml:space="preserve"> </w:t>
      </w:r>
      <w:r w:rsidRPr="00AA1E51">
        <w:rPr>
          <w:b/>
          <w:sz w:val="24"/>
          <w:szCs w:val="24"/>
        </w:rPr>
        <w:t>ЗАЯВЯВАНЕ НА УЧАСТИЕ И СЪДЪРЖАНИЕ НА ОФЕРТИТЕ</w:t>
      </w:r>
    </w:p>
    <w:p w:rsidR="004A040F" w:rsidRPr="00A12628" w:rsidRDefault="00AA1E51" w:rsidP="003B26DE">
      <w:pPr>
        <w:pStyle w:val="22"/>
        <w:shd w:val="clear" w:color="auto" w:fill="auto"/>
        <w:tabs>
          <w:tab w:val="left" w:pos="567"/>
        </w:tabs>
        <w:spacing w:before="120" w:after="0" w:line="240" w:lineRule="auto"/>
        <w:rPr>
          <w:color w:val="000000"/>
          <w:sz w:val="24"/>
          <w:szCs w:val="24"/>
          <w:lang w:val="en-US" w:bidi="bg-BG"/>
        </w:rPr>
      </w:pPr>
      <w:r>
        <w:rPr>
          <w:color w:val="000000"/>
          <w:sz w:val="24"/>
          <w:szCs w:val="24"/>
          <w:lang w:bidi="bg-BG"/>
        </w:rPr>
        <w:t xml:space="preserve">За участие във възлагането участникът подготвя и представя оферта, която трябва да съответства напълно на условията и образците, </w:t>
      </w:r>
      <w:r w:rsidR="008B21B3" w:rsidRPr="008B21B3">
        <w:rPr>
          <w:color w:val="000000"/>
          <w:sz w:val="24"/>
          <w:szCs w:val="24"/>
          <w:lang w:bidi="bg-BG"/>
        </w:rPr>
        <w:t xml:space="preserve">включително </w:t>
      </w:r>
      <w:r w:rsidR="008B21B3">
        <w:rPr>
          <w:color w:val="000000"/>
          <w:sz w:val="24"/>
          <w:szCs w:val="24"/>
          <w:lang w:bidi="bg-BG"/>
        </w:rPr>
        <w:t>като</w:t>
      </w:r>
      <w:r w:rsidR="008B21B3" w:rsidRPr="008B21B3">
        <w:rPr>
          <w:color w:val="000000"/>
          <w:sz w:val="24"/>
          <w:szCs w:val="24"/>
          <w:lang w:bidi="bg-BG"/>
        </w:rPr>
        <w:t xml:space="preserve"> форма, </w:t>
      </w:r>
      <w:r>
        <w:rPr>
          <w:color w:val="000000"/>
          <w:sz w:val="24"/>
          <w:szCs w:val="24"/>
          <w:lang w:bidi="bg-BG"/>
        </w:rPr>
        <w:t xml:space="preserve">съдържащи се в обявата и в другата информация за обществената поръчка. Неспазването на това </w:t>
      </w:r>
      <w:r w:rsidR="00A12628">
        <w:rPr>
          <w:color w:val="000000"/>
          <w:sz w:val="24"/>
          <w:szCs w:val="24"/>
          <w:lang w:bidi="bg-BG"/>
        </w:rPr>
        <w:t>изискване води до отстраняване на участника от участие във възлагането. Всеки участник в настоящото възлагане има право да представи само една оферта. Не се допуска представяне на варианти в офертата. Офертат</w:t>
      </w:r>
      <w:r w:rsidR="00766605">
        <w:rPr>
          <w:color w:val="000000"/>
          <w:sz w:val="24"/>
          <w:szCs w:val="24"/>
          <w:lang w:bidi="bg-BG"/>
        </w:rPr>
        <w:t>а</w:t>
      </w:r>
      <w:r w:rsidR="00A12628">
        <w:rPr>
          <w:color w:val="000000"/>
          <w:sz w:val="24"/>
          <w:szCs w:val="24"/>
          <w:lang w:bidi="bg-BG"/>
        </w:rPr>
        <w:t xml:space="preserve"> се подава на български език в един оригинал. Разходите, свързани с изготвянето и подаването на офертат</w:t>
      </w:r>
      <w:r w:rsidR="00163FE6">
        <w:rPr>
          <w:color w:val="000000"/>
          <w:sz w:val="24"/>
          <w:szCs w:val="24"/>
          <w:lang w:bidi="bg-BG"/>
        </w:rPr>
        <w:t>а, са за сметка на участника. О</w:t>
      </w:r>
      <w:r w:rsidR="00A12628">
        <w:rPr>
          <w:color w:val="000000"/>
          <w:sz w:val="24"/>
          <w:szCs w:val="24"/>
          <w:lang w:bidi="bg-BG"/>
        </w:rPr>
        <w:t xml:space="preserve">фертата се подписва от лицето/лицата с права да представлява/т участника или от надлежно упълномощено лице. В последния случай се представя и документ за упълномощаване в оригинал. Офертите се подават на следния адрес: </w:t>
      </w:r>
      <w:r w:rsidR="00766605">
        <w:rPr>
          <w:color w:val="000000"/>
          <w:sz w:val="24"/>
          <w:szCs w:val="24"/>
          <w:lang w:bidi="bg-BG"/>
        </w:rPr>
        <w:t>Община Петрич</w:t>
      </w:r>
      <w:r w:rsidR="00A12628">
        <w:rPr>
          <w:color w:val="000000"/>
          <w:sz w:val="24"/>
          <w:szCs w:val="24"/>
          <w:lang w:bidi="bg-BG"/>
        </w:rPr>
        <w:t xml:space="preserve">, </w:t>
      </w:r>
      <w:r w:rsidR="00766605">
        <w:rPr>
          <w:color w:val="000000"/>
          <w:sz w:val="24"/>
          <w:szCs w:val="24"/>
          <w:lang w:bidi="bg-BG"/>
        </w:rPr>
        <w:t>гр</w:t>
      </w:r>
      <w:r w:rsidR="00A12628">
        <w:rPr>
          <w:color w:val="000000"/>
          <w:sz w:val="24"/>
          <w:szCs w:val="24"/>
          <w:lang w:bidi="bg-BG"/>
        </w:rPr>
        <w:t xml:space="preserve">. </w:t>
      </w:r>
      <w:r w:rsidR="00766605">
        <w:rPr>
          <w:color w:val="000000"/>
          <w:sz w:val="24"/>
          <w:szCs w:val="24"/>
          <w:lang w:bidi="bg-BG"/>
        </w:rPr>
        <w:t>Петрич</w:t>
      </w:r>
      <w:r w:rsidR="00A12628">
        <w:rPr>
          <w:color w:val="000000"/>
          <w:sz w:val="24"/>
          <w:szCs w:val="24"/>
          <w:lang w:bidi="bg-BG"/>
        </w:rPr>
        <w:t xml:space="preserve">, </w:t>
      </w:r>
      <w:r w:rsidR="00766605" w:rsidRPr="00766605">
        <w:rPr>
          <w:color w:val="000000"/>
          <w:sz w:val="24"/>
          <w:szCs w:val="24"/>
          <w:lang w:bidi="bg-BG"/>
        </w:rPr>
        <w:t>ул. „Цар Борис ІІІ”</w:t>
      </w:r>
      <w:r w:rsidR="00766605">
        <w:rPr>
          <w:color w:val="000000"/>
          <w:sz w:val="24"/>
          <w:szCs w:val="24"/>
          <w:lang w:bidi="bg-BG"/>
        </w:rPr>
        <w:t xml:space="preserve">№ 24 </w:t>
      </w:r>
      <w:r w:rsidR="00A12628">
        <w:rPr>
          <w:color w:val="000000"/>
          <w:sz w:val="24"/>
          <w:szCs w:val="24"/>
          <w:lang w:bidi="bg-BG"/>
        </w:rPr>
        <w:t>– до датата и часа, посочени в обя</w:t>
      </w:r>
      <w:r w:rsidR="00766605">
        <w:rPr>
          <w:color w:val="000000"/>
          <w:sz w:val="24"/>
          <w:szCs w:val="24"/>
          <w:lang w:bidi="bg-BG"/>
        </w:rPr>
        <w:t>ата</w:t>
      </w:r>
      <w:r w:rsidR="00A12628">
        <w:rPr>
          <w:color w:val="000000"/>
          <w:sz w:val="24"/>
          <w:szCs w:val="24"/>
          <w:lang w:bidi="bg-BG"/>
        </w:rPr>
        <w:t xml:space="preserve">. За час на получаване се приема часът, отбелязан при издаване на входящ номер. До изтичане на срока за подаване на оферти всеки участник може да промени, допълни или оттегли офертата си. Офертата се подава от участника или от упълномощен от него представител – лично или чрез пощенска, или куриерска услуга с препоръчана пратка с обратна разписка, на адреса, посочен от </w:t>
      </w:r>
      <w:r w:rsidR="00766605">
        <w:rPr>
          <w:color w:val="000000"/>
          <w:sz w:val="24"/>
          <w:szCs w:val="24"/>
          <w:lang w:bidi="bg-BG"/>
        </w:rPr>
        <w:t>Възложителя</w:t>
      </w:r>
      <w:r w:rsidR="00A12628">
        <w:rPr>
          <w:color w:val="000000"/>
          <w:sz w:val="24"/>
          <w:szCs w:val="24"/>
          <w:lang w:bidi="bg-BG"/>
        </w:rPr>
        <w:t xml:space="preserve">. В случай, че </w:t>
      </w:r>
      <w:r w:rsidR="00766605">
        <w:rPr>
          <w:color w:val="000000"/>
          <w:sz w:val="24"/>
          <w:szCs w:val="24"/>
          <w:lang w:bidi="bg-BG"/>
        </w:rPr>
        <w:t xml:space="preserve">Участникът </w:t>
      </w:r>
      <w:r w:rsidR="00A12628">
        <w:rPr>
          <w:color w:val="000000"/>
          <w:sz w:val="24"/>
          <w:szCs w:val="24"/>
          <w:lang w:bidi="bg-BG"/>
        </w:rPr>
        <w:t xml:space="preserve">изпраща офертата с препоръчана пратка с обратна разписка, разхоите са за негова сметка. В този случай той следва да изпрати офертата така, че да обезпечи нейното получаване на посочения от възложителя адрес в срока, определен за подаване на офертите в обявата. </w:t>
      </w:r>
      <w:r w:rsidR="00273F00">
        <w:rPr>
          <w:color w:val="000000"/>
          <w:sz w:val="24"/>
          <w:szCs w:val="24"/>
          <w:lang w:bidi="bg-BG"/>
        </w:rPr>
        <w:t xml:space="preserve">Рискът от забава или загубване на офертата е на </w:t>
      </w:r>
      <w:r w:rsidR="00766605">
        <w:rPr>
          <w:color w:val="000000"/>
          <w:sz w:val="24"/>
          <w:szCs w:val="24"/>
          <w:lang w:bidi="bg-BG"/>
        </w:rPr>
        <w:t>Участника</w:t>
      </w:r>
      <w:r w:rsidR="00273F00">
        <w:rPr>
          <w:color w:val="000000"/>
          <w:sz w:val="24"/>
          <w:szCs w:val="24"/>
          <w:lang w:bidi="bg-BG"/>
        </w:rPr>
        <w:t>. Офертата се представя в запечатана непрозрачна о</w:t>
      </w:r>
      <w:r w:rsidR="00766605">
        <w:rPr>
          <w:color w:val="000000"/>
          <w:sz w:val="24"/>
          <w:szCs w:val="24"/>
          <w:lang w:bidi="bg-BG"/>
        </w:rPr>
        <w:t>п</w:t>
      </w:r>
      <w:r w:rsidR="00273F00">
        <w:rPr>
          <w:color w:val="000000"/>
          <w:sz w:val="24"/>
          <w:szCs w:val="24"/>
          <w:lang w:bidi="bg-BG"/>
        </w:rPr>
        <w:t>аковка, върху която се посочват: наименованието на участника, включително участниците в обединението, когато е приложимо; адрес за кореспонденция, телефон и по възможност факс и електронен адрес; наименованието на о</w:t>
      </w:r>
      <w:r w:rsidR="00766605">
        <w:rPr>
          <w:color w:val="000000"/>
          <w:sz w:val="24"/>
          <w:szCs w:val="24"/>
          <w:lang w:bidi="bg-BG"/>
        </w:rPr>
        <w:t>бществената поръчка</w:t>
      </w:r>
      <w:r w:rsidR="008B21B3" w:rsidRPr="008B21B3">
        <w:rPr>
          <w:color w:val="000000"/>
          <w:sz w:val="24"/>
          <w:szCs w:val="24"/>
          <w:lang w:bidi="bg-BG"/>
        </w:rPr>
        <w:t>, за ко</w:t>
      </w:r>
      <w:r w:rsidR="004D3C92">
        <w:rPr>
          <w:color w:val="000000"/>
          <w:sz w:val="24"/>
          <w:szCs w:val="24"/>
          <w:lang w:bidi="bg-BG"/>
        </w:rPr>
        <w:t>я</w:t>
      </w:r>
      <w:r w:rsidR="008B21B3" w:rsidRPr="008B21B3">
        <w:rPr>
          <w:color w:val="000000"/>
          <w:sz w:val="24"/>
          <w:szCs w:val="24"/>
          <w:lang w:bidi="bg-BG"/>
        </w:rPr>
        <w:t>то се подават документите</w:t>
      </w:r>
      <w:r w:rsidR="00766605">
        <w:rPr>
          <w:color w:val="000000"/>
          <w:sz w:val="24"/>
          <w:szCs w:val="24"/>
          <w:lang w:bidi="bg-BG"/>
        </w:rPr>
        <w:t>, както следва:</w:t>
      </w:r>
    </w:p>
    <w:p w:rsidR="00273F00" w:rsidRPr="00273F00" w:rsidRDefault="00273F00" w:rsidP="00273F00">
      <w:pPr>
        <w:pStyle w:val="22"/>
        <w:shd w:val="clear" w:color="auto" w:fill="auto"/>
        <w:tabs>
          <w:tab w:val="left" w:pos="567"/>
        </w:tabs>
        <w:spacing w:before="120" w:after="0" w:line="240" w:lineRule="auto"/>
        <w:jc w:val="center"/>
        <w:rPr>
          <w:b/>
          <w:color w:val="000000"/>
          <w:sz w:val="24"/>
          <w:szCs w:val="24"/>
          <w:lang w:bidi="bg-BG"/>
        </w:rPr>
      </w:pPr>
      <w:r w:rsidRPr="00273F00">
        <w:rPr>
          <w:b/>
          <w:color w:val="000000"/>
          <w:sz w:val="24"/>
          <w:szCs w:val="24"/>
          <w:lang w:bidi="bg-BG"/>
        </w:rPr>
        <w:t>ОФЕРТА</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ДО</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 xml:space="preserve">ОБЩИНА </w:t>
      </w:r>
      <w:r w:rsidR="00766605">
        <w:rPr>
          <w:b/>
          <w:color w:val="000000"/>
          <w:sz w:val="24"/>
          <w:szCs w:val="24"/>
          <w:lang w:bidi="bg-BG"/>
        </w:rPr>
        <w:t>ПЕТРИЧ</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ул. „</w:t>
      </w:r>
      <w:r w:rsidR="00766605">
        <w:rPr>
          <w:b/>
          <w:color w:val="000000"/>
          <w:sz w:val="24"/>
          <w:szCs w:val="24"/>
          <w:lang w:bidi="bg-BG"/>
        </w:rPr>
        <w:t xml:space="preserve">Цар Борис </w:t>
      </w:r>
      <w:r w:rsidR="00766605">
        <w:rPr>
          <w:b/>
          <w:color w:val="000000"/>
          <w:sz w:val="24"/>
          <w:szCs w:val="24"/>
          <w:lang w:val="en-US" w:bidi="bg-BG"/>
        </w:rPr>
        <w:t>III</w:t>
      </w:r>
      <w:r w:rsidRPr="00273F00">
        <w:rPr>
          <w:b/>
          <w:color w:val="000000"/>
          <w:sz w:val="24"/>
          <w:szCs w:val="24"/>
          <w:lang w:bidi="bg-BG"/>
        </w:rPr>
        <w:t xml:space="preserve">“ № </w:t>
      </w:r>
      <w:r w:rsidR="00766605">
        <w:rPr>
          <w:b/>
          <w:color w:val="000000"/>
          <w:sz w:val="24"/>
          <w:szCs w:val="24"/>
          <w:lang w:bidi="bg-BG"/>
        </w:rPr>
        <w:t>24</w:t>
      </w:r>
      <w:r w:rsidRPr="00273F00">
        <w:rPr>
          <w:b/>
          <w:color w:val="000000"/>
          <w:sz w:val="24"/>
          <w:szCs w:val="24"/>
          <w:lang w:bidi="bg-BG"/>
        </w:rPr>
        <w:t xml:space="preserve">, </w:t>
      </w:r>
      <w:r w:rsidR="00766605" w:rsidRPr="00352C1A">
        <w:rPr>
          <w:b/>
          <w:color w:val="000000"/>
          <w:sz w:val="24"/>
          <w:szCs w:val="24"/>
          <w:lang w:bidi="bg-BG"/>
        </w:rPr>
        <w:t>2850 Петрич 2850</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За участие в</w:t>
      </w:r>
      <w:r w:rsidR="00766605">
        <w:rPr>
          <w:i/>
          <w:color w:val="000000"/>
          <w:sz w:val="24"/>
          <w:szCs w:val="24"/>
          <w:lang w:bidi="bg-BG"/>
        </w:rPr>
        <w:t>ъв възлагане на</w:t>
      </w:r>
      <w:r w:rsidRPr="00273F00">
        <w:rPr>
          <w:i/>
          <w:color w:val="000000"/>
          <w:sz w:val="24"/>
          <w:szCs w:val="24"/>
          <w:lang w:bidi="bg-BG"/>
        </w:rPr>
        <w:t xml:space="preserve"> обществена поръчка с предмет:</w:t>
      </w:r>
    </w:p>
    <w:p w:rsidR="00023918" w:rsidRPr="00023918" w:rsidRDefault="00273F00" w:rsidP="00023918">
      <w:pPr>
        <w:pStyle w:val="22"/>
        <w:tabs>
          <w:tab w:val="left" w:pos="567"/>
        </w:tabs>
        <w:spacing w:before="120" w:after="0" w:line="240" w:lineRule="auto"/>
        <w:jc w:val="center"/>
        <w:rPr>
          <w:b/>
          <w:color w:val="000000"/>
          <w:sz w:val="24"/>
          <w:szCs w:val="24"/>
          <w:lang w:bidi="bg-BG"/>
        </w:rPr>
      </w:pPr>
      <w:r w:rsidRPr="00C4466F">
        <w:rPr>
          <w:b/>
          <w:color w:val="000000"/>
          <w:sz w:val="24"/>
          <w:szCs w:val="24"/>
          <w:lang w:bidi="bg-BG"/>
        </w:rPr>
        <w:t>„</w:t>
      </w:r>
      <w:r w:rsidR="00023918" w:rsidRPr="00023918">
        <w:rPr>
          <w:b/>
          <w:color w:val="000000"/>
          <w:sz w:val="24"/>
          <w:szCs w:val="24"/>
          <w:lang w:bidi="bg-BG"/>
        </w:rPr>
        <w:t xml:space="preserve">Текущо поддържане и осигуряване на безопасност на уличната </w:t>
      </w:r>
      <w:r w:rsidR="00023918">
        <w:rPr>
          <w:b/>
          <w:color w:val="000000"/>
          <w:sz w:val="24"/>
          <w:szCs w:val="24"/>
          <w:lang w:bidi="bg-BG"/>
        </w:rPr>
        <w:t>и пътна мрежа на Община Петрич</w:t>
      </w:r>
      <w:r w:rsidR="00023918" w:rsidRPr="00023918">
        <w:rPr>
          <w:b/>
          <w:color w:val="000000"/>
          <w:sz w:val="24"/>
          <w:szCs w:val="24"/>
          <w:lang w:bidi="bg-BG"/>
        </w:rPr>
        <w:t xml:space="preserve"> по обособени позиции:</w:t>
      </w:r>
    </w:p>
    <w:p w:rsidR="008B21B3" w:rsidRPr="008B21B3" w:rsidRDefault="00023918" w:rsidP="00023918">
      <w:pPr>
        <w:pStyle w:val="22"/>
        <w:tabs>
          <w:tab w:val="left" w:pos="567"/>
        </w:tabs>
        <w:spacing w:before="120" w:after="0" w:line="240" w:lineRule="auto"/>
        <w:jc w:val="center"/>
        <w:rPr>
          <w:b/>
          <w:color w:val="000000"/>
          <w:sz w:val="24"/>
          <w:szCs w:val="24"/>
          <w:lang w:bidi="bg-BG"/>
        </w:rPr>
      </w:pPr>
      <w:r w:rsidRPr="00023918">
        <w:rPr>
          <w:b/>
          <w:color w:val="000000"/>
          <w:sz w:val="24"/>
          <w:szCs w:val="24"/>
          <w:lang w:bidi="bg-BG"/>
        </w:rPr>
        <w:t>Обособена позиция № 2: Възстановяване, опресняване, изтриване на стара и полагане на нова хоризонтална пътна маркировка на територията на община Петрич, 120 броя паркоместа, сини с надпис "Инвалид" и 1800 броя паркоместа в „Синя зона“.</w:t>
      </w:r>
      <w:r w:rsidR="004D3C92">
        <w:rPr>
          <w:b/>
          <w:color w:val="000000"/>
          <w:sz w:val="24"/>
          <w:szCs w:val="24"/>
          <w:lang w:bidi="bg-BG"/>
        </w:rPr>
        <w:t>“</w:t>
      </w:r>
    </w:p>
    <w:p w:rsidR="00273F00" w:rsidRDefault="00273F00" w:rsidP="00BC1884">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(име на участника)</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(пълен адрес за кореспонденция – улица, номер, град, код, държава)</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(участници в обединението, когато е приложимо)</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(лице за контакт, телефон, факс и електронен адрес)</w:t>
      </w:r>
    </w:p>
    <w:p w:rsidR="00273F00" w:rsidRDefault="00163FE6"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Върху опаковката не се поставят никакви други обозначения и не се полагат никакви други фирмени печати и знаци.</w:t>
      </w:r>
    </w:p>
    <w:p w:rsidR="001D0F77" w:rsidRPr="0007648B"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При приемане на офертата върху плика се отбелязват поредния номер, датата и час</w:t>
      </w:r>
      <w:r w:rsidR="0007648B">
        <w:rPr>
          <w:rFonts w:ascii="Times New Roman" w:hAnsi="Times New Roman"/>
          <w:bCs/>
          <w:sz w:val="24"/>
          <w:szCs w:val="24"/>
        </w:rPr>
        <w:t>ът</w:t>
      </w:r>
      <w:r w:rsidRPr="0007648B">
        <w:rPr>
          <w:rFonts w:ascii="Times New Roman" w:hAnsi="Times New Roman"/>
          <w:bCs/>
          <w:sz w:val="24"/>
          <w:szCs w:val="24"/>
        </w:rPr>
        <w:t xml:space="preserve"> на получаването и посочените данни с</w:t>
      </w:r>
      <w:r w:rsidR="0007648B">
        <w:rPr>
          <w:rFonts w:ascii="Times New Roman" w:hAnsi="Times New Roman"/>
          <w:bCs/>
          <w:sz w:val="24"/>
          <w:szCs w:val="24"/>
        </w:rPr>
        <w:t>е</w:t>
      </w:r>
      <w:r w:rsidRPr="0007648B">
        <w:rPr>
          <w:rFonts w:ascii="Times New Roman" w:hAnsi="Times New Roman"/>
          <w:bCs/>
          <w:sz w:val="24"/>
          <w:szCs w:val="24"/>
        </w:rPr>
        <w:t xml:space="preserve"> записват във входящ реги</w:t>
      </w:r>
      <w:r w:rsidR="0007648B">
        <w:rPr>
          <w:rFonts w:ascii="Times New Roman" w:hAnsi="Times New Roman"/>
          <w:bCs/>
          <w:sz w:val="24"/>
          <w:szCs w:val="24"/>
        </w:rPr>
        <w:t>ст</w:t>
      </w:r>
      <w:r w:rsidRPr="0007648B">
        <w:rPr>
          <w:rFonts w:ascii="Times New Roman" w:hAnsi="Times New Roman"/>
          <w:bCs/>
          <w:sz w:val="24"/>
          <w:szCs w:val="24"/>
        </w:rPr>
        <w:t>ър, за което на приносителя се издава документ.</w:t>
      </w:r>
    </w:p>
    <w:p w:rsidR="001D0F77"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Възложителят н</w:t>
      </w:r>
      <w:r w:rsidR="008B34AF">
        <w:rPr>
          <w:rFonts w:ascii="Times New Roman" w:hAnsi="Times New Roman"/>
          <w:bCs/>
          <w:sz w:val="24"/>
          <w:szCs w:val="24"/>
        </w:rPr>
        <w:t>е</w:t>
      </w:r>
      <w:r w:rsidRPr="0007648B">
        <w:rPr>
          <w:rFonts w:ascii="Times New Roman" w:hAnsi="Times New Roman"/>
          <w:bCs/>
          <w:sz w:val="24"/>
          <w:szCs w:val="24"/>
        </w:rPr>
        <w:t xml:space="preserve"> приема за участие </w:t>
      </w:r>
      <w:r w:rsidR="00163FE6">
        <w:rPr>
          <w:rFonts w:ascii="Times New Roman" w:hAnsi="Times New Roman"/>
          <w:bCs/>
          <w:sz w:val="24"/>
          <w:szCs w:val="24"/>
        </w:rPr>
        <w:t>във възлагането</w:t>
      </w:r>
      <w:r w:rsidRPr="0007648B">
        <w:rPr>
          <w:rFonts w:ascii="Times New Roman" w:hAnsi="Times New Roman"/>
          <w:bCs/>
          <w:sz w:val="24"/>
          <w:szCs w:val="24"/>
        </w:rPr>
        <w:t xml:space="preserve"> и връща незабавно на участниците оферти, които са представени сл</w:t>
      </w:r>
      <w:r w:rsidR="0007648B">
        <w:rPr>
          <w:rFonts w:ascii="Times New Roman" w:hAnsi="Times New Roman"/>
          <w:bCs/>
          <w:sz w:val="24"/>
          <w:szCs w:val="24"/>
        </w:rPr>
        <w:t>е</w:t>
      </w:r>
      <w:r w:rsidRPr="0007648B">
        <w:rPr>
          <w:rFonts w:ascii="Times New Roman" w:hAnsi="Times New Roman"/>
          <w:bCs/>
          <w:sz w:val="24"/>
          <w:szCs w:val="24"/>
        </w:rPr>
        <w:t xml:space="preserve">д изтичане на крайния срок за получаване или са в незапечатана опаковка или в опаковка с нарушена цялост.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w:t>
      </w:r>
      <w:r w:rsidR="00C4466F" w:rsidRPr="0007648B">
        <w:rPr>
          <w:rFonts w:ascii="Times New Roman" w:hAnsi="Times New Roman"/>
          <w:bCs/>
          <w:sz w:val="24"/>
          <w:szCs w:val="24"/>
        </w:rPr>
        <w:t xml:space="preserve">Възложителя </w:t>
      </w:r>
      <w:r w:rsidRPr="0007648B">
        <w:rPr>
          <w:rFonts w:ascii="Times New Roman" w:hAnsi="Times New Roman"/>
          <w:bCs/>
          <w:sz w:val="24"/>
          <w:szCs w:val="24"/>
        </w:rPr>
        <w:t xml:space="preserve">и от присъстващите лица. </w:t>
      </w:r>
      <w:r w:rsidR="001A33F5">
        <w:rPr>
          <w:rFonts w:ascii="Times New Roman" w:hAnsi="Times New Roman"/>
          <w:bCs/>
          <w:sz w:val="24"/>
          <w:szCs w:val="24"/>
        </w:rPr>
        <w:t>О</w:t>
      </w:r>
      <w:r w:rsidRPr="0007648B">
        <w:rPr>
          <w:rFonts w:ascii="Times New Roman" w:hAnsi="Times New Roman"/>
          <w:bCs/>
          <w:sz w:val="24"/>
          <w:szCs w:val="24"/>
        </w:rPr>
        <w:t>фертите на лицата от списъка сс завеждат в регистър. В тези случаи не с</w:t>
      </w:r>
      <w:r w:rsidR="0007648B">
        <w:rPr>
          <w:rFonts w:ascii="Times New Roman" w:hAnsi="Times New Roman"/>
          <w:bCs/>
          <w:sz w:val="24"/>
          <w:szCs w:val="24"/>
        </w:rPr>
        <w:t>е</w:t>
      </w:r>
      <w:r w:rsidRPr="0007648B">
        <w:rPr>
          <w:rFonts w:ascii="Times New Roman" w:hAnsi="Times New Roman"/>
          <w:bCs/>
          <w:sz w:val="24"/>
          <w:szCs w:val="24"/>
        </w:rPr>
        <w:t xml:space="preserve"> допуска приемане на оферти от лица, които </w:t>
      </w:r>
      <w:r w:rsidR="0007648B">
        <w:rPr>
          <w:rFonts w:ascii="Times New Roman" w:hAnsi="Times New Roman"/>
          <w:bCs/>
          <w:sz w:val="24"/>
          <w:szCs w:val="24"/>
        </w:rPr>
        <w:t>н</w:t>
      </w:r>
      <w:r w:rsidRPr="0007648B">
        <w:rPr>
          <w:rFonts w:ascii="Times New Roman" w:hAnsi="Times New Roman"/>
          <w:bCs/>
          <w:sz w:val="24"/>
          <w:szCs w:val="24"/>
        </w:rPr>
        <w:t>е са включени в списъка.</w:t>
      </w:r>
    </w:p>
    <w:p w:rsidR="00163FE6" w:rsidRDefault="00163FE6" w:rsidP="0007648B">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Съдържанието на опаковката включва документи, изискни от Възложителя, и оферта:</w:t>
      </w:r>
    </w:p>
    <w:p w:rsidR="00163FE6" w:rsidRPr="00345A83" w:rsidRDefault="00163FE6"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r>
      <w:r w:rsidR="00871154" w:rsidRPr="00345A83">
        <w:rPr>
          <w:rFonts w:ascii="Times New Roman" w:hAnsi="Times New Roman"/>
          <w:bCs/>
          <w:sz w:val="24"/>
          <w:szCs w:val="24"/>
        </w:rPr>
        <w:t>Опис на представените документи (Образец № 1)</w:t>
      </w:r>
    </w:p>
    <w:p w:rsidR="00871154" w:rsidRPr="00345A83" w:rsidRDefault="00871154"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r>
      <w:r w:rsidR="00C4466F" w:rsidRPr="00345A83">
        <w:rPr>
          <w:rFonts w:ascii="Times New Roman" w:hAnsi="Times New Roman"/>
          <w:bCs/>
          <w:sz w:val="24"/>
          <w:szCs w:val="24"/>
        </w:rPr>
        <w:t>Оферта</w:t>
      </w:r>
      <w:r w:rsidRPr="00345A83">
        <w:rPr>
          <w:rFonts w:ascii="Times New Roman" w:hAnsi="Times New Roman"/>
          <w:bCs/>
          <w:sz w:val="24"/>
          <w:szCs w:val="24"/>
        </w:rPr>
        <w:t xml:space="preserve"> (Образец № 2)</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3</w:t>
      </w:r>
      <w:r w:rsidR="00163FE6" w:rsidRPr="00345A83">
        <w:rPr>
          <w:rFonts w:ascii="Times New Roman" w:hAnsi="Times New Roman"/>
          <w:b/>
          <w:bCs/>
          <w:sz w:val="24"/>
          <w:szCs w:val="24"/>
        </w:rPr>
        <w:t>.</w:t>
      </w:r>
      <w:r w:rsidR="00163FE6" w:rsidRPr="00345A83">
        <w:rPr>
          <w:rFonts w:ascii="Times New Roman" w:hAnsi="Times New Roman"/>
          <w:bCs/>
          <w:sz w:val="24"/>
          <w:szCs w:val="24"/>
        </w:rPr>
        <w:tab/>
      </w:r>
      <w:r w:rsidR="004D3C92">
        <w:rPr>
          <w:rFonts w:ascii="Times New Roman" w:hAnsi="Times New Roman"/>
          <w:bCs/>
          <w:sz w:val="24"/>
          <w:szCs w:val="24"/>
        </w:rPr>
        <w:t>П</w:t>
      </w:r>
      <w:r w:rsidR="00163FE6" w:rsidRPr="00345A83">
        <w:rPr>
          <w:rFonts w:ascii="Times New Roman" w:hAnsi="Times New Roman"/>
          <w:bCs/>
          <w:sz w:val="24"/>
          <w:szCs w:val="24"/>
        </w:rPr>
        <w:t>ълномощно за лицето, което е подписало офертата (ако е приложимо, т.е. когато е лице, различно от представляващия участника по регистрация)</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4</w:t>
      </w:r>
      <w:r w:rsidR="00163FE6" w:rsidRPr="00345A83">
        <w:rPr>
          <w:rFonts w:ascii="Times New Roman" w:hAnsi="Times New Roman"/>
          <w:b/>
          <w:bCs/>
          <w:sz w:val="24"/>
          <w:szCs w:val="24"/>
        </w:rPr>
        <w:t>.</w:t>
      </w:r>
      <w:r w:rsidR="00163FE6" w:rsidRPr="00345A83">
        <w:rPr>
          <w:rFonts w:ascii="Times New Roman" w:hAnsi="Times New Roman"/>
          <w:bCs/>
          <w:sz w:val="24"/>
          <w:szCs w:val="24"/>
        </w:rPr>
        <w:tab/>
        <w:t xml:space="preserve">Документи за доказване </w:t>
      </w:r>
      <w:r w:rsidR="00871154" w:rsidRPr="00345A83">
        <w:rPr>
          <w:rFonts w:ascii="Times New Roman" w:hAnsi="Times New Roman"/>
          <w:bCs/>
          <w:sz w:val="24"/>
          <w:szCs w:val="24"/>
        </w:rPr>
        <w:t>н</w:t>
      </w:r>
      <w:r w:rsidR="00163FE6" w:rsidRPr="00345A83">
        <w:rPr>
          <w:rFonts w:ascii="Times New Roman" w:hAnsi="Times New Roman"/>
          <w:bCs/>
          <w:sz w:val="24"/>
          <w:szCs w:val="24"/>
        </w:rPr>
        <w:t>а предприетите мерки за надеж</w:t>
      </w:r>
      <w:r w:rsidR="00871154" w:rsidRPr="00345A83">
        <w:rPr>
          <w:rFonts w:ascii="Times New Roman" w:hAnsi="Times New Roman"/>
          <w:bCs/>
          <w:sz w:val="24"/>
          <w:szCs w:val="24"/>
        </w:rPr>
        <w:t>д</w:t>
      </w:r>
      <w:r w:rsidR="00163FE6" w:rsidRPr="00345A83">
        <w:rPr>
          <w:rFonts w:ascii="Times New Roman" w:hAnsi="Times New Roman"/>
          <w:bCs/>
          <w:sz w:val="24"/>
          <w:szCs w:val="24"/>
        </w:rPr>
        <w:t>ност, когато е приложимо</w:t>
      </w:r>
      <w:r w:rsidR="00274BD3" w:rsidRPr="00345A83">
        <w:rPr>
          <w:rFonts w:ascii="Times New Roman" w:hAnsi="Times New Roman"/>
          <w:bCs/>
          <w:sz w:val="24"/>
          <w:szCs w:val="24"/>
        </w:rPr>
        <w:t>;</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5</w:t>
      </w:r>
      <w:r w:rsidR="00274BD3" w:rsidRPr="00345A83">
        <w:rPr>
          <w:rFonts w:ascii="Times New Roman" w:hAnsi="Times New Roman"/>
          <w:b/>
          <w:bCs/>
          <w:sz w:val="24"/>
          <w:szCs w:val="24"/>
        </w:rPr>
        <w:t>.</w:t>
      </w:r>
      <w:r w:rsidR="00274BD3" w:rsidRPr="00345A83">
        <w:rPr>
          <w:rFonts w:ascii="Times New Roman" w:hAnsi="Times New Roman"/>
          <w:bCs/>
          <w:sz w:val="24"/>
          <w:szCs w:val="24"/>
        </w:rPr>
        <w:tab/>
        <w:t>При участник – обе</w:t>
      </w:r>
      <w:r w:rsidR="004D3C92">
        <w:rPr>
          <w:rFonts w:ascii="Times New Roman" w:hAnsi="Times New Roman"/>
          <w:bCs/>
          <w:sz w:val="24"/>
          <w:szCs w:val="24"/>
        </w:rPr>
        <w:t xml:space="preserve">динение, което не е юридическо </w:t>
      </w:r>
      <w:r w:rsidR="00274BD3" w:rsidRPr="00345A83">
        <w:rPr>
          <w:rFonts w:ascii="Times New Roman" w:hAnsi="Times New Roman"/>
          <w:bCs/>
          <w:sz w:val="24"/>
          <w:szCs w:val="24"/>
        </w:rPr>
        <w:t>лице – документите</w:t>
      </w:r>
      <w:r w:rsidR="00871154" w:rsidRPr="00345A83">
        <w:rPr>
          <w:rFonts w:ascii="Times New Roman" w:hAnsi="Times New Roman"/>
          <w:bCs/>
          <w:sz w:val="24"/>
          <w:szCs w:val="24"/>
          <w:lang w:val="en-US"/>
        </w:rPr>
        <w:t xml:space="preserve"> </w:t>
      </w:r>
      <w:r w:rsidR="00274BD3" w:rsidRPr="00345A83">
        <w:rPr>
          <w:rFonts w:ascii="Times New Roman" w:hAnsi="Times New Roman"/>
          <w:bCs/>
          <w:sz w:val="24"/>
          <w:szCs w:val="24"/>
        </w:rPr>
        <w:t>по чл. 37, ал. 4 ППЗОП: копие от документ за създаване на обединението, както и следната информация: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6</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4D3C92" w:rsidRPr="004B1573">
        <w:rPr>
          <w:rFonts w:ascii="Times New Roman" w:eastAsia="Times New Roman" w:hAnsi="Times New Roman"/>
          <w:sz w:val="24"/>
          <w:szCs w:val="24"/>
          <w:lang w:val="ru-RU" w:eastAsia="bg-BG"/>
        </w:rPr>
        <w:t xml:space="preserve">Декларация </w:t>
      </w:r>
      <w:r w:rsidR="00BC1884" w:rsidRPr="004B1573">
        <w:rPr>
          <w:rFonts w:ascii="Times New Roman" w:eastAsia="Times New Roman" w:hAnsi="Times New Roman"/>
          <w:sz w:val="24"/>
          <w:szCs w:val="24"/>
          <w:lang w:val="ru-RU" w:eastAsia="bg-BG"/>
        </w:rPr>
        <w:t>за липсата на основанията за отстраняване и съответствие с критериите за подбор (Образец № 3)</w:t>
      </w:r>
      <w:r w:rsidR="00274BD3" w:rsidRPr="00345A83">
        <w:rPr>
          <w:rFonts w:ascii="Times New Roman" w:hAnsi="Times New Roman"/>
          <w:bCs/>
          <w:sz w:val="24"/>
          <w:szCs w:val="24"/>
        </w:rPr>
        <w:t>;</w:t>
      </w:r>
    </w:p>
    <w:p w:rsidR="00274BD3" w:rsidRDefault="00BC1884" w:rsidP="00163FE6">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7</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552F26" w:rsidRPr="00345A83">
        <w:rPr>
          <w:rFonts w:ascii="Times New Roman" w:hAnsi="Times New Roman"/>
          <w:bCs/>
          <w:sz w:val="24"/>
          <w:szCs w:val="24"/>
        </w:rPr>
        <w:t xml:space="preserve">Техническо предложение (Образец № </w:t>
      </w:r>
      <w:r>
        <w:rPr>
          <w:rFonts w:ascii="Times New Roman" w:hAnsi="Times New Roman"/>
          <w:bCs/>
          <w:sz w:val="24"/>
          <w:szCs w:val="24"/>
        </w:rPr>
        <w:t>4</w:t>
      </w:r>
      <w:r w:rsidR="00552F26" w:rsidRPr="00345A83">
        <w:rPr>
          <w:rFonts w:ascii="Times New Roman" w:hAnsi="Times New Roman"/>
          <w:bCs/>
          <w:sz w:val="24"/>
          <w:szCs w:val="24"/>
        </w:rPr>
        <w:t>)</w:t>
      </w:r>
      <w:r w:rsidR="00D51AF5">
        <w:rPr>
          <w:rFonts w:ascii="Times New Roman" w:hAnsi="Times New Roman"/>
          <w:bCs/>
          <w:sz w:val="24"/>
          <w:szCs w:val="24"/>
        </w:rPr>
        <w:t>;</w:t>
      </w:r>
    </w:p>
    <w:p w:rsidR="00552F26" w:rsidRDefault="00023918" w:rsidP="00552F26">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8</w:t>
      </w:r>
      <w:r w:rsidR="00552F26" w:rsidRPr="00552F26">
        <w:rPr>
          <w:rFonts w:ascii="Times New Roman" w:hAnsi="Times New Roman"/>
          <w:b/>
          <w:color w:val="000000"/>
          <w:sz w:val="24"/>
          <w:szCs w:val="24"/>
          <w:lang w:eastAsia="bg-BG" w:bidi="bg-BG"/>
        </w:rPr>
        <w:t>.</w:t>
      </w:r>
      <w:r w:rsidR="00552F26">
        <w:rPr>
          <w:rFonts w:ascii="Times New Roman" w:hAnsi="Times New Roman"/>
          <w:color w:val="000000"/>
          <w:sz w:val="24"/>
          <w:szCs w:val="24"/>
          <w:lang w:eastAsia="bg-BG" w:bidi="bg-BG"/>
        </w:rPr>
        <w:tab/>
        <w:t>Ценово предложение</w:t>
      </w:r>
      <w:r w:rsidR="00B02EF1">
        <w:rPr>
          <w:rFonts w:ascii="Times New Roman" w:hAnsi="Times New Roman"/>
          <w:color w:val="000000"/>
          <w:sz w:val="24"/>
          <w:szCs w:val="24"/>
          <w:lang w:eastAsia="bg-BG" w:bidi="bg-BG"/>
        </w:rPr>
        <w:t xml:space="preserve"> </w:t>
      </w:r>
      <w:r w:rsidR="00552F26">
        <w:rPr>
          <w:rFonts w:ascii="Times New Roman" w:hAnsi="Times New Roman"/>
          <w:bCs/>
          <w:sz w:val="24"/>
          <w:szCs w:val="24"/>
        </w:rPr>
        <w:t>(</w:t>
      </w:r>
      <w:r w:rsidR="00552F26" w:rsidRPr="00EB04A5">
        <w:rPr>
          <w:rFonts w:ascii="Times New Roman" w:hAnsi="Times New Roman"/>
          <w:bCs/>
          <w:sz w:val="24"/>
          <w:szCs w:val="24"/>
        </w:rPr>
        <w:t xml:space="preserve">Образец </w:t>
      </w:r>
      <w:r w:rsidR="00552F26">
        <w:rPr>
          <w:rFonts w:ascii="Times New Roman" w:hAnsi="Times New Roman"/>
          <w:bCs/>
          <w:sz w:val="24"/>
          <w:szCs w:val="24"/>
        </w:rPr>
        <w:t xml:space="preserve">№ </w:t>
      </w:r>
      <w:r>
        <w:rPr>
          <w:rFonts w:ascii="Times New Roman" w:hAnsi="Times New Roman"/>
          <w:bCs/>
          <w:sz w:val="24"/>
          <w:szCs w:val="24"/>
        </w:rPr>
        <w:t>5</w:t>
      </w:r>
      <w:r w:rsidR="00552F26">
        <w:rPr>
          <w:rFonts w:ascii="Times New Roman" w:hAnsi="Times New Roman"/>
          <w:bCs/>
          <w:sz w:val="24"/>
          <w:szCs w:val="24"/>
        </w:rPr>
        <w:t>)</w:t>
      </w:r>
      <w:r>
        <w:rPr>
          <w:rFonts w:ascii="Times New Roman" w:hAnsi="Times New Roman"/>
          <w:bCs/>
          <w:sz w:val="24"/>
          <w:szCs w:val="24"/>
        </w:rPr>
        <w:t>.</w:t>
      </w:r>
    </w:p>
    <w:p w:rsidR="00163FE6" w:rsidRPr="00417C11" w:rsidRDefault="00417C11" w:rsidP="00812DEC">
      <w:pPr>
        <w:pStyle w:val="22"/>
        <w:shd w:val="clear" w:color="auto" w:fill="auto"/>
        <w:tabs>
          <w:tab w:val="left" w:pos="567"/>
        </w:tabs>
        <w:spacing w:before="360" w:after="0" w:line="240" w:lineRule="auto"/>
        <w:jc w:val="center"/>
        <w:rPr>
          <w:b/>
          <w:color w:val="000000"/>
          <w:sz w:val="24"/>
          <w:szCs w:val="24"/>
          <w:lang w:bidi="bg-BG"/>
        </w:rPr>
      </w:pPr>
      <w:r w:rsidRPr="00417C11">
        <w:rPr>
          <w:b/>
          <w:color w:val="000000"/>
          <w:sz w:val="24"/>
          <w:szCs w:val="24"/>
          <w:lang w:bidi="bg-BG"/>
        </w:rPr>
        <w:t>РАЗДЕЛ VIII. КРИТЕРИИ ЗА ВЪЗЛАГАНЕ</w:t>
      </w:r>
      <w:r w:rsidR="00812DEC">
        <w:rPr>
          <w:b/>
          <w:color w:val="000000"/>
          <w:sz w:val="24"/>
          <w:szCs w:val="24"/>
          <w:lang w:bidi="bg-BG"/>
        </w:rPr>
        <w:t>. МЕТОДИКА ЗА ОЦЕНКА НА ОФЕРТИТЕ</w:t>
      </w:r>
    </w:p>
    <w:p w:rsidR="00DD3980" w:rsidRPr="00B4258F" w:rsidRDefault="00DD3980" w:rsidP="00DD3980">
      <w:pPr>
        <w:tabs>
          <w:tab w:val="left" w:pos="1276"/>
        </w:tabs>
        <w:spacing w:before="120" w:after="0" w:line="240" w:lineRule="auto"/>
        <w:jc w:val="both"/>
        <w:rPr>
          <w:rFonts w:ascii="Times New Roman" w:hAnsi="Times New Roman"/>
          <w:b/>
          <w:bCs/>
          <w:sz w:val="24"/>
          <w:szCs w:val="24"/>
        </w:rPr>
      </w:pPr>
      <w:r w:rsidRPr="00B4258F">
        <w:rPr>
          <w:rFonts w:ascii="Times New Roman" w:hAnsi="Times New Roman"/>
          <w:b/>
          <w:bCs/>
          <w:sz w:val="24"/>
          <w:szCs w:val="24"/>
        </w:rPr>
        <w:t>1. Критерии за възлагане</w:t>
      </w:r>
    </w:p>
    <w:p w:rsidR="002B37C9" w:rsidRP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t>Обществената поръчка се възлагат въз основа на икономически най-изгодната оферта. Икономически най-изгодната оферта се определя въз основа на критерий „оптимално съотношение качество/цена”</w:t>
      </w:r>
      <w:r w:rsidR="00B4258F">
        <w:rPr>
          <w:rFonts w:ascii="Times New Roman" w:hAnsi="Times New Roman"/>
          <w:bCs/>
          <w:sz w:val="24"/>
          <w:szCs w:val="24"/>
        </w:rPr>
        <w:t>,</w:t>
      </w:r>
      <w:r w:rsidRPr="002B37C9">
        <w:rPr>
          <w:rFonts w:ascii="Times New Roman" w:hAnsi="Times New Roman"/>
          <w:bCs/>
          <w:sz w:val="24"/>
          <w:szCs w:val="24"/>
        </w:rPr>
        <w:t xml:space="preserve"> </w:t>
      </w:r>
      <w:r w:rsidR="00B4258F" w:rsidRPr="00B4258F">
        <w:rPr>
          <w:rFonts w:ascii="Times New Roman" w:hAnsi="Times New Roman"/>
          <w:bCs/>
          <w:sz w:val="24"/>
          <w:szCs w:val="24"/>
        </w:rPr>
        <w:t>което се определя въз основа на предложена цена и на посочени от Възложителя показатели, включващи качествени аспекти, свързани с предмета на обществената поръчка (чл. 70, ал. 2, т. 3 от ЗОП)</w:t>
      </w:r>
    </w:p>
    <w:p w:rsid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t>Формирането на Комплексната оценка на офертите и начинът за определяне на оценката по всеки показател е посочен в Методиката за оценка</w:t>
      </w:r>
      <w:r>
        <w:rPr>
          <w:rFonts w:ascii="Times New Roman" w:hAnsi="Times New Roman"/>
          <w:bCs/>
          <w:sz w:val="24"/>
          <w:szCs w:val="24"/>
        </w:rPr>
        <w:t xml:space="preserve"> </w:t>
      </w:r>
      <w:r w:rsidR="00835831">
        <w:rPr>
          <w:rFonts w:ascii="Times New Roman" w:hAnsi="Times New Roman"/>
          <w:bCs/>
          <w:sz w:val="24"/>
          <w:szCs w:val="24"/>
        </w:rPr>
        <w:t>на офертите</w:t>
      </w:r>
      <w:r w:rsidRPr="002B37C9">
        <w:rPr>
          <w:rFonts w:ascii="Times New Roman" w:hAnsi="Times New Roman"/>
          <w:bCs/>
          <w:sz w:val="24"/>
          <w:szCs w:val="24"/>
        </w:rPr>
        <w:t>.</w:t>
      </w:r>
    </w:p>
    <w:p w:rsidR="00DD3980" w:rsidRPr="00B4258F" w:rsidRDefault="00DD3980" w:rsidP="002B37C9">
      <w:pPr>
        <w:tabs>
          <w:tab w:val="left" w:pos="1276"/>
        </w:tabs>
        <w:spacing w:before="120" w:after="0" w:line="240" w:lineRule="auto"/>
        <w:jc w:val="both"/>
        <w:rPr>
          <w:rFonts w:ascii="Times New Roman" w:hAnsi="Times New Roman"/>
          <w:b/>
          <w:bCs/>
          <w:sz w:val="24"/>
          <w:szCs w:val="24"/>
        </w:rPr>
      </w:pPr>
      <w:r w:rsidRPr="00B4258F">
        <w:rPr>
          <w:rFonts w:ascii="Times New Roman" w:hAnsi="Times New Roman"/>
          <w:b/>
          <w:bCs/>
          <w:sz w:val="24"/>
          <w:szCs w:val="24"/>
        </w:rPr>
        <w:t>2. Методиката за оценка на офертите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Настоящата методика съдържа точни указания за определяне на комплексната оценка на всяка оферта, показателите, броят точки за всеки от тях при изчисляване на комплексната оценка, както и точни указания за определяне на оценката по всеки показател.</w:t>
      </w:r>
    </w:p>
    <w:p w:rsidR="005C4485" w:rsidRPr="005C4485" w:rsidRDefault="005C4485" w:rsidP="005C4485">
      <w:pPr>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Настоящата методика съдържа точни указания за определяне на комплексната оценка на всяка оферта, показателите, броят точки за всеки от тях при изчисляване на комплексната оценка, както и точни указания за определяне на оценката по всеки показател.</w:t>
      </w:r>
    </w:p>
    <w:p w:rsidR="005C4485" w:rsidRPr="005C4485" w:rsidRDefault="005C4485" w:rsidP="005C4485">
      <w:pPr>
        <w:autoSpaceDE w:val="0"/>
        <w:autoSpaceDN w:val="0"/>
        <w:adjustRightInd w:val="0"/>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Комисията прилага методиката по отношение на офертите на участниците, които не са отстранени от участие в процедурата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Документацията за обществената поръчка и в приложените към нея Технически спецификации,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5C4485" w:rsidRPr="005C4485" w:rsidRDefault="005C4485" w:rsidP="005C4485">
      <w:pPr>
        <w:autoSpaceDE w:val="0"/>
        <w:autoSpaceDN w:val="0"/>
        <w:adjustRightInd w:val="0"/>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5C4485" w:rsidRPr="005C4485" w:rsidRDefault="005C4485" w:rsidP="005C4485">
      <w:pPr>
        <w:autoSpaceDE w:val="0"/>
        <w:autoSpaceDN w:val="0"/>
        <w:adjustRightInd w:val="0"/>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1. по-ниска предложена цена;</w:t>
      </w:r>
    </w:p>
    <w:p w:rsidR="005C4485" w:rsidRPr="005C4485" w:rsidRDefault="005C4485" w:rsidP="005C4485">
      <w:pPr>
        <w:autoSpaceDE w:val="0"/>
        <w:autoSpaceDN w:val="0"/>
        <w:adjustRightInd w:val="0"/>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rsidR="005C4485" w:rsidRPr="005C4485" w:rsidRDefault="005C4485" w:rsidP="005C4485">
      <w:pPr>
        <w:autoSpaceDE w:val="0"/>
        <w:autoSpaceDN w:val="0"/>
        <w:adjustRightInd w:val="0"/>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изискванията, посочени по-горе.</w:t>
      </w:r>
    </w:p>
    <w:p w:rsidR="005C4485" w:rsidRPr="005C4485" w:rsidRDefault="005C4485" w:rsidP="005C4485">
      <w:pPr>
        <w:autoSpaceDE w:val="0"/>
        <w:autoSpaceDN w:val="0"/>
        <w:adjustRightInd w:val="0"/>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Оценката се извършва по посочените показатели и съответните им относителни тежести и съгласно комплексната оценка по следната формула:</w:t>
      </w:r>
    </w:p>
    <w:p w:rsidR="005C4485" w:rsidRPr="005C4485" w:rsidRDefault="005C4485" w:rsidP="005C4485">
      <w:pPr>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Комплексната оценка (КО) на всеки участник се получава като сума от оценките на офертата по следните два показателя:</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Показател „Предложение за изпълнение на поръчката” (ПП) с максимален брой точки </w:t>
      </w:r>
      <w:r w:rsidR="00B4258F">
        <w:rPr>
          <w:rFonts w:ascii="Times New Roman" w:hAnsi="Times New Roman"/>
          <w:b/>
          <w:sz w:val="24"/>
          <w:szCs w:val="24"/>
          <w:lang w:eastAsia="bg-BG"/>
        </w:rPr>
        <w:t>10</w:t>
      </w:r>
      <w:r w:rsidRPr="00835831">
        <w:rPr>
          <w:rFonts w:ascii="Times New Roman" w:hAnsi="Times New Roman"/>
          <w:b/>
          <w:sz w:val="24"/>
          <w:szCs w:val="24"/>
          <w:lang w:eastAsia="bg-BG"/>
        </w:rPr>
        <w:t>0 и относителна тежест в комплексната оценка – 60 %.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Показател „Ценово предложение”(ЦП) с максимален брой точки </w:t>
      </w:r>
      <w:r w:rsidR="00B4258F">
        <w:rPr>
          <w:rFonts w:ascii="Times New Roman" w:hAnsi="Times New Roman"/>
          <w:b/>
          <w:sz w:val="24"/>
          <w:szCs w:val="24"/>
          <w:lang w:eastAsia="bg-BG"/>
        </w:rPr>
        <w:t>10</w:t>
      </w:r>
      <w:r w:rsidRPr="00835831">
        <w:rPr>
          <w:rFonts w:ascii="Times New Roman" w:hAnsi="Times New Roman"/>
          <w:b/>
          <w:sz w:val="24"/>
          <w:szCs w:val="24"/>
          <w:lang w:eastAsia="bg-BG"/>
        </w:rPr>
        <w:t>0 и относителна тежест в комплексната оценка – 40 %.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Комплексната оценка на офертите се формира по следната формула: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КО = ПП</w:t>
      </w:r>
      <w:r w:rsidR="00225F07">
        <w:rPr>
          <w:rFonts w:ascii="Times New Roman" w:hAnsi="Times New Roman"/>
          <w:b/>
          <w:sz w:val="24"/>
          <w:szCs w:val="24"/>
          <w:lang w:eastAsia="bg-BG"/>
        </w:rPr>
        <w:t>*60%</w:t>
      </w:r>
      <w:r w:rsidRPr="00835831">
        <w:rPr>
          <w:rFonts w:ascii="Times New Roman" w:hAnsi="Times New Roman"/>
          <w:b/>
          <w:sz w:val="24"/>
          <w:szCs w:val="24"/>
          <w:lang w:eastAsia="bg-BG"/>
        </w:rPr>
        <w:t xml:space="preserve"> + ЦП</w:t>
      </w:r>
      <w:r w:rsidR="00225F07">
        <w:rPr>
          <w:rFonts w:ascii="Times New Roman" w:hAnsi="Times New Roman"/>
          <w:b/>
          <w:sz w:val="24"/>
          <w:szCs w:val="24"/>
          <w:lang w:eastAsia="bg-BG"/>
        </w:rPr>
        <w:t>*40%</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където:</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КО </w:t>
      </w:r>
      <w:r w:rsidRPr="00835831">
        <w:rPr>
          <w:rFonts w:ascii="Times New Roman" w:hAnsi="Times New Roman"/>
          <w:sz w:val="24"/>
          <w:szCs w:val="24"/>
          <w:lang w:eastAsia="bg-BG"/>
        </w:rPr>
        <w:t>е комплексната оценка на конкретната оферта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ПП </w:t>
      </w:r>
      <w:r w:rsidRPr="00835831">
        <w:rPr>
          <w:rFonts w:ascii="Times New Roman" w:hAnsi="Times New Roman"/>
          <w:sz w:val="24"/>
          <w:szCs w:val="24"/>
          <w:lang w:eastAsia="bg-BG"/>
        </w:rPr>
        <w:t>е оценката по показателя „Предложение за изпълнение на поръчката”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ЦП </w:t>
      </w:r>
      <w:r w:rsidRPr="00835831">
        <w:rPr>
          <w:rFonts w:ascii="Times New Roman" w:hAnsi="Times New Roman"/>
          <w:sz w:val="24"/>
          <w:szCs w:val="24"/>
          <w:lang w:eastAsia="bg-BG"/>
        </w:rPr>
        <w:t>е оценката подпоказателя „Ценово предложение” на участника.</w:t>
      </w:r>
    </w:p>
    <w:p w:rsidR="005C4485" w:rsidRPr="005C4485" w:rsidRDefault="005C4485" w:rsidP="005C4485">
      <w:pPr>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Оценката на показателя „Предложение за изпълнение на поръчката“ се извършва по точковата система на оценяване по скалата, посочена по-долу. То трябва задължително да e съобразено с Техническите спецификации.</w:t>
      </w:r>
    </w:p>
    <w:p w:rsidR="005C4485" w:rsidRPr="005C4485" w:rsidRDefault="005C4485" w:rsidP="005C4485">
      <w:pPr>
        <w:spacing w:before="120" w:after="0" w:line="240" w:lineRule="auto"/>
        <w:jc w:val="both"/>
        <w:rPr>
          <w:rFonts w:ascii="Times New Roman" w:hAnsi="Times New Roman"/>
          <w:b/>
          <w:sz w:val="24"/>
          <w:szCs w:val="24"/>
          <w:lang w:eastAsia="bg-BG"/>
        </w:rPr>
      </w:pPr>
      <w:r w:rsidRPr="005C4485">
        <w:rPr>
          <w:rFonts w:ascii="Times New Roman" w:hAnsi="Times New Roman"/>
          <w:b/>
          <w:sz w:val="24"/>
          <w:szCs w:val="24"/>
          <w:lang w:eastAsia="bg-BG"/>
        </w:rPr>
        <w:t>Предложението за изпълнение на поръчката представлява изложение на начина за изпълнение на поръчката съгласно чл. 70, ал. 4, т. 3 от ЗОП, съобразно нейната специфика и конкретика, произтичащи от действащите нормативни документи, Техническите спецификации и останалите изисквания на Възложителя, отразени в документацията за обществената поръчка, за постигане на заложените цели и очакваните резултати, при отчитане на техническите преимущества в офертите, водещи до повишаване качеството на крайния продукт при оптимален разход на средства и време.</w:t>
      </w:r>
    </w:p>
    <w:p w:rsidR="005C4485" w:rsidRPr="005C4485" w:rsidRDefault="005C4485" w:rsidP="005C4485">
      <w:pPr>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Първо предложението за изпълнение на поръчката се проверява дали съдържа задължително изискуемите елементи, определени като минимални изисквания към съдържанието на предложението, и дали в своята последователност гарантира навременното и спрямо минималните изисквания на Техническите спецификации постигане на резултати. Предложение, което съответства на изискванията на Възложителя, се допуска до оценка.</w:t>
      </w:r>
    </w:p>
    <w:p w:rsidR="005C4485" w:rsidRPr="005C4485" w:rsidRDefault="005C4485" w:rsidP="005C4485">
      <w:pPr>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След проверката за съответствие с изискванията на Възложителя и неговото допускане до оценка, Предложението за изпълнение на поръчката на Участника ще бъде оценявано по качествени критерии, а именно: мотивираното наличие на определени от Възложителя условия, които надграждат общо представеното техническо предложение, гарантиращо постигането на заложените резултати.</w:t>
      </w:r>
    </w:p>
    <w:p w:rsidR="005C4485" w:rsidRPr="005C4485" w:rsidRDefault="005C4485" w:rsidP="005C4485">
      <w:pPr>
        <w:spacing w:before="120" w:after="0" w:line="240" w:lineRule="auto"/>
        <w:jc w:val="both"/>
        <w:rPr>
          <w:rFonts w:ascii="Times New Roman" w:hAnsi="Times New Roman"/>
          <w:sz w:val="24"/>
          <w:szCs w:val="24"/>
          <w:lang w:eastAsia="bg-BG"/>
        </w:rPr>
      </w:pPr>
      <w:r w:rsidRPr="005C4485">
        <w:rPr>
          <w:rFonts w:ascii="Times New Roman" w:hAnsi="Times New Roman"/>
          <w:sz w:val="24"/>
          <w:szCs w:val="24"/>
          <w:lang w:eastAsia="bg-BG"/>
        </w:rPr>
        <w:t>Конкретният брой точки за всяка оферта се определя на базата на експертна оценка на комисията на съдържанието на предложението за изпълнение на поръчката, което следва да е изготвено съгласно изискванията на Възложителя. Оценката по Показател ПП се формира като сбор от базовия брой точки (точките, присъдени за наличие на минимално изискуемото съдържание на предложението и съответствието му с минималните изисквания на Възложителя) и присъдените допълнителни точки (ако са присъдени такива).</w:t>
      </w:r>
    </w:p>
    <w:p w:rsidR="005C4485" w:rsidRPr="005C4485" w:rsidRDefault="005C4485" w:rsidP="005C4485">
      <w:pPr>
        <w:autoSpaceDE w:val="0"/>
        <w:autoSpaceDN w:val="0"/>
        <w:adjustRightInd w:val="0"/>
        <w:spacing w:before="120" w:after="0" w:line="240" w:lineRule="auto"/>
        <w:jc w:val="both"/>
        <w:rPr>
          <w:rFonts w:ascii="Times New Roman" w:hAnsi="Times New Roman"/>
          <w:bCs/>
          <w:sz w:val="24"/>
        </w:rPr>
      </w:pPr>
      <w:r w:rsidRPr="005C4485">
        <w:rPr>
          <w:rFonts w:ascii="Times New Roman" w:hAnsi="Times New Roman"/>
          <w:bCs/>
          <w:sz w:val="24"/>
        </w:rPr>
        <w:t xml:space="preserve">Минималната оценка, която може да получи оферта на Участник по </w:t>
      </w:r>
      <w:r w:rsidRPr="005C4485">
        <w:rPr>
          <w:rFonts w:ascii="Times New Roman" w:hAnsi="Times New Roman"/>
          <w:b/>
          <w:bCs/>
          <w:sz w:val="24"/>
        </w:rPr>
        <w:t>Показател ПП</w:t>
      </w:r>
      <w:r w:rsidRPr="005C4485">
        <w:rPr>
          <w:rFonts w:ascii="Times New Roman" w:hAnsi="Times New Roman"/>
          <w:bCs/>
          <w:sz w:val="24"/>
        </w:rPr>
        <w:t xml:space="preserve"> е </w:t>
      </w:r>
      <w:r w:rsidRPr="005C4485">
        <w:rPr>
          <w:rFonts w:ascii="Times New Roman" w:hAnsi="Times New Roman"/>
          <w:b/>
          <w:bCs/>
          <w:sz w:val="24"/>
        </w:rPr>
        <w:t>25,00 точки</w:t>
      </w:r>
      <w:r w:rsidRPr="005C4485">
        <w:rPr>
          <w:rFonts w:ascii="Times New Roman" w:hAnsi="Times New Roman"/>
          <w:bCs/>
          <w:sz w:val="24"/>
        </w:rPr>
        <w:t xml:space="preserve"> (базов брой точки).</w:t>
      </w:r>
    </w:p>
    <w:p w:rsidR="005C4485" w:rsidRPr="005C4485" w:rsidRDefault="005C4485" w:rsidP="005C4485">
      <w:pPr>
        <w:autoSpaceDE w:val="0"/>
        <w:autoSpaceDN w:val="0"/>
        <w:adjustRightInd w:val="0"/>
        <w:spacing w:before="120" w:after="0" w:line="240" w:lineRule="auto"/>
        <w:jc w:val="both"/>
        <w:rPr>
          <w:rFonts w:ascii="Times New Roman" w:hAnsi="Times New Roman"/>
          <w:bCs/>
          <w:sz w:val="24"/>
          <w:szCs w:val="24"/>
          <w:lang w:eastAsia="bg-BG"/>
        </w:rPr>
      </w:pPr>
      <w:r w:rsidRPr="005C4485">
        <w:rPr>
          <w:rFonts w:ascii="Times New Roman" w:hAnsi="Times New Roman"/>
          <w:bCs/>
          <w:sz w:val="24"/>
          <w:szCs w:val="24"/>
          <w:lang w:eastAsia="bg-BG"/>
        </w:rPr>
        <w:t xml:space="preserve">Оценка </w:t>
      </w:r>
      <w:r w:rsidRPr="005C4485">
        <w:rPr>
          <w:rFonts w:ascii="Times New Roman" w:hAnsi="Times New Roman"/>
          <w:b/>
          <w:bCs/>
          <w:sz w:val="24"/>
          <w:szCs w:val="24"/>
          <w:lang w:eastAsia="bg-BG"/>
        </w:rPr>
        <w:t>25,00 точки</w:t>
      </w:r>
      <w:r w:rsidRPr="005C4485">
        <w:rPr>
          <w:rFonts w:ascii="Times New Roman" w:hAnsi="Times New Roman"/>
          <w:bCs/>
          <w:sz w:val="24"/>
          <w:szCs w:val="24"/>
          <w:lang w:eastAsia="bg-BG"/>
        </w:rPr>
        <w:t xml:space="preserve"> се поставя на предложение за изпълнение на поръчката, което има минимално изискуемото съдържание и отговаря на минималните изисквания на Възложителя, както е посочено по – нататък в настоящата методика.</w:t>
      </w:r>
    </w:p>
    <w:p w:rsidR="005C4485" w:rsidRPr="005C4485" w:rsidRDefault="005C4485" w:rsidP="005C4485">
      <w:pPr>
        <w:autoSpaceDE w:val="0"/>
        <w:autoSpaceDN w:val="0"/>
        <w:adjustRightInd w:val="0"/>
        <w:spacing w:before="120" w:after="0" w:line="240" w:lineRule="auto"/>
        <w:jc w:val="both"/>
        <w:rPr>
          <w:rFonts w:ascii="Times New Roman" w:hAnsi="Times New Roman"/>
          <w:bCs/>
          <w:sz w:val="24"/>
          <w:szCs w:val="24"/>
          <w:lang w:eastAsia="bg-BG"/>
        </w:rPr>
      </w:pPr>
      <w:r w:rsidRPr="005C4485">
        <w:rPr>
          <w:rFonts w:ascii="Times New Roman" w:hAnsi="Times New Roman"/>
          <w:bCs/>
          <w:sz w:val="24"/>
          <w:szCs w:val="24"/>
          <w:lang w:eastAsia="bg-BG"/>
        </w:rPr>
        <w:t xml:space="preserve">Максималната оценка, която може да получи оферта на Участник по </w:t>
      </w:r>
      <w:r w:rsidRPr="005C4485">
        <w:rPr>
          <w:rFonts w:ascii="Times New Roman" w:hAnsi="Times New Roman"/>
          <w:b/>
          <w:bCs/>
          <w:sz w:val="24"/>
          <w:szCs w:val="24"/>
          <w:lang w:eastAsia="bg-BG"/>
        </w:rPr>
        <w:t>Показател ПП</w:t>
      </w:r>
      <w:r w:rsidRPr="005C4485">
        <w:rPr>
          <w:rFonts w:ascii="Times New Roman" w:hAnsi="Times New Roman"/>
          <w:bCs/>
          <w:sz w:val="24"/>
          <w:szCs w:val="24"/>
          <w:lang w:eastAsia="bg-BG"/>
        </w:rPr>
        <w:t xml:space="preserve"> е </w:t>
      </w:r>
      <w:r w:rsidRPr="005C4485">
        <w:rPr>
          <w:rFonts w:ascii="Times New Roman" w:hAnsi="Times New Roman"/>
          <w:b/>
          <w:bCs/>
          <w:sz w:val="24"/>
          <w:szCs w:val="24"/>
          <w:lang w:eastAsia="bg-BG"/>
        </w:rPr>
        <w:t>100,00 точки</w:t>
      </w:r>
      <w:r w:rsidRPr="005C4485">
        <w:rPr>
          <w:rFonts w:ascii="Times New Roman" w:hAnsi="Times New Roman"/>
          <w:bCs/>
          <w:sz w:val="24"/>
          <w:szCs w:val="24"/>
          <w:lang w:eastAsia="bg-BG"/>
        </w:rPr>
        <w:t xml:space="preserve"> (сумата от базовия брой точки и допълнително присъдените точки за наличието на надграждащите елементи).</w:t>
      </w:r>
    </w:p>
    <w:p w:rsidR="005C4485" w:rsidRPr="005C4485" w:rsidRDefault="005C4485" w:rsidP="005C4485">
      <w:pPr>
        <w:autoSpaceDE w:val="0"/>
        <w:autoSpaceDN w:val="0"/>
        <w:adjustRightInd w:val="0"/>
        <w:spacing w:before="120" w:after="0" w:line="240" w:lineRule="auto"/>
        <w:jc w:val="both"/>
        <w:rPr>
          <w:rFonts w:ascii="Times New Roman" w:hAnsi="Times New Roman"/>
          <w:bCs/>
          <w:sz w:val="24"/>
        </w:rPr>
      </w:pPr>
      <w:r w:rsidRPr="005C4485">
        <w:rPr>
          <w:rFonts w:ascii="Times New Roman" w:hAnsi="Times New Roman"/>
          <w:bCs/>
          <w:sz w:val="24"/>
        </w:rPr>
        <w:t>Допълнителни точки се присъждат на база съдържанието на предложението за изпълнение на поръчката, ако това предложение съдържа всички задължително изискуеми елементи (минимално изискуемо съдържаие) и надгражда минималните изисквания на Възложителя, както е посочено по – нататък в настоящата методика.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Ако предложението за изпълнение на поръчката </w:t>
      </w:r>
      <w:r w:rsidRPr="005764D3">
        <w:rPr>
          <w:rFonts w:ascii="Times New Roman" w:hAnsi="Times New Roman"/>
          <w:b/>
          <w:bCs/>
          <w:sz w:val="24"/>
        </w:rPr>
        <w:t>не отговаря</w:t>
      </w:r>
      <w:r w:rsidRPr="005764D3">
        <w:rPr>
          <w:rFonts w:ascii="Times New Roman" w:hAnsi="Times New Roman"/>
          <w:bCs/>
          <w:sz w:val="24"/>
        </w:rPr>
        <w:t xml:space="preserve"> </w:t>
      </w:r>
      <w:r w:rsidRPr="005764D3">
        <w:rPr>
          <w:rFonts w:ascii="Times New Roman" w:hAnsi="Times New Roman"/>
          <w:b/>
          <w:bCs/>
          <w:sz w:val="24"/>
        </w:rPr>
        <w:t>на минималните изисквания</w:t>
      </w:r>
      <w:r w:rsidRPr="005764D3">
        <w:rPr>
          <w:rFonts w:ascii="Times New Roman" w:hAnsi="Times New Roman"/>
          <w:bCs/>
          <w:sz w:val="24"/>
        </w:rPr>
        <w:t xml:space="preserve"> на Възложителя, Участникът ще бъде </w:t>
      </w:r>
      <w:r w:rsidRPr="005764D3">
        <w:rPr>
          <w:rFonts w:ascii="Times New Roman" w:hAnsi="Times New Roman"/>
          <w:b/>
          <w:bCs/>
          <w:sz w:val="24"/>
        </w:rPr>
        <w:t>отстранен</w:t>
      </w:r>
      <w:r w:rsidRPr="005764D3">
        <w:rPr>
          <w:rFonts w:ascii="Times New Roman" w:hAnsi="Times New Roman"/>
          <w:bCs/>
          <w:sz w:val="24"/>
        </w:rPr>
        <w:t xml:space="preserve"> от по – нататъшно участие в </w:t>
      </w:r>
      <w:r w:rsidR="00C1127F">
        <w:rPr>
          <w:rFonts w:ascii="Times New Roman" w:hAnsi="Times New Roman"/>
          <w:bCs/>
          <w:sz w:val="24"/>
        </w:rPr>
        <w:t>във възлагането</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Във всички случаи, независимо дали се отнася до минимално изискуемо съдържание или за надграждащи елементи, ако в предложението Участникът е допуснал </w:t>
      </w:r>
      <w:r w:rsidRPr="005764D3">
        <w:rPr>
          <w:rFonts w:ascii="Times New Roman" w:hAnsi="Times New Roman"/>
          <w:b/>
          <w:bCs/>
          <w:sz w:val="24"/>
        </w:rPr>
        <w:t xml:space="preserve">несъответствие с разпоредби на действащата нормативна уредба или с изискванията на </w:t>
      </w:r>
      <w:r w:rsidRPr="00D10F55">
        <w:rPr>
          <w:rFonts w:ascii="Times New Roman" w:hAnsi="Times New Roman"/>
          <w:b/>
          <w:bCs/>
          <w:sz w:val="24"/>
        </w:rPr>
        <w:t xml:space="preserve">Възложителя, </w:t>
      </w:r>
      <w:r w:rsidR="00D10F55" w:rsidRPr="00D10F55">
        <w:rPr>
          <w:rFonts w:ascii="Times New Roman" w:hAnsi="Times New Roman"/>
          <w:b/>
          <w:bCs/>
          <w:sz w:val="24"/>
        </w:rPr>
        <w:t>или вътрешни противоречия или несъответствия между отделните части на предложението</w:t>
      </w:r>
      <w:r w:rsidR="00D10F55">
        <w:rPr>
          <w:rFonts w:ascii="Times New Roman" w:hAnsi="Times New Roman"/>
          <w:bCs/>
          <w:sz w:val="24"/>
        </w:rPr>
        <w:t xml:space="preserve">, </w:t>
      </w:r>
      <w:r w:rsidRPr="005764D3">
        <w:rPr>
          <w:rFonts w:ascii="Times New Roman" w:hAnsi="Times New Roman"/>
          <w:bCs/>
          <w:sz w:val="24"/>
        </w:rPr>
        <w:t xml:space="preserve">той ще бъде </w:t>
      </w:r>
      <w:r w:rsidRPr="005764D3">
        <w:rPr>
          <w:rFonts w:ascii="Times New Roman" w:hAnsi="Times New Roman"/>
          <w:b/>
          <w:bCs/>
          <w:sz w:val="24"/>
        </w:rPr>
        <w:t>отстранен</w:t>
      </w:r>
      <w:r w:rsidRPr="005764D3">
        <w:rPr>
          <w:rFonts w:ascii="Times New Roman" w:hAnsi="Times New Roman"/>
          <w:bCs/>
          <w:sz w:val="24"/>
        </w:rPr>
        <w:t xml:space="preserve"> от по – нататъшно участие </w:t>
      </w:r>
      <w:r w:rsidR="00C1127F">
        <w:rPr>
          <w:rFonts w:ascii="Times New Roman" w:hAnsi="Times New Roman"/>
          <w:bCs/>
          <w:sz w:val="24"/>
        </w:rPr>
        <w:t>във възлагането</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
          <w:sz w:val="24"/>
          <w:u w:val="single"/>
        </w:rPr>
      </w:pPr>
      <w:r w:rsidRPr="005764D3">
        <w:rPr>
          <w:rFonts w:ascii="Times New Roman" w:hAnsi="Times New Roman"/>
          <w:b/>
          <w:sz w:val="24"/>
          <w:u w:val="single"/>
        </w:rPr>
        <w:t>Минимални изисквания към съдържанието на предложението:</w:t>
      </w:r>
    </w:p>
    <w:p w:rsidR="005C4485" w:rsidRDefault="005C4485" w:rsidP="005764D3">
      <w:pPr>
        <w:autoSpaceDE w:val="0"/>
        <w:autoSpaceDN w:val="0"/>
        <w:adjustRightInd w:val="0"/>
        <w:spacing w:before="120" w:after="0" w:line="240" w:lineRule="auto"/>
        <w:jc w:val="both"/>
        <w:rPr>
          <w:rFonts w:ascii="Times New Roman" w:hAnsi="Times New Roman"/>
          <w:bCs/>
          <w:sz w:val="24"/>
        </w:rPr>
      </w:pPr>
      <w:r w:rsidRPr="005C4485">
        <w:rPr>
          <w:rFonts w:ascii="Times New Roman" w:hAnsi="Times New Roman"/>
          <w:bCs/>
          <w:sz w:val="24"/>
        </w:rPr>
        <w:t xml:space="preserve">Всеки участник следва да представи аргументирано предложението си за изпълнение на предмета на поръчката, включително предвидената технология и оборудване, на база представените данни в Техническите спецификации и </w:t>
      </w:r>
      <w:r w:rsidR="00D10F55">
        <w:rPr>
          <w:rFonts w:ascii="Times New Roman" w:hAnsi="Times New Roman"/>
          <w:bCs/>
          <w:sz w:val="24"/>
        </w:rPr>
        <w:t>Указанията за участие във възлагането</w:t>
      </w:r>
      <w:r w:rsidR="005764D3" w:rsidRPr="00E54003">
        <w:rPr>
          <w:rFonts w:ascii="Times New Roman" w:hAnsi="Times New Roman"/>
          <w:bCs/>
          <w:sz w:val="24"/>
        </w:rPr>
        <w:t xml:space="preserve"> </w:t>
      </w:r>
      <w:r w:rsidR="00D10F55">
        <w:rPr>
          <w:rFonts w:ascii="Times New Roman" w:hAnsi="Times New Roman"/>
          <w:bCs/>
          <w:sz w:val="24"/>
        </w:rPr>
        <w:t>н</w:t>
      </w:r>
      <w:r w:rsidR="005764D3" w:rsidRPr="00E54003">
        <w:rPr>
          <w:rFonts w:ascii="Times New Roman" w:hAnsi="Times New Roman"/>
          <w:bCs/>
          <w:sz w:val="24"/>
        </w:rPr>
        <w:t xml:space="preserve">а </w:t>
      </w:r>
      <w:r>
        <w:rPr>
          <w:rFonts w:ascii="Times New Roman" w:hAnsi="Times New Roman"/>
          <w:bCs/>
          <w:sz w:val="24"/>
        </w:rPr>
        <w:t>обществената поръчка като цяло.</w:t>
      </w:r>
    </w:p>
    <w:p w:rsidR="005C4485" w:rsidRPr="005C4485" w:rsidRDefault="005C4485" w:rsidP="005C4485">
      <w:pPr>
        <w:autoSpaceDE w:val="0"/>
        <w:autoSpaceDN w:val="0"/>
        <w:adjustRightInd w:val="0"/>
        <w:spacing w:before="120" w:after="0" w:line="240" w:lineRule="auto"/>
        <w:jc w:val="both"/>
        <w:rPr>
          <w:rFonts w:ascii="Times New Roman" w:hAnsi="Times New Roman"/>
          <w:bCs/>
          <w:sz w:val="24"/>
        </w:rPr>
      </w:pPr>
      <w:r w:rsidRPr="005C4485">
        <w:rPr>
          <w:rFonts w:ascii="Times New Roman" w:hAnsi="Times New Roman"/>
          <w:bCs/>
          <w:sz w:val="24"/>
        </w:rPr>
        <w:t>В предложението за изпълнение на поръчката участникът следва да предложи организация за изпълнение на поръчката, която счита за най-подходяща, в съответствие с обхвата на поръчката и заложените цели и резултати. Организацията следва да обхваща всички дейности, необход</w:t>
      </w:r>
      <w:r>
        <w:rPr>
          <w:rFonts w:ascii="Times New Roman" w:hAnsi="Times New Roman"/>
          <w:bCs/>
          <w:sz w:val="24"/>
        </w:rPr>
        <w:t>ими за изпълнението предмета ѝ</w:t>
      </w:r>
      <w:r w:rsidR="00F170DC" w:rsidRPr="00F170DC">
        <w:rPr>
          <w:rFonts w:ascii="Times New Roman" w:hAnsi="Times New Roman"/>
          <w:bCs/>
          <w:sz w:val="24"/>
        </w:rPr>
        <w:t xml:space="preserve">, </w:t>
      </w:r>
      <w:r w:rsidR="00F170DC">
        <w:rPr>
          <w:rFonts w:ascii="Times New Roman" w:hAnsi="Times New Roman"/>
          <w:bCs/>
          <w:sz w:val="24"/>
        </w:rPr>
        <w:t>при отчитане на</w:t>
      </w:r>
      <w:r w:rsidR="00F170DC" w:rsidRPr="00F170DC">
        <w:rPr>
          <w:rFonts w:ascii="Times New Roman" w:hAnsi="Times New Roman"/>
          <w:bCs/>
          <w:sz w:val="24"/>
        </w:rPr>
        <w:t xml:space="preserve"> </w:t>
      </w:r>
      <w:r w:rsidR="00F170DC">
        <w:rPr>
          <w:rFonts w:ascii="Times New Roman" w:hAnsi="Times New Roman"/>
          <w:bCs/>
          <w:sz w:val="24"/>
        </w:rPr>
        <w:t>нейната специфика</w:t>
      </w:r>
      <w:r w:rsidR="00F170DC" w:rsidRPr="00F170DC">
        <w:rPr>
          <w:rFonts w:ascii="Times New Roman" w:hAnsi="Times New Roman"/>
          <w:bCs/>
          <w:sz w:val="24"/>
        </w:rPr>
        <w:t>, както и необходимостта от подготвителни дейности</w:t>
      </w:r>
      <w:r>
        <w:rPr>
          <w:rFonts w:ascii="Times New Roman" w:hAnsi="Times New Roman"/>
          <w:bCs/>
          <w:sz w:val="24"/>
        </w:rPr>
        <w:t>.</w:t>
      </w:r>
    </w:p>
    <w:p w:rsidR="00F170DC" w:rsidRPr="00F170DC" w:rsidRDefault="00F170DC" w:rsidP="00F170DC">
      <w:pPr>
        <w:autoSpaceDE w:val="0"/>
        <w:autoSpaceDN w:val="0"/>
        <w:adjustRightInd w:val="0"/>
        <w:spacing w:before="120" w:after="0" w:line="240" w:lineRule="auto"/>
        <w:jc w:val="both"/>
        <w:rPr>
          <w:rFonts w:ascii="Times New Roman" w:hAnsi="Times New Roman"/>
          <w:bCs/>
          <w:sz w:val="24"/>
        </w:rPr>
      </w:pPr>
      <w:r w:rsidRPr="00F170DC">
        <w:rPr>
          <w:rFonts w:ascii="Times New Roman" w:hAnsi="Times New Roman"/>
          <w:bCs/>
          <w:sz w:val="24"/>
        </w:rPr>
        <w:t>За в</w:t>
      </w:r>
      <w:r w:rsidR="001874CE" w:rsidRPr="00F170DC">
        <w:rPr>
          <w:rFonts w:ascii="Times New Roman" w:hAnsi="Times New Roman"/>
          <w:bCs/>
          <w:sz w:val="24"/>
        </w:rPr>
        <w:t xml:space="preserve">сички </w:t>
      </w:r>
      <w:r w:rsidRPr="00F170DC">
        <w:rPr>
          <w:rFonts w:ascii="Times New Roman" w:hAnsi="Times New Roman"/>
          <w:bCs/>
          <w:sz w:val="24"/>
        </w:rPr>
        <w:t>строително-монтажни дейности</w:t>
      </w:r>
      <w:r w:rsidR="001874CE" w:rsidRPr="00F170DC">
        <w:rPr>
          <w:rFonts w:ascii="Times New Roman" w:hAnsi="Times New Roman"/>
          <w:bCs/>
          <w:sz w:val="24"/>
        </w:rPr>
        <w:t>, свързани с изпълнението на поръчката</w:t>
      </w:r>
      <w:r w:rsidRPr="00F170DC">
        <w:rPr>
          <w:rFonts w:ascii="Times New Roman" w:hAnsi="Times New Roman"/>
          <w:bCs/>
          <w:sz w:val="24"/>
        </w:rPr>
        <w:t>,</w:t>
      </w:r>
      <w:r w:rsidR="001874CE" w:rsidRPr="00F170DC">
        <w:rPr>
          <w:rFonts w:ascii="Times New Roman" w:hAnsi="Times New Roman"/>
          <w:bCs/>
          <w:sz w:val="24"/>
        </w:rPr>
        <w:t xml:space="preserve"> следва да се опишат в </w:t>
      </w:r>
      <w:r w:rsidRPr="00F170DC">
        <w:rPr>
          <w:rFonts w:ascii="Times New Roman" w:hAnsi="Times New Roman"/>
          <w:bCs/>
          <w:sz w:val="24"/>
        </w:rPr>
        <w:t xml:space="preserve">строителните процеси, които ги съставляват, в </w:t>
      </w:r>
      <w:r w:rsidR="001874CE" w:rsidRPr="00F170DC">
        <w:rPr>
          <w:rFonts w:ascii="Times New Roman" w:hAnsi="Times New Roman"/>
          <w:bCs/>
          <w:sz w:val="24"/>
        </w:rPr>
        <w:t xml:space="preserve">тяхната технологична последователност и взаимна обвързаност, и да се опише как се разпределят отделните дейности между ключовите експерти, методите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w:t>
      </w:r>
      <w:r w:rsidRPr="00F170DC">
        <w:rPr>
          <w:rFonts w:ascii="Times New Roman" w:hAnsi="Times New Roman"/>
          <w:bCs/>
          <w:sz w:val="24"/>
        </w:rPr>
        <w:t>на възложеното строителство</w:t>
      </w:r>
      <w:r w:rsidR="001874CE" w:rsidRPr="00F170DC">
        <w:rPr>
          <w:rFonts w:ascii="Times New Roman" w:hAnsi="Times New Roman"/>
          <w:bCs/>
          <w:sz w:val="24"/>
        </w:rPr>
        <w:t xml:space="preserve">. </w:t>
      </w:r>
      <w:r w:rsidRPr="00F170DC">
        <w:rPr>
          <w:rFonts w:ascii="Times New Roman" w:hAnsi="Times New Roman"/>
          <w:bCs/>
          <w:sz w:val="24"/>
        </w:rPr>
        <w:t>Организацията за изпълнение следва да отговаря на изискванията на възложителя, посочени в Техническите спецификации и Указанията за участие във възлагането на обществената поръчка като цяло, на действащото законодателство, на съществуващите технически изисквания и стандарти, и да е съобразена с предмета на поръчката</w:t>
      </w:r>
      <w:r w:rsidRPr="00F170DC">
        <w:rPr>
          <w:rFonts w:ascii="Times New Roman" w:hAnsi="Times New Roman"/>
          <w:bCs/>
          <w:sz w:val="24"/>
        </w:rPr>
        <w:t>. Освен това следва да се представят предвижданите организация и мобилизация на използваните от участника ресурси, обвързани с конкретния подход за изпълнение на предмета на поръчката.</w:t>
      </w:r>
    </w:p>
    <w:p w:rsidR="00F170DC" w:rsidRPr="00F170DC" w:rsidRDefault="001874CE" w:rsidP="00F170DC">
      <w:pPr>
        <w:autoSpaceDE w:val="0"/>
        <w:autoSpaceDN w:val="0"/>
        <w:adjustRightInd w:val="0"/>
        <w:spacing w:before="120" w:after="0" w:line="240" w:lineRule="auto"/>
        <w:jc w:val="both"/>
        <w:rPr>
          <w:rFonts w:ascii="Times New Roman" w:hAnsi="Times New Roman"/>
          <w:bCs/>
          <w:sz w:val="24"/>
        </w:rPr>
      </w:pPr>
      <w:r w:rsidRPr="00F170DC">
        <w:rPr>
          <w:rFonts w:ascii="Times New Roman" w:hAnsi="Times New Roman"/>
          <w:bCs/>
          <w:sz w:val="24"/>
        </w:rPr>
        <w:t>Следва да се посочат мерките, които ще предприемат за недопускане/предотвратяване и преодоляване настъпването на идентифицираните от Възложителя рискове, с цел редуциране на негативното им въздействие върху успешното изпълнение на поръчката и пос</w:t>
      </w:r>
      <w:r w:rsidR="00F170DC">
        <w:rPr>
          <w:rFonts w:ascii="Times New Roman" w:hAnsi="Times New Roman"/>
          <w:bCs/>
          <w:sz w:val="24"/>
        </w:rPr>
        <w:t>тигане на очакваните резултати.</w:t>
      </w:r>
    </w:p>
    <w:p w:rsidR="001874CE" w:rsidRPr="00F170DC" w:rsidRDefault="001874CE" w:rsidP="00F170DC">
      <w:pPr>
        <w:autoSpaceDE w:val="0"/>
        <w:autoSpaceDN w:val="0"/>
        <w:adjustRightInd w:val="0"/>
        <w:spacing w:before="120" w:after="0" w:line="240" w:lineRule="auto"/>
        <w:jc w:val="both"/>
        <w:rPr>
          <w:rFonts w:ascii="Times New Roman" w:hAnsi="Times New Roman"/>
          <w:bCs/>
          <w:sz w:val="24"/>
        </w:rPr>
      </w:pPr>
      <w:bookmarkStart w:id="2" w:name="bookmark26"/>
      <w:r w:rsidRPr="00F170DC">
        <w:rPr>
          <w:rFonts w:ascii="Times New Roman" w:hAnsi="Times New Roman"/>
          <w:bCs/>
          <w:sz w:val="24"/>
        </w:rPr>
        <w:t>Рискове за успешното изпълнение на договора, идентифицирани от възложителя (които могат да окажат влияние в</w:t>
      </w:r>
      <w:r w:rsidR="00F170DC">
        <w:rPr>
          <w:rFonts w:ascii="Times New Roman" w:hAnsi="Times New Roman"/>
          <w:bCs/>
          <w:sz w:val="24"/>
        </w:rPr>
        <w:t>ърху изпълнението на договора):</w:t>
      </w:r>
    </w:p>
    <w:p w:rsidR="00F170DC" w:rsidRPr="00F170DC" w:rsidRDefault="00F170DC" w:rsidP="00F170DC">
      <w:pPr>
        <w:autoSpaceDE w:val="0"/>
        <w:autoSpaceDN w:val="0"/>
        <w:adjustRightInd w:val="0"/>
        <w:spacing w:before="120" w:after="0" w:line="240" w:lineRule="auto"/>
        <w:jc w:val="both"/>
        <w:rPr>
          <w:rFonts w:ascii="Times New Roman" w:hAnsi="Times New Roman"/>
          <w:bCs/>
          <w:sz w:val="24"/>
        </w:rPr>
      </w:pPr>
      <w:r w:rsidRPr="00F170DC">
        <w:rPr>
          <w:rFonts w:ascii="Times New Roman" w:hAnsi="Times New Roman"/>
          <w:bCs/>
          <w:sz w:val="24"/>
        </w:rPr>
        <w:t xml:space="preserve">1. </w:t>
      </w:r>
      <w:r w:rsidRPr="00F170DC">
        <w:rPr>
          <w:rFonts w:ascii="Times New Roman" w:hAnsi="Times New Roman"/>
          <w:bCs/>
          <w:sz w:val="24"/>
        </w:rPr>
        <w:t xml:space="preserve">Лошо качество на изпълнение на възложените </w:t>
      </w:r>
      <w:r w:rsidRPr="00F170DC">
        <w:rPr>
          <w:rFonts w:ascii="Times New Roman" w:hAnsi="Times New Roman"/>
          <w:bCs/>
          <w:sz w:val="24"/>
        </w:rPr>
        <w:t>работи</w:t>
      </w:r>
      <w:r w:rsidRPr="00F170DC">
        <w:rPr>
          <w:rFonts w:ascii="Times New Roman" w:hAnsi="Times New Roman"/>
          <w:bCs/>
          <w:sz w:val="24"/>
        </w:rPr>
        <w:t>, допуснато в резултат от липса на ефективен контрол от страна на Изпълнителя на настоящата поръчка;</w:t>
      </w:r>
    </w:p>
    <w:p w:rsidR="00F170DC" w:rsidRPr="00F170DC" w:rsidRDefault="00F170DC" w:rsidP="00F170DC">
      <w:pPr>
        <w:autoSpaceDE w:val="0"/>
        <w:autoSpaceDN w:val="0"/>
        <w:adjustRightInd w:val="0"/>
        <w:spacing w:before="120" w:after="0" w:line="240" w:lineRule="auto"/>
        <w:jc w:val="both"/>
        <w:rPr>
          <w:rFonts w:ascii="Times New Roman" w:hAnsi="Times New Roman"/>
          <w:bCs/>
          <w:sz w:val="24"/>
        </w:rPr>
      </w:pPr>
      <w:r w:rsidRPr="00F170DC">
        <w:rPr>
          <w:rFonts w:ascii="Times New Roman" w:hAnsi="Times New Roman"/>
          <w:bCs/>
          <w:sz w:val="24"/>
        </w:rPr>
        <w:t xml:space="preserve">2. </w:t>
      </w:r>
      <w:r w:rsidRPr="00F170DC">
        <w:rPr>
          <w:rFonts w:ascii="Times New Roman" w:hAnsi="Times New Roman"/>
          <w:bCs/>
          <w:sz w:val="24"/>
        </w:rPr>
        <w:t xml:space="preserve">Недостатъчна ресурсна обезпеченост за изпълнение на </w:t>
      </w:r>
      <w:r w:rsidRPr="00F170DC">
        <w:rPr>
          <w:rFonts w:ascii="Times New Roman" w:hAnsi="Times New Roman"/>
          <w:bCs/>
          <w:sz w:val="24"/>
        </w:rPr>
        <w:t>строително – монтажните работи</w:t>
      </w:r>
      <w:r w:rsidRPr="00F170DC">
        <w:rPr>
          <w:rFonts w:ascii="Times New Roman" w:hAnsi="Times New Roman"/>
          <w:bCs/>
          <w:sz w:val="24"/>
        </w:rPr>
        <w:t xml:space="preserve"> – предмет на настоящата поръчка, предвид нейния обхват;</w:t>
      </w:r>
    </w:p>
    <w:p w:rsidR="00F170DC" w:rsidRPr="00F170DC" w:rsidRDefault="00F170DC" w:rsidP="00F170DC">
      <w:pPr>
        <w:autoSpaceDE w:val="0"/>
        <w:autoSpaceDN w:val="0"/>
        <w:adjustRightInd w:val="0"/>
        <w:spacing w:before="120" w:after="0" w:line="240" w:lineRule="auto"/>
        <w:jc w:val="both"/>
        <w:rPr>
          <w:rFonts w:ascii="Times New Roman" w:hAnsi="Times New Roman"/>
          <w:bCs/>
          <w:sz w:val="24"/>
        </w:rPr>
      </w:pPr>
      <w:r w:rsidRPr="00F170DC">
        <w:rPr>
          <w:rFonts w:ascii="Times New Roman" w:hAnsi="Times New Roman"/>
          <w:bCs/>
          <w:sz w:val="24"/>
        </w:rPr>
        <w:t>Недостатъчна координация или липса на такава между заинтересованите страни при изпълнението на поръчката – Възложител, Изпълнител, Органи на МВР, Областна управа и др.;</w:t>
      </w:r>
    </w:p>
    <w:p w:rsidR="00F170DC" w:rsidRPr="00F170DC" w:rsidRDefault="00F170DC" w:rsidP="00F170DC">
      <w:pPr>
        <w:autoSpaceDE w:val="0"/>
        <w:autoSpaceDN w:val="0"/>
        <w:adjustRightInd w:val="0"/>
        <w:spacing w:before="120" w:after="0" w:line="240" w:lineRule="auto"/>
        <w:jc w:val="both"/>
        <w:rPr>
          <w:rFonts w:ascii="Times New Roman" w:hAnsi="Times New Roman"/>
          <w:bCs/>
          <w:sz w:val="24"/>
        </w:rPr>
      </w:pPr>
      <w:r w:rsidRPr="00F170DC">
        <w:rPr>
          <w:rFonts w:ascii="Times New Roman" w:hAnsi="Times New Roman"/>
          <w:bCs/>
          <w:sz w:val="24"/>
        </w:rPr>
        <w:t xml:space="preserve">3. </w:t>
      </w:r>
      <w:r w:rsidRPr="00F170DC">
        <w:rPr>
          <w:rFonts w:ascii="Times New Roman" w:hAnsi="Times New Roman"/>
          <w:bCs/>
          <w:sz w:val="24"/>
        </w:rPr>
        <w:t>Трудности при изпълнението на възложените дейности, предизвикани от атмосферни влияния и лоши метеорологични условия;</w:t>
      </w:r>
    </w:p>
    <w:p w:rsidR="00F170DC" w:rsidRPr="00F170DC" w:rsidRDefault="00F170DC" w:rsidP="00F170DC">
      <w:pPr>
        <w:autoSpaceDE w:val="0"/>
        <w:autoSpaceDN w:val="0"/>
        <w:adjustRightInd w:val="0"/>
        <w:spacing w:before="120" w:after="0" w:line="240" w:lineRule="auto"/>
        <w:jc w:val="both"/>
        <w:rPr>
          <w:rFonts w:ascii="Times New Roman" w:hAnsi="Times New Roman"/>
          <w:bCs/>
          <w:sz w:val="24"/>
        </w:rPr>
      </w:pPr>
      <w:r w:rsidRPr="00F170DC">
        <w:rPr>
          <w:rFonts w:ascii="Times New Roman" w:hAnsi="Times New Roman"/>
          <w:bCs/>
          <w:sz w:val="24"/>
        </w:rPr>
        <w:t xml:space="preserve">4. </w:t>
      </w:r>
      <w:r w:rsidRPr="00F170DC">
        <w:rPr>
          <w:rFonts w:ascii="Times New Roman" w:hAnsi="Times New Roman"/>
          <w:bCs/>
          <w:sz w:val="24"/>
        </w:rPr>
        <w:t xml:space="preserve">Фактори при изпълнение на поръчката, които биха могли да доведат до увеличаване себестойността на изпълняваните възложени </w:t>
      </w:r>
      <w:r w:rsidRPr="00F170DC">
        <w:rPr>
          <w:rFonts w:ascii="Times New Roman" w:hAnsi="Times New Roman"/>
          <w:bCs/>
          <w:sz w:val="24"/>
        </w:rPr>
        <w:t>работи.</w:t>
      </w:r>
    </w:p>
    <w:p w:rsidR="005764D3" w:rsidRPr="00E54003" w:rsidRDefault="005764D3" w:rsidP="00F170DC">
      <w:pPr>
        <w:autoSpaceDE w:val="0"/>
        <w:autoSpaceDN w:val="0"/>
        <w:adjustRightInd w:val="0"/>
        <w:spacing w:before="120" w:after="0" w:line="240" w:lineRule="auto"/>
        <w:jc w:val="both"/>
        <w:rPr>
          <w:rFonts w:ascii="Times New Roman" w:hAnsi="Times New Roman"/>
          <w:b/>
          <w:bCs/>
          <w:sz w:val="24"/>
        </w:rPr>
      </w:pPr>
      <w:r w:rsidRPr="00E54003">
        <w:rPr>
          <w:rFonts w:ascii="Times New Roman" w:hAnsi="Times New Roman"/>
          <w:b/>
          <w:bCs/>
          <w:sz w:val="24"/>
        </w:rPr>
        <w:t>ВАЖНО!</w:t>
      </w:r>
      <w:bookmarkEnd w:id="2"/>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r w:rsidRPr="00E54003">
        <w:rPr>
          <w:rFonts w:ascii="Times New Roman" w:hAnsi="Times New Roman"/>
          <w:b/>
          <w:bCs/>
          <w:sz w:val="24"/>
        </w:rPr>
        <w:t xml:space="preserve">Участник се отстранява от </w:t>
      </w:r>
      <w:r w:rsidR="00C1127F">
        <w:rPr>
          <w:rFonts w:ascii="Times New Roman" w:hAnsi="Times New Roman"/>
          <w:b/>
          <w:bCs/>
          <w:sz w:val="24"/>
        </w:rPr>
        <w:t>участие във възлагането</w:t>
      </w:r>
      <w:r w:rsidRPr="00E54003">
        <w:rPr>
          <w:rFonts w:ascii="Times New Roman" w:hAnsi="Times New Roman"/>
          <w:b/>
          <w:bCs/>
          <w:sz w:val="24"/>
        </w:rPr>
        <w:t>:</w:t>
      </w:r>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1. Ако не е разработил предложение за изпълнение на поръчката съгласно техническ</w:t>
      </w:r>
      <w:r w:rsidR="008B44D3">
        <w:rPr>
          <w:rFonts w:ascii="Times New Roman" w:hAnsi="Times New Roman"/>
          <w:b/>
          <w:sz w:val="24"/>
        </w:rPr>
        <w:t>а</w:t>
      </w:r>
      <w:r w:rsidRPr="00E54003">
        <w:rPr>
          <w:rFonts w:ascii="Times New Roman" w:hAnsi="Times New Roman"/>
          <w:b/>
          <w:sz w:val="24"/>
        </w:rPr>
        <w:t>т</w:t>
      </w:r>
      <w:r w:rsidR="008B44D3">
        <w:rPr>
          <w:rFonts w:ascii="Times New Roman" w:hAnsi="Times New Roman"/>
          <w:b/>
          <w:sz w:val="24"/>
        </w:rPr>
        <w:t>а</w:t>
      </w:r>
      <w:r w:rsidRPr="00E54003">
        <w:rPr>
          <w:rFonts w:ascii="Times New Roman" w:hAnsi="Times New Roman"/>
          <w:b/>
          <w:sz w:val="24"/>
        </w:rPr>
        <w:t xml:space="preserve"> спецификаци</w:t>
      </w:r>
      <w:r w:rsidR="008B44D3">
        <w:rPr>
          <w:rFonts w:ascii="Times New Roman" w:hAnsi="Times New Roman"/>
          <w:b/>
          <w:sz w:val="24"/>
        </w:rPr>
        <w:t>я</w:t>
      </w:r>
      <w:r w:rsidRPr="00E54003">
        <w:rPr>
          <w:rFonts w:ascii="Times New Roman" w:hAnsi="Times New Roman"/>
          <w:b/>
          <w:sz w:val="24"/>
        </w:rPr>
        <w:t xml:space="preserve"> и изискванията на ВЪЗЛОЖИТЕЛЯ;</w:t>
      </w:r>
    </w:p>
    <w:p w:rsidR="005764D3" w:rsidRPr="00E54003" w:rsidRDefault="005764D3" w:rsidP="00E54003">
      <w:pPr>
        <w:spacing w:before="120" w:after="0" w:line="240" w:lineRule="auto"/>
        <w:jc w:val="both"/>
        <w:rPr>
          <w:rFonts w:ascii="Times New Roman" w:hAnsi="Times New Roman"/>
          <w:b/>
          <w:sz w:val="24"/>
        </w:rPr>
      </w:pPr>
      <w:bookmarkStart w:id="3" w:name="bookmark28"/>
      <w:r w:rsidRPr="00E54003">
        <w:rPr>
          <w:rFonts w:ascii="Times New Roman" w:hAnsi="Times New Roman"/>
          <w:b/>
          <w:sz w:val="24"/>
        </w:rPr>
        <w:t xml:space="preserve">2. Ако е представил предложение, което не съдържа една или повече от изброените по-горе точки от 1 до </w:t>
      </w:r>
      <w:r w:rsidR="00E54003" w:rsidRPr="00E54003">
        <w:rPr>
          <w:rFonts w:ascii="Times New Roman" w:hAnsi="Times New Roman"/>
          <w:b/>
          <w:sz w:val="24"/>
        </w:rPr>
        <w:t>3</w:t>
      </w:r>
      <w:r w:rsidRPr="00E54003">
        <w:rPr>
          <w:rFonts w:ascii="Times New Roman" w:hAnsi="Times New Roman"/>
          <w:b/>
          <w:sz w:val="24"/>
        </w:rPr>
        <w:t>;</w:t>
      </w:r>
      <w:bookmarkEnd w:id="3"/>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 xml:space="preserve">3. Ако е представил предложение, в което се установят противоречия или несъответствия между съдържанието на изброените по горе точки от 1 до </w:t>
      </w:r>
      <w:r w:rsidR="00E54003" w:rsidRPr="00E54003">
        <w:rPr>
          <w:rFonts w:ascii="Times New Roman" w:hAnsi="Times New Roman"/>
          <w:b/>
          <w:sz w:val="24"/>
        </w:rPr>
        <w:t>3</w:t>
      </w:r>
      <w:r w:rsidRPr="00E54003">
        <w:rPr>
          <w:rFonts w:ascii="Times New Roman" w:hAnsi="Times New Roman"/>
          <w:b/>
          <w:sz w:val="24"/>
        </w:rPr>
        <w:t>;</w:t>
      </w:r>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4. Ако е представил предложение, в което липсва График за изпълнение на поръчката като съставна част от „Предложение за изпълнение на поръчката” или представеният График за изпълнение на поръчката не съответства на предложението на Участника и/или на изискване на Възложителя.</w:t>
      </w:r>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r w:rsidRPr="00E54003">
        <w:rPr>
          <w:rFonts w:ascii="Times New Roman" w:hAnsi="Times New Roman"/>
          <w:b/>
          <w:bCs/>
          <w:sz w:val="24"/>
        </w:rPr>
        <w:t>Оценяването на оферти, които отговарят на изискванията, се извършват по следния</w:t>
      </w:r>
      <w:r w:rsidRPr="00E54003">
        <w:rPr>
          <w:rFonts w:ascii="Times New Roman" w:hAnsi="Times New Roman"/>
          <w:b/>
          <w:bCs/>
          <w:sz w:val="24"/>
          <w:lang w:val="en-US"/>
        </w:rPr>
        <w:t xml:space="preserve"> </w:t>
      </w:r>
      <w:r w:rsidRPr="00E54003">
        <w:rPr>
          <w:rFonts w:ascii="Times New Roman" w:hAnsi="Times New Roman"/>
          <w:b/>
          <w:bCs/>
          <w:sz w:val="24"/>
        </w:rPr>
        <w:t>начин:</w:t>
      </w:r>
    </w:p>
    <w:p w:rsidR="00031987" w:rsidRPr="00031987" w:rsidRDefault="00031987" w:rsidP="00031987">
      <w:pPr>
        <w:autoSpaceDE w:val="0"/>
        <w:autoSpaceDN w:val="0"/>
        <w:adjustRightInd w:val="0"/>
        <w:spacing w:before="120" w:after="0" w:line="240" w:lineRule="auto"/>
        <w:jc w:val="both"/>
        <w:rPr>
          <w:rFonts w:ascii="Times New Roman" w:hAnsi="Times New Roman"/>
          <w:bCs/>
          <w:sz w:val="24"/>
          <w:szCs w:val="24"/>
        </w:rPr>
      </w:pPr>
      <w:r w:rsidRPr="00031987">
        <w:rPr>
          <w:rFonts w:ascii="Times New Roman" w:hAnsi="Times New Roman"/>
          <w:bCs/>
          <w:sz w:val="24"/>
          <w:szCs w:val="24"/>
        </w:rPr>
        <w:t xml:space="preserve">Предложение за изпълнението на поръчката, което отговаря на предварително обявените изисквания на възложителя, съдържа задължително изискуемите елементи, определени като минимални изисквания към съдържанието на предложението, и в своята цялост гарантира навременното и спрямо минималните изисквания на Техническите спецификации постигане на резултати, ще бъде оценено с оцента </w:t>
      </w:r>
      <w:r w:rsidRPr="00031987">
        <w:rPr>
          <w:rFonts w:ascii="Times New Roman" w:hAnsi="Times New Roman"/>
          <w:b/>
          <w:bCs/>
          <w:sz w:val="24"/>
          <w:szCs w:val="24"/>
        </w:rPr>
        <w:t>25,00 точки</w:t>
      </w:r>
      <w:r w:rsidRPr="00031987">
        <w:rPr>
          <w:rFonts w:ascii="Times New Roman" w:hAnsi="Times New Roman"/>
          <w:bCs/>
          <w:sz w:val="24"/>
          <w:szCs w:val="24"/>
        </w:rPr>
        <w:t xml:space="preserve"> по </w:t>
      </w:r>
      <w:r w:rsidRPr="00031987">
        <w:rPr>
          <w:rFonts w:ascii="Times New Roman" w:hAnsi="Times New Roman"/>
          <w:b/>
          <w:bCs/>
          <w:sz w:val="24"/>
          <w:szCs w:val="24"/>
        </w:rPr>
        <w:t>Показател ПП</w:t>
      </w:r>
      <w:r w:rsidRPr="00031987">
        <w:rPr>
          <w:rFonts w:ascii="Times New Roman" w:hAnsi="Times New Roman"/>
          <w:bCs/>
          <w:sz w:val="24"/>
          <w:szCs w:val="24"/>
        </w:rPr>
        <w:t>.</w:t>
      </w:r>
    </w:p>
    <w:p w:rsidR="00031987" w:rsidRPr="00031987" w:rsidRDefault="00031987" w:rsidP="00031987">
      <w:pPr>
        <w:autoSpaceDE w:val="0"/>
        <w:autoSpaceDN w:val="0"/>
        <w:adjustRightInd w:val="0"/>
        <w:spacing w:before="120" w:after="0" w:line="240" w:lineRule="auto"/>
        <w:jc w:val="both"/>
        <w:rPr>
          <w:rFonts w:ascii="Times New Roman" w:hAnsi="Times New Roman"/>
          <w:bCs/>
          <w:sz w:val="24"/>
          <w:szCs w:val="24"/>
        </w:rPr>
      </w:pPr>
      <w:r w:rsidRPr="00031987">
        <w:rPr>
          <w:rFonts w:ascii="Times New Roman" w:hAnsi="Times New Roman"/>
          <w:bCs/>
          <w:sz w:val="24"/>
          <w:szCs w:val="24"/>
        </w:rPr>
        <w:t xml:space="preserve">Предложение за изпълнение на поръчката, което отговаря на предварително обявените изисквания на Възложителя, съдържа задължително изискуемите елементи, определени като минимални изисквания към съдържанието на предложението, и в своята цялост гарантира навременното и спрямо минималните изисквания на Техническите спецификации постигане на резултати, КАТО спрямо него може да бъде заключено наличието на някое от изброените по – долу условия, надграждащи техническото предложение, ще получи </w:t>
      </w:r>
      <w:r w:rsidRPr="00031987">
        <w:rPr>
          <w:rFonts w:ascii="Times New Roman" w:hAnsi="Times New Roman"/>
          <w:b/>
          <w:bCs/>
          <w:sz w:val="24"/>
          <w:szCs w:val="24"/>
        </w:rPr>
        <w:t>допълнително по 25,00 точки за наличието на всяко едно от изброените условия</w:t>
      </w:r>
      <w:r w:rsidRPr="00031987">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t>УСЛОВИЯ, НАДГРАЖДАЩИ ПРЕДЛОЖЕНИЕТО ЗА ИЗПЪЛНЕНИЕ НА ПОРЪЧКАТА:</w:t>
      </w:r>
    </w:p>
    <w:p w:rsidR="00031987" w:rsidRPr="00031987" w:rsidRDefault="00031987" w:rsidP="00031987">
      <w:pPr>
        <w:autoSpaceDE w:val="0"/>
        <w:autoSpaceDN w:val="0"/>
        <w:adjustRightInd w:val="0"/>
        <w:spacing w:before="120" w:after="0" w:line="240" w:lineRule="auto"/>
        <w:jc w:val="both"/>
        <w:rPr>
          <w:rFonts w:ascii="Times New Roman" w:hAnsi="Times New Roman"/>
          <w:b/>
          <w:bCs/>
          <w:sz w:val="24"/>
          <w:szCs w:val="24"/>
          <w:u w:val="single"/>
        </w:rPr>
      </w:pPr>
      <w:r w:rsidRPr="00031987">
        <w:rPr>
          <w:rFonts w:ascii="Times New Roman" w:hAnsi="Times New Roman"/>
          <w:b/>
          <w:bCs/>
          <w:sz w:val="24"/>
          <w:szCs w:val="24"/>
          <w:u w:val="single"/>
        </w:rPr>
        <w:t>Условие № 1</w:t>
      </w:r>
    </w:p>
    <w:p w:rsidR="00031987" w:rsidRPr="00031987" w:rsidRDefault="00031987" w:rsidP="00031987">
      <w:pPr>
        <w:autoSpaceDE w:val="0"/>
        <w:autoSpaceDN w:val="0"/>
        <w:adjustRightInd w:val="0"/>
        <w:spacing w:before="120" w:after="0" w:line="240" w:lineRule="auto"/>
        <w:jc w:val="both"/>
        <w:rPr>
          <w:rFonts w:ascii="Times New Roman" w:hAnsi="Times New Roman"/>
          <w:bCs/>
          <w:sz w:val="24"/>
          <w:szCs w:val="24"/>
        </w:rPr>
      </w:pPr>
      <w:r w:rsidRPr="00031987">
        <w:rPr>
          <w:rFonts w:ascii="Times New Roman" w:hAnsi="Times New Roman"/>
          <w:bCs/>
          <w:sz w:val="24"/>
          <w:szCs w:val="24"/>
        </w:rPr>
        <w:t xml:space="preserve">За всяка от </w:t>
      </w:r>
      <w:r w:rsidRPr="00031987">
        <w:rPr>
          <w:rFonts w:ascii="Times New Roman" w:hAnsi="Times New Roman"/>
          <w:bCs/>
          <w:sz w:val="24"/>
          <w:szCs w:val="24"/>
        </w:rPr>
        <w:t>строително – монтажните работи</w:t>
      </w:r>
      <w:r w:rsidRPr="00031987">
        <w:rPr>
          <w:rFonts w:ascii="Times New Roman" w:hAnsi="Times New Roman"/>
          <w:bCs/>
          <w:sz w:val="24"/>
          <w:szCs w:val="24"/>
        </w:rPr>
        <w:t xml:space="preserve"> </w:t>
      </w:r>
      <w:r w:rsidRPr="00031987">
        <w:rPr>
          <w:rFonts w:ascii="Times New Roman" w:hAnsi="Times New Roman"/>
          <w:bCs/>
          <w:sz w:val="24"/>
          <w:szCs w:val="24"/>
        </w:rPr>
        <w:t>са</w:t>
      </w:r>
      <w:r w:rsidRPr="00031987">
        <w:rPr>
          <w:rFonts w:ascii="Times New Roman" w:hAnsi="Times New Roman"/>
          <w:bCs/>
          <w:sz w:val="24"/>
          <w:szCs w:val="24"/>
        </w:rPr>
        <w:t xml:space="preserve"> показан</w:t>
      </w:r>
      <w:r w:rsidRPr="00031987">
        <w:rPr>
          <w:rFonts w:ascii="Times New Roman" w:hAnsi="Times New Roman"/>
          <w:bCs/>
          <w:sz w:val="24"/>
          <w:szCs w:val="24"/>
        </w:rPr>
        <w:t>и</w:t>
      </w:r>
      <w:r w:rsidRPr="00031987">
        <w:rPr>
          <w:rFonts w:ascii="Times New Roman" w:hAnsi="Times New Roman"/>
          <w:bCs/>
          <w:sz w:val="24"/>
          <w:szCs w:val="24"/>
        </w:rPr>
        <w:t xml:space="preserve"> разпределението, броят и квалификацията на необходимите лица за всяка една операция (за целите на настоящата методика под „операция“ се разбира обособена част от дефинирана дейност, която може да бъде самостоятелно възлагана и чието изпълнение може да се проследи еднозначно, т.е. има ясно дефинирани начало и край и измерими резултати). </w:t>
      </w:r>
      <w:r w:rsidR="0078292E" w:rsidRPr="0078292E">
        <w:rPr>
          <w:rFonts w:ascii="Times New Roman" w:hAnsi="Times New Roman"/>
          <w:bCs/>
          <w:sz w:val="24"/>
          <w:szCs w:val="24"/>
        </w:rPr>
        <w:t xml:space="preserve">Посочена е норма време за изпълнение на всяка една операция. </w:t>
      </w:r>
      <w:r w:rsidRPr="00031987">
        <w:rPr>
          <w:rFonts w:ascii="Times New Roman" w:hAnsi="Times New Roman"/>
          <w:bCs/>
          <w:sz w:val="24"/>
          <w:szCs w:val="24"/>
        </w:rPr>
        <w:t xml:space="preserve">За всяка операция са дефинирани необходимите технически ресурси за нейното изпълнение (брой и вид на необходимата механизация, материали, срещи със заинтересовани страни и др.) и задълженията на отговорния/те </w:t>
      </w:r>
      <w:r w:rsidR="0078292E" w:rsidRPr="0078292E">
        <w:rPr>
          <w:rFonts w:ascii="Times New Roman" w:hAnsi="Times New Roman"/>
          <w:bCs/>
          <w:sz w:val="24"/>
          <w:szCs w:val="24"/>
        </w:rPr>
        <w:t xml:space="preserve">за изпълнението </w:t>
      </w:r>
      <w:r w:rsidR="002A33A2">
        <w:rPr>
          <w:rFonts w:ascii="Times New Roman" w:hAnsi="Times New Roman"/>
          <w:bCs/>
          <w:sz w:val="24"/>
          <w:szCs w:val="24"/>
        </w:rPr>
        <w:t>ѝ</w:t>
      </w:r>
      <w:r w:rsidR="0078292E" w:rsidRPr="0078292E">
        <w:rPr>
          <w:rFonts w:ascii="Times New Roman" w:hAnsi="Times New Roman"/>
          <w:bCs/>
          <w:sz w:val="24"/>
          <w:szCs w:val="24"/>
        </w:rPr>
        <w:t xml:space="preserve"> лице/лица</w:t>
      </w:r>
      <w:r w:rsidRPr="00031987">
        <w:rPr>
          <w:rFonts w:ascii="Times New Roman" w:hAnsi="Times New Roman"/>
          <w:bCs/>
          <w:sz w:val="24"/>
          <w:szCs w:val="24"/>
        </w:rPr>
        <w:t>.</w:t>
      </w:r>
    </w:p>
    <w:p w:rsidR="00031987" w:rsidRPr="00031987" w:rsidRDefault="00031987" w:rsidP="00031987">
      <w:pPr>
        <w:autoSpaceDE w:val="0"/>
        <w:autoSpaceDN w:val="0"/>
        <w:adjustRightInd w:val="0"/>
        <w:spacing w:before="120" w:after="0" w:line="240" w:lineRule="auto"/>
        <w:jc w:val="both"/>
        <w:rPr>
          <w:rFonts w:ascii="Times New Roman" w:hAnsi="Times New Roman"/>
          <w:b/>
          <w:bCs/>
          <w:sz w:val="24"/>
          <w:szCs w:val="24"/>
          <w:u w:val="single"/>
        </w:rPr>
      </w:pPr>
      <w:r w:rsidRPr="00031987">
        <w:rPr>
          <w:rFonts w:ascii="Times New Roman" w:hAnsi="Times New Roman"/>
          <w:b/>
          <w:bCs/>
          <w:sz w:val="24"/>
          <w:szCs w:val="24"/>
          <w:u w:val="single"/>
        </w:rPr>
        <w:t>Условие № 2</w:t>
      </w:r>
    </w:p>
    <w:p w:rsidR="00031987" w:rsidRPr="002A33A2" w:rsidRDefault="00031987" w:rsidP="002A33A2">
      <w:pPr>
        <w:autoSpaceDE w:val="0"/>
        <w:autoSpaceDN w:val="0"/>
        <w:adjustRightInd w:val="0"/>
        <w:spacing w:before="120" w:after="0" w:line="240" w:lineRule="auto"/>
        <w:jc w:val="both"/>
        <w:rPr>
          <w:rFonts w:ascii="Times New Roman" w:hAnsi="Times New Roman"/>
          <w:bCs/>
          <w:sz w:val="24"/>
          <w:szCs w:val="24"/>
        </w:rPr>
      </w:pPr>
      <w:r w:rsidRPr="002A33A2">
        <w:rPr>
          <w:rFonts w:ascii="Times New Roman" w:hAnsi="Times New Roman"/>
          <w:bCs/>
          <w:sz w:val="24"/>
          <w:szCs w:val="24"/>
        </w:rPr>
        <w:t>Предложените мерки за управление на идентифицираните от възложителя рискове, са на базата на извършена и описана оценка (анализ) за вероятността и влиянието им, и за всеки от рисковете е предоставен механизъм за отговор (например чрез контролни дейности), като е посочено как чрез него са повлиява вероятността и влиянието за проява на всеки от рисковете. Разработена е рамка на рисковете, определена от категории, подкатегории и типове риск, която дава нагледна представа за естеството на риска и може да се използва при идентифицирането на рисковете в организацията.</w:t>
      </w:r>
    </w:p>
    <w:p w:rsidR="00031987" w:rsidRPr="002A33A2" w:rsidRDefault="00031987" w:rsidP="002A33A2">
      <w:pPr>
        <w:autoSpaceDE w:val="0"/>
        <w:autoSpaceDN w:val="0"/>
        <w:adjustRightInd w:val="0"/>
        <w:spacing w:before="120" w:after="0" w:line="240" w:lineRule="auto"/>
        <w:jc w:val="both"/>
        <w:rPr>
          <w:rFonts w:ascii="Times New Roman" w:hAnsi="Times New Roman"/>
          <w:bCs/>
          <w:sz w:val="24"/>
          <w:szCs w:val="24"/>
        </w:rPr>
      </w:pPr>
      <w:r w:rsidRPr="002A33A2">
        <w:rPr>
          <w:rFonts w:ascii="Times New Roman" w:hAnsi="Times New Roman"/>
          <w:bCs/>
          <w:sz w:val="24"/>
          <w:szCs w:val="24"/>
        </w:rPr>
        <w:t>Освен това са предвидени мерки при изпълнението, касаещи социални характеристики, а именно намаляване на негативното въздействие от изпълнението върху кръга засегнати лица.</w:t>
      </w:r>
    </w:p>
    <w:p w:rsidR="00031987" w:rsidRPr="00031987" w:rsidRDefault="00031987" w:rsidP="00031987">
      <w:pPr>
        <w:autoSpaceDE w:val="0"/>
        <w:autoSpaceDN w:val="0"/>
        <w:adjustRightInd w:val="0"/>
        <w:spacing w:before="120" w:after="0" w:line="240" w:lineRule="auto"/>
        <w:jc w:val="both"/>
        <w:rPr>
          <w:rFonts w:ascii="Times New Roman" w:hAnsi="Times New Roman"/>
          <w:b/>
          <w:bCs/>
          <w:sz w:val="24"/>
          <w:szCs w:val="24"/>
          <w:u w:val="single"/>
        </w:rPr>
      </w:pPr>
      <w:r w:rsidRPr="00031987">
        <w:rPr>
          <w:rFonts w:ascii="Times New Roman" w:hAnsi="Times New Roman"/>
          <w:b/>
          <w:bCs/>
          <w:sz w:val="24"/>
          <w:szCs w:val="24"/>
          <w:u w:val="single"/>
        </w:rPr>
        <w:t>Условие № 3</w:t>
      </w:r>
    </w:p>
    <w:p w:rsidR="002A33A2" w:rsidRPr="002A33A2" w:rsidRDefault="00031987" w:rsidP="002A33A2">
      <w:pPr>
        <w:autoSpaceDE w:val="0"/>
        <w:autoSpaceDN w:val="0"/>
        <w:adjustRightInd w:val="0"/>
        <w:spacing w:before="120" w:after="0" w:line="240" w:lineRule="auto"/>
        <w:jc w:val="both"/>
        <w:rPr>
          <w:rFonts w:ascii="Times New Roman" w:hAnsi="Times New Roman"/>
          <w:bCs/>
          <w:sz w:val="24"/>
          <w:szCs w:val="24"/>
        </w:rPr>
      </w:pPr>
      <w:r w:rsidRPr="002A33A2">
        <w:rPr>
          <w:rFonts w:ascii="Times New Roman" w:hAnsi="Times New Roman"/>
          <w:bCs/>
          <w:sz w:val="24"/>
          <w:szCs w:val="24"/>
        </w:rPr>
        <w:t xml:space="preserve">За изпълнението на </w:t>
      </w:r>
      <w:r w:rsidR="002A33A2" w:rsidRPr="002A33A2">
        <w:rPr>
          <w:rFonts w:ascii="Times New Roman" w:hAnsi="Times New Roman"/>
          <w:bCs/>
          <w:sz w:val="24"/>
          <w:szCs w:val="24"/>
        </w:rPr>
        <w:t>строително – монтажните работи</w:t>
      </w:r>
      <w:r w:rsidRPr="002A33A2">
        <w:rPr>
          <w:rFonts w:ascii="Times New Roman" w:hAnsi="Times New Roman"/>
          <w:bCs/>
          <w:sz w:val="24"/>
          <w:szCs w:val="24"/>
        </w:rPr>
        <w:t xml:space="preserve"> са дефинирани действия за реакция при отказ/ инциденти със строителни машини и оборудване (включително план за действия по заместване и ремонт на унищожено или повредено оборудване). </w:t>
      </w:r>
      <w:r w:rsidR="002A33A2" w:rsidRPr="002A33A2">
        <w:rPr>
          <w:rFonts w:ascii="Times New Roman" w:hAnsi="Times New Roman"/>
          <w:bCs/>
          <w:sz w:val="24"/>
          <w:szCs w:val="24"/>
        </w:rPr>
        <w:t xml:space="preserve">Освен това, за периода на изпълнение на </w:t>
      </w:r>
      <w:r w:rsidR="002A33A2" w:rsidRPr="002A33A2">
        <w:rPr>
          <w:rFonts w:ascii="Times New Roman" w:hAnsi="Times New Roman"/>
          <w:bCs/>
          <w:sz w:val="24"/>
          <w:szCs w:val="24"/>
        </w:rPr>
        <w:t>поръчката</w:t>
      </w:r>
      <w:r w:rsidR="002A33A2" w:rsidRPr="002A33A2">
        <w:rPr>
          <w:rFonts w:ascii="Times New Roman" w:hAnsi="Times New Roman"/>
          <w:bCs/>
          <w:sz w:val="24"/>
          <w:szCs w:val="24"/>
        </w:rPr>
        <w:t xml:space="preserve"> е аргуме</w:t>
      </w:r>
      <w:r w:rsidR="002A33A2" w:rsidRPr="002A33A2">
        <w:rPr>
          <w:rFonts w:ascii="Times New Roman" w:hAnsi="Times New Roman"/>
          <w:bCs/>
          <w:sz w:val="24"/>
          <w:szCs w:val="24"/>
        </w:rPr>
        <w:t xml:space="preserve">нтиран подход за доставка на </w:t>
      </w:r>
      <w:r w:rsidR="002A33A2" w:rsidRPr="002A33A2">
        <w:rPr>
          <w:rFonts w:ascii="Times New Roman" w:hAnsi="Times New Roman"/>
          <w:bCs/>
          <w:sz w:val="24"/>
          <w:szCs w:val="24"/>
        </w:rPr>
        <w:t xml:space="preserve">материалите, както и входящият контрол от страна на експерти, отговарящи за </w:t>
      </w:r>
      <w:r w:rsidR="002A33A2" w:rsidRPr="002A33A2">
        <w:rPr>
          <w:rFonts w:ascii="Times New Roman" w:hAnsi="Times New Roman"/>
          <w:bCs/>
          <w:sz w:val="24"/>
          <w:szCs w:val="24"/>
        </w:rPr>
        <w:t>контрола</w:t>
      </w:r>
      <w:r w:rsidR="002A33A2" w:rsidRPr="002A33A2">
        <w:rPr>
          <w:rFonts w:ascii="Times New Roman" w:hAnsi="Times New Roman"/>
          <w:bCs/>
          <w:sz w:val="24"/>
          <w:szCs w:val="24"/>
        </w:rPr>
        <w:t xml:space="preserve"> на качеството </w:t>
      </w:r>
      <w:r w:rsidR="002A33A2" w:rsidRPr="002A33A2">
        <w:rPr>
          <w:rFonts w:ascii="Times New Roman" w:hAnsi="Times New Roman"/>
          <w:bCs/>
          <w:sz w:val="24"/>
          <w:szCs w:val="24"/>
        </w:rPr>
        <w:t xml:space="preserve">в структурата на участника </w:t>
      </w:r>
      <w:r w:rsidR="002A33A2" w:rsidRPr="002A33A2">
        <w:rPr>
          <w:rFonts w:ascii="Times New Roman" w:hAnsi="Times New Roman"/>
          <w:bCs/>
          <w:sz w:val="24"/>
          <w:szCs w:val="24"/>
        </w:rPr>
        <w:t>при получаване на материали, оборудване и други стоки на обектите. Предложени са мерки за вътрешен контрол и организация на работата на строителния екип, с които да се гарантира качествено изпълнение на строителните процеси.</w:t>
      </w:r>
    </w:p>
    <w:p w:rsidR="00031987" w:rsidRPr="002A33A2" w:rsidRDefault="00031987" w:rsidP="002A33A2">
      <w:pPr>
        <w:autoSpaceDE w:val="0"/>
        <w:autoSpaceDN w:val="0"/>
        <w:adjustRightInd w:val="0"/>
        <w:spacing w:before="120" w:after="0" w:line="240" w:lineRule="auto"/>
        <w:jc w:val="both"/>
        <w:rPr>
          <w:rFonts w:ascii="Times New Roman" w:hAnsi="Times New Roman"/>
          <w:bCs/>
          <w:sz w:val="24"/>
          <w:szCs w:val="24"/>
        </w:rPr>
      </w:pPr>
      <w:r w:rsidRPr="002A33A2">
        <w:rPr>
          <w:rFonts w:ascii="Times New Roman" w:hAnsi="Times New Roman"/>
          <w:bCs/>
          <w:sz w:val="24"/>
          <w:szCs w:val="24"/>
        </w:rPr>
        <w:t>Посочени са технически и технологични параметри, които превъзхождат изискванията на Възложителя, в чийто обхват и съдържание обосновано са предложени елементи, свързани с възможностите да се постигне по-високо качество (в технически и икономически аспект) на резултата и на предлаганите за влагане материали.</w:t>
      </w:r>
    </w:p>
    <w:p w:rsidR="00031987" w:rsidRPr="002A33A2" w:rsidRDefault="00031987" w:rsidP="002A33A2">
      <w:pPr>
        <w:autoSpaceDE w:val="0"/>
        <w:autoSpaceDN w:val="0"/>
        <w:adjustRightInd w:val="0"/>
        <w:spacing w:before="120" w:after="0" w:line="240" w:lineRule="auto"/>
        <w:jc w:val="both"/>
        <w:rPr>
          <w:rFonts w:ascii="Times New Roman" w:hAnsi="Times New Roman"/>
          <w:bCs/>
          <w:i/>
          <w:sz w:val="24"/>
          <w:szCs w:val="24"/>
        </w:rPr>
      </w:pPr>
      <w:r w:rsidRPr="002A33A2">
        <w:rPr>
          <w:rFonts w:ascii="Times New Roman" w:hAnsi="Times New Roman"/>
          <w:bCs/>
          <w:i/>
          <w:sz w:val="24"/>
          <w:szCs w:val="24"/>
        </w:rPr>
        <w:t>„Обосновано“ за целите на настоящата методика, означава  обяснение за приложимостта и полезността на предложените елементи, които водят до по-високо качество при изпълнението на поръчката.</w:t>
      </w:r>
    </w:p>
    <w:p w:rsidR="00031987" w:rsidRPr="002A33A2" w:rsidRDefault="00031987" w:rsidP="002A33A2">
      <w:pPr>
        <w:autoSpaceDE w:val="0"/>
        <w:autoSpaceDN w:val="0"/>
        <w:adjustRightInd w:val="0"/>
        <w:spacing w:before="120" w:after="0" w:line="240" w:lineRule="auto"/>
        <w:jc w:val="both"/>
        <w:rPr>
          <w:rFonts w:ascii="Times New Roman" w:hAnsi="Times New Roman"/>
          <w:bCs/>
          <w:i/>
          <w:sz w:val="24"/>
          <w:szCs w:val="24"/>
        </w:rPr>
      </w:pPr>
      <w:r w:rsidRPr="002A33A2">
        <w:rPr>
          <w:rFonts w:ascii="Times New Roman" w:hAnsi="Times New Roman"/>
          <w:bCs/>
          <w:i/>
          <w:sz w:val="24"/>
          <w:szCs w:val="24"/>
        </w:rPr>
        <w:t>„Икономически аспект“ за целите на настоящата методика, се разбира: по-ниски разходи и др. благоприятни икономически обстоятелства за Възложителя.</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Показател „Ценово предложение”(ЦП) – Представлява оценка на предложената цена на участника и се фор</w:t>
      </w:r>
      <w:r w:rsidR="00E54003">
        <w:rPr>
          <w:rFonts w:ascii="Times New Roman" w:hAnsi="Times New Roman"/>
          <w:b/>
          <w:bCs/>
          <w:iCs/>
          <w:sz w:val="24"/>
          <w:szCs w:val="24"/>
        </w:rPr>
        <w:t>мира по следната формула</w:t>
      </w:r>
      <w:r w:rsidRPr="00E54003">
        <w:rPr>
          <w:rFonts w:ascii="Times New Roman" w:hAnsi="Times New Roman"/>
          <w:b/>
          <w:bCs/>
          <w:i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ЦП= ЦП</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мин. / Ц</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 xml:space="preserve">участник х </w:t>
      </w:r>
      <w:r w:rsidR="007D586F">
        <w:rPr>
          <w:rFonts w:ascii="Times New Roman" w:hAnsi="Times New Roman"/>
          <w:b/>
          <w:bCs/>
          <w:iCs/>
          <w:sz w:val="24"/>
          <w:szCs w:val="24"/>
        </w:rPr>
        <w:t>10</w:t>
      </w:r>
      <w:r w:rsidRPr="00E54003">
        <w:rPr>
          <w:rFonts w:ascii="Times New Roman" w:hAnsi="Times New Roman"/>
          <w:b/>
          <w:bCs/>
          <w:iCs/>
          <w:sz w:val="24"/>
          <w:szCs w:val="24"/>
        </w:rPr>
        <w:t>0</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където:</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ЦП</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мин – предложена най-ниска цена за изпълнение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lang w:val="en-US"/>
        </w:rPr>
      </w:pPr>
      <w:r w:rsidRPr="00E54003">
        <w:rPr>
          <w:rFonts w:ascii="Times New Roman" w:hAnsi="Times New Roman"/>
          <w:b/>
          <w:bCs/>
          <w:iCs/>
          <w:sz w:val="24"/>
          <w:szCs w:val="24"/>
        </w:rPr>
        <w:t>Ц</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участник – предложена цена от съответния участник.</w:t>
      </w:r>
    </w:p>
    <w:p w:rsidR="007D586F" w:rsidRPr="00374232" w:rsidRDefault="007D586F" w:rsidP="007D586F">
      <w:pPr>
        <w:spacing w:before="120" w:after="0" w:line="240" w:lineRule="auto"/>
        <w:jc w:val="both"/>
        <w:rPr>
          <w:rFonts w:ascii="Times New Roman" w:hAnsi="Times New Roman"/>
          <w:b/>
          <w:sz w:val="24"/>
          <w:szCs w:val="24"/>
          <w:lang w:eastAsia="bg-BG"/>
        </w:rPr>
      </w:pPr>
      <w:r w:rsidRPr="00374232">
        <w:rPr>
          <w:rFonts w:ascii="Times New Roman" w:hAnsi="Times New Roman"/>
          <w:b/>
          <w:sz w:val="24"/>
          <w:szCs w:val="24"/>
          <w:lang w:eastAsia="bg-BG"/>
        </w:rPr>
        <w:t>ВАЖНО!</w:t>
      </w:r>
    </w:p>
    <w:p w:rsidR="007D586F" w:rsidRPr="00374232" w:rsidRDefault="007D586F" w:rsidP="007D586F">
      <w:pPr>
        <w:spacing w:before="120" w:after="0" w:line="240" w:lineRule="auto"/>
        <w:jc w:val="both"/>
        <w:rPr>
          <w:rFonts w:ascii="Times New Roman" w:hAnsi="Times New Roman"/>
          <w:b/>
          <w:sz w:val="24"/>
          <w:szCs w:val="24"/>
          <w:lang w:eastAsia="bg-BG"/>
        </w:rPr>
      </w:pPr>
      <w:r w:rsidRPr="00374232">
        <w:rPr>
          <w:rFonts w:ascii="Times New Roman" w:hAnsi="Times New Roman"/>
          <w:b/>
          <w:sz w:val="24"/>
          <w:szCs w:val="24"/>
          <w:lang w:eastAsia="bg-BG"/>
        </w:rPr>
        <w:t>Участникът е единствено отговорен за евентуално допуснати грешки или пропуски в изчисленията на предложените от него цени. При констатиране технически грешки, включително и аритметични такива, участникът се отстранява от участие в процедурата.</w:t>
      </w:r>
    </w:p>
    <w:p w:rsidR="005764D3" w:rsidRPr="00E54003" w:rsidRDefault="005764D3" w:rsidP="00E54003">
      <w:pPr>
        <w:tabs>
          <w:tab w:val="left" w:pos="1276"/>
        </w:tabs>
        <w:spacing w:before="120" w:after="0" w:line="240" w:lineRule="auto"/>
        <w:jc w:val="both"/>
        <w:rPr>
          <w:rFonts w:ascii="Times New Roman" w:hAnsi="Times New Roman"/>
          <w:bCs/>
          <w:sz w:val="24"/>
          <w:szCs w:val="24"/>
        </w:rPr>
      </w:pPr>
      <w:r w:rsidRPr="00E54003">
        <w:rPr>
          <w:rFonts w:ascii="Times New Roman" w:hAnsi="Times New Roman"/>
          <w:sz w:val="24"/>
          <w:szCs w:val="24"/>
          <w:lang w:val="ru-RU"/>
        </w:rPr>
        <w:t xml:space="preserve">Комплексната </w:t>
      </w:r>
      <w:r w:rsidRPr="00E54003">
        <w:rPr>
          <w:rFonts w:ascii="Times New Roman" w:hAnsi="Times New Roman"/>
          <w:sz w:val="24"/>
          <w:szCs w:val="24"/>
        </w:rPr>
        <w:t>оценка</w:t>
      </w:r>
      <w:r w:rsidRPr="00E54003">
        <w:rPr>
          <w:rFonts w:ascii="Times New Roman" w:hAnsi="Times New Roman"/>
          <w:sz w:val="24"/>
          <w:szCs w:val="24"/>
          <w:lang w:val="ru-RU"/>
        </w:rPr>
        <w:t xml:space="preserve"> </w:t>
      </w:r>
      <w:r w:rsidRPr="00E54003">
        <w:rPr>
          <w:rFonts w:ascii="Times New Roman" w:hAnsi="Times New Roman"/>
          <w:b/>
          <w:sz w:val="24"/>
          <w:szCs w:val="24"/>
          <w:lang w:val="ru-RU"/>
        </w:rPr>
        <w:t>КО</w:t>
      </w:r>
      <w:r w:rsidRPr="00E54003">
        <w:rPr>
          <w:rFonts w:ascii="Times New Roman" w:hAnsi="Times New Roman"/>
          <w:sz w:val="24"/>
          <w:szCs w:val="24"/>
          <w:lang w:val="ru-RU"/>
        </w:rPr>
        <w:t xml:space="preserve"> на всяка Оферта се изчислява от Комисията за разглеждане, оценка и класиране на Офертите с точност до втория знак след десетичната запетая. Дробни числа, които могат да се получат при прилагане на формулата за изчисляване на Комплексната оценка </w:t>
      </w:r>
      <w:r w:rsidRPr="00E54003">
        <w:rPr>
          <w:rFonts w:ascii="Times New Roman" w:hAnsi="Times New Roman"/>
          <w:b/>
          <w:sz w:val="24"/>
          <w:szCs w:val="24"/>
          <w:lang w:val="ru-RU"/>
        </w:rPr>
        <w:t>КО</w:t>
      </w:r>
      <w:r w:rsidRPr="00E54003">
        <w:rPr>
          <w:rFonts w:ascii="Times New Roman" w:hAnsi="Times New Roman"/>
          <w:sz w:val="24"/>
          <w:szCs w:val="24"/>
          <w:lang w:val="ru-RU"/>
        </w:rPr>
        <w:t>, се закръглят към втория знак след десетичната запетая.</w:t>
      </w:r>
    </w:p>
    <w:p w:rsidR="00AF0CCF" w:rsidRPr="00BC48F7" w:rsidRDefault="00BC48F7" w:rsidP="00DD3980">
      <w:pPr>
        <w:pStyle w:val="22"/>
        <w:shd w:val="clear" w:color="auto" w:fill="auto"/>
        <w:tabs>
          <w:tab w:val="left" w:pos="567"/>
        </w:tabs>
        <w:spacing w:before="360" w:after="0" w:line="240" w:lineRule="auto"/>
        <w:jc w:val="center"/>
        <w:rPr>
          <w:b/>
          <w:bCs/>
          <w:sz w:val="24"/>
          <w:szCs w:val="24"/>
        </w:rPr>
      </w:pPr>
      <w:r w:rsidRPr="00BC48F7">
        <w:rPr>
          <w:b/>
          <w:sz w:val="24"/>
          <w:szCs w:val="24"/>
        </w:rPr>
        <w:t xml:space="preserve">РАЗДЕЛ </w:t>
      </w:r>
      <w:r w:rsidRPr="00BC48F7">
        <w:rPr>
          <w:b/>
          <w:sz w:val="24"/>
          <w:szCs w:val="24"/>
          <w:lang w:val="en-US"/>
        </w:rPr>
        <w:t>IX.</w:t>
      </w:r>
      <w:r w:rsidRPr="00BC48F7">
        <w:rPr>
          <w:b/>
          <w:sz w:val="24"/>
          <w:szCs w:val="24"/>
        </w:rPr>
        <w:t xml:space="preserve"> </w:t>
      </w:r>
      <w:r w:rsidRPr="00BC48F7">
        <w:rPr>
          <w:b/>
          <w:color w:val="000000"/>
          <w:sz w:val="24"/>
          <w:szCs w:val="24"/>
          <w:lang w:bidi="bg-BG"/>
        </w:rPr>
        <w:t>РАЗГЛЕЖДАНЕ НА ОФЕРТИТЕ</w:t>
      </w:r>
    </w:p>
    <w:p w:rsidR="001D0F77" w:rsidRPr="008B34AF" w:rsidRDefault="001D0F77" w:rsidP="008B34AF">
      <w:pPr>
        <w:tabs>
          <w:tab w:val="left" w:pos="1276"/>
        </w:tabs>
        <w:spacing w:before="120" w:after="0" w:line="240" w:lineRule="auto"/>
        <w:jc w:val="both"/>
        <w:rPr>
          <w:rFonts w:ascii="Times New Roman" w:hAnsi="Times New Roman"/>
          <w:bCs/>
          <w:sz w:val="24"/>
          <w:szCs w:val="24"/>
        </w:rPr>
      </w:pPr>
      <w:r w:rsidRPr="008B34AF">
        <w:rPr>
          <w:rFonts w:ascii="Times New Roman" w:hAnsi="Times New Roman"/>
          <w:bCs/>
          <w:sz w:val="24"/>
          <w:szCs w:val="24"/>
        </w:rPr>
        <w:t>Разглеждането и оценката на офертите ще се извърши от назначена от възложителя комисия на датата и часа посочени в обявата за събиране на оферти за обществената поръчка</w:t>
      </w:r>
      <w:r w:rsidR="008B34AF">
        <w:rPr>
          <w:rFonts w:ascii="Times New Roman" w:hAnsi="Times New Roman"/>
          <w:bCs/>
          <w:sz w:val="24"/>
          <w:szCs w:val="24"/>
        </w:rPr>
        <w:t xml:space="preserve"> в сградата</w:t>
      </w:r>
      <w:r w:rsidR="008B34AF" w:rsidRPr="008B34AF">
        <w:rPr>
          <w:rFonts w:ascii="Times New Roman" w:hAnsi="Times New Roman"/>
          <w:bCs/>
          <w:sz w:val="24"/>
          <w:szCs w:val="24"/>
        </w:rPr>
        <w:t xml:space="preserve"> на </w:t>
      </w:r>
      <w:r w:rsidR="002B37C9">
        <w:rPr>
          <w:rFonts w:ascii="Times New Roman" w:hAnsi="Times New Roman"/>
          <w:bCs/>
          <w:sz w:val="24"/>
          <w:szCs w:val="24"/>
        </w:rPr>
        <w:t>Община Петрич</w:t>
      </w:r>
      <w:r w:rsidR="00BC48F7">
        <w:rPr>
          <w:rFonts w:ascii="Times New Roman" w:hAnsi="Times New Roman"/>
          <w:bCs/>
          <w:sz w:val="24"/>
          <w:szCs w:val="24"/>
        </w:rPr>
        <w:t>.</w:t>
      </w:r>
    </w:p>
    <w:p w:rsidR="00BC48F7" w:rsidRDefault="00E97BDC" w:rsidP="00BC48F7">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Възложителят със заповед определя комисия от нечетен брой лица за разглеждане и оценка на получените оферти</w:t>
      </w:r>
      <w:r>
        <w:rPr>
          <w:rFonts w:ascii="Times New Roman" w:eastAsia="Times New Roman" w:hAnsi="Times New Roman"/>
          <w:color w:val="000000"/>
          <w:sz w:val="24"/>
          <w:szCs w:val="24"/>
        </w:rPr>
        <w:t xml:space="preserve">. </w:t>
      </w:r>
      <w:r w:rsidR="00BC48F7" w:rsidRPr="0007648B">
        <w:rPr>
          <w:rFonts w:ascii="Times New Roman" w:hAnsi="Times New Roman"/>
          <w:bCs/>
          <w:sz w:val="24"/>
          <w:szCs w:val="24"/>
        </w:rPr>
        <w:t>Получените офертите се предават на председателя на комисията за извършване на подбор на участниците, разглеждане и оценка на офертите, за което се съставя протокол с данните по входящия регистър. Протоколът се подписва от предаващото лице и от председателя на комисията.</w:t>
      </w:r>
    </w:p>
    <w:p w:rsidR="0005029E" w:rsidRDefault="00E97BDC" w:rsidP="008B34AF">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Комисията отваря офертите по реда на тяхното постъпване и обявява ценовите предложения. При извършване на тези действия могат да присъстват представители на участниците.</w:t>
      </w:r>
      <w:r w:rsidRPr="00E97BDC">
        <w:t xml:space="preserve"> </w:t>
      </w:r>
      <w:r w:rsidRPr="00E97BDC">
        <w:rPr>
          <w:rFonts w:ascii="Times New Roman" w:eastAsia="Times New Roman" w:hAnsi="Times New Roman"/>
          <w:color w:val="000000"/>
          <w:sz w:val="24"/>
          <w:szCs w:val="24"/>
        </w:rPr>
        <w:t>Техническото предложение на всеки от участниците се подписва най-малко от трима членове на комисията и се предлага по един от присъстващите представители на другите участници да го подпише, с което публичната част от заседанието приключва.</w:t>
      </w:r>
    </w:p>
    <w:p w:rsidR="00E97BDC" w:rsidRDefault="00E97BDC" w:rsidP="008B34AF">
      <w:pPr>
        <w:tabs>
          <w:tab w:val="left" w:pos="1276"/>
        </w:tabs>
        <w:spacing w:before="120" w:after="0" w:line="240" w:lineRule="auto"/>
        <w:jc w:val="both"/>
        <w:rPr>
          <w:rFonts w:eastAsia="Times New Roman"/>
          <w:color w:val="000000"/>
          <w:sz w:val="24"/>
          <w:szCs w:val="24"/>
          <w:lang w:val="en-US"/>
        </w:rPr>
      </w:pPr>
      <w:r w:rsidRPr="006A3B1E">
        <w:rPr>
          <w:rFonts w:ascii="Times New Roman" w:eastAsia="Times New Roman" w:hAnsi="Times New Roman"/>
          <w:color w:val="000000"/>
          <w:sz w:val="24"/>
          <w:szCs w:val="24"/>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писмено уведомява участника, като изисква да отстрани непълнотите или несъответствията в срок 3 работни дни.</w:t>
      </w:r>
    </w:p>
    <w:p w:rsidR="0005029E" w:rsidRPr="00E97BDC" w:rsidRDefault="00E1597B" w:rsidP="008B34AF">
      <w:pPr>
        <w:tabs>
          <w:tab w:val="left" w:pos="1276"/>
        </w:tabs>
        <w:spacing w:before="120" w:after="0" w:line="240" w:lineRule="auto"/>
        <w:jc w:val="both"/>
        <w:rPr>
          <w:rFonts w:ascii="Times New Roman" w:eastAsia="Times New Roman" w:hAnsi="Times New Roman"/>
          <w:color w:val="000000"/>
          <w:sz w:val="24"/>
          <w:szCs w:val="24"/>
        </w:rPr>
      </w:pPr>
      <w:r w:rsidRPr="00E97BDC">
        <w:rPr>
          <w:rFonts w:ascii="Times New Roman" w:eastAsia="Times New Roman" w:hAnsi="Times New Roman"/>
          <w:color w:val="000000"/>
          <w:sz w:val="24"/>
          <w:szCs w:val="24"/>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B37873" w:rsidRPr="00B37873" w:rsidRDefault="00B37873" w:rsidP="00DD3980">
      <w:pPr>
        <w:pStyle w:val="22"/>
        <w:shd w:val="clear" w:color="auto" w:fill="auto"/>
        <w:tabs>
          <w:tab w:val="left" w:pos="567"/>
        </w:tabs>
        <w:spacing w:before="360" w:after="0" w:line="240" w:lineRule="auto"/>
        <w:jc w:val="center"/>
        <w:rPr>
          <w:b/>
          <w:sz w:val="24"/>
          <w:szCs w:val="24"/>
        </w:rPr>
      </w:pPr>
      <w:r w:rsidRPr="00B37873">
        <w:rPr>
          <w:b/>
          <w:sz w:val="24"/>
          <w:szCs w:val="24"/>
        </w:rPr>
        <w:t>РАЗДЕЛ X. СКЛЮЧВАНЕ НА ДОГОВОР</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Сключване на договор за обществена поръчка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Успоредно с изпращане на протокола на комисията на участниците, възложителят изпраща на избрания за изпълнител участник и покана за сключване на договор, в която възложителят посочва дата и начин за сключване на договора.</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Процедура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r w:rsidRPr="00B37873">
        <w:rPr>
          <w:rFonts w:ascii="Times New Roman" w:hAnsi="Times New Roman"/>
          <w:bCs/>
          <w:sz w:val="24"/>
          <w:szCs w:val="24"/>
        </w:rPr>
        <w:t xml:space="preserve"> </w:t>
      </w:r>
      <w:r w:rsidRPr="008B34AF">
        <w:rPr>
          <w:rFonts w:ascii="Times New Roman" w:hAnsi="Times New Roman"/>
          <w:bCs/>
          <w:sz w:val="24"/>
          <w:szCs w:val="24"/>
        </w:rPr>
        <w:t>представи:</w:t>
      </w:r>
    </w:p>
    <w:p w:rsidR="0022425C" w:rsidRDefault="00B37873" w:rsidP="0022425C">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1.</w:t>
      </w:r>
      <w:r w:rsidRPr="0006728B">
        <w:rPr>
          <w:rFonts w:ascii="Times New Roman" w:eastAsia="Times New Roman" w:hAnsi="Times New Roman"/>
          <w:color w:val="000000"/>
          <w:sz w:val="24"/>
          <w:szCs w:val="24"/>
          <w:lang w:eastAsia="bg-BG" w:bidi="bg-BG"/>
        </w:rPr>
        <w:tab/>
      </w:r>
      <w:r w:rsidR="0006728B" w:rsidRPr="0006728B">
        <w:rPr>
          <w:rFonts w:ascii="Times New Roman" w:eastAsia="Times New Roman" w:hAnsi="Times New Roman"/>
          <w:color w:val="000000"/>
          <w:sz w:val="24"/>
          <w:szCs w:val="24"/>
          <w:lang w:eastAsia="bg-BG" w:bidi="bg-BG"/>
        </w:rPr>
        <w:t>Валид</w:t>
      </w:r>
      <w:r w:rsidRPr="0006728B">
        <w:rPr>
          <w:rFonts w:ascii="Times New Roman" w:eastAsia="Times New Roman" w:hAnsi="Times New Roman"/>
          <w:color w:val="000000"/>
          <w:sz w:val="24"/>
          <w:szCs w:val="24"/>
          <w:lang w:eastAsia="bg-BG" w:bidi="bg-BG"/>
        </w:rPr>
        <w:t>н</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xml:space="preserve"> документ</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издаден</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xml:space="preserve"> от компетентен орган, за липсата на обстоятелства по чл. 54, ал. 1, т. 1</w:t>
      </w:r>
      <w:r w:rsidR="0006728B" w:rsidRPr="0006728B">
        <w:rPr>
          <w:rFonts w:ascii="Times New Roman" w:eastAsia="Times New Roman" w:hAnsi="Times New Roman"/>
          <w:color w:val="000000"/>
          <w:sz w:val="24"/>
          <w:szCs w:val="24"/>
          <w:lang w:eastAsia="bg-BG" w:bidi="bg-BG"/>
        </w:rPr>
        <w:t xml:space="preserve">, </w:t>
      </w:r>
      <w:r w:rsidRPr="0006728B">
        <w:rPr>
          <w:rFonts w:ascii="Times New Roman" w:eastAsia="Times New Roman" w:hAnsi="Times New Roman"/>
          <w:color w:val="000000"/>
          <w:sz w:val="24"/>
          <w:szCs w:val="24"/>
          <w:lang w:eastAsia="bg-BG" w:bidi="bg-BG"/>
        </w:rPr>
        <w:t>3</w:t>
      </w:r>
      <w:r w:rsidR="0006728B" w:rsidRPr="0006728B">
        <w:rPr>
          <w:rFonts w:ascii="Times New Roman" w:eastAsia="Times New Roman" w:hAnsi="Times New Roman"/>
          <w:color w:val="000000"/>
          <w:sz w:val="24"/>
          <w:szCs w:val="24"/>
          <w:lang w:eastAsia="bg-BG" w:bidi="bg-BG"/>
        </w:rPr>
        <w:t xml:space="preserve"> и 6</w:t>
      </w:r>
      <w:r w:rsidRPr="0006728B">
        <w:rPr>
          <w:rFonts w:ascii="Times New Roman" w:eastAsia="Times New Roman" w:hAnsi="Times New Roman"/>
          <w:color w:val="000000"/>
          <w:sz w:val="24"/>
          <w:szCs w:val="24"/>
          <w:lang w:eastAsia="bg-BG" w:bidi="bg-BG"/>
        </w:rPr>
        <w:t xml:space="preserve"> от 3ОП</w:t>
      </w:r>
      <w:r w:rsidR="0006728B" w:rsidRPr="0006728B">
        <w:rPr>
          <w:rFonts w:ascii="Times New Roman" w:eastAsia="Times New Roman" w:hAnsi="Times New Roman"/>
          <w:color w:val="000000"/>
          <w:sz w:val="24"/>
          <w:szCs w:val="24"/>
          <w:lang w:eastAsia="bg-BG" w:bidi="bg-BG"/>
        </w:rPr>
        <w:t>.</w:t>
      </w:r>
    </w:p>
    <w:p w:rsidR="0022425C" w:rsidRPr="0022425C" w:rsidRDefault="0022425C" w:rsidP="0022425C">
      <w:pPr>
        <w:tabs>
          <w:tab w:val="left" w:pos="426"/>
        </w:tabs>
        <w:spacing w:before="120" w:after="0" w:line="240" w:lineRule="auto"/>
        <w:ind w:left="426" w:hanging="426"/>
        <w:jc w:val="both"/>
        <w:rPr>
          <w:rFonts w:ascii="Times New Roman" w:hAnsi="Times New Roman"/>
          <w:bCs/>
          <w:sz w:val="24"/>
          <w:szCs w:val="24"/>
        </w:rPr>
      </w:pPr>
      <w:r>
        <w:rPr>
          <w:rFonts w:ascii="Times New Roman" w:eastAsia="Times New Roman" w:hAnsi="Times New Roman"/>
          <w:color w:val="000000"/>
          <w:sz w:val="24"/>
          <w:szCs w:val="24"/>
          <w:lang w:eastAsia="bg-BG" w:bidi="bg-BG"/>
        </w:rPr>
        <w:tab/>
      </w:r>
      <w:r w:rsidR="0006728B" w:rsidRPr="0022425C">
        <w:rPr>
          <w:rFonts w:ascii="Times New Roman" w:eastAsia="Times New Roman" w:hAnsi="Times New Roman"/>
          <w:color w:val="000000"/>
          <w:sz w:val="24"/>
          <w:szCs w:val="24"/>
          <w:lang w:eastAsia="bg-BG" w:bidi="bg-BG"/>
        </w:rPr>
        <w:t>Възложителят</w:t>
      </w:r>
      <w:r w:rsidR="0006728B" w:rsidRPr="0022425C">
        <w:rPr>
          <w:rFonts w:ascii="Times New Roman" w:hAnsi="Times New Roman"/>
          <w:bCs/>
          <w:sz w:val="24"/>
          <w:szCs w:val="24"/>
        </w:rPr>
        <w:t xml:space="preserve">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r w:rsidRPr="0022425C">
        <w:rPr>
          <w:rFonts w:ascii="Times New Roman" w:hAnsi="Times New Roman"/>
          <w:bCs/>
          <w:sz w:val="24"/>
          <w:szCs w:val="24"/>
        </w:rPr>
        <w:t>.</w:t>
      </w:r>
    </w:p>
    <w:p w:rsidR="0022425C" w:rsidRPr="0022425C" w:rsidRDefault="0022425C" w:rsidP="0022425C">
      <w:pPr>
        <w:tabs>
          <w:tab w:val="left" w:pos="426"/>
        </w:tabs>
        <w:spacing w:before="120" w:after="0" w:line="240" w:lineRule="auto"/>
        <w:ind w:left="426" w:hanging="426"/>
        <w:jc w:val="both"/>
        <w:rPr>
          <w:rFonts w:ascii="Times New Roman" w:hAnsi="Times New Roman"/>
          <w:bCs/>
          <w:sz w:val="24"/>
          <w:szCs w:val="24"/>
        </w:rPr>
      </w:pPr>
      <w:r>
        <w:rPr>
          <w:rFonts w:ascii="Times New Roman" w:hAnsi="Times New Roman"/>
          <w:bCs/>
          <w:sz w:val="24"/>
          <w:szCs w:val="24"/>
        </w:rPr>
        <w:tab/>
      </w:r>
      <w:r w:rsidRPr="0022425C">
        <w:rPr>
          <w:rFonts w:ascii="Times New Roman" w:hAnsi="Times New Roman"/>
          <w:bCs/>
          <w:sz w:val="24"/>
          <w:szCs w:val="24"/>
        </w:rPr>
        <w:t>Възложителят няма да изисква документи, които вече са му били предоставени и са актуални. В този случай преди сключване на договора определеният изпълнител декларира писмено, че предоставените документи са актуални.</w:t>
      </w:r>
    </w:p>
    <w:p w:rsidR="0022425C" w:rsidRDefault="00835831" w:rsidP="00835831">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sidRPr="0006728B">
        <w:rPr>
          <w:rFonts w:ascii="Times New Roman" w:eastAsia="Times New Roman" w:hAnsi="Times New Roman"/>
          <w:b/>
          <w:color w:val="000000"/>
          <w:sz w:val="24"/>
          <w:szCs w:val="24"/>
          <w:lang w:eastAsia="bg-BG" w:bidi="bg-BG"/>
        </w:rPr>
        <w:t>2</w:t>
      </w:r>
      <w:r w:rsidRPr="0006728B">
        <w:rPr>
          <w:rFonts w:ascii="Times New Roman" w:eastAsia="Times New Roman" w:hAnsi="Times New Roman"/>
          <w:color w:val="000000"/>
          <w:sz w:val="24"/>
          <w:szCs w:val="24"/>
          <w:lang w:eastAsia="bg-BG" w:bidi="bg-BG"/>
        </w:rPr>
        <w:t>.</w:t>
      </w:r>
      <w:r w:rsidRPr="0006728B">
        <w:rPr>
          <w:rFonts w:ascii="Times New Roman" w:eastAsia="Times New Roman" w:hAnsi="Times New Roman"/>
          <w:color w:val="000000"/>
          <w:sz w:val="24"/>
          <w:szCs w:val="24"/>
          <w:lang w:eastAsia="bg-BG" w:bidi="bg-BG"/>
        </w:rPr>
        <w:tab/>
        <w:t xml:space="preserve">Заверено </w:t>
      </w:r>
      <w:r w:rsidRPr="0006728B">
        <w:rPr>
          <w:rFonts w:ascii="Times New Roman" w:eastAsia="Times New Roman" w:hAnsi="Times New Roman"/>
          <w:sz w:val="24"/>
          <w:szCs w:val="24"/>
          <w:lang w:val="ru-RU" w:eastAsia="bg-BG"/>
        </w:rPr>
        <w:t xml:space="preserve">копие на валидно удостоверение за вписване в ЦПРС за изпълнение на строежи от </w:t>
      </w:r>
      <w:r w:rsidR="007D586F">
        <w:rPr>
          <w:rFonts w:ascii="Times New Roman" w:eastAsia="Times New Roman" w:hAnsi="Times New Roman"/>
          <w:sz w:val="24"/>
          <w:szCs w:val="24"/>
          <w:lang w:val="ru-RU" w:eastAsia="bg-BG"/>
        </w:rPr>
        <w:t>втора</w:t>
      </w:r>
      <w:r w:rsidRPr="0006728B">
        <w:rPr>
          <w:rFonts w:ascii="Times New Roman" w:eastAsia="Times New Roman" w:hAnsi="Times New Roman"/>
          <w:sz w:val="24"/>
          <w:szCs w:val="24"/>
          <w:lang w:val="ru-RU" w:eastAsia="bg-BG"/>
        </w:rPr>
        <w:t xml:space="preserve"> група, </w:t>
      </w:r>
      <w:r w:rsidR="007D586F">
        <w:rPr>
          <w:rFonts w:ascii="Times New Roman" w:eastAsia="Times New Roman" w:hAnsi="Times New Roman"/>
          <w:sz w:val="24"/>
          <w:szCs w:val="24"/>
          <w:lang w:val="ru-RU" w:eastAsia="bg-BG"/>
        </w:rPr>
        <w:t>трета</w:t>
      </w:r>
      <w:r w:rsidRPr="0006728B">
        <w:rPr>
          <w:rFonts w:ascii="Times New Roman" w:eastAsia="Times New Roman" w:hAnsi="Times New Roman"/>
          <w:sz w:val="24"/>
          <w:szCs w:val="24"/>
          <w:lang w:val="ru-RU" w:eastAsia="bg-BG"/>
        </w:rPr>
        <w:t xml:space="preserve"> категория или </w:t>
      </w:r>
      <w:r w:rsidR="0022425C">
        <w:rPr>
          <w:rFonts w:ascii="Times New Roman" w:eastAsia="Times New Roman" w:hAnsi="Times New Roman"/>
          <w:sz w:val="24"/>
          <w:szCs w:val="24"/>
          <w:lang w:val="ru-RU" w:eastAsia="bg-BG"/>
        </w:rPr>
        <w:t>еквивалентен документ за чуждестранните лица.</w:t>
      </w:r>
    </w:p>
    <w:p w:rsidR="00B37873" w:rsidRPr="0006728B"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3</w:t>
      </w:r>
      <w:r w:rsidR="00B37873" w:rsidRPr="0006728B">
        <w:rPr>
          <w:rFonts w:ascii="Times New Roman" w:eastAsia="Times New Roman" w:hAnsi="Times New Roman"/>
          <w:color w:val="000000"/>
          <w:sz w:val="24"/>
          <w:szCs w:val="24"/>
          <w:lang w:eastAsia="bg-BG" w:bidi="bg-BG"/>
        </w:rPr>
        <w:t>.</w:t>
      </w:r>
      <w:r w:rsidR="00B37873" w:rsidRPr="0006728B">
        <w:rPr>
          <w:rFonts w:ascii="Times New Roman" w:eastAsia="Times New Roman" w:hAnsi="Times New Roman"/>
          <w:color w:val="000000"/>
          <w:sz w:val="24"/>
          <w:szCs w:val="24"/>
          <w:lang w:eastAsia="bg-BG" w:bidi="bg-BG"/>
        </w:rPr>
        <w:tab/>
        <w:t xml:space="preserve">Заверено копие от </w:t>
      </w:r>
      <w:r w:rsidRPr="0006728B">
        <w:rPr>
          <w:rFonts w:ascii="Times New Roman" w:eastAsia="Times New Roman" w:hAnsi="Times New Roman"/>
          <w:sz w:val="24"/>
          <w:szCs w:val="24"/>
          <w:lang w:val="ru-RU" w:eastAsia="bg-BG"/>
        </w:rPr>
        <w:t xml:space="preserve">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171от ЗУТ, </w:t>
      </w:r>
      <w:r w:rsidR="0006728B" w:rsidRPr="0006728B">
        <w:rPr>
          <w:rFonts w:ascii="Times New Roman" w:eastAsia="Times New Roman" w:hAnsi="Times New Roman"/>
          <w:sz w:val="24"/>
          <w:szCs w:val="24"/>
          <w:lang w:val="ru-RU" w:eastAsia="bg-BG"/>
        </w:rPr>
        <w:t xml:space="preserve">за </w:t>
      </w:r>
      <w:r w:rsidRPr="0006728B">
        <w:rPr>
          <w:rFonts w:ascii="Times New Roman" w:eastAsia="Times New Roman" w:hAnsi="Times New Roman"/>
          <w:sz w:val="24"/>
          <w:szCs w:val="24"/>
          <w:lang w:val="ru-RU" w:eastAsia="bg-BG"/>
        </w:rPr>
        <w:t>цялостно изпълнение на строителството с общ лимит на отговорността, покриваща минималните застрахователни суми за съответн</w:t>
      </w:r>
      <w:r w:rsidR="007D586F">
        <w:rPr>
          <w:rFonts w:ascii="Times New Roman" w:eastAsia="Times New Roman" w:hAnsi="Times New Roman"/>
          <w:sz w:val="24"/>
          <w:szCs w:val="24"/>
          <w:lang w:val="ru-RU" w:eastAsia="bg-BG"/>
        </w:rPr>
        <w:t>а</w:t>
      </w:r>
      <w:r w:rsidRPr="0006728B">
        <w:rPr>
          <w:rFonts w:ascii="Times New Roman" w:eastAsia="Times New Roman" w:hAnsi="Times New Roman"/>
          <w:sz w:val="24"/>
          <w:szCs w:val="24"/>
          <w:lang w:val="ru-RU" w:eastAsia="bg-BG"/>
        </w:rPr>
        <w:t>т</w:t>
      </w:r>
      <w:r w:rsidR="007D586F">
        <w:rPr>
          <w:rFonts w:ascii="Times New Roman" w:eastAsia="Times New Roman" w:hAnsi="Times New Roman"/>
          <w:sz w:val="24"/>
          <w:szCs w:val="24"/>
          <w:lang w:val="ru-RU" w:eastAsia="bg-BG"/>
        </w:rPr>
        <w:t>а</w:t>
      </w:r>
      <w:r w:rsidRPr="0006728B">
        <w:rPr>
          <w:rFonts w:ascii="Times New Roman" w:eastAsia="Times New Roman" w:hAnsi="Times New Roman"/>
          <w:sz w:val="24"/>
          <w:szCs w:val="24"/>
          <w:lang w:val="ru-RU" w:eastAsia="bg-BG"/>
        </w:rPr>
        <w:t xml:space="preserve"> дейнос</w:t>
      </w:r>
      <w:r w:rsidR="007D586F">
        <w:rPr>
          <w:rFonts w:ascii="Times New Roman" w:eastAsia="Times New Roman" w:hAnsi="Times New Roman"/>
          <w:sz w:val="24"/>
          <w:szCs w:val="24"/>
          <w:lang w:val="ru-RU" w:eastAsia="bg-BG"/>
        </w:rPr>
        <w:t>т</w:t>
      </w:r>
      <w:r w:rsidRPr="0006728B">
        <w:rPr>
          <w:rFonts w:ascii="Times New Roman" w:eastAsia="Times New Roman" w:hAnsi="Times New Roman"/>
          <w:sz w:val="24"/>
          <w:szCs w:val="24"/>
          <w:lang w:val="ru-RU" w:eastAsia="bg-BG"/>
        </w:rPr>
        <w:t xml:space="preserve"> съгласно Наредбата за условията и реда за задължително застраховане в проектирането и строителството за строежи </w:t>
      </w:r>
      <w:r w:rsidR="007D586F">
        <w:rPr>
          <w:rFonts w:ascii="Times New Roman" w:eastAsia="Times New Roman" w:hAnsi="Times New Roman"/>
          <w:sz w:val="24"/>
          <w:szCs w:val="24"/>
          <w:lang w:val="ru-RU" w:eastAsia="bg-BG"/>
        </w:rPr>
        <w:t>трета</w:t>
      </w:r>
      <w:r w:rsidRPr="0006728B">
        <w:rPr>
          <w:rFonts w:ascii="Times New Roman" w:eastAsia="Times New Roman" w:hAnsi="Times New Roman"/>
          <w:sz w:val="24"/>
          <w:szCs w:val="24"/>
          <w:lang w:val="ru-RU" w:eastAsia="bg-BG"/>
        </w:rPr>
        <w:t xml:space="preserve"> категория съгласно чл. 137, ал. 1, т. </w:t>
      </w:r>
      <w:r w:rsidR="007D586F">
        <w:rPr>
          <w:rFonts w:ascii="Times New Roman" w:eastAsia="Times New Roman" w:hAnsi="Times New Roman"/>
          <w:sz w:val="24"/>
          <w:szCs w:val="24"/>
          <w:lang w:val="ru-RU" w:eastAsia="bg-BG"/>
        </w:rPr>
        <w:t>3</w:t>
      </w:r>
      <w:r w:rsidRPr="0006728B">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w:t>
      </w:r>
      <w:r w:rsidR="00F329A8" w:rsidRPr="0006728B">
        <w:rPr>
          <w:rFonts w:ascii="Times New Roman" w:eastAsia="Times New Roman" w:hAnsi="Times New Roman"/>
          <w:color w:val="000000"/>
          <w:sz w:val="24"/>
          <w:szCs w:val="24"/>
          <w:lang w:eastAsia="bg-BG" w:bidi="bg-BG"/>
        </w:rPr>
        <w:t>;</w:t>
      </w:r>
    </w:p>
    <w:p w:rsidR="00835831" w:rsidRPr="0006728B" w:rsidRDefault="00835831" w:rsidP="00B37873">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sidRPr="0006728B">
        <w:rPr>
          <w:rFonts w:ascii="Times New Roman" w:eastAsia="Times New Roman" w:hAnsi="Times New Roman"/>
          <w:b/>
          <w:color w:val="000000"/>
          <w:sz w:val="24"/>
          <w:szCs w:val="24"/>
          <w:lang w:eastAsia="bg-BG" w:bidi="bg-BG"/>
        </w:rPr>
        <w:t>4</w:t>
      </w:r>
      <w:r w:rsidRPr="0006728B">
        <w:rPr>
          <w:rFonts w:ascii="Times New Roman" w:eastAsia="Times New Roman" w:hAnsi="Times New Roman"/>
          <w:color w:val="000000"/>
          <w:sz w:val="24"/>
          <w:szCs w:val="24"/>
          <w:lang w:eastAsia="bg-BG" w:bidi="bg-BG"/>
        </w:rPr>
        <w:t>.</w:t>
      </w:r>
      <w:r w:rsidRPr="0006728B">
        <w:rPr>
          <w:rFonts w:ascii="Times New Roman" w:eastAsia="Times New Roman" w:hAnsi="Times New Roman"/>
          <w:color w:val="000000"/>
          <w:sz w:val="24"/>
          <w:szCs w:val="24"/>
          <w:lang w:eastAsia="bg-BG" w:bidi="bg-BG"/>
        </w:rPr>
        <w:tab/>
      </w:r>
      <w:r w:rsidR="0006728B" w:rsidRPr="0006728B">
        <w:rPr>
          <w:rFonts w:ascii="Times New Roman" w:eastAsia="Times New Roman" w:hAnsi="Times New Roman"/>
          <w:sz w:val="24"/>
          <w:szCs w:val="24"/>
          <w:lang w:val="ru-RU" w:eastAsia="bg-BG"/>
        </w:rPr>
        <w:t>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r w:rsidRPr="0006728B">
        <w:rPr>
          <w:rFonts w:ascii="Times New Roman" w:eastAsia="Times New Roman" w:hAnsi="Times New Roman"/>
          <w:sz w:val="24"/>
          <w:szCs w:val="24"/>
          <w:lang w:val="ru-RU" w:eastAsia="bg-BG"/>
        </w:rPr>
        <w:t>;</w:t>
      </w:r>
    </w:p>
    <w:p w:rsidR="00835831"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5.</w:t>
      </w:r>
      <w:r w:rsidRPr="0006728B">
        <w:rPr>
          <w:rFonts w:ascii="Times New Roman" w:eastAsia="Times New Roman" w:hAnsi="Times New Roman"/>
          <w:color w:val="000000"/>
          <w:sz w:val="24"/>
          <w:szCs w:val="24"/>
          <w:lang w:eastAsia="bg-BG" w:bidi="bg-BG"/>
        </w:rPr>
        <w:tab/>
        <w:t xml:space="preserve">Списък на персонала, </w:t>
      </w:r>
      <w:r w:rsidR="0006728B" w:rsidRPr="0006728B">
        <w:rPr>
          <w:rFonts w:ascii="Times New Roman" w:eastAsia="Times New Roman" w:hAnsi="Times New Roman"/>
          <w:color w:val="000000"/>
          <w:sz w:val="24"/>
          <w:szCs w:val="24"/>
          <w:lang w:eastAsia="bg-BG" w:bidi="bg-BG"/>
        </w:rPr>
        <w:t xml:space="preserve">който </w:t>
      </w:r>
      <w:r w:rsidR="00D4764C" w:rsidRPr="0006728B">
        <w:rPr>
          <w:rFonts w:ascii="Times New Roman" w:eastAsia="Times New Roman" w:hAnsi="Times New Roman"/>
          <w:color w:val="000000"/>
          <w:sz w:val="24"/>
          <w:szCs w:val="24"/>
          <w:lang w:eastAsia="bg-BG" w:bidi="bg-BG"/>
        </w:rPr>
        <w:t>ще отговаря за изпълнението на строителството</w:t>
      </w:r>
      <w:r w:rsidR="0006728B" w:rsidRPr="0006728B">
        <w:rPr>
          <w:rFonts w:ascii="Times New Roman" w:eastAsia="Times New Roman" w:hAnsi="Times New Roman"/>
          <w:color w:val="000000"/>
          <w:sz w:val="24"/>
          <w:szCs w:val="24"/>
          <w:lang w:eastAsia="bg-BG" w:bidi="bg-BG"/>
        </w:rPr>
        <w:t>, както и документи, които доказват професионална компетентност на лицата;</w:t>
      </w:r>
    </w:p>
    <w:p w:rsidR="0006728B" w:rsidRDefault="0006728B"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Pr>
          <w:rFonts w:ascii="Times New Roman" w:eastAsia="Times New Roman" w:hAnsi="Times New Roman"/>
          <w:b/>
          <w:color w:val="000000"/>
          <w:sz w:val="24"/>
          <w:szCs w:val="24"/>
          <w:lang w:eastAsia="bg-BG" w:bidi="bg-BG"/>
        </w:rPr>
        <w:t>6.</w:t>
      </w:r>
      <w:r>
        <w:rPr>
          <w:rFonts w:ascii="Times New Roman" w:eastAsia="Times New Roman" w:hAnsi="Times New Roman"/>
          <w:color w:val="000000"/>
          <w:sz w:val="24"/>
          <w:szCs w:val="24"/>
          <w:lang w:eastAsia="bg-BG" w:bidi="bg-BG"/>
        </w:rPr>
        <w:tab/>
      </w:r>
      <w:r w:rsidR="00C74148" w:rsidRPr="00C74148">
        <w:rPr>
          <w:rFonts w:ascii="Times New Roman" w:eastAsia="Times New Roman" w:hAnsi="Times New Roman"/>
          <w:color w:val="000000"/>
          <w:sz w:val="24"/>
          <w:szCs w:val="24"/>
          <w:lang w:eastAsia="bg-BG" w:bidi="bg-BG"/>
        </w:rPr>
        <w:t>Декларация за техническото оборудване, което ще бъде използвано за изпълнение на поръчката, в която са посочени техническите параметри на оборудването</w:t>
      </w:r>
      <w:r>
        <w:rPr>
          <w:rFonts w:ascii="Times New Roman" w:eastAsia="Times New Roman" w:hAnsi="Times New Roman"/>
          <w:color w:val="000000"/>
          <w:sz w:val="24"/>
          <w:szCs w:val="24"/>
          <w:lang w:eastAsia="bg-BG" w:bidi="bg-BG"/>
        </w:rPr>
        <w:t>.</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Възложителят не сключва договор, когато участникът, класиран на първо място</w:t>
      </w:r>
      <w:r>
        <w:rPr>
          <w:rFonts w:ascii="Times New Roman" w:hAnsi="Times New Roman"/>
          <w:bCs/>
          <w:sz w:val="24"/>
          <w:szCs w:val="24"/>
        </w:rPr>
        <w:t>:</w:t>
      </w:r>
    </w:p>
    <w:p w:rsid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а) откаже да сключи договор</w:t>
      </w:r>
    </w:p>
    <w:p w:rsidR="000F1116" w:rsidRP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Pr="000F1116">
        <w:rPr>
          <w:rFonts w:ascii="Times New Roman" w:hAnsi="Times New Roman"/>
          <w:bCs/>
          <w:sz w:val="24"/>
          <w:szCs w:val="24"/>
        </w:rPr>
        <w:t>не докаже, че не са налице основания за отстраняване от възлагането</w:t>
      </w:r>
      <w:r>
        <w:rPr>
          <w:rFonts w:ascii="Times New Roman" w:hAnsi="Times New Roman"/>
          <w:bCs/>
          <w:sz w:val="24"/>
          <w:szCs w:val="24"/>
        </w:rPr>
        <w:t>, или</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 не представи документи, доказващи съответствието му с критериите за подбор.</w:t>
      </w:r>
    </w:p>
    <w:p w:rsidR="000F1116" w:rsidRDefault="0006728B" w:rsidP="000F1116">
      <w:pPr>
        <w:tabs>
          <w:tab w:val="left" w:pos="1276"/>
        </w:tabs>
        <w:spacing w:before="120" w:after="0" w:line="240" w:lineRule="auto"/>
        <w:jc w:val="both"/>
        <w:rPr>
          <w:rFonts w:ascii="Times New Roman" w:hAnsi="Times New Roman"/>
          <w:bCs/>
          <w:sz w:val="24"/>
          <w:szCs w:val="24"/>
        </w:rPr>
      </w:pPr>
      <w:r w:rsidRPr="0006728B">
        <w:rPr>
          <w:rFonts w:ascii="Times New Roman" w:hAnsi="Times New Roman"/>
          <w:bCs/>
          <w:sz w:val="24"/>
          <w:szCs w:val="24"/>
        </w:rPr>
        <w:t xml:space="preserve">Договорът трябва да съответства на проекта на договор, приложен в </w:t>
      </w:r>
      <w:r w:rsidR="00C74148">
        <w:rPr>
          <w:rFonts w:ascii="Times New Roman" w:hAnsi="Times New Roman"/>
          <w:bCs/>
          <w:sz w:val="24"/>
          <w:szCs w:val="24"/>
        </w:rPr>
        <w:t>указанията</w:t>
      </w:r>
      <w:r w:rsidRPr="0006728B">
        <w:rPr>
          <w:rFonts w:ascii="Times New Roman" w:hAnsi="Times New Roman"/>
          <w:bCs/>
          <w:sz w:val="24"/>
          <w:szCs w:val="24"/>
        </w:rPr>
        <w:t xml:space="preserve">,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и са наложени от обстоятелства, настъпили по време или след провеждане на </w:t>
      </w:r>
      <w:r>
        <w:rPr>
          <w:rFonts w:ascii="Times New Roman" w:hAnsi="Times New Roman"/>
          <w:bCs/>
          <w:sz w:val="24"/>
          <w:szCs w:val="24"/>
        </w:rPr>
        <w:t>възлагането.</w:t>
      </w:r>
    </w:p>
    <w:p w:rsidR="000F1116" w:rsidRDefault="00E97BDC" w:rsidP="000F1116">
      <w:pPr>
        <w:tabs>
          <w:tab w:val="left" w:pos="1276"/>
        </w:tabs>
        <w:spacing w:before="120" w:after="0" w:line="240" w:lineRule="auto"/>
        <w:jc w:val="both"/>
        <w:rPr>
          <w:rFonts w:ascii="Times New Roman" w:hAnsi="Times New Roman"/>
          <w:bCs/>
          <w:sz w:val="24"/>
          <w:szCs w:val="24"/>
        </w:rPr>
      </w:pPr>
      <w:r w:rsidRPr="00E97BDC">
        <w:rPr>
          <w:rFonts w:ascii="Times New Roman" w:hAnsi="Times New Roman"/>
          <w:bCs/>
          <w:sz w:val="24"/>
          <w:szCs w:val="24"/>
        </w:rPr>
        <w:t>Възложителят сключва договор за обществена поръчка с определения изпълнител в 30-дневен срок от датата на определяне на изпълнителя.</w:t>
      </w:r>
    </w:p>
    <w:p w:rsidR="000F1116" w:rsidRPr="004C6DC9" w:rsidRDefault="00103895" w:rsidP="000F1116">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Подизпълнители</w:t>
      </w:r>
    </w:p>
    <w:p w:rsidR="00340142"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r>
        <w:rPr>
          <w:rFonts w:ascii="Times New Roman" w:hAnsi="Times New Roman"/>
          <w:bCs/>
          <w:sz w:val="24"/>
          <w:szCs w:val="24"/>
        </w:rPr>
        <w:t xml:space="preserve"> </w:t>
      </w:r>
      <w:r w:rsidRPr="00340142">
        <w:rPr>
          <w:rFonts w:ascii="Times New Roman" w:hAnsi="Times New Roman"/>
          <w:bCs/>
          <w:sz w:val="24"/>
          <w:szCs w:val="24"/>
        </w:rPr>
        <w:t>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r w:rsidRPr="00340142">
        <w:t xml:space="preserve"> </w:t>
      </w:r>
      <w:r w:rsidRPr="00340142">
        <w:rPr>
          <w:rFonts w:ascii="Times New Roman" w:hAnsi="Times New Roman"/>
          <w:bCs/>
          <w:sz w:val="24"/>
          <w:szCs w:val="24"/>
        </w:rPr>
        <w:t>Към искането изпълнителят предоставя становище, от което да е видно дали оспорва плащанията или част от тях като недължими.</w:t>
      </w:r>
      <w:r w:rsidRPr="00340142">
        <w:t xml:space="preserve"> </w:t>
      </w:r>
      <w:r w:rsidRPr="00340142">
        <w:rPr>
          <w:rFonts w:ascii="Times New Roman" w:hAnsi="Times New Roman"/>
          <w:bCs/>
          <w:sz w:val="24"/>
          <w:szCs w:val="24"/>
        </w:rPr>
        <w:t>Възложителят има право да откаже плащане, когато искането за плащане е оспорено, до момента на отстраняване на причината за отказа.</w:t>
      </w:r>
    </w:p>
    <w:p w:rsidR="00C429A4"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Независимо от възможността за използване на подизпълнители отговорността за изпълнение на договора за обществена поръчка е на изпълнителя.</w:t>
      </w:r>
      <w:r>
        <w:rPr>
          <w:rFonts w:ascii="Times New Roman" w:hAnsi="Times New Roman"/>
          <w:bCs/>
          <w:sz w:val="24"/>
          <w:szCs w:val="24"/>
        </w:rPr>
        <w:t xml:space="preserve"> </w:t>
      </w:r>
      <w:r w:rsidRPr="00340142">
        <w:rPr>
          <w:rFonts w:ascii="Times New Roman" w:hAnsi="Times New Roman"/>
          <w:bCs/>
          <w:sz w:val="24"/>
          <w:szCs w:val="24"/>
        </w:rPr>
        <w:t>Подизпълнителите нямат право да превъзлагат една или повече от дейностите, които са включени в предмета на договора за подизпълнение.</w:t>
      </w:r>
    </w:p>
    <w:p w:rsidR="00C429A4"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а) </w:t>
      </w:r>
      <w:r w:rsidR="00340142" w:rsidRPr="00340142">
        <w:rPr>
          <w:rFonts w:ascii="Times New Roman" w:hAnsi="Times New Roman"/>
          <w:bCs/>
          <w:sz w:val="24"/>
          <w:szCs w:val="24"/>
        </w:rPr>
        <w:t>за новия подизпълнител не са налице основанията за отстраняване в</w:t>
      </w:r>
      <w:r w:rsidR="00C1127F">
        <w:rPr>
          <w:rFonts w:ascii="Times New Roman" w:hAnsi="Times New Roman"/>
          <w:bCs/>
          <w:sz w:val="24"/>
          <w:szCs w:val="24"/>
        </w:rPr>
        <w:t>ъв възлагането</w:t>
      </w:r>
      <w:r w:rsidR="00340142" w:rsidRPr="00340142">
        <w:rPr>
          <w:rFonts w:ascii="Times New Roman" w:hAnsi="Times New Roman"/>
          <w:bCs/>
          <w:sz w:val="24"/>
          <w:szCs w:val="24"/>
        </w:rPr>
        <w:t>;</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00340142" w:rsidRPr="00340142">
        <w:rPr>
          <w:rFonts w:ascii="Times New Roman" w:hAnsi="Times New Roman"/>
          <w:bCs/>
          <w:sz w:val="24"/>
          <w:szCs w:val="24"/>
        </w:rPr>
        <w:t>новият подизпълнител отговаря на критериите за подбор по отношение на дела и вида на</w:t>
      </w:r>
      <w:r w:rsidR="00340142">
        <w:rPr>
          <w:rFonts w:ascii="Times New Roman" w:hAnsi="Times New Roman"/>
          <w:bCs/>
          <w:sz w:val="24"/>
          <w:szCs w:val="24"/>
        </w:rPr>
        <w:t xml:space="preserve"> дейностите, които ще изпълнява.</w:t>
      </w:r>
    </w:p>
    <w:p w:rsidR="00340142"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б. а) и б. б), в срок до три дни от неговото сключване.</w:t>
      </w:r>
    </w:p>
    <w:p w:rsidR="00F07DF3" w:rsidRPr="00F07DF3" w:rsidRDefault="00F07DF3"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F07DF3">
        <w:rPr>
          <w:b/>
          <w:sz w:val="24"/>
          <w:szCs w:val="24"/>
        </w:rPr>
        <w:t>XI.</w:t>
      </w:r>
      <w:r w:rsidRPr="00C429A4">
        <w:rPr>
          <w:b/>
          <w:sz w:val="24"/>
          <w:szCs w:val="24"/>
        </w:rPr>
        <w:t xml:space="preserve"> ОБРАЗЦИ НА ДОКУМЕНТИ</w:t>
      </w:r>
      <w:r>
        <w:rPr>
          <w:b/>
          <w:sz w:val="24"/>
          <w:szCs w:val="24"/>
        </w:rPr>
        <w:t xml:space="preserve"> И УКАЗАНИЯ </w:t>
      </w:r>
      <w:r w:rsidRPr="00F07DF3">
        <w:rPr>
          <w:b/>
          <w:sz w:val="24"/>
          <w:szCs w:val="24"/>
        </w:rPr>
        <w:t>ЗА ПОДГОТОВКАТА ИМ</w:t>
      </w:r>
    </w:p>
    <w:p w:rsidR="00F07DF3" w:rsidRDefault="00F07DF3" w:rsidP="00F07DF3">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Образците, които Участникът трябва да попълни и представи за участие в настоящото възлагане на обществената поръчка, са:</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t xml:space="preserve">Опис на представените документи </w:t>
      </w:r>
      <w:r>
        <w:rPr>
          <w:rFonts w:ascii="Times New Roman" w:hAnsi="Times New Roman"/>
          <w:bCs/>
          <w:sz w:val="24"/>
          <w:szCs w:val="24"/>
        </w:rPr>
        <w:t>- Образец № 1;</w:t>
      </w:r>
    </w:p>
    <w:p w:rsid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t xml:space="preserve">Оферта </w:t>
      </w:r>
      <w:r>
        <w:rPr>
          <w:rFonts w:ascii="Times New Roman" w:hAnsi="Times New Roman"/>
          <w:bCs/>
          <w:sz w:val="24"/>
          <w:szCs w:val="24"/>
        </w:rPr>
        <w:t xml:space="preserve">- </w:t>
      </w:r>
      <w:r w:rsidRPr="00345A83">
        <w:rPr>
          <w:rFonts w:ascii="Times New Roman" w:hAnsi="Times New Roman"/>
          <w:bCs/>
          <w:sz w:val="24"/>
          <w:szCs w:val="24"/>
        </w:rPr>
        <w:t xml:space="preserve">Образец </w:t>
      </w:r>
      <w:r>
        <w:rPr>
          <w:rFonts w:ascii="Times New Roman" w:hAnsi="Times New Roman"/>
          <w:bCs/>
          <w:sz w:val="24"/>
          <w:szCs w:val="24"/>
        </w:rPr>
        <w:t>№ 2;</w:t>
      </w:r>
    </w:p>
    <w:p w:rsidR="00340142" w:rsidRPr="00345A83" w:rsidRDefault="00340142" w:rsidP="00340142">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3</w:t>
      </w:r>
      <w:r w:rsidRPr="00345A83">
        <w:rPr>
          <w:rFonts w:ascii="Times New Roman" w:hAnsi="Times New Roman"/>
          <w:b/>
          <w:bCs/>
          <w:sz w:val="24"/>
          <w:szCs w:val="24"/>
        </w:rPr>
        <w:t>.</w:t>
      </w:r>
      <w:r w:rsidRPr="00345A83">
        <w:rPr>
          <w:rFonts w:ascii="Times New Roman" w:hAnsi="Times New Roman"/>
          <w:bCs/>
          <w:sz w:val="24"/>
          <w:szCs w:val="24"/>
        </w:rPr>
        <w:tab/>
      </w:r>
      <w:r w:rsidRPr="004B1573">
        <w:rPr>
          <w:rFonts w:ascii="Times New Roman" w:eastAsia="Times New Roman" w:hAnsi="Times New Roman"/>
          <w:sz w:val="24"/>
          <w:szCs w:val="24"/>
          <w:lang w:val="ru-RU" w:eastAsia="bg-BG"/>
        </w:rPr>
        <w:t>Декларация за липсата на основанията за отстраняване и съответствие с критериите за подбор (Образец № 3)</w:t>
      </w:r>
      <w:r w:rsidRPr="00345A83">
        <w:rPr>
          <w:rFonts w:ascii="Times New Roman" w:hAnsi="Times New Roman"/>
          <w:bCs/>
          <w:sz w:val="24"/>
          <w:szCs w:val="24"/>
        </w:rPr>
        <w:t>;</w:t>
      </w:r>
    </w:p>
    <w:p w:rsidR="00340142" w:rsidRDefault="00C74148" w:rsidP="00340142">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4</w:t>
      </w:r>
      <w:r w:rsidR="00340142" w:rsidRPr="00345A83">
        <w:rPr>
          <w:rFonts w:ascii="Times New Roman" w:hAnsi="Times New Roman"/>
          <w:b/>
          <w:bCs/>
          <w:sz w:val="24"/>
          <w:szCs w:val="24"/>
        </w:rPr>
        <w:t>.</w:t>
      </w:r>
      <w:r w:rsidR="00340142" w:rsidRPr="00345A83">
        <w:rPr>
          <w:rFonts w:ascii="Times New Roman" w:hAnsi="Times New Roman"/>
          <w:bCs/>
          <w:sz w:val="24"/>
          <w:szCs w:val="24"/>
        </w:rPr>
        <w:tab/>
        <w:t xml:space="preserve">Техническо предложение (Образец № </w:t>
      </w:r>
      <w:r w:rsidR="00340142">
        <w:rPr>
          <w:rFonts w:ascii="Times New Roman" w:hAnsi="Times New Roman"/>
          <w:bCs/>
          <w:sz w:val="24"/>
          <w:szCs w:val="24"/>
        </w:rPr>
        <w:t>4</w:t>
      </w:r>
      <w:r w:rsidR="00340142" w:rsidRPr="00345A83">
        <w:rPr>
          <w:rFonts w:ascii="Times New Roman" w:hAnsi="Times New Roman"/>
          <w:bCs/>
          <w:sz w:val="24"/>
          <w:szCs w:val="24"/>
        </w:rPr>
        <w:t>)</w:t>
      </w:r>
      <w:r w:rsidR="00340142">
        <w:rPr>
          <w:rFonts w:ascii="Times New Roman" w:hAnsi="Times New Roman"/>
          <w:bCs/>
          <w:sz w:val="24"/>
          <w:szCs w:val="24"/>
        </w:rPr>
        <w:t>;</w:t>
      </w:r>
    </w:p>
    <w:p w:rsidR="00340142" w:rsidRDefault="00340142" w:rsidP="00340142">
      <w:pPr>
        <w:spacing w:before="120" w:after="0" w:line="240" w:lineRule="auto"/>
        <w:jc w:val="both"/>
        <w:rPr>
          <w:rFonts w:ascii="Times New Roman" w:hAnsi="Times New Roman"/>
          <w:bCs/>
          <w:sz w:val="24"/>
          <w:szCs w:val="24"/>
        </w:rPr>
      </w:pPr>
      <w:r w:rsidRPr="00345A83">
        <w:rPr>
          <w:rFonts w:ascii="Times New Roman" w:hAnsi="Times New Roman"/>
          <w:bCs/>
          <w:sz w:val="24"/>
          <w:szCs w:val="24"/>
        </w:rPr>
        <w:t>Техническото предложение следва да е изготвено в съответствие с предоставения образец.</w:t>
      </w:r>
      <w:r>
        <w:rPr>
          <w:rFonts w:ascii="Times New Roman" w:hAnsi="Times New Roman"/>
          <w:bCs/>
          <w:sz w:val="24"/>
          <w:szCs w:val="24"/>
        </w:rPr>
        <w:t xml:space="preserve"> Като част от Техническото предложение Участникът следва да представи Предложение за изпълнение на поръчката. </w:t>
      </w:r>
      <w:r w:rsidRPr="00057D01">
        <w:rPr>
          <w:rFonts w:ascii="Times New Roman" w:hAnsi="Times New Roman"/>
          <w:bCs/>
          <w:sz w:val="24"/>
          <w:szCs w:val="24"/>
        </w:rPr>
        <w:t xml:space="preserve">Предложението за изпълнение на поръчката следва да отговаря на минималните изисквания, поставени от Възложителя към съдържанието на отделните части на предложението за изпълнение на поръчката </w:t>
      </w:r>
      <w:r>
        <w:rPr>
          <w:rFonts w:ascii="Times New Roman" w:hAnsi="Times New Roman"/>
          <w:bCs/>
          <w:sz w:val="24"/>
          <w:szCs w:val="24"/>
        </w:rPr>
        <w:t xml:space="preserve">съгласно методиката за оценка </w:t>
      </w:r>
      <w:r w:rsidRPr="00057D01">
        <w:rPr>
          <w:rFonts w:ascii="Times New Roman" w:hAnsi="Times New Roman"/>
          <w:bCs/>
          <w:sz w:val="24"/>
          <w:szCs w:val="24"/>
        </w:rPr>
        <w:t xml:space="preserve">и на другите изисквания на Възложителя, посочени в </w:t>
      </w:r>
      <w:r>
        <w:rPr>
          <w:rFonts w:ascii="Times New Roman" w:hAnsi="Times New Roman"/>
          <w:bCs/>
          <w:sz w:val="24"/>
          <w:szCs w:val="24"/>
        </w:rPr>
        <w:t>настоящите указания</w:t>
      </w:r>
      <w:r w:rsidRPr="00057D01">
        <w:rPr>
          <w:rFonts w:ascii="Times New Roman" w:hAnsi="Times New Roman"/>
          <w:bCs/>
          <w:sz w:val="24"/>
          <w:szCs w:val="24"/>
        </w:rPr>
        <w:t>, на Техническ</w:t>
      </w:r>
      <w:r w:rsidR="00C74148">
        <w:rPr>
          <w:rFonts w:ascii="Times New Roman" w:hAnsi="Times New Roman"/>
          <w:bCs/>
          <w:sz w:val="24"/>
          <w:szCs w:val="24"/>
        </w:rPr>
        <w:t>и</w:t>
      </w:r>
      <w:r w:rsidRPr="00057D01">
        <w:rPr>
          <w:rFonts w:ascii="Times New Roman" w:hAnsi="Times New Roman"/>
          <w:bCs/>
          <w:sz w:val="24"/>
          <w:szCs w:val="24"/>
        </w:rPr>
        <w:t>т</w:t>
      </w:r>
      <w:r w:rsidR="00C74148">
        <w:rPr>
          <w:rFonts w:ascii="Times New Roman" w:hAnsi="Times New Roman"/>
          <w:bCs/>
          <w:sz w:val="24"/>
          <w:szCs w:val="24"/>
        </w:rPr>
        <w:t>е</w:t>
      </w:r>
      <w:r w:rsidRPr="00057D01">
        <w:rPr>
          <w:rFonts w:ascii="Times New Roman" w:hAnsi="Times New Roman"/>
          <w:bCs/>
          <w:sz w:val="24"/>
          <w:szCs w:val="24"/>
        </w:rPr>
        <w:t xml:space="preserve"> спецификаци</w:t>
      </w:r>
      <w:r w:rsidR="00C74148">
        <w:rPr>
          <w:rFonts w:ascii="Times New Roman" w:hAnsi="Times New Roman"/>
          <w:bCs/>
          <w:sz w:val="24"/>
          <w:szCs w:val="24"/>
        </w:rPr>
        <w:t>и</w:t>
      </w:r>
      <w:r w:rsidRPr="00057D01">
        <w:rPr>
          <w:rFonts w:ascii="Times New Roman" w:hAnsi="Times New Roman"/>
          <w:bCs/>
          <w:sz w:val="24"/>
          <w:szCs w:val="24"/>
        </w:rPr>
        <w:t>, на действащото законодателство, съществуващите технически изисквания и стандарти и да е съобразено с предмета на поръчката.</w:t>
      </w:r>
    </w:p>
    <w:p w:rsidR="00340142" w:rsidRDefault="00C74148" w:rsidP="00340142">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5</w:t>
      </w:r>
      <w:r w:rsidR="00340142" w:rsidRPr="00552F26">
        <w:rPr>
          <w:rFonts w:ascii="Times New Roman" w:hAnsi="Times New Roman"/>
          <w:b/>
          <w:color w:val="000000"/>
          <w:sz w:val="24"/>
          <w:szCs w:val="24"/>
          <w:lang w:eastAsia="bg-BG" w:bidi="bg-BG"/>
        </w:rPr>
        <w:t>.</w:t>
      </w:r>
      <w:r w:rsidR="00340142">
        <w:rPr>
          <w:rFonts w:ascii="Times New Roman" w:hAnsi="Times New Roman"/>
          <w:color w:val="000000"/>
          <w:sz w:val="24"/>
          <w:szCs w:val="24"/>
          <w:lang w:eastAsia="bg-BG" w:bidi="bg-BG"/>
        </w:rPr>
        <w:tab/>
        <w:t xml:space="preserve">Ценово предложение </w:t>
      </w:r>
      <w:r w:rsidR="00340142">
        <w:rPr>
          <w:rFonts w:ascii="Times New Roman" w:hAnsi="Times New Roman"/>
          <w:bCs/>
          <w:sz w:val="24"/>
          <w:szCs w:val="24"/>
        </w:rPr>
        <w:t>(</w:t>
      </w:r>
      <w:r w:rsidR="00340142" w:rsidRPr="00EB04A5">
        <w:rPr>
          <w:rFonts w:ascii="Times New Roman" w:hAnsi="Times New Roman"/>
          <w:bCs/>
          <w:sz w:val="24"/>
          <w:szCs w:val="24"/>
        </w:rPr>
        <w:t xml:space="preserve">Образец </w:t>
      </w:r>
      <w:r w:rsidR="00340142">
        <w:rPr>
          <w:rFonts w:ascii="Times New Roman" w:hAnsi="Times New Roman"/>
          <w:bCs/>
          <w:sz w:val="24"/>
          <w:szCs w:val="24"/>
        </w:rPr>
        <w:t xml:space="preserve">№ </w:t>
      </w:r>
      <w:r>
        <w:rPr>
          <w:rFonts w:ascii="Times New Roman" w:hAnsi="Times New Roman"/>
          <w:bCs/>
          <w:sz w:val="24"/>
          <w:szCs w:val="24"/>
        </w:rPr>
        <w:t>5</w:t>
      </w:r>
      <w:r w:rsidR="00340142">
        <w:rPr>
          <w:rFonts w:ascii="Times New Roman" w:hAnsi="Times New Roman"/>
          <w:bCs/>
          <w:sz w:val="24"/>
          <w:szCs w:val="24"/>
        </w:rPr>
        <w:t>).</w:t>
      </w:r>
    </w:p>
    <w:p w:rsidR="002B032B" w:rsidRDefault="002B032B" w:rsidP="002B032B">
      <w:pPr>
        <w:spacing w:before="120" w:after="0" w:line="240" w:lineRule="auto"/>
        <w:jc w:val="both"/>
        <w:rPr>
          <w:rFonts w:ascii="Times New Roman" w:hAnsi="Times New Roman"/>
          <w:sz w:val="24"/>
          <w:szCs w:val="24"/>
          <w:lang w:eastAsia="bg-BG"/>
        </w:rPr>
      </w:pPr>
      <w:r w:rsidRPr="002B032B">
        <w:rPr>
          <w:rFonts w:ascii="Times New Roman" w:hAnsi="Times New Roman"/>
          <w:sz w:val="24"/>
          <w:szCs w:val="24"/>
          <w:lang w:eastAsia="bg-BG"/>
        </w:rPr>
        <w:t xml:space="preserve">Ценовото предложение следва да е изготвено в съответствие с предоставения образец (Образец № </w:t>
      </w:r>
      <w:r w:rsidR="00C74148">
        <w:rPr>
          <w:rFonts w:ascii="Times New Roman" w:hAnsi="Times New Roman"/>
          <w:sz w:val="24"/>
          <w:szCs w:val="24"/>
          <w:lang w:eastAsia="bg-BG"/>
        </w:rPr>
        <w:t>5</w:t>
      </w:r>
      <w:r w:rsidRPr="002B032B">
        <w:rPr>
          <w:rFonts w:ascii="Times New Roman" w:hAnsi="Times New Roman"/>
          <w:sz w:val="24"/>
          <w:szCs w:val="24"/>
          <w:lang w:eastAsia="bg-BG"/>
        </w:rPr>
        <w:t>), попълнена с цени</w:t>
      </w:r>
      <w:r>
        <w:rPr>
          <w:rFonts w:ascii="Times New Roman" w:hAnsi="Times New Roman"/>
          <w:sz w:val="24"/>
          <w:szCs w:val="24"/>
          <w:lang w:eastAsia="bg-BG"/>
        </w:rPr>
        <w:t xml:space="preserve"> за всички видове работи.</w:t>
      </w:r>
    </w:p>
    <w:p w:rsidR="00DC70D1" w:rsidRP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Участник, предложил цена за изпълнение на обществената поръчка, по – висока от обявената прогнозна стойност</w:t>
      </w:r>
      <w:r w:rsidR="00051365">
        <w:rPr>
          <w:rFonts w:ascii="Times New Roman" w:hAnsi="Times New Roman"/>
          <w:sz w:val="24"/>
          <w:szCs w:val="24"/>
          <w:lang w:eastAsia="bg-BG"/>
        </w:rPr>
        <w:t xml:space="preserve">, </w:t>
      </w:r>
      <w:r>
        <w:rPr>
          <w:rFonts w:ascii="Times New Roman" w:hAnsi="Times New Roman"/>
          <w:sz w:val="24"/>
          <w:szCs w:val="24"/>
          <w:lang w:eastAsia="bg-BG"/>
        </w:rPr>
        <w:t>ще бъде отстранен от участие във възлагането</w:t>
      </w:r>
      <w:r w:rsidR="00051365">
        <w:rPr>
          <w:rFonts w:ascii="Times New Roman" w:hAnsi="Times New Roman"/>
          <w:sz w:val="24"/>
          <w:szCs w:val="24"/>
          <w:lang w:eastAsia="bg-BG"/>
        </w:rPr>
        <w:t>.</w:t>
      </w:r>
    </w:p>
    <w:p w:rsid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Предлаганата цена трябва да е в български лева, без включен и с включен ДДС.</w:t>
      </w:r>
    </w:p>
    <w:p w:rsidR="002B032B" w:rsidRPr="002B032B" w:rsidRDefault="002B032B" w:rsidP="002B032B">
      <w:pPr>
        <w:spacing w:before="120" w:after="0" w:line="240" w:lineRule="auto"/>
        <w:jc w:val="both"/>
        <w:rPr>
          <w:rFonts w:ascii="Times New Roman" w:hAnsi="Times New Roman"/>
          <w:sz w:val="24"/>
          <w:szCs w:val="24"/>
          <w:lang w:eastAsia="bg-BG"/>
        </w:rPr>
      </w:pPr>
      <w:bookmarkStart w:id="4" w:name="_GoBack"/>
      <w:r>
        <w:rPr>
          <w:rFonts w:ascii="Times New Roman" w:hAnsi="Times New Roman"/>
          <w:sz w:val="24"/>
          <w:szCs w:val="24"/>
          <w:lang w:eastAsia="bg-BG"/>
        </w:rPr>
        <w:t>Цените</w:t>
      </w:r>
      <w:r w:rsidRPr="002B032B">
        <w:rPr>
          <w:rFonts w:ascii="Times New Roman" w:hAnsi="Times New Roman"/>
          <w:sz w:val="24"/>
          <w:szCs w:val="24"/>
          <w:lang w:eastAsia="bg-BG"/>
        </w:rPr>
        <w:t xml:space="preserve"> за отделните видове работи, формиращи предложената цена</w:t>
      </w:r>
      <w:r>
        <w:rPr>
          <w:rFonts w:ascii="Times New Roman" w:hAnsi="Times New Roman"/>
          <w:sz w:val="24"/>
          <w:szCs w:val="24"/>
          <w:lang w:eastAsia="bg-BG"/>
        </w:rPr>
        <w:t xml:space="preserve"> за изпълнение на </w:t>
      </w:r>
      <w:r w:rsidR="00B25DB6">
        <w:rPr>
          <w:rFonts w:ascii="Times New Roman" w:hAnsi="Times New Roman"/>
          <w:sz w:val="24"/>
          <w:szCs w:val="24"/>
          <w:lang w:eastAsia="bg-BG"/>
        </w:rPr>
        <w:t>поръчката</w:t>
      </w:r>
      <w:r w:rsidRPr="002B032B">
        <w:rPr>
          <w:rFonts w:ascii="Times New Roman" w:hAnsi="Times New Roman"/>
          <w:sz w:val="24"/>
          <w:szCs w:val="24"/>
          <w:lang w:eastAsia="bg-BG"/>
        </w:rPr>
        <w:t xml:space="preserve">, </w:t>
      </w:r>
      <w:r w:rsidR="00B25DB6" w:rsidRPr="00B25DB6">
        <w:rPr>
          <w:rFonts w:ascii="Times New Roman" w:hAnsi="Times New Roman"/>
          <w:sz w:val="24"/>
          <w:szCs w:val="24"/>
          <w:lang w:eastAsia="bg-BG"/>
        </w:rPr>
        <w:t xml:space="preserve">следва да включват всички технологични дейности, необходими при изпълнението на всеки отделен вид СМР, включително обезопасяване на работната площадка в изпълнение на изискванията за осигуряване на безопасни условия на труд за изпълнителският състав на строителя и осигуряване на обществена безопасност и временна организация на движението, поддържане и почистване на строителната площадка, транспортни разходи за доставка на строителните материали и работна ръка, събиране, натоварване и изхвърляне на строителните отпадъци, разходи </w:t>
      </w:r>
      <w:r w:rsidR="00B25DB6" w:rsidRPr="00B25DB6">
        <w:rPr>
          <w:rFonts w:ascii="Times New Roman" w:hAnsi="Times New Roman"/>
          <w:sz w:val="24"/>
          <w:szCs w:val="24"/>
          <w:lang w:eastAsia="bg-BG"/>
        </w:rPr>
        <w:t>за дислокация на обекта на и др</w:t>
      </w:r>
      <w:r w:rsidRPr="002B032B">
        <w:rPr>
          <w:rFonts w:ascii="Times New Roman" w:hAnsi="Times New Roman"/>
          <w:sz w:val="24"/>
          <w:szCs w:val="24"/>
          <w:lang w:eastAsia="bg-BG"/>
        </w:rPr>
        <w:t>.</w:t>
      </w:r>
    </w:p>
    <w:bookmarkEnd w:id="4"/>
    <w:p w:rsidR="0088298D" w:rsidRDefault="0088298D" w:rsidP="0088298D">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настоящите указания.</w:t>
      </w:r>
    </w:p>
    <w:p w:rsidR="0088298D" w:rsidRPr="00DC70D1" w:rsidRDefault="0088298D" w:rsidP="0088298D">
      <w:pPr>
        <w:spacing w:before="120" w:after="0" w:line="240" w:lineRule="auto"/>
        <w:jc w:val="both"/>
        <w:rPr>
          <w:rFonts w:ascii="Times New Roman" w:hAnsi="Times New Roman"/>
          <w:sz w:val="24"/>
          <w:szCs w:val="24"/>
          <w:lang w:eastAsia="bg-BG"/>
        </w:rPr>
      </w:pPr>
      <w:r w:rsidRPr="00DC70D1">
        <w:rPr>
          <w:rFonts w:ascii="Times New Roman" w:hAnsi="Times New Roman"/>
          <w:sz w:val="24"/>
          <w:szCs w:val="24"/>
          <w:lang w:eastAsia="bg-BG"/>
        </w:rPr>
        <w:t xml:space="preserve">Участникът е единствено отговорен за евентуално допуснати грешки или пропуски в изчисленията на предложените от него цени. При констатиране </w:t>
      </w:r>
      <w:r w:rsidR="00051365">
        <w:rPr>
          <w:rFonts w:ascii="Times New Roman" w:hAnsi="Times New Roman"/>
          <w:sz w:val="24"/>
          <w:szCs w:val="24"/>
          <w:lang w:eastAsia="bg-BG"/>
        </w:rPr>
        <w:t xml:space="preserve">на </w:t>
      </w:r>
      <w:r w:rsidRPr="00DC70D1">
        <w:rPr>
          <w:rFonts w:ascii="Times New Roman" w:hAnsi="Times New Roman"/>
          <w:sz w:val="24"/>
          <w:szCs w:val="24"/>
          <w:lang w:eastAsia="bg-BG"/>
        </w:rPr>
        <w:t>технически грешки, включително и аритметични такива, участникът се отстранява от участие във възлагането.</w:t>
      </w:r>
    </w:p>
    <w:p w:rsidR="00F07DF3" w:rsidRPr="0088298D" w:rsidRDefault="00F07DF3" w:rsidP="00F07DF3">
      <w:pPr>
        <w:pStyle w:val="22"/>
        <w:shd w:val="clear" w:color="auto" w:fill="auto"/>
        <w:tabs>
          <w:tab w:val="left" w:pos="567"/>
        </w:tabs>
        <w:spacing w:before="120" w:after="0" w:line="240" w:lineRule="auto"/>
        <w:rPr>
          <w:color w:val="000000"/>
          <w:sz w:val="24"/>
          <w:szCs w:val="24"/>
          <w:u w:val="single"/>
          <w:lang w:bidi="bg-BG"/>
        </w:rPr>
      </w:pPr>
      <w:r w:rsidRPr="0088298D">
        <w:rPr>
          <w:color w:val="000000"/>
          <w:sz w:val="24"/>
          <w:szCs w:val="24"/>
          <w:u w:val="single"/>
          <w:lang w:bidi="bg-BG"/>
        </w:rPr>
        <w:t>Образците са приложени като отделни документи към настоящия документ, но са неразделна част от него.</w:t>
      </w:r>
    </w:p>
    <w:p w:rsidR="00835831" w:rsidRDefault="00835831"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w:t>
      </w:r>
      <w:r w:rsidR="00F07DF3" w:rsidRPr="00835831">
        <w:rPr>
          <w:b/>
          <w:sz w:val="24"/>
          <w:szCs w:val="24"/>
        </w:rPr>
        <w:t>I</w:t>
      </w:r>
      <w:r w:rsidRPr="00835831">
        <w:rPr>
          <w:b/>
          <w:sz w:val="24"/>
          <w:szCs w:val="24"/>
        </w:rPr>
        <w:t>I.</w:t>
      </w:r>
      <w:r w:rsidRPr="00C429A4">
        <w:rPr>
          <w:b/>
          <w:sz w:val="24"/>
          <w:szCs w:val="24"/>
        </w:rPr>
        <w:t xml:space="preserve"> </w:t>
      </w:r>
      <w:r w:rsidR="00DD3980">
        <w:rPr>
          <w:b/>
          <w:sz w:val="24"/>
          <w:szCs w:val="24"/>
        </w:rPr>
        <w:t>ТЕХНИЧЕСК</w:t>
      </w:r>
      <w:r w:rsidR="002B032B">
        <w:rPr>
          <w:b/>
          <w:sz w:val="24"/>
          <w:szCs w:val="24"/>
        </w:rPr>
        <w:t>А</w:t>
      </w:r>
      <w:r w:rsidR="00DD3980">
        <w:rPr>
          <w:b/>
          <w:sz w:val="24"/>
          <w:szCs w:val="24"/>
        </w:rPr>
        <w:t xml:space="preserve"> СПЕЦИФИКАЦИ</w:t>
      </w:r>
      <w:r w:rsidR="002B032B">
        <w:rPr>
          <w:b/>
          <w:sz w:val="24"/>
          <w:szCs w:val="24"/>
        </w:rPr>
        <w:t>Я</w:t>
      </w:r>
    </w:p>
    <w:p w:rsidR="00057D01" w:rsidRPr="00057D01" w:rsidRDefault="00057D01" w:rsidP="007C35B9">
      <w:pPr>
        <w:spacing w:before="120" w:after="0" w:line="240" w:lineRule="auto"/>
        <w:jc w:val="both"/>
        <w:rPr>
          <w:rFonts w:ascii="Times New Roman" w:hAnsi="Times New Roman"/>
          <w:sz w:val="24"/>
          <w:szCs w:val="24"/>
          <w:lang w:eastAsia="bg-BG"/>
        </w:rPr>
      </w:pPr>
      <w:r w:rsidRPr="00057D01">
        <w:rPr>
          <w:rFonts w:ascii="Times New Roman" w:hAnsi="Times New Roman"/>
          <w:sz w:val="24"/>
          <w:szCs w:val="24"/>
          <w:lang w:eastAsia="bg-BG"/>
        </w:rPr>
        <w:t>Техническ</w:t>
      </w:r>
      <w:r w:rsidR="002B032B">
        <w:rPr>
          <w:rFonts w:ascii="Times New Roman" w:hAnsi="Times New Roman"/>
          <w:sz w:val="24"/>
          <w:szCs w:val="24"/>
          <w:lang w:eastAsia="bg-BG"/>
        </w:rPr>
        <w:t>а</w:t>
      </w:r>
      <w:r w:rsidRPr="00057D01">
        <w:rPr>
          <w:rFonts w:ascii="Times New Roman" w:hAnsi="Times New Roman"/>
          <w:sz w:val="24"/>
          <w:szCs w:val="24"/>
          <w:lang w:eastAsia="bg-BG"/>
        </w:rPr>
        <w:t>т</w:t>
      </w:r>
      <w:r w:rsidR="002B032B">
        <w:rPr>
          <w:rFonts w:ascii="Times New Roman" w:hAnsi="Times New Roman"/>
          <w:sz w:val="24"/>
          <w:szCs w:val="24"/>
          <w:lang w:eastAsia="bg-BG"/>
        </w:rPr>
        <w:t>а</w:t>
      </w:r>
      <w:r w:rsidRPr="00057D01">
        <w:rPr>
          <w:rFonts w:ascii="Times New Roman" w:hAnsi="Times New Roman"/>
          <w:sz w:val="24"/>
          <w:szCs w:val="24"/>
          <w:lang w:eastAsia="bg-BG"/>
        </w:rPr>
        <w:t xml:space="preserve"> спецификаци</w:t>
      </w:r>
      <w:r w:rsidR="002B032B">
        <w:rPr>
          <w:rFonts w:ascii="Times New Roman" w:hAnsi="Times New Roman"/>
          <w:sz w:val="24"/>
          <w:szCs w:val="24"/>
          <w:lang w:eastAsia="bg-BG"/>
        </w:rPr>
        <w:t>я</w:t>
      </w:r>
      <w:r w:rsidRPr="00057D01">
        <w:rPr>
          <w:rFonts w:ascii="Times New Roman" w:hAnsi="Times New Roman"/>
          <w:sz w:val="24"/>
          <w:szCs w:val="24"/>
          <w:lang w:eastAsia="bg-BG"/>
        </w:rPr>
        <w:t xml:space="preserve"> </w:t>
      </w:r>
      <w:r w:rsidR="002B032B">
        <w:rPr>
          <w:rFonts w:ascii="Times New Roman" w:hAnsi="Times New Roman"/>
          <w:sz w:val="24"/>
          <w:szCs w:val="24"/>
          <w:lang w:eastAsia="bg-BG"/>
        </w:rPr>
        <w:t>е</w:t>
      </w:r>
      <w:r w:rsidRPr="00057D01">
        <w:rPr>
          <w:rFonts w:ascii="Times New Roman" w:hAnsi="Times New Roman"/>
          <w:sz w:val="24"/>
          <w:szCs w:val="24"/>
          <w:lang w:eastAsia="bg-BG"/>
        </w:rPr>
        <w:t xml:space="preserve"> приложен</w:t>
      </w:r>
      <w:r w:rsidR="002B032B">
        <w:rPr>
          <w:rFonts w:ascii="Times New Roman" w:hAnsi="Times New Roman"/>
          <w:sz w:val="24"/>
          <w:szCs w:val="24"/>
          <w:lang w:eastAsia="bg-BG"/>
        </w:rPr>
        <w:t>а</w:t>
      </w:r>
      <w:r w:rsidRPr="00057D01">
        <w:rPr>
          <w:rFonts w:ascii="Times New Roman" w:hAnsi="Times New Roman"/>
          <w:sz w:val="24"/>
          <w:szCs w:val="24"/>
          <w:lang w:eastAsia="bg-BG"/>
        </w:rPr>
        <w:t xml:space="preserve"> като самостоятелен документ към настоящия документ, но е неразделна част от него.</w:t>
      </w:r>
    </w:p>
    <w:p w:rsidR="00812DEC" w:rsidRPr="00812DEC" w:rsidRDefault="00812DEC"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XI</w:t>
      </w:r>
      <w:r>
        <w:rPr>
          <w:b/>
          <w:sz w:val="24"/>
          <w:szCs w:val="24"/>
          <w:lang w:val="en-US"/>
        </w:rPr>
        <w:t>I</w:t>
      </w:r>
      <w:r w:rsidRPr="00835831">
        <w:rPr>
          <w:b/>
          <w:sz w:val="24"/>
          <w:szCs w:val="24"/>
        </w:rPr>
        <w:t>I.</w:t>
      </w:r>
      <w:r w:rsidRPr="00C429A4">
        <w:rPr>
          <w:b/>
          <w:sz w:val="24"/>
          <w:szCs w:val="24"/>
        </w:rPr>
        <w:t xml:space="preserve"> </w:t>
      </w:r>
      <w:r w:rsidR="00DD3980" w:rsidRPr="004C6DC9">
        <w:rPr>
          <w:b/>
          <w:sz w:val="24"/>
          <w:szCs w:val="24"/>
        </w:rPr>
        <w:t>ПРОЕКТ НА ДОГОВОР</w:t>
      </w:r>
    </w:p>
    <w:p w:rsidR="00F12D5C" w:rsidRPr="004E4B19" w:rsidRDefault="004E4B19" w:rsidP="004E4B19">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Проектът на договора за обществената поръчка е приложен като самостоятелен документ към </w:t>
      </w:r>
      <w:r w:rsidR="004C6DC9">
        <w:rPr>
          <w:color w:val="000000"/>
          <w:sz w:val="24"/>
          <w:szCs w:val="24"/>
          <w:lang w:bidi="bg-BG"/>
        </w:rPr>
        <w:t>настоящия документ</w:t>
      </w:r>
      <w:r>
        <w:rPr>
          <w:color w:val="000000"/>
          <w:sz w:val="24"/>
          <w:szCs w:val="24"/>
          <w:lang w:bidi="bg-BG"/>
        </w:rPr>
        <w:t xml:space="preserve">, но е неразделна част от </w:t>
      </w:r>
      <w:r w:rsidR="004C6DC9">
        <w:rPr>
          <w:color w:val="000000"/>
          <w:sz w:val="24"/>
          <w:szCs w:val="24"/>
          <w:lang w:bidi="bg-BG"/>
        </w:rPr>
        <w:t>него</w:t>
      </w:r>
      <w:r>
        <w:rPr>
          <w:color w:val="000000"/>
          <w:sz w:val="24"/>
          <w:szCs w:val="24"/>
          <w:lang w:bidi="bg-BG"/>
        </w:rPr>
        <w:t>.</w:t>
      </w:r>
    </w:p>
    <w:sectPr w:rsidR="00F12D5C" w:rsidRPr="004E4B19" w:rsidSect="00CD7BB9">
      <w:pgSz w:w="11906" w:h="16838"/>
      <w:pgMar w:top="1417" w:right="1196"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643" w:rsidRDefault="000A6643" w:rsidP="00522395">
      <w:pPr>
        <w:spacing w:after="0" w:line="240" w:lineRule="auto"/>
      </w:pPr>
      <w:r>
        <w:separator/>
      </w:r>
    </w:p>
  </w:endnote>
  <w:endnote w:type="continuationSeparator" w:id="0">
    <w:p w:rsidR="000A6643" w:rsidRDefault="000A6643" w:rsidP="0052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celciorCyr">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Ruehl">
    <w:charset w:val="B1"/>
    <w:family w:val="swiss"/>
    <w:pitch w:val="variable"/>
    <w:sig w:usb0="00000801" w:usb1="00000000" w:usb2="00000000" w:usb3="00000000" w:csb0="00000020"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ptima">
    <w:altName w:val="Lucida Sans Unicode"/>
    <w:charset w:val="00"/>
    <w:family w:val="swiss"/>
    <w:pitch w:val="variable"/>
    <w:sig w:usb0="00000007" w:usb1="00000000" w:usb2="00000000" w:usb3="00000000" w:csb0="00000093" w:csb1="00000000"/>
  </w:font>
  <w:font w:name="Times CY">
    <w:altName w:val="Arial Unicode MS"/>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HelveticaNeue-Medium">
    <w:altName w:val="Arial"/>
    <w:panose1 w:val="00000000000000000000"/>
    <w:charset w:val="00"/>
    <w:family w:val="swiss"/>
    <w:notTrueType/>
    <w:pitch w:val="default"/>
    <w:sig w:usb0="00000003" w:usb1="00000000" w:usb2="00000000" w:usb3="00000000" w:csb0="00000001" w:csb1="00000000"/>
  </w:font>
  <w:font w:name="HebarCond">
    <w:charset w:val="00"/>
    <w:family w:val="swiss"/>
    <w:pitch w:val="variable"/>
    <w:sig w:usb0="00000003" w:usb1="00000000" w:usb2="00000000" w:usb3="00000000" w:csb0="00000001" w:csb1="00000000"/>
  </w:font>
  <w:font w:name="Hebar">
    <w:altName w:val="Vrinda"/>
    <w:charset w:val="00"/>
    <w:family w:val="swiss"/>
    <w:pitch w:val="variable"/>
    <w:sig w:usb0="00000003" w:usb1="00000000" w:usb2="00000000" w:usb3="00000000" w:csb0="00000001" w:csb1="00000000"/>
  </w:font>
  <w:font w:name="SwissCyr">
    <w:altName w:val="Arial"/>
    <w:charset w:val="00"/>
    <w:family w:val="swiss"/>
    <w:pitch w:val="variable"/>
    <w:sig w:usb0="00000001" w:usb1="00000000" w:usb2="00000000" w:usb3="00000000" w:csb0="0000001F" w:csb1="00000000"/>
  </w:font>
  <w:font w:name="Arial Narrow">
    <w:panose1 w:val="020B0606020202030204"/>
    <w:charset w:val="CC"/>
    <w:family w:val="swiss"/>
    <w:pitch w:val="variable"/>
    <w:sig w:usb0="00000287" w:usb1="00000800" w:usb2="00000000" w:usb3="00000000" w:csb0="0000009F" w:csb1="00000000"/>
  </w:font>
  <w:font w:name="TimokCYR">
    <w:altName w:val="TimokCYR"/>
    <w:panose1 w:val="00000000000000000000"/>
    <w:charset w:val="CC"/>
    <w:family w:val="roman"/>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ff20">
    <w:altName w:val="Times New Roman"/>
    <w:panose1 w:val="00000000000000000000"/>
    <w:charset w:val="00"/>
    <w:family w:val="roman"/>
    <w:notTrueType/>
    <w:pitch w:val="default"/>
  </w:font>
  <w:font w:name="ff48">
    <w:altName w:val="Times New Roman"/>
    <w:panose1 w:val="00000000000000000000"/>
    <w:charset w:val="00"/>
    <w:family w:val="roman"/>
    <w:notTrueType/>
    <w:pitch w:val="default"/>
  </w:font>
  <w:font w:name="Century Schoolbook">
    <w:panose1 w:val="0204060405050502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msCyr">
    <w:altName w:val="Times New Roman"/>
    <w:charset w:val="00"/>
    <w:family w:val="roman"/>
    <w:pitch w:val="variable"/>
    <w:sig w:usb0="00000001" w:usb1="00000000" w:usb2="00000000" w:usb3="00000000" w:csb0="0000001F"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643" w:rsidRDefault="000A6643" w:rsidP="00522395">
      <w:pPr>
        <w:spacing w:after="0" w:line="240" w:lineRule="auto"/>
      </w:pPr>
      <w:r>
        <w:separator/>
      </w:r>
    </w:p>
  </w:footnote>
  <w:footnote w:type="continuationSeparator" w:id="0">
    <w:p w:rsidR="000A6643" w:rsidRDefault="000A6643" w:rsidP="005223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360"/>
        </w:tabs>
        <w:ind w:left="360" w:hanging="360"/>
      </w:pPr>
      <w:rPr>
        <w:rFonts w:ascii="Wingdings" w:hAnsi="Wingdings" w:cs="Wingdings"/>
      </w:rPr>
    </w:lvl>
    <w:lvl w:ilvl="3">
      <w:start w:val="1"/>
      <w:numFmt w:val="bullet"/>
      <w:lvlText w:val="o"/>
      <w:lvlJc w:val="left"/>
      <w:pPr>
        <w:tabs>
          <w:tab w:val="num" w:pos="4613"/>
        </w:tabs>
        <w:ind w:left="4613" w:hanging="360"/>
      </w:pPr>
      <w:rPr>
        <w:rFonts w:ascii="Courier New" w:hAnsi="Courier New" w:cs="Courier New"/>
      </w:rPr>
    </w:lvl>
    <w:lvl w:ilvl="4">
      <w:start w:val="1"/>
      <w:numFmt w:val="bullet"/>
      <w:lvlText w:val="o"/>
      <w:lvlJc w:val="left"/>
      <w:pPr>
        <w:tabs>
          <w:tab w:val="num" w:pos="1800"/>
        </w:tabs>
        <w:ind w:left="180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3240"/>
        </w:tabs>
        <w:ind w:left="3240" w:hanging="360"/>
      </w:pPr>
      <w:rPr>
        <w:rFonts w:ascii="Symbol" w:hAnsi="Symbol" w:cs="Symbol"/>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680"/>
        </w:tabs>
        <w:ind w:left="4680" w:hanging="360"/>
      </w:pPr>
      <w:rPr>
        <w:rFonts w:ascii="Wingdings" w:hAnsi="Wingdings" w:cs="Wingdings"/>
      </w:rPr>
    </w:lvl>
  </w:abstractNum>
  <w:abstractNum w:abstractNumId="1">
    <w:nsid w:val="00000003"/>
    <w:multiLevelType w:val="multilevel"/>
    <w:tmpl w:val="00000003"/>
    <w:name w:val="WW8Num2"/>
    <w:lvl w:ilvl="0">
      <w:start w:val="1"/>
      <w:numFmt w:val="bullet"/>
      <w:lvlText w:val=""/>
      <w:lvlJc w:val="left"/>
      <w:pPr>
        <w:tabs>
          <w:tab w:val="num" w:pos="1134"/>
        </w:tabs>
        <w:ind w:left="1134" w:hanging="1134"/>
      </w:pPr>
      <w:rPr>
        <w:rFonts w:ascii="Wingdings" w:hAnsi="Wingdings" w:cs="Wingdings"/>
        <w:b w:val="0"/>
        <w:i w:val="0"/>
        <w:sz w:val="24"/>
      </w:rPr>
    </w:lvl>
    <w:lvl w:ilvl="1">
      <w:start w:val="1"/>
      <w:numFmt w:val="decimal"/>
      <w:lvlText w:val="%1.%2."/>
      <w:lvlJc w:val="left"/>
      <w:pPr>
        <w:tabs>
          <w:tab w:val="num" w:pos="1701"/>
        </w:tabs>
        <w:ind w:left="1701" w:hanging="1341"/>
      </w:pPr>
      <w:rPr>
        <w:rFonts w:ascii="ExcelciorCyr" w:hAnsi="ExcelciorCyr" w:cs="ExcelciorCyr"/>
        <w:b/>
        <w:i w:val="0"/>
        <w:sz w:val="24"/>
      </w:rPr>
    </w:lvl>
    <w:lvl w:ilvl="2">
      <w:start w:val="1"/>
      <w:numFmt w:val="decimal"/>
      <w:lvlText w:val="%1.%2.%3."/>
      <w:lvlJc w:val="left"/>
      <w:pPr>
        <w:tabs>
          <w:tab w:val="num" w:pos="1854"/>
        </w:tabs>
        <w:ind w:left="0" w:firstLine="1134"/>
      </w:pPr>
      <w:rPr>
        <w:rFonts w:ascii="ExcelciorCyr" w:hAnsi="ExcelciorCyr" w:cs="ExcelciorCyr"/>
        <w:b/>
        <w:i w:val="0"/>
        <w:sz w:val="24"/>
      </w:rPr>
    </w:lvl>
    <w:lvl w:ilvl="3">
      <w:start w:val="1"/>
      <w:numFmt w:val="decimal"/>
      <w:lvlText w:val="%1.%2.%3.%4."/>
      <w:lvlJc w:val="left"/>
      <w:pPr>
        <w:tabs>
          <w:tab w:val="num" w:pos="1080"/>
        </w:tabs>
        <w:ind w:left="0" w:firstLine="0"/>
      </w:pPr>
      <w:rPr>
        <w:rFonts w:ascii="ExcelciorCyr" w:hAnsi="ExcelciorCyr" w:cs="ExcelciorCyr"/>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nsid w:val="02094140"/>
    <w:multiLevelType w:val="hybridMultilevel"/>
    <w:tmpl w:val="41AA9CD0"/>
    <w:lvl w:ilvl="0" w:tplc="50C06382">
      <w:start w:val="1"/>
      <w:numFmt w:val="bullet"/>
      <w:pStyle w:val="BodyA"/>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3">
    <w:nsid w:val="07463C79"/>
    <w:multiLevelType w:val="singleLevel"/>
    <w:tmpl w:val="E6167864"/>
    <w:lvl w:ilvl="0">
      <w:start w:val="1"/>
      <w:numFmt w:val="lowerLetter"/>
      <w:pStyle w:val="Style2"/>
      <w:lvlText w:val="%1."/>
      <w:lvlJc w:val="left"/>
      <w:pPr>
        <w:tabs>
          <w:tab w:val="num" w:pos="2268"/>
        </w:tabs>
        <w:ind w:left="2268" w:hanging="567"/>
      </w:pPr>
      <w:rPr>
        <w:rFonts w:ascii="Arial" w:hAnsi="Arial" w:hint="default"/>
        <w:b w:val="0"/>
        <w:i w:val="0"/>
        <w:sz w:val="22"/>
      </w:rPr>
    </w:lvl>
  </w:abstractNum>
  <w:abstractNum w:abstractNumId="4">
    <w:nsid w:val="080D7CB5"/>
    <w:multiLevelType w:val="hybridMultilevel"/>
    <w:tmpl w:val="0D583028"/>
    <w:lvl w:ilvl="0" w:tplc="7FBE3032">
      <w:start w:val="1"/>
      <w:numFmt w:val="bullet"/>
      <w:lvlText w:val=""/>
      <w:lvlJc w:val="left"/>
      <w:pPr>
        <w:ind w:left="4050"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5">
    <w:nsid w:val="0F82245D"/>
    <w:multiLevelType w:val="singleLevel"/>
    <w:tmpl w:val="ACE8E7E4"/>
    <w:lvl w:ilvl="0">
      <w:start w:val="1"/>
      <w:numFmt w:val="bullet"/>
      <w:pStyle w:val="Bullet1"/>
      <w:lvlText w:val="–"/>
      <w:lvlJc w:val="left"/>
      <w:pPr>
        <w:tabs>
          <w:tab w:val="num" w:pos="360"/>
        </w:tabs>
        <w:ind w:left="360" w:hanging="360"/>
      </w:pPr>
      <w:rPr>
        <w:rFonts w:ascii="Arial" w:hAnsi="Arial" w:hint="default"/>
      </w:rPr>
    </w:lvl>
  </w:abstractNum>
  <w:abstractNum w:abstractNumId="6">
    <w:nsid w:val="17874E6D"/>
    <w:multiLevelType w:val="multilevel"/>
    <w:tmpl w:val="E8909D56"/>
    <w:lvl w:ilvl="0">
      <w:start w:val="2"/>
      <w:numFmt w:val="decimal"/>
      <w:pStyle w:val="Bullet2"/>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990A2B"/>
    <w:multiLevelType w:val="hybridMultilevel"/>
    <w:tmpl w:val="8236C260"/>
    <w:lvl w:ilvl="0" w:tplc="88605ED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10F670E"/>
    <w:multiLevelType w:val="hybridMultilevel"/>
    <w:tmpl w:val="A51EFA9A"/>
    <w:lvl w:ilvl="0" w:tplc="FFFFFFFF">
      <w:start w:val="4"/>
      <w:numFmt w:val="decimal"/>
      <w:pStyle w:val="11"/>
      <w:lvlText w:val="%1."/>
      <w:lvlJc w:val="left"/>
      <w:pPr>
        <w:ind w:left="720" w:hanging="360"/>
      </w:pPr>
      <w:rPr>
        <w:rFonts w:cs="Times New Roman" w:hint="default"/>
      </w:rPr>
    </w:lvl>
    <w:lvl w:ilvl="1" w:tplc="FFFFFFFF">
      <w:start w:val="1"/>
      <w:numFmt w:val="decimal"/>
      <w:lvlText w:val="%2."/>
      <w:lvlJc w:val="left"/>
      <w:pPr>
        <w:tabs>
          <w:tab w:val="num" w:pos="1460"/>
        </w:tabs>
        <w:ind w:left="146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23053185"/>
    <w:multiLevelType w:val="singleLevel"/>
    <w:tmpl w:val="542A2286"/>
    <w:lvl w:ilvl="0">
      <w:start w:val="1"/>
      <w:numFmt w:val="decimal"/>
      <w:pStyle w:val="Style3"/>
      <w:lvlText w:val="%1."/>
      <w:lvlJc w:val="left"/>
      <w:pPr>
        <w:tabs>
          <w:tab w:val="num" w:pos="2268"/>
        </w:tabs>
        <w:ind w:left="2268" w:hanging="567"/>
      </w:pPr>
    </w:lvl>
  </w:abstractNum>
  <w:abstractNum w:abstractNumId="10">
    <w:nsid w:val="2AB10BD7"/>
    <w:multiLevelType w:val="hybridMultilevel"/>
    <w:tmpl w:val="CA8292AA"/>
    <w:lvl w:ilvl="0" w:tplc="D1DED60A">
      <w:start w:val="1"/>
      <w:numFmt w:val="upperRoman"/>
      <w:pStyle w:val="a"/>
      <w:lvlText w:val="%1."/>
      <w:lvlJc w:val="left"/>
      <w:pPr>
        <w:tabs>
          <w:tab w:val="num" w:pos="1080"/>
        </w:tabs>
        <w:ind w:left="1080" w:hanging="72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nsid w:val="2FC83FCA"/>
    <w:multiLevelType w:val="singleLevel"/>
    <w:tmpl w:val="C898F210"/>
    <w:lvl w:ilvl="0">
      <w:start w:val="1"/>
      <w:numFmt w:val="decimal"/>
      <w:pStyle w:val="Style1"/>
      <w:lvlText w:val="%1."/>
      <w:lvlJc w:val="left"/>
      <w:pPr>
        <w:tabs>
          <w:tab w:val="num" w:pos="900"/>
        </w:tabs>
        <w:ind w:left="900" w:hanging="360"/>
      </w:pPr>
      <w:rPr>
        <w:rFonts w:hint="default"/>
        <w:sz w:val="22"/>
      </w:rPr>
    </w:lvl>
  </w:abstractNum>
  <w:abstractNum w:abstractNumId="12">
    <w:nsid w:val="308759F8"/>
    <w:multiLevelType w:val="multilevel"/>
    <w:tmpl w:val="91E22414"/>
    <w:lvl w:ilvl="0">
      <w:start w:val="1"/>
      <w:numFmt w:val="decimal"/>
      <w:lvlText w:val="%1."/>
      <w:lvlJc w:val="left"/>
      <w:pPr>
        <w:tabs>
          <w:tab w:val="num" w:pos="1134"/>
        </w:tabs>
        <w:ind w:left="1134" w:hanging="1134"/>
      </w:pPr>
      <w:rPr>
        <w:rFonts w:ascii="Times New Roman" w:hAnsi="Times New Roman" w:hint="default"/>
        <w:b/>
        <w:i w:val="0"/>
        <w:sz w:val="24"/>
      </w:rPr>
    </w:lvl>
    <w:lvl w:ilvl="1">
      <w:start w:val="1"/>
      <w:numFmt w:val="decimal"/>
      <w:lvlText w:val="%1.%2."/>
      <w:lvlJc w:val="left"/>
      <w:pPr>
        <w:tabs>
          <w:tab w:val="num" w:pos="1701"/>
        </w:tabs>
        <w:ind w:left="1701" w:hanging="1341"/>
      </w:pPr>
      <w:rPr>
        <w:rFonts w:ascii="Times New Roman" w:hAnsi="Times New Roman" w:hint="default"/>
        <w:b/>
        <w:i w:val="0"/>
        <w:sz w:val="24"/>
      </w:rPr>
    </w:lvl>
    <w:lvl w:ilvl="2">
      <w:start w:val="1"/>
      <w:numFmt w:val="decimal"/>
      <w:pStyle w:val="a0"/>
      <w:lvlText w:val="%1.%2.%3."/>
      <w:lvlJc w:val="left"/>
      <w:pPr>
        <w:tabs>
          <w:tab w:val="num" w:pos="1440"/>
        </w:tabs>
        <w:ind w:left="0" w:firstLine="720"/>
      </w:pPr>
      <w:rPr>
        <w:rFonts w:ascii="Times New Roman" w:hAnsi="Times New Roman" w:hint="default"/>
        <w:b/>
        <w:i w:val="0"/>
        <w:sz w:val="24"/>
      </w:rPr>
    </w:lvl>
    <w:lvl w:ilvl="3">
      <w:start w:val="1"/>
      <w:numFmt w:val="decimal"/>
      <w:lvlText w:val="%1.%2.%3.%4."/>
      <w:lvlJc w:val="left"/>
      <w:pPr>
        <w:tabs>
          <w:tab w:val="num" w:pos="2520"/>
        </w:tabs>
        <w:ind w:left="0" w:firstLine="1080"/>
      </w:pPr>
      <w:rPr>
        <w:rFonts w:ascii="Tahoma" w:hAnsi="Tahoma"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3">
    <w:nsid w:val="34320F51"/>
    <w:multiLevelType w:val="multilevel"/>
    <w:tmpl w:val="19E6DFDC"/>
    <w:lvl w:ilvl="0">
      <w:start w:val="1"/>
      <w:numFmt w:val="upperRoman"/>
      <w:pStyle w:val="Chaptertitle"/>
      <w:lvlText w:val="%1"/>
      <w:lvlJc w:val="left"/>
      <w:pPr>
        <w:tabs>
          <w:tab w:val="num" w:pos="432"/>
        </w:tabs>
        <w:ind w:left="432" w:hanging="432"/>
      </w:pPr>
      <w:rPr>
        <w:rFonts w:ascii="Bookman Old Style" w:hAnsi="Bookman Old Style" w:hint="default"/>
        <w:i w:val="0"/>
        <w:sz w:val="28"/>
      </w:rPr>
    </w:lvl>
    <w:lvl w:ilvl="1">
      <w:start w:val="1"/>
      <w:numFmt w:val="decimal"/>
      <w:pStyle w:val="Section"/>
      <w:lvlText w:val="%1.%2"/>
      <w:lvlJc w:val="left"/>
      <w:pPr>
        <w:tabs>
          <w:tab w:val="num" w:pos="576"/>
        </w:tabs>
        <w:ind w:left="576" w:hanging="576"/>
      </w:pPr>
      <w:rPr>
        <w:rFonts w:ascii="Bookman Old Style" w:hAnsi="Bookman Old Style" w:hint="default"/>
        <w:b/>
        <w:i w:val="0"/>
        <w:sz w:val="28"/>
      </w:rPr>
    </w:lvl>
    <w:lvl w:ilvl="2">
      <w:start w:val="1"/>
      <w:numFmt w:val="decimal"/>
      <w:pStyle w:val="sub-section"/>
      <w:lvlText w:val="%1.%2.%3"/>
      <w:lvlJc w:val="left"/>
      <w:pPr>
        <w:tabs>
          <w:tab w:val="num" w:pos="851"/>
        </w:tabs>
        <w:ind w:left="851" w:hanging="851"/>
      </w:pPr>
      <w:rPr>
        <w:rFonts w:ascii="Bookman Old Style" w:hAnsi="Bookman Old Style" w:hint="default"/>
        <w:b/>
        <w:bCs/>
        <w:i w:val="0"/>
        <w:sz w:val="24"/>
        <w:szCs w:val="26"/>
      </w:rPr>
    </w:lvl>
    <w:lvl w:ilvl="3">
      <w:start w:val="1"/>
      <w:numFmt w:val="decimal"/>
      <w:pStyle w:val="points"/>
      <w:lvlText w:val="%1.%2.%3.%4"/>
      <w:lvlJc w:val="left"/>
      <w:pPr>
        <w:tabs>
          <w:tab w:val="num" w:pos="1418"/>
        </w:tabs>
        <w:ind w:left="1418" w:hanging="1418"/>
      </w:pPr>
      <w:rPr>
        <w:rFonts w:hint="default"/>
        <w:b/>
        <w:bCs/>
        <w:i w:val="0"/>
        <w:sz w:val="24"/>
      </w:rPr>
    </w:lvl>
    <w:lvl w:ilvl="4">
      <w:start w:val="1"/>
      <w:numFmt w:val="decimal"/>
      <w:lvlText w:val="%1.%2.%3.%4.%5"/>
      <w:lvlJc w:val="left"/>
      <w:pPr>
        <w:tabs>
          <w:tab w:val="num" w:pos="1008"/>
        </w:tabs>
        <w:ind w:left="1008" w:hanging="1008"/>
      </w:pPr>
      <w:rPr>
        <w:rFonts w:hint="default"/>
        <w:b/>
        <w:bCs/>
        <w:i w:val="0"/>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3BC37A3C"/>
    <w:multiLevelType w:val="hybridMultilevel"/>
    <w:tmpl w:val="2A0A3AFE"/>
    <w:lvl w:ilvl="0" w:tplc="0409000F">
      <w:start w:val="7"/>
      <w:numFmt w:val="bullet"/>
      <w:pStyle w:val="a1"/>
      <w:lvlText w:val="-"/>
      <w:lvlJc w:val="left"/>
      <w:pPr>
        <w:tabs>
          <w:tab w:val="num" w:pos="360"/>
        </w:tabs>
        <w:ind w:left="360" w:hanging="360"/>
      </w:pPr>
      <w:rPr>
        <w:rFonts w:ascii="Arial" w:eastAsia="Times New Roman" w:hAnsi="Arial" w:cs="Aria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start w:val="1"/>
      <w:numFmt w:val="bullet"/>
      <w:lvlText w:val=""/>
      <w:lvlJc w:val="left"/>
      <w:pPr>
        <w:tabs>
          <w:tab w:val="num" w:pos="1800"/>
        </w:tabs>
        <w:ind w:left="1800" w:hanging="360"/>
      </w:pPr>
      <w:rPr>
        <w:rFonts w:ascii="Wingdings" w:hAnsi="Wingdings" w:hint="default"/>
      </w:rPr>
    </w:lvl>
    <w:lvl w:ilvl="3" w:tplc="0409000F">
      <w:start w:val="1"/>
      <w:numFmt w:val="bullet"/>
      <w:lvlText w:val=""/>
      <w:lvlJc w:val="left"/>
      <w:pPr>
        <w:tabs>
          <w:tab w:val="num" w:pos="2520"/>
        </w:tabs>
        <w:ind w:left="2520" w:hanging="360"/>
      </w:pPr>
      <w:rPr>
        <w:rFonts w:ascii="Symbol" w:hAnsi="Symbol" w:hint="default"/>
      </w:rPr>
    </w:lvl>
    <w:lvl w:ilvl="4" w:tplc="04090019">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5">
    <w:nsid w:val="485706C9"/>
    <w:multiLevelType w:val="multilevel"/>
    <w:tmpl w:val="2C34116C"/>
    <w:lvl w:ilvl="0">
      <w:start w:val="1"/>
      <w:numFmt w:val="bullet"/>
      <w:pStyle w:val="tocka"/>
      <w:lvlText w:val="o"/>
      <w:lvlJc w:val="left"/>
      <w:pPr>
        <w:tabs>
          <w:tab w:val="num" w:pos="1134"/>
        </w:tabs>
        <w:ind w:left="1134" w:hanging="1134"/>
      </w:pPr>
      <w:rPr>
        <w:rFonts w:ascii="Courier New" w:hAnsi="Courier New" w:cs="Courier New" w:hint="default"/>
        <w:b/>
        <w:i w:val="0"/>
        <w:sz w:val="24"/>
      </w:rPr>
    </w:lvl>
    <w:lvl w:ilvl="1">
      <w:start w:val="1"/>
      <w:numFmt w:val="decimal"/>
      <w:lvlRestart w:val="0"/>
      <w:pStyle w:val="podtocka"/>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6">
    <w:nsid w:val="4A491B24"/>
    <w:multiLevelType w:val="hybridMultilevel"/>
    <w:tmpl w:val="1FA8B7C4"/>
    <w:lvl w:ilvl="0" w:tplc="FFFFFFFF">
      <w:start w:val="1"/>
      <w:numFmt w:val="decimal"/>
      <w:pStyle w:val="1"/>
      <w:lvlText w:val="%1."/>
      <w:lvlJc w:val="left"/>
      <w:pPr>
        <w:ind w:left="2629" w:hanging="360"/>
      </w:pPr>
      <w:rPr>
        <w:rFonts w:hint="default"/>
      </w:rPr>
    </w:lvl>
    <w:lvl w:ilvl="1" w:tplc="FFFFFFFF">
      <w:start w:val="1"/>
      <w:numFmt w:val="decimal"/>
      <w:lvlText w:val="59.%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FBF23DB"/>
    <w:multiLevelType w:val="multilevel"/>
    <w:tmpl w:val="0402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8">
    <w:nsid w:val="56443648"/>
    <w:multiLevelType w:val="hybridMultilevel"/>
    <w:tmpl w:val="26EC72FC"/>
    <w:lvl w:ilvl="0" w:tplc="FFFFFFFF">
      <w:start w:val="1"/>
      <w:numFmt w:val="bullet"/>
      <w:pStyle w:val="NormalBulleted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8A44BDA"/>
    <w:multiLevelType w:val="hybridMultilevel"/>
    <w:tmpl w:val="EA20688C"/>
    <w:lvl w:ilvl="0" w:tplc="9E046CF6">
      <w:start w:val="1"/>
      <w:numFmt w:val="bullet"/>
      <w:pStyle w:val="Bullet"/>
      <w:lvlText w:val=""/>
      <w:lvlJc w:val="left"/>
      <w:pPr>
        <w:tabs>
          <w:tab w:val="num" w:pos="1287"/>
        </w:tabs>
        <w:ind w:left="1287" w:hanging="360"/>
      </w:pPr>
      <w:rPr>
        <w:rFonts w:ascii="Symbol" w:hAnsi="Symbol" w:hint="default"/>
      </w:rPr>
    </w:lvl>
    <w:lvl w:ilvl="1" w:tplc="04020003">
      <w:start w:val="1"/>
      <w:numFmt w:val="bullet"/>
      <w:pStyle w:val="tire-1"/>
      <w:lvlText w:val="ـ"/>
      <w:lvlJc w:val="left"/>
      <w:pPr>
        <w:tabs>
          <w:tab w:val="num" w:pos="2007"/>
        </w:tabs>
        <w:ind w:left="2007" w:hanging="360"/>
      </w:pPr>
      <w:rPr>
        <w:rFonts w:ascii="Arial" w:eastAsia="Times New Roman" w:hAnsi="Arial" w:hint="default"/>
      </w:rPr>
    </w:lvl>
    <w:lvl w:ilvl="2" w:tplc="04020005" w:tentative="1">
      <w:start w:val="1"/>
      <w:numFmt w:val="bullet"/>
      <w:lvlText w:val=""/>
      <w:lvlJc w:val="left"/>
      <w:pPr>
        <w:tabs>
          <w:tab w:val="num" w:pos="2727"/>
        </w:tabs>
        <w:ind w:left="2727" w:hanging="360"/>
      </w:pPr>
      <w:rPr>
        <w:rFonts w:ascii="Wingdings" w:hAnsi="Wingdings" w:hint="default"/>
      </w:rPr>
    </w:lvl>
    <w:lvl w:ilvl="3" w:tplc="04020001" w:tentative="1">
      <w:start w:val="1"/>
      <w:numFmt w:val="bullet"/>
      <w:lvlText w:val=""/>
      <w:lvlJc w:val="left"/>
      <w:pPr>
        <w:tabs>
          <w:tab w:val="num" w:pos="3447"/>
        </w:tabs>
        <w:ind w:left="3447" w:hanging="360"/>
      </w:pPr>
      <w:rPr>
        <w:rFonts w:ascii="Symbol" w:hAnsi="Symbol" w:hint="default"/>
      </w:rPr>
    </w:lvl>
    <w:lvl w:ilvl="4" w:tplc="04020003" w:tentative="1">
      <w:start w:val="1"/>
      <w:numFmt w:val="bullet"/>
      <w:lvlText w:val="o"/>
      <w:lvlJc w:val="left"/>
      <w:pPr>
        <w:tabs>
          <w:tab w:val="num" w:pos="4167"/>
        </w:tabs>
        <w:ind w:left="4167" w:hanging="360"/>
      </w:pPr>
      <w:rPr>
        <w:rFonts w:ascii="Courier New" w:hAnsi="Courier New" w:hint="default"/>
      </w:rPr>
    </w:lvl>
    <w:lvl w:ilvl="5" w:tplc="04020005" w:tentative="1">
      <w:start w:val="1"/>
      <w:numFmt w:val="bullet"/>
      <w:lvlText w:val=""/>
      <w:lvlJc w:val="left"/>
      <w:pPr>
        <w:tabs>
          <w:tab w:val="num" w:pos="4887"/>
        </w:tabs>
        <w:ind w:left="4887" w:hanging="360"/>
      </w:pPr>
      <w:rPr>
        <w:rFonts w:ascii="Wingdings" w:hAnsi="Wingdings" w:hint="default"/>
      </w:rPr>
    </w:lvl>
    <w:lvl w:ilvl="6" w:tplc="04020001" w:tentative="1">
      <w:start w:val="1"/>
      <w:numFmt w:val="bullet"/>
      <w:lvlText w:val=""/>
      <w:lvlJc w:val="left"/>
      <w:pPr>
        <w:tabs>
          <w:tab w:val="num" w:pos="5607"/>
        </w:tabs>
        <w:ind w:left="5607" w:hanging="360"/>
      </w:pPr>
      <w:rPr>
        <w:rFonts w:ascii="Symbol" w:hAnsi="Symbol" w:hint="default"/>
      </w:rPr>
    </w:lvl>
    <w:lvl w:ilvl="7" w:tplc="04020003" w:tentative="1">
      <w:start w:val="1"/>
      <w:numFmt w:val="bullet"/>
      <w:lvlText w:val="o"/>
      <w:lvlJc w:val="left"/>
      <w:pPr>
        <w:tabs>
          <w:tab w:val="num" w:pos="6327"/>
        </w:tabs>
        <w:ind w:left="6327" w:hanging="360"/>
      </w:pPr>
      <w:rPr>
        <w:rFonts w:ascii="Courier New" w:hAnsi="Courier New" w:hint="default"/>
      </w:rPr>
    </w:lvl>
    <w:lvl w:ilvl="8" w:tplc="04020005" w:tentative="1">
      <w:start w:val="1"/>
      <w:numFmt w:val="bullet"/>
      <w:lvlText w:val=""/>
      <w:lvlJc w:val="left"/>
      <w:pPr>
        <w:tabs>
          <w:tab w:val="num" w:pos="7047"/>
        </w:tabs>
        <w:ind w:left="7047" w:hanging="360"/>
      </w:pPr>
      <w:rPr>
        <w:rFonts w:ascii="Wingdings" w:hAnsi="Wingdings" w:hint="default"/>
      </w:rPr>
    </w:lvl>
  </w:abstractNum>
  <w:abstractNum w:abstractNumId="20">
    <w:nsid w:val="5FEB7AEF"/>
    <w:multiLevelType w:val="hybridMultilevel"/>
    <w:tmpl w:val="7D58FD72"/>
    <w:lvl w:ilvl="0" w:tplc="9E046CF6">
      <w:start w:val="1"/>
      <w:numFmt w:val="decimal"/>
      <w:pStyle w:val="NormalNumbered"/>
      <w:lvlText w:val="%1."/>
      <w:lvlJc w:val="left"/>
      <w:pPr>
        <w:ind w:left="720" w:hanging="360"/>
      </w:pPr>
      <w:rPr>
        <w:rFonts w:ascii="Times New Roman" w:hAnsi="Times New Roman" w:hint="default"/>
        <w:b w:val="0"/>
        <w:i w:val="0"/>
        <w:sz w:val="24"/>
      </w:rPr>
    </w:lvl>
    <w:lvl w:ilvl="1" w:tplc="04020003">
      <w:start w:val="1"/>
      <w:numFmt w:val="lowerLetter"/>
      <w:lvlText w:val="%2."/>
      <w:lvlJc w:val="left"/>
      <w:pPr>
        <w:ind w:left="1440" w:hanging="360"/>
      </w:pPr>
    </w:lvl>
    <w:lvl w:ilvl="2" w:tplc="04020005" w:tentative="1">
      <w:start w:val="1"/>
      <w:numFmt w:val="lowerRoman"/>
      <w:lvlText w:val="%3."/>
      <w:lvlJc w:val="right"/>
      <w:pPr>
        <w:ind w:left="2160" w:hanging="180"/>
      </w:pPr>
    </w:lvl>
    <w:lvl w:ilvl="3" w:tplc="04020001" w:tentative="1">
      <w:start w:val="1"/>
      <w:numFmt w:val="decimal"/>
      <w:lvlText w:val="%4."/>
      <w:lvlJc w:val="left"/>
      <w:pPr>
        <w:ind w:left="2880" w:hanging="360"/>
      </w:pPr>
    </w:lvl>
    <w:lvl w:ilvl="4" w:tplc="04020003" w:tentative="1">
      <w:start w:val="1"/>
      <w:numFmt w:val="lowerLetter"/>
      <w:lvlText w:val="%5."/>
      <w:lvlJc w:val="left"/>
      <w:pPr>
        <w:ind w:left="3600" w:hanging="360"/>
      </w:pPr>
    </w:lvl>
    <w:lvl w:ilvl="5" w:tplc="04020005" w:tentative="1">
      <w:start w:val="1"/>
      <w:numFmt w:val="lowerRoman"/>
      <w:lvlText w:val="%6."/>
      <w:lvlJc w:val="right"/>
      <w:pPr>
        <w:ind w:left="4320" w:hanging="180"/>
      </w:pPr>
    </w:lvl>
    <w:lvl w:ilvl="6" w:tplc="04020001" w:tentative="1">
      <w:start w:val="1"/>
      <w:numFmt w:val="decimal"/>
      <w:lvlText w:val="%7."/>
      <w:lvlJc w:val="left"/>
      <w:pPr>
        <w:ind w:left="5040" w:hanging="360"/>
      </w:pPr>
    </w:lvl>
    <w:lvl w:ilvl="7" w:tplc="04020003" w:tentative="1">
      <w:start w:val="1"/>
      <w:numFmt w:val="lowerLetter"/>
      <w:lvlText w:val="%8."/>
      <w:lvlJc w:val="left"/>
      <w:pPr>
        <w:ind w:left="5760" w:hanging="360"/>
      </w:pPr>
    </w:lvl>
    <w:lvl w:ilvl="8" w:tplc="04020005" w:tentative="1">
      <w:start w:val="1"/>
      <w:numFmt w:val="lowerRoman"/>
      <w:lvlText w:val="%9."/>
      <w:lvlJc w:val="right"/>
      <w:pPr>
        <w:ind w:left="6480" w:hanging="180"/>
      </w:pPr>
    </w:lvl>
  </w:abstractNum>
  <w:abstractNum w:abstractNumId="21">
    <w:nsid w:val="63336F04"/>
    <w:multiLevelType w:val="hybridMultilevel"/>
    <w:tmpl w:val="AE2EA5BC"/>
    <w:lvl w:ilvl="0" w:tplc="393AC890">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3CF48FC"/>
    <w:multiLevelType w:val="multilevel"/>
    <w:tmpl w:val="610687AA"/>
    <w:lvl w:ilvl="0">
      <w:start w:val="1"/>
      <w:numFmt w:val="decimal"/>
      <w:pStyle w:val="PartA"/>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5216E85"/>
    <w:multiLevelType w:val="hybridMultilevel"/>
    <w:tmpl w:val="7D967192"/>
    <w:lvl w:ilvl="0" w:tplc="FFFFFFFF">
      <w:start w:val="1"/>
      <w:numFmt w:val="bullet"/>
      <w:pStyle w:val="10"/>
      <w:lvlText w:val=""/>
      <w:lvlJc w:val="left"/>
      <w:pPr>
        <w:tabs>
          <w:tab w:val="num" w:pos="720"/>
        </w:tabs>
        <w:ind w:left="720" w:hanging="360"/>
      </w:pPr>
      <w:rPr>
        <w:rFonts w:ascii="Wingdings" w:hAnsi="Wingdings" w:cs="Wingdings" w:hint="default"/>
        <w:color w:val="00000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29"/>
      <w:numFmt w:val="decimal"/>
      <w:lvlText w:val="%4."/>
      <w:lvlJc w:val="left"/>
      <w:pPr>
        <w:tabs>
          <w:tab w:val="num" w:pos="360"/>
        </w:tabs>
        <w:ind w:left="3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722304D7"/>
    <w:multiLevelType w:val="multilevel"/>
    <w:tmpl w:val="9DE2758E"/>
    <w:lvl w:ilvl="0">
      <w:start w:val="1"/>
      <w:numFmt w:val="decimal"/>
      <w:pStyle w:val="PartTitle"/>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rPr>
    </w:lvl>
    <w:lvl w:ilvl="3">
      <w:start w:val="1"/>
      <w:numFmt w:val="bullet"/>
      <w:lvlText w:val=""/>
      <w:lvlJc w:val="left"/>
      <w:pPr>
        <w:tabs>
          <w:tab w:val="num" w:pos="4037"/>
        </w:tabs>
        <w:ind w:left="4037" w:hanging="709"/>
      </w:pPr>
      <w:rPr>
        <w:rFonts w:ascii="Symbol" w:hAnsi="Symbol" w:cs="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0B6A07"/>
    <w:multiLevelType w:val="hybridMultilevel"/>
    <w:tmpl w:val="F7984234"/>
    <w:lvl w:ilvl="0" w:tplc="393AC89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6"/>
  </w:num>
  <w:num w:numId="4">
    <w:abstractNumId w:val="23"/>
    <w:lvlOverride w:ilvl="0"/>
    <w:lvlOverride w:ilvl="1">
      <w:startOverride w:val="1"/>
    </w:lvlOverride>
    <w:lvlOverride w:ilvl="2">
      <w:startOverride w:val="1"/>
    </w:lvlOverride>
    <w:lvlOverride w:ilvl="3">
      <w:startOverride w:val="2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2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5"/>
  </w:num>
  <w:num w:numId="9">
    <w:abstractNumId w:val="13"/>
  </w:num>
  <w:num w:numId="10">
    <w:abstractNumId w:val="20"/>
    <w:lvlOverride w:ilvl="0">
      <w:startOverride w:val="1"/>
    </w:lvlOverride>
  </w:num>
  <w:num w:numId="11">
    <w:abstractNumId w:val="18"/>
  </w:num>
  <w:num w:numId="12">
    <w:abstractNumId w:val="8"/>
  </w:num>
  <w:num w:numId="13">
    <w:abstractNumId w:val="16"/>
  </w:num>
  <w:num w:numId="14">
    <w:abstractNumId w:val="2"/>
  </w:num>
  <w:num w:numId="15">
    <w:abstractNumId w:val="3"/>
  </w:num>
  <w:num w:numId="16">
    <w:abstractNumId w:val="11"/>
  </w:num>
  <w:num w:numId="17">
    <w:abstractNumId w:val="9"/>
  </w:num>
  <w:num w:numId="18">
    <w:abstractNumId w:val="5"/>
  </w:num>
  <w:num w:numId="19">
    <w:abstractNumId w:val="19"/>
  </w:num>
  <w:num w:numId="20">
    <w:abstractNumId w:val="12"/>
  </w:num>
  <w:num w:numId="21">
    <w:abstractNumId w:val="7"/>
  </w:num>
  <w:num w:numId="22">
    <w:abstractNumId w:val="4"/>
  </w:num>
  <w:num w:numId="23">
    <w:abstractNumId w:val="25"/>
  </w:num>
  <w:num w:numId="24">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58C"/>
    <w:rsid w:val="00010505"/>
    <w:rsid w:val="0001213A"/>
    <w:rsid w:val="0001514A"/>
    <w:rsid w:val="0001740A"/>
    <w:rsid w:val="00023918"/>
    <w:rsid w:val="00031987"/>
    <w:rsid w:val="00032C7A"/>
    <w:rsid w:val="00035176"/>
    <w:rsid w:val="0005029E"/>
    <w:rsid w:val="00051365"/>
    <w:rsid w:val="00052DE0"/>
    <w:rsid w:val="00052F55"/>
    <w:rsid w:val="00057912"/>
    <w:rsid w:val="00057D01"/>
    <w:rsid w:val="00063BFB"/>
    <w:rsid w:val="0006728B"/>
    <w:rsid w:val="0007648B"/>
    <w:rsid w:val="000A4139"/>
    <w:rsid w:val="000A6643"/>
    <w:rsid w:val="000B3756"/>
    <w:rsid w:val="000B7BEA"/>
    <w:rsid w:val="000E102E"/>
    <w:rsid w:val="000F1116"/>
    <w:rsid w:val="000F465F"/>
    <w:rsid w:val="00103452"/>
    <w:rsid w:val="00103895"/>
    <w:rsid w:val="0010598C"/>
    <w:rsid w:val="00107057"/>
    <w:rsid w:val="00124C37"/>
    <w:rsid w:val="0014377E"/>
    <w:rsid w:val="00145655"/>
    <w:rsid w:val="00152077"/>
    <w:rsid w:val="00163FE6"/>
    <w:rsid w:val="00172F46"/>
    <w:rsid w:val="00175A79"/>
    <w:rsid w:val="00176E70"/>
    <w:rsid w:val="001874CE"/>
    <w:rsid w:val="001A33F5"/>
    <w:rsid w:val="001B0325"/>
    <w:rsid w:val="001B7A45"/>
    <w:rsid w:val="001C2B60"/>
    <w:rsid w:val="001D0D5C"/>
    <w:rsid w:val="001D0F77"/>
    <w:rsid w:val="001F184D"/>
    <w:rsid w:val="001F34CA"/>
    <w:rsid w:val="001F479E"/>
    <w:rsid w:val="001F5AE4"/>
    <w:rsid w:val="002012BD"/>
    <w:rsid w:val="0022425C"/>
    <w:rsid w:val="00225F07"/>
    <w:rsid w:val="00226CDC"/>
    <w:rsid w:val="002346DB"/>
    <w:rsid w:val="00237099"/>
    <w:rsid w:val="002377DD"/>
    <w:rsid w:val="0024759C"/>
    <w:rsid w:val="0025375F"/>
    <w:rsid w:val="002731FC"/>
    <w:rsid w:val="00273F00"/>
    <w:rsid w:val="00274777"/>
    <w:rsid w:val="00274BD3"/>
    <w:rsid w:val="00290413"/>
    <w:rsid w:val="002920AD"/>
    <w:rsid w:val="002A33A2"/>
    <w:rsid w:val="002A457C"/>
    <w:rsid w:val="002B032B"/>
    <w:rsid w:val="002B1F92"/>
    <w:rsid w:val="002B37C9"/>
    <w:rsid w:val="002B4AB5"/>
    <w:rsid w:val="002C66ED"/>
    <w:rsid w:val="002D7446"/>
    <w:rsid w:val="002F4CE6"/>
    <w:rsid w:val="0030106B"/>
    <w:rsid w:val="00307C9A"/>
    <w:rsid w:val="00317A2C"/>
    <w:rsid w:val="003202C9"/>
    <w:rsid w:val="00340142"/>
    <w:rsid w:val="00341C27"/>
    <w:rsid w:val="00345A83"/>
    <w:rsid w:val="00345B7A"/>
    <w:rsid w:val="003613F6"/>
    <w:rsid w:val="00365FDA"/>
    <w:rsid w:val="00371D90"/>
    <w:rsid w:val="00376871"/>
    <w:rsid w:val="00380303"/>
    <w:rsid w:val="00383DD5"/>
    <w:rsid w:val="003A65BA"/>
    <w:rsid w:val="003B26DE"/>
    <w:rsid w:val="003C59F9"/>
    <w:rsid w:val="003D22AE"/>
    <w:rsid w:val="003D5FAE"/>
    <w:rsid w:val="003E6ACD"/>
    <w:rsid w:val="003E75D3"/>
    <w:rsid w:val="00414B6B"/>
    <w:rsid w:val="00417C11"/>
    <w:rsid w:val="0043333C"/>
    <w:rsid w:val="00433FE5"/>
    <w:rsid w:val="004441BE"/>
    <w:rsid w:val="00452F00"/>
    <w:rsid w:val="00453222"/>
    <w:rsid w:val="004547F5"/>
    <w:rsid w:val="0046251B"/>
    <w:rsid w:val="004651E5"/>
    <w:rsid w:val="00467FF9"/>
    <w:rsid w:val="00474AB0"/>
    <w:rsid w:val="0049036F"/>
    <w:rsid w:val="004947D7"/>
    <w:rsid w:val="004A040F"/>
    <w:rsid w:val="004A36A3"/>
    <w:rsid w:val="004A3850"/>
    <w:rsid w:val="004A6221"/>
    <w:rsid w:val="004B0C75"/>
    <w:rsid w:val="004B1573"/>
    <w:rsid w:val="004B2D72"/>
    <w:rsid w:val="004C0C6F"/>
    <w:rsid w:val="004C418B"/>
    <w:rsid w:val="004C6DC9"/>
    <w:rsid w:val="004D3C92"/>
    <w:rsid w:val="004E4B19"/>
    <w:rsid w:val="00516152"/>
    <w:rsid w:val="00522395"/>
    <w:rsid w:val="00525AA0"/>
    <w:rsid w:val="005330BF"/>
    <w:rsid w:val="00544365"/>
    <w:rsid w:val="005472A0"/>
    <w:rsid w:val="00547AEE"/>
    <w:rsid w:val="00552F26"/>
    <w:rsid w:val="00555EBA"/>
    <w:rsid w:val="00570BC0"/>
    <w:rsid w:val="0057214B"/>
    <w:rsid w:val="005757C2"/>
    <w:rsid w:val="005764D3"/>
    <w:rsid w:val="00576BC9"/>
    <w:rsid w:val="00577EA3"/>
    <w:rsid w:val="005948ED"/>
    <w:rsid w:val="00594CE6"/>
    <w:rsid w:val="005A17FD"/>
    <w:rsid w:val="005A7B63"/>
    <w:rsid w:val="005B19A3"/>
    <w:rsid w:val="005B2978"/>
    <w:rsid w:val="005B39F0"/>
    <w:rsid w:val="005B62BA"/>
    <w:rsid w:val="005B6D3F"/>
    <w:rsid w:val="005B7C0A"/>
    <w:rsid w:val="005C2194"/>
    <w:rsid w:val="005C4485"/>
    <w:rsid w:val="005D567C"/>
    <w:rsid w:val="005E7AC2"/>
    <w:rsid w:val="005F2E7A"/>
    <w:rsid w:val="0060362A"/>
    <w:rsid w:val="00604404"/>
    <w:rsid w:val="006215F2"/>
    <w:rsid w:val="0062517A"/>
    <w:rsid w:val="00630C8B"/>
    <w:rsid w:val="00631E45"/>
    <w:rsid w:val="00634935"/>
    <w:rsid w:val="006551BB"/>
    <w:rsid w:val="00686B7F"/>
    <w:rsid w:val="006976F4"/>
    <w:rsid w:val="006978A8"/>
    <w:rsid w:val="006A6693"/>
    <w:rsid w:val="006B77D4"/>
    <w:rsid w:val="006C6706"/>
    <w:rsid w:val="006D135E"/>
    <w:rsid w:val="006E001D"/>
    <w:rsid w:val="006E4B93"/>
    <w:rsid w:val="006E7B2C"/>
    <w:rsid w:val="007044EB"/>
    <w:rsid w:val="007063C8"/>
    <w:rsid w:val="007165BA"/>
    <w:rsid w:val="0074010F"/>
    <w:rsid w:val="00744127"/>
    <w:rsid w:val="00745648"/>
    <w:rsid w:val="0076558C"/>
    <w:rsid w:val="00766605"/>
    <w:rsid w:val="00767DC7"/>
    <w:rsid w:val="0077065E"/>
    <w:rsid w:val="00781B3A"/>
    <w:rsid w:val="0078292E"/>
    <w:rsid w:val="0078584F"/>
    <w:rsid w:val="00793386"/>
    <w:rsid w:val="007934D6"/>
    <w:rsid w:val="007A4313"/>
    <w:rsid w:val="007A4DFB"/>
    <w:rsid w:val="007A5865"/>
    <w:rsid w:val="007B6B8D"/>
    <w:rsid w:val="007C0031"/>
    <w:rsid w:val="007C00BF"/>
    <w:rsid w:val="007C35B9"/>
    <w:rsid w:val="007C4BB0"/>
    <w:rsid w:val="007C72BA"/>
    <w:rsid w:val="007D3CBC"/>
    <w:rsid w:val="007D586F"/>
    <w:rsid w:val="007D6B37"/>
    <w:rsid w:val="007F7CB6"/>
    <w:rsid w:val="00802C25"/>
    <w:rsid w:val="0080426A"/>
    <w:rsid w:val="0080748F"/>
    <w:rsid w:val="00810288"/>
    <w:rsid w:val="00812DEC"/>
    <w:rsid w:val="00821652"/>
    <w:rsid w:val="008233CD"/>
    <w:rsid w:val="0082548C"/>
    <w:rsid w:val="00835831"/>
    <w:rsid w:val="00850E0E"/>
    <w:rsid w:val="00850F16"/>
    <w:rsid w:val="008663D6"/>
    <w:rsid w:val="00870E9A"/>
    <w:rsid w:val="00871154"/>
    <w:rsid w:val="00872D3E"/>
    <w:rsid w:val="0088298D"/>
    <w:rsid w:val="00884731"/>
    <w:rsid w:val="00893396"/>
    <w:rsid w:val="008949CA"/>
    <w:rsid w:val="00897206"/>
    <w:rsid w:val="008B176B"/>
    <w:rsid w:val="008B21B3"/>
    <w:rsid w:val="008B34AF"/>
    <w:rsid w:val="008B44D3"/>
    <w:rsid w:val="008B79CA"/>
    <w:rsid w:val="008D0110"/>
    <w:rsid w:val="008D067F"/>
    <w:rsid w:val="008E36B9"/>
    <w:rsid w:val="008E4FBA"/>
    <w:rsid w:val="008F2B6C"/>
    <w:rsid w:val="00903090"/>
    <w:rsid w:val="00920F93"/>
    <w:rsid w:val="00930641"/>
    <w:rsid w:val="00930810"/>
    <w:rsid w:val="00930FC7"/>
    <w:rsid w:val="00937795"/>
    <w:rsid w:val="00940A62"/>
    <w:rsid w:val="009455CD"/>
    <w:rsid w:val="00945CE9"/>
    <w:rsid w:val="009463EC"/>
    <w:rsid w:val="00946E47"/>
    <w:rsid w:val="00963162"/>
    <w:rsid w:val="00975263"/>
    <w:rsid w:val="00980445"/>
    <w:rsid w:val="009809DA"/>
    <w:rsid w:val="009858A0"/>
    <w:rsid w:val="00991EE1"/>
    <w:rsid w:val="009A4D9D"/>
    <w:rsid w:val="009B6AC8"/>
    <w:rsid w:val="009C2019"/>
    <w:rsid w:val="009D1389"/>
    <w:rsid w:val="009D1E1C"/>
    <w:rsid w:val="009E1D82"/>
    <w:rsid w:val="009E27E6"/>
    <w:rsid w:val="009E2FD9"/>
    <w:rsid w:val="009E59F2"/>
    <w:rsid w:val="009F3079"/>
    <w:rsid w:val="00A11E63"/>
    <w:rsid w:val="00A12628"/>
    <w:rsid w:val="00A13F54"/>
    <w:rsid w:val="00A1696A"/>
    <w:rsid w:val="00A20F9F"/>
    <w:rsid w:val="00A23A44"/>
    <w:rsid w:val="00A255C5"/>
    <w:rsid w:val="00A36528"/>
    <w:rsid w:val="00A412C8"/>
    <w:rsid w:val="00A65106"/>
    <w:rsid w:val="00A748E2"/>
    <w:rsid w:val="00A912C0"/>
    <w:rsid w:val="00A91F6E"/>
    <w:rsid w:val="00AA1E51"/>
    <w:rsid w:val="00AA442E"/>
    <w:rsid w:val="00AB068E"/>
    <w:rsid w:val="00AB5B34"/>
    <w:rsid w:val="00AB6D83"/>
    <w:rsid w:val="00AD2725"/>
    <w:rsid w:val="00AD4228"/>
    <w:rsid w:val="00AE0826"/>
    <w:rsid w:val="00AE7C43"/>
    <w:rsid w:val="00AF0B27"/>
    <w:rsid w:val="00AF0CCF"/>
    <w:rsid w:val="00AF1158"/>
    <w:rsid w:val="00AF57E7"/>
    <w:rsid w:val="00B00EC9"/>
    <w:rsid w:val="00B02EF1"/>
    <w:rsid w:val="00B14D3D"/>
    <w:rsid w:val="00B17FE5"/>
    <w:rsid w:val="00B25DB6"/>
    <w:rsid w:val="00B35A8C"/>
    <w:rsid w:val="00B371DC"/>
    <w:rsid w:val="00B37873"/>
    <w:rsid w:val="00B40ADA"/>
    <w:rsid w:val="00B4258F"/>
    <w:rsid w:val="00B43639"/>
    <w:rsid w:val="00B4421D"/>
    <w:rsid w:val="00B572B3"/>
    <w:rsid w:val="00B57BC6"/>
    <w:rsid w:val="00B67888"/>
    <w:rsid w:val="00B82819"/>
    <w:rsid w:val="00B83CD8"/>
    <w:rsid w:val="00B87F5C"/>
    <w:rsid w:val="00B978D0"/>
    <w:rsid w:val="00BA06DA"/>
    <w:rsid w:val="00BA1964"/>
    <w:rsid w:val="00BB213D"/>
    <w:rsid w:val="00BC1884"/>
    <w:rsid w:val="00BC2EAD"/>
    <w:rsid w:val="00BC48F7"/>
    <w:rsid w:val="00BD16CB"/>
    <w:rsid w:val="00BF5A38"/>
    <w:rsid w:val="00C1127F"/>
    <w:rsid w:val="00C26826"/>
    <w:rsid w:val="00C3104C"/>
    <w:rsid w:val="00C33472"/>
    <w:rsid w:val="00C429A4"/>
    <w:rsid w:val="00C4466F"/>
    <w:rsid w:val="00C46EF8"/>
    <w:rsid w:val="00C519FD"/>
    <w:rsid w:val="00C6558A"/>
    <w:rsid w:val="00C74148"/>
    <w:rsid w:val="00C75D18"/>
    <w:rsid w:val="00C818B7"/>
    <w:rsid w:val="00C901B7"/>
    <w:rsid w:val="00C91BA5"/>
    <w:rsid w:val="00C9232C"/>
    <w:rsid w:val="00C93A17"/>
    <w:rsid w:val="00CA586C"/>
    <w:rsid w:val="00CA6943"/>
    <w:rsid w:val="00CC68B7"/>
    <w:rsid w:val="00CD7BB9"/>
    <w:rsid w:val="00CE0FB1"/>
    <w:rsid w:val="00CE3163"/>
    <w:rsid w:val="00CE5E19"/>
    <w:rsid w:val="00D04DBE"/>
    <w:rsid w:val="00D10F55"/>
    <w:rsid w:val="00D11D20"/>
    <w:rsid w:val="00D20F80"/>
    <w:rsid w:val="00D34C54"/>
    <w:rsid w:val="00D4764C"/>
    <w:rsid w:val="00D51AF5"/>
    <w:rsid w:val="00D54963"/>
    <w:rsid w:val="00D5740A"/>
    <w:rsid w:val="00D70973"/>
    <w:rsid w:val="00D731FB"/>
    <w:rsid w:val="00D7653C"/>
    <w:rsid w:val="00D81045"/>
    <w:rsid w:val="00D87951"/>
    <w:rsid w:val="00D96B31"/>
    <w:rsid w:val="00DA0768"/>
    <w:rsid w:val="00DA09FE"/>
    <w:rsid w:val="00DB7000"/>
    <w:rsid w:val="00DB72D1"/>
    <w:rsid w:val="00DC200B"/>
    <w:rsid w:val="00DC70D1"/>
    <w:rsid w:val="00DD3980"/>
    <w:rsid w:val="00DF4873"/>
    <w:rsid w:val="00E10A70"/>
    <w:rsid w:val="00E11826"/>
    <w:rsid w:val="00E139D0"/>
    <w:rsid w:val="00E1597B"/>
    <w:rsid w:val="00E15D9E"/>
    <w:rsid w:val="00E25F1E"/>
    <w:rsid w:val="00E267F0"/>
    <w:rsid w:val="00E32238"/>
    <w:rsid w:val="00E41606"/>
    <w:rsid w:val="00E44183"/>
    <w:rsid w:val="00E449EA"/>
    <w:rsid w:val="00E54003"/>
    <w:rsid w:val="00E9184B"/>
    <w:rsid w:val="00E9358C"/>
    <w:rsid w:val="00E97BDC"/>
    <w:rsid w:val="00EA72E1"/>
    <w:rsid w:val="00EA7432"/>
    <w:rsid w:val="00EB04A5"/>
    <w:rsid w:val="00EB0A37"/>
    <w:rsid w:val="00EB14AF"/>
    <w:rsid w:val="00EB276D"/>
    <w:rsid w:val="00EB4F92"/>
    <w:rsid w:val="00EC7E75"/>
    <w:rsid w:val="00EE51C7"/>
    <w:rsid w:val="00EF3472"/>
    <w:rsid w:val="00EF573C"/>
    <w:rsid w:val="00EF5913"/>
    <w:rsid w:val="00EF5B51"/>
    <w:rsid w:val="00EF60B1"/>
    <w:rsid w:val="00F07DF3"/>
    <w:rsid w:val="00F11219"/>
    <w:rsid w:val="00F12D5C"/>
    <w:rsid w:val="00F170DC"/>
    <w:rsid w:val="00F205EC"/>
    <w:rsid w:val="00F21455"/>
    <w:rsid w:val="00F24C6C"/>
    <w:rsid w:val="00F2616A"/>
    <w:rsid w:val="00F329A8"/>
    <w:rsid w:val="00F34C08"/>
    <w:rsid w:val="00F41F84"/>
    <w:rsid w:val="00F42CA2"/>
    <w:rsid w:val="00F44AB7"/>
    <w:rsid w:val="00F52268"/>
    <w:rsid w:val="00F63226"/>
    <w:rsid w:val="00F648CD"/>
    <w:rsid w:val="00F81D7E"/>
    <w:rsid w:val="00F8540F"/>
    <w:rsid w:val="00FB57A4"/>
    <w:rsid w:val="00FD7896"/>
    <w:rsid w:val="00FF2AE6"/>
    <w:rsid w:val="00FF52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1B6C189F-5B2F-4A37-B27C-5591614F2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F57E7"/>
    <w:pPr>
      <w:spacing w:after="200" w:line="276" w:lineRule="auto"/>
    </w:pPr>
    <w:rPr>
      <w:lang w:eastAsia="en-US"/>
    </w:rPr>
  </w:style>
  <w:style w:type="paragraph" w:styleId="12">
    <w:name w:val="heading 1"/>
    <w:basedOn w:val="a2"/>
    <w:next w:val="a2"/>
    <w:link w:val="13"/>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2">
    <w:name w:val="heading 2"/>
    <w:basedOn w:val="a2"/>
    <w:next w:val="a2"/>
    <w:link w:val="20"/>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4">
    <w:name w:val="heading 4"/>
    <w:basedOn w:val="a2"/>
    <w:next w:val="a2"/>
    <w:link w:val="40"/>
    <w:qFormat/>
    <w:locked/>
    <w:rsid w:val="00DD3980"/>
    <w:pPr>
      <w:keepNext/>
      <w:keepLines/>
      <w:spacing w:before="200" w:after="0"/>
      <w:outlineLvl w:val="3"/>
    </w:pPr>
    <w:rPr>
      <w:rFonts w:ascii="Cambria" w:eastAsia="Times New Roman" w:hAnsi="Cambria"/>
      <w:b/>
      <w:bCs/>
      <w:i/>
      <w:iCs/>
      <w:color w:val="4F81BD"/>
      <w:lang w:eastAsia="x-none"/>
    </w:rPr>
  </w:style>
  <w:style w:type="paragraph" w:styleId="5">
    <w:name w:val="heading 5"/>
    <w:basedOn w:val="a2"/>
    <w:next w:val="a2"/>
    <w:link w:val="50"/>
    <w:qFormat/>
    <w:locked/>
    <w:rsid w:val="00DD3980"/>
    <w:pPr>
      <w:keepNext/>
      <w:keepLines/>
      <w:spacing w:before="200" w:after="0"/>
      <w:outlineLvl w:val="4"/>
    </w:pPr>
    <w:rPr>
      <w:rFonts w:ascii="Cambria" w:eastAsia="Times New Roman" w:hAnsi="Cambria"/>
      <w:color w:val="243F60"/>
      <w:lang w:eastAsia="x-none"/>
    </w:rPr>
  </w:style>
  <w:style w:type="paragraph" w:styleId="6">
    <w:name w:val="heading 6"/>
    <w:basedOn w:val="a2"/>
    <w:next w:val="a2"/>
    <w:link w:val="60"/>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7">
    <w:name w:val="heading 7"/>
    <w:basedOn w:val="a2"/>
    <w:next w:val="a2"/>
    <w:link w:val="70"/>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8">
    <w:name w:val="heading 8"/>
    <w:basedOn w:val="a2"/>
    <w:next w:val="a2"/>
    <w:link w:val="80"/>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9">
    <w:name w:val="heading 9"/>
    <w:basedOn w:val="a2"/>
    <w:next w:val="a2"/>
    <w:link w:val="90"/>
    <w:qFormat/>
    <w:locked/>
    <w:rsid w:val="00DD3980"/>
    <w:pPr>
      <w:spacing w:before="240" w:after="60" w:line="240" w:lineRule="auto"/>
      <w:outlineLvl w:val="8"/>
    </w:pPr>
    <w:rPr>
      <w:rFonts w:ascii="Arial" w:eastAsia="Times New Roman" w:hAnsi="Arial"/>
      <w:lang w:eastAsia="bg-BG"/>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ListParagraph1">
    <w:name w:val="List Paragraph1"/>
    <w:basedOn w:val="a2"/>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1">
    <w:name w:val="Основен текст (2)_"/>
    <w:basedOn w:val="a3"/>
    <w:link w:val="22"/>
    <w:rsid w:val="0049036F"/>
    <w:rPr>
      <w:rFonts w:ascii="Times New Roman" w:eastAsia="Times New Roman" w:hAnsi="Times New Roman"/>
      <w:shd w:val="clear" w:color="auto" w:fill="FFFFFF"/>
    </w:rPr>
  </w:style>
  <w:style w:type="paragraph" w:customStyle="1" w:styleId="22">
    <w:name w:val="Основен текст (2)"/>
    <w:basedOn w:val="a2"/>
    <w:link w:val="21"/>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3">
    <w:name w:val="Основен текст (2) + Удебелен"/>
    <w:basedOn w:val="21"/>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a6">
    <w:name w:val="List Paragraph"/>
    <w:aliases w:val="ПАРАГРАФ,Гл точки,Normal 1,Списък на абзаци1,1.,текст Върбица"/>
    <w:basedOn w:val="a2"/>
    <w:link w:val="a7"/>
    <w:qFormat/>
    <w:rsid w:val="004A6221"/>
    <w:pPr>
      <w:ind w:left="720"/>
      <w:contextualSpacing/>
    </w:pPr>
  </w:style>
  <w:style w:type="paragraph" w:styleId="24">
    <w:name w:val="Body Text 2"/>
    <w:basedOn w:val="a2"/>
    <w:link w:val="25"/>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25">
    <w:name w:val="Основен текст 2 Знак"/>
    <w:basedOn w:val="a3"/>
    <w:link w:val="24"/>
    <w:rsid w:val="00DB72D1"/>
    <w:rPr>
      <w:rFonts w:ascii="Microsoft Sans Serif" w:eastAsia="Microsoft Sans Serif" w:hAnsi="Microsoft Sans Serif" w:cs="Microsoft Sans Serif"/>
      <w:color w:val="000000"/>
      <w:sz w:val="24"/>
      <w:szCs w:val="24"/>
    </w:rPr>
  </w:style>
  <w:style w:type="paragraph" w:styleId="a8">
    <w:name w:val="Plain Text"/>
    <w:basedOn w:val="a2"/>
    <w:link w:val="a9"/>
    <w:rsid w:val="00DB72D1"/>
    <w:pPr>
      <w:spacing w:after="0" w:line="240" w:lineRule="auto"/>
    </w:pPr>
    <w:rPr>
      <w:rFonts w:ascii="Courier New" w:eastAsia="Times New Roman" w:hAnsi="Courier New" w:cs="Courier New"/>
      <w:sz w:val="20"/>
      <w:szCs w:val="20"/>
      <w:lang w:eastAsia="bg-BG"/>
    </w:rPr>
  </w:style>
  <w:style w:type="character" w:customStyle="1" w:styleId="a9">
    <w:name w:val="Обикновен текст Знак"/>
    <w:basedOn w:val="a3"/>
    <w:link w:val="a8"/>
    <w:rsid w:val="00DB72D1"/>
    <w:rPr>
      <w:rFonts w:ascii="Courier New" w:eastAsia="Times New Roman" w:hAnsi="Courier New" w:cs="Courier New"/>
      <w:sz w:val="20"/>
      <w:szCs w:val="20"/>
    </w:rPr>
  </w:style>
  <w:style w:type="character" w:styleId="aa">
    <w:name w:val="page number"/>
    <w:rsid w:val="00FB57A4"/>
    <w:rPr>
      <w:rFonts w:cs="Times New Roman"/>
    </w:rPr>
  </w:style>
  <w:style w:type="character" w:customStyle="1" w:styleId="26">
    <w:name w:val="Заглавие #2_"/>
    <w:basedOn w:val="a3"/>
    <w:link w:val="27"/>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6"/>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8">
    <w:name w:val="Основен текст (2) + Курсив"/>
    <w:basedOn w:val="21"/>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1"/>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1">
    <w:name w:val="Основен текст (3)_"/>
    <w:basedOn w:val="a3"/>
    <w:rsid w:val="001D0F77"/>
    <w:rPr>
      <w:rFonts w:ascii="Times New Roman" w:eastAsia="Times New Roman" w:hAnsi="Times New Roman" w:cs="Times New Roman"/>
      <w:b/>
      <w:bCs/>
      <w:i w:val="0"/>
      <w:iCs w:val="0"/>
      <w:smallCaps w:val="0"/>
      <w:strike w:val="0"/>
      <w:u w:val="none"/>
    </w:rPr>
  </w:style>
  <w:style w:type="character" w:customStyle="1" w:styleId="41">
    <w:name w:val="Основен текст (4)_"/>
    <w:basedOn w:val="a3"/>
    <w:link w:val="42"/>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1"/>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1">
    <w:name w:val="Основен текст (5)_"/>
    <w:basedOn w:val="a3"/>
    <w:link w:val="52"/>
    <w:rsid w:val="001D0F77"/>
    <w:rPr>
      <w:rFonts w:ascii="Times New Roman" w:eastAsia="Times New Roman" w:hAnsi="Times New Roman"/>
      <w:i/>
      <w:iCs/>
      <w:shd w:val="clear" w:color="auto" w:fill="FFFFFF"/>
    </w:rPr>
  </w:style>
  <w:style w:type="character" w:customStyle="1" w:styleId="53">
    <w:name w:val="Основен текст (5) + Не е курсив"/>
    <w:basedOn w:val="5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 Не е удебелен"/>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3">
    <w:name w:val="Основен текст (3) + Не е удебелен;Курсив"/>
    <w:basedOn w:val="31"/>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1"/>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1"/>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1">
    <w:name w:val="Основен текст (6)_"/>
    <w:basedOn w:val="a3"/>
    <w:link w:val="62"/>
    <w:rsid w:val="001D0F77"/>
    <w:rPr>
      <w:rFonts w:ascii="Times New Roman" w:eastAsia="Times New Roman" w:hAnsi="Times New Roman"/>
      <w:shd w:val="clear" w:color="auto" w:fill="FFFFFF"/>
    </w:rPr>
  </w:style>
  <w:style w:type="character" w:customStyle="1" w:styleId="71">
    <w:name w:val="Основен текст (7)_"/>
    <w:basedOn w:val="a3"/>
    <w:link w:val="72"/>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3">
    <w:name w:val="Основен текст (7) + Не е курсив"/>
    <w:basedOn w:val="71"/>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4">
    <w:name w:val="Основен текст (3)"/>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a3"/>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1"/>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1"/>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1"/>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7">
    <w:name w:val="Заглавие #2"/>
    <w:basedOn w:val="a2"/>
    <w:link w:val="26"/>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2">
    <w:name w:val="Основен текст (4)"/>
    <w:basedOn w:val="a2"/>
    <w:link w:val="41"/>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2">
    <w:name w:val="Основен текст (5)"/>
    <w:basedOn w:val="a2"/>
    <w:link w:val="51"/>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2">
    <w:name w:val="Основен текст (6)"/>
    <w:basedOn w:val="a2"/>
    <w:link w:val="61"/>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2">
    <w:name w:val="Основен текст (7)"/>
    <w:basedOn w:val="a2"/>
    <w:link w:val="71"/>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a2"/>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a2"/>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a3"/>
    <w:rsid w:val="009463EC"/>
  </w:style>
  <w:style w:type="character" w:customStyle="1" w:styleId="newdocreference">
    <w:name w:val="newdocreference"/>
    <w:basedOn w:val="a3"/>
    <w:rsid w:val="009463EC"/>
  </w:style>
  <w:style w:type="character" w:customStyle="1" w:styleId="samedocreference">
    <w:name w:val="samedocreference"/>
    <w:basedOn w:val="a3"/>
    <w:rsid w:val="00F8540F"/>
  </w:style>
  <w:style w:type="table" w:styleId="ab">
    <w:name w:val="Table Grid"/>
    <w:basedOn w:val="a4"/>
    <w:uiPriority w:val="59"/>
    <w:locked/>
    <w:rsid w:val="0010705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Списък на абзаци Знак"/>
    <w:aliases w:val="ПАРАГРАФ Знак,Гл точки Знак,Normal 1 Знак,Списък на абзаци1 Знак,1. Знак,текст Върбица Знак"/>
    <w:link w:val="a6"/>
    <w:locked/>
    <w:rsid w:val="00107057"/>
    <w:rPr>
      <w:lang w:eastAsia="en-US"/>
    </w:rPr>
  </w:style>
  <w:style w:type="paragraph" w:styleId="ac">
    <w:name w:val="No Spacing"/>
    <w:link w:val="ad"/>
    <w:uiPriority w:val="1"/>
    <w:qFormat/>
    <w:rsid w:val="00345B7A"/>
    <w:rPr>
      <w:rFonts w:eastAsia="Times New Roman"/>
      <w:szCs w:val="20"/>
      <w:lang w:eastAsia="en-US"/>
    </w:rPr>
  </w:style>
  <w:style w:type="character" w:customStyle="1" w:styleId="ad">
    <w:name w:val="Без разредка Знак"/>
    <w:link w:val="ac"/>
    <w:uiPriority w:val="1"/>
    <w:locked/>
    <w:rsid w:val="00345B7A"/>
    <w:rPr>
      <w:rFonts w:eastAsia="Times New Roman"/>
      <w:szCs w:val="20"/>
      <w:lang w:eastAsia="en-US"/>
    </w:rPr>
  </w:style>
  <w:style w:type="paragraph" w:customStyle="1" w:styleId="14">
    <w:name w:val="Без разредка1"/>
    <w:uiPriority w:val="99"/>
    <w:rsid w:val="00345B7A"/>
    <w:rPr>
      <w:rFonts w:eastAsia="Times New Roman" w:cs="Calibri"/>
      <w:lang w:eastAsia="en-US"/>
    </w:rPr>
  </w:style>
  <w:style w:type="paragraph" w:customStyle="1" w:styleId="ae">
    <w:name w:val="Основной текст"/>
    <w:basedOn w:val="a2"/>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af">
    <w:name w:val="Balloon Text"/>
    <w:basedOn w:val="a2"/>
    <w:link w:val="af0"/>
    <w:uiPriority w:val="99"/>
    <w:unhideWhenUsed/>
    <w:rsid w:val="0001514A"/>
    <w:pPr>
      <w:spacing w:after="0" w:line="240" w:lineRule="auto"/>
    </w:pPr>
    <w:rPr>
      <w:rFonts w:ascii="Tahoma" w:hAnsi="Tahoma" w:cs="Tahoma"/>
      <w:sz w:val="16"/>
      <w:szCs w:val="16"/>
    </w:rPr>
  </w:style>
  <w:style w:type="character" w:customStyle="1" w:styleId="af0">
    <w:name w:val="Изнесен текст Знак"/>
    <w:basedOn w:val="a3"/>
    <w:link w:val="af"/>
    <w:uiPriority w:val="99"/>
    <w:rsid w:val="0001514A"/>
    <w:rPr>
      <w:rFonts w:ascii="Tahoma" w:hAnsi="Tahoma" w:cs="Tahoma"/>
      <w:sz w:val="16"/>
      <w:szCs w:val="16"/>
      <w:lang w:eastAsia="en-US"/>
    </w:rPr>
  </w:style>
  <w:style w:type="paragraph" w:styleId="af1">
    <w:name w:val="Body Text"/>
    <w:aliases w:val="heading_txt,CV Body Text,bodytxy2,jtext,John1,One Page Summary,bt,Starbucks Body Text,heading3,3 indent,heading31,body text1,3 indent1,heading32,body text2,3 indent2,heading33,body text3,3 indent3,heading34,body text4,3 indent4,t"/>
    <w:basedOn w:val="a2"/>
    <w:link w:val="af2"/>
    <w:uiPriority w:val="99"/>
    <w:unhideWhenUsed/>
    <w:rsid w:val="00930FC7"/>
    <w:pPr>
      <w:spacing w:after="120"/>
    </w:pPr>
  </w:style>
  <w:style w:type="character" w:customStyle="1" w:styleId="af2">
    <w:name w:val="Основен текст Знак"/>
    <w:aliases w:val="heading_txt Знак,CV Body Text Знак,bodytxy2 Знак,jtext Знак,John1 Знак,One Page Summary Знак,bt Знак,Starbucks Body Text Знак,heading3 Знак,3 indent Знак,heading31 Знак,body text1 Знак,3 indent1 Знак,heading32 Знак,body text2 Знак"/>
    <w:basedOn w:val="a3"/>
    <w:link w:val="af1"/>
    <w:uiPriority w:val="99"/>
    <w:rsid w:val="00930FC7"/>
    <w:rPr>
      <w:lang w:eastAsia="en-US"/>
    </w:rPr>
  </w:style>
  <w:style w:type="character" w:customStyle="1" w:styleId="13">
    <w:name w:val="Заглавие 1 Знак"/>
    <w:basedOn w:val="a3"/>
    <w:link w:val="12"/>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9">
    <w:name w:val="2"/>
    <w:basedOn w:val="a2"/>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a3"/>
    <w:rsid w:val="00937795"/>
  </w:style>
  <w:style w:type="character" w:customStyle="1" w:styleId="charchar5">
    <w:name w:val="charchar5"/>
    <w:basedOn w:val="a3"/>
    <w:rsid w:val="00937795"/>
  </w:style>
  <w:style w:type="paragraph" w:styleId="af3">
    <w:name w:val="header"/>
    <w:aliases w:val=" Char1, Char1 Знак,Intestazione.int.intestazione,Intestazione.int"/>
    <w:basedOn w:val="a2"/>
    <w:link w:val="af4"/>
    <w:unhideWhenUsed/>
    <w:rsid w:val="00522395"/>
    <w:pPr>
      <w:tabs>
        <w:tab w:val="center" w:pos="4703"/>
        <w:tab w:val="right" w:pos="9406"/>
      </w:tabs>
      <w:spacing w:after="0" w:line="240" w:lineRule="auto"/>
    </w:pPr>
  </w:style>
  <w:style w:type="character" w:customStyle="1" w:styleId="af4">
    <w:name w:val="Горен колонтитул Знак"/>
    <w:aliases w:val=" Char1 Знак1, Char1 Знак Знак,Intestazione.int.intestazione Знак,Intestazione.int Знак"/>
    <w:basedOn w:val="a3"/>
    <w:link w:val="af3"/>
    <w:rsid w:val="00522395"/>
    <w:rPr>
      <w:lang w:eastAsia="en-US"/>
    </w:rPr>
  </w:style>
  <w:style w:type="paragraph" w:styleId="af5">
    <w:name w:val="footer"/>
    <w:basedOn w:val="a2"/>
    <w:link w:val="af6"/>
    <w:uiPriority w:val="99"/>
    <w:unhideWhenUsed/>
    <w:rsid w:val="00522395"/>
    <w:pPr>
      <w:tabs>
        <w:tab w:val="center" w:pos="4703"/>
        <w:tab w:val="right" w:pos="9406"/>
      </w:tabs>
      <w:spacing w:after="0" w:line="240" w:lineRule="auto"/>
    </w:pPr>
  </w:style>
  <w:style w:type="character" w:customStyle="1" w:styleId="af6">
    <w:name w:val="Долен колонтитул Знак"/>
    <w:basedOn w:val="a3"/>
    <w:link w:val="af5"/>
    <w:uiPriority w:val="99"/>
    <w:rsid w:val="00522395"/>
    <w:rPr>
      <w:lang w:eastAsia="en-US"/>
    </w:rPr>
  </w:style>
  <w:style w:type="character" w:customStyle="1" w:styleId="20">
    <w:name w:val="Заглавие 2 Знак"/>
    <w:basedOn w:val="a3"/>
    <w:link w:val="2"/>
    <w:rsid w:val="00522395"/>
    <w:rPr>
      <w:rFonts w:asciiTheme="majorHAnsi" w:eastAsiaTheme="majorEastAsia" w:hAnsiTheme="majorHAnsi" w:cstheme="majorBidi"/>
      <w:color w:val="365F91" w:themeColor="accent1" w:themeShade="BF"/>
      <w:sz w:val="26"/>
      <w:szCs w:val="26"/>
      <w:lang w:eastAsia="en-US"/>
    </w:rPr>
  </w:style>
  <w:style w:type="character" w:styleId="af7">
    <w:name w:val="Hyperlink"/>
    <w:uiPriority w:val="99"/>
    <w:rsid w:val="00522395"/>
    <w:rPr>
      <w:color w:val="0000FF"/>
      <w:u w:val="single"/>
    </w:rPr>
  </w:style>
  <w:style w:type="character" w:styleId="af8">
    <w:name w:val="FollowedHyperlink"/>
    <w:basedOn w:val="a3"/>
    <w:uiPriority w:val="99"/>
    <w:unhideWhenUsed/>
    <w:rsid w:val="004A040F"/>
    <w:rPr>
      <w:color w:val="800080" w:themeColor="followedHyperlink"/>
      <w:u w:val="single"/>
    </w:rPr>
  </w:style>
  <w:style w:type="character" w:customStyle="1" w:styleId="30">
    <w:name w:val="Заглавие 3 Знак"/>
    <w:basedOn w:val="a3"/>
    <w:link w:val="3"/>
    <w:rsid w:val="00DD3980"/>
    <w:rPr>
      <w:rFonts w:ascii="Arial" w:eastAsia="Times New Roman" w:hAnsi="Arial"/>
      <w:b/>
      <w:bCs/>
      <w:sz w:val="26"/>
      <w:szCs w:val="26"/>
      <w:lang w:val="en-AU"/>
    </w:rPr>
  </w:style>
  <w:style w:type="character" w:customStyle="1" w:styleId="40">
    <w:name w:val="Заглавие 4 Знак"/>
    <w:basedOn w:val="a3"/>
    <w:link w:val="4"/>
    <w:rsid w:val="00DD3980"/>
    <w:rPr>
      <w:rFonts w:ascii="Cambria" w:eastAsia="Times New Roman" w:hAnsi="Cambria"/>
      <w:b/>
      <w:bCs/>
      <w:i/>
      <w:iCs/>
      <w:color w:val="4F81BD"/>
      <w:lang w:eastAsia="x-none"/>
    </w:rPr>
  </w:style>
  <w:style w:type="character" w:customStyle="1" w:styleId="50">
    <w:name w:val="Заглавие 5 Знак"/>
    <w:basedOn w:val="a3"/>
    <w:link w:val="5"/>
    <w:rsid w:val="00DD3980"/>
    <w:rPr>
      <w:rFonts w:ascii="Cambria" w:eastAsia="Times New Roman" w:hAnsi="Cambria"/>
      <w:color w:val="243F60"/>
      <w:lang w:eastAsia="x-none"/>
    </w:rPr>
  </w:style>
  <w:style w:type="character" w:customStyle="1" w:styleId="60">
    <w:name w:val="Заглавие 6 Знак"/>
    <w:basedOn w:val="a3"/>
    <w:link w:val="6"/>
    <w:rsid w:val="00DD3980"/>
    <w:rPr>
      <w:rFonts w:ascii="Times New Roman" w:eastAsia="Times New Roman" w:hAnsi="Times New Roman"/>
      <w:b/>
      <w:i/>
      <w:sz w:val="28"/>
      <w:szCs w:val="20"/>
      <w:lang w:eastAsia="x-none"/>
    </w:rPr>
  </w:style>
  <w:style w:type="character" w:customStyle="1" w:styleId="70">
    <w:name w:val="Заглавие 7 Знак"/>
    <w:basedOn w:val="a3"/>
    <w:link w:val="7"/>
    <w:rsid w:val="00DD3980"/>
    <w:rPr>
      <w:rFonts w:ascii="Times New Roman" w:eastAsia="Times New Roman" w:hAnsi="Times New Roman"/>
      <w:b/>
      <w:sz w:val="28"/>
      <w:szCs w:val="20"/>
      <w:lang w:eastAsia="x-none"/>
    </w:rPr>
  </w:style>
  <w:style w:type="character" w:customStyle="1" w:styleId="80">
    <w:name w:val="Заглавие 8 Знак"/>
    <w:basedOn w:val="a3"/>
    <w:link w:val="8"/>
    <w:rsid w:val="00DD3980"/>
    <w:rPr>
      <w:rFonts w:ascii="Times New Roman" w:eastAsia="Times New Roman" w:hAnsi="Times New Roman"/>
      <w:b/>
      <w:sz w:val="28"/>
      <w:szCs w:val="20"/>
      <w:lang w:eastAsia="x-none"/>
    </w:rPr>
  </w:style>
  <w:style w:type="character" w:customStyle="1" w:styleId="90">
    <w:name w:val="Заглавие 9 Знак"/>
    <w:basedOn w:val="a3"/>
    <w:link w:val="9"/>
    <w:rsid w:val="00DD3980"/>
    <w:rPr>
      <w:rFonts w:ascii="Arial" w:eastAsia="Times New Roman" w:hAnsi="Arial"/>
    </w:rPr>
  </w:style>
  <w:style w:type="paragraph" w:customStyle="1" w:styleId="2a">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15">
    <w:name w:val="toc 1"/>
    <w:basedOn w:val="a2"/>
    <w:next w:val="a2"/>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2b">
    <w:name w:val="toc 2"/>
    <w:basedOn w:val="a2"/>
    <w:next w:val="a2"/>
    <w:autoRedefine/>
    <w:uiPriority w:val="39"/>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a"/>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a2"/>
    <w:rsid w:val="00DD3980"/>
    <w:pPr>
      <w:tabs>
        <w:tab w:val="left" w:pos="709"/>
      </w:tabs>
      <w:spacing w:after="0" w:line="240" w:lineRule="auto"/>
    </w:pPr>
    <w:rPr>
      <w:rFonts w:ascii="Tahoma" w:eastAsia="Times New Roman" w:hAnsi="Tahoma" w:cs="Tahoma"/>
      <w:sz w:val="24"/>
      <w:szCs w:val="24"/>
      <w:lang w:val="pl-PL" w:eastAsia="pl-PL"/>
    </w:rPr>
  </w:style>
  <w:style w:type="paragraph" w:styleId="af9">
    <w:name w:val="footnote text"/>
    <w:basedOn w:val="a2"/>
    <w:link w:val="afa"/>
    <w:uiPriority w:val="99"/>
    <w:rsid w:val="00DD3980"/>
    <w:pPr>
      <w:spacing w:after="0" w:line="240" w:lineRule="auto"/>
    </w:pPr>
    <w:rPr>
      <w:rFonts w:ascii="Times New Roman" w:hAnsi="Times New Roman"/>
      <w:sz w:val="20"/>
      <w:szCs w:val="20"/>
      <w:lang w:eastAsia="bg-BG"/>
    </w:rPr>
  </w:style>
  <w:style w:type="character" w:customStyle="1" w:styleId="afa">
    <w:name w:val="Текст под линия Знак"/>
    <w:basedOn w:val="a3"/>
    <w:link w:val="af9"/>
    <w:uiPriority w:val="99"/>
    <w:rsid w:val="00DD3980"/>
    <w:rPr>
      <w:rFonts w:ascii="Times New Roman" w:hAnsi="Times New Roman"/>
      <w:sz w:val="20"/>
      <w:szCs w:val="20"/>
    </w:rPr>
  </w:style>
  <w:style w:type="character" w:styleId="afb">
    <w:name w:val="footnote reference"/>
    <w:rsid w:val="00DD3980"/>
    <w:rPr>
      <w:vertAlign w:val="superscript"/>
      <w:lang w:val="bg-BG"/>
    </w:rPr>
  </w:style>
  <w:style w:type="paragraph" w:customStyle="1" w:styleId="000">
    <w:name w:val="000"/>
    <w:basedOn w:val="a2"/>
    <w:uiPriority w:val="99"/>
    <w:rsid w:val="00DD3980"/>
    <w:pPr>
      <w:jc w:val="both"/>
    </w:pPr>
    <w:rPr>
      <w:rFonts w:cs="Calibri"/>
    </w:rPr>
  </w:style>
  <w:style w:type="paragraph" w:customStyle="1" w:styleId="PartTitle">
    <w:name w:val="PartTitle"/>
    <w:basedOn w:val="a2"/>
    <w:next w:val="a2"/>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afc">
    <w:name w:val="annotation reference"/>
    <w:uiPriority w:val="99"/>
    <w:rsid w:val="00DD3980"/>
    <w:rPr>
      <w:sz w:val="16"/>
      <w:szCs w:val="16"/>
    </w:rPr>
  </w:style>
  <w:style w:type="paragraph" w:styleId="afd">
    <w:name w:val="annotation text"/>
    <w:basedOn w:val="a2"/>
    <w:link w:val="afe"/>
    <w:uiPriority w:val="99"/>
    <w:rsid w:val="00DD3980"/>
    <w:rPr>
      <w:sz w:val="20"/>
      <w:szCs w:val="20"/>
      <w:lang w:val="x-none"/>
    </w:rPr>
  </w:style>
  <w:style w:type="character" w:customStyle="1" w:styleId="afe">
    <w:name w:val="Текст на коментар Знак"/>
    <w:basedOn w:val="a3"/>
    <w:link w:val="afd"/>
    <w:uiPriority w:val="99"/>
    <w:rsid w:val="00DD3980"/>
    <w:rPr>
      <w:sz w:val="20"/>
      <w:szCs w:val="20"/>
      <w:lang w:val="x-none" w:eastAsia="en-US"/>
    </w:rPr>
  </w:style>
  <w:style w:type="paragraph" w:styleId="aff">
    <w:name w:val="annotation subject"/>
    <w:basedOn w:val="afd"/>
    <w:next w:val="afd"/>
    <w:link w:val="aff0"/>
    <w:uiPriority w:val="99"/>
    <w:rsid w:val="00DD3980"/>
    <w:rPr>
      <w:b/>
      <w:bCs/>
    </w:rPr>
  </w:style>
  <w:style w:type="character" w:customStyle="1" w:styleId="aff0">
    <w:name w:val="Предмет на коментар Знак"/>
    <w:basedOn w:val="afe"/>
    <w:link w:val="aff"/>
    <w:uiPriority w:val="99"/>
    <w:rsid w:val="00DD3980"/>
    <w:rPr>
      <w:b/>
      <w:bCs/>
      <w:sz w:val="20"/>
      <w:szCs w:val="20"/>
      <w:lang w:val="x-none" w:eastAsia="en-US"/>
    </w:rPr>
  </w:style>
  <w:style w:type="numbering" w:styleId="111111">
    <w:name w:val="Outline List 2"/>
    <w:basedOn w:val="a5"/>
    <w:rsid w:val="00DD3980"/>
    <w:pPr>
      <w:numPr>
        <w:numId w:val="5"/>
      </w:numPr>
    </w:pPr>
  </w:style>
  <w:style w:type="paragraph" w:styleId="35">
    <w:name w:val="toc 3"/>
    <w:basedOn w:val="a2"/>
    <w:next w:val="a2"/>
    <w:autoRedefine/>
    <w:uiPriority w:val="39"/>
    <w:unhideWhenUsed/>
    <w:locked/>
    <w:rsid w:val="00DD3980"/>
    <w:pPr>
      <w:spacing w:after="100"/>
      <w:ind w:left="440"/>
    </w:pPr>
    <w:rPr>
      <w:rFonts w:eastAsia="Times New Roman"/>
      <w:lang w:val="en-US"/>
    </w:rPr>
  </w:style>
  <w:style w:type="paragraph" w:styleId="43">
    <w:name w:val="toc 4"/>
    <w:basedOn w:val="a2"/>
    <w:next w:val="a2"/>
    <w:autoRedefine/>
    <w:uiPriority w:val="39"/>
    <w:unhideWhenUsed/>
    <w:locked/>
    <w:rsid w:val="00DD3980"/>
    <w:pPr>
      <w:spacing w:after="100"/>
      <w:ind w:left="660"/>
    </w:pPr>
    <w:rPr>
      <w:rFonts w:eastAsia="Times New Roman"/>
      <w:lang w:val="en-US"/>
    </w:rPr>
  </w:style>
  <w:style w:type="paragraph" w:styleId="54">
    <w:name w:val="toc 5"/>
    <w:basedOn w:val="a2"/>
    <w:next w:val="a2"/>
    <w:autoRedefine/>
    <w:uiPriority w:val="39"/>
    <w:unhideWhenUsed/>
    <w:locked/>
    <w:rsid w:val="00DD3980"/>
    <w:pPr>
      <w:spacing w:after="100"/>
      <w:ind w:left="880"/>
    </w:pPr>
    <w:rPr>
      <w:rFonts w:eastAsia="Times New Roman"/>
      <w:lang w:val="en-US"/>
    </w:rPr>
  </w:style>
  <w:style w:type="paragraph" w:styleId="63">
    <w:name w:val="toc 6"/>
    <w:basedOn w:val="a2"/>
    <w:next w:val="a2"/>
    <w:autoRedefine/>
    <w:uiPriority w:val="39"/>
    <w:unhideWhenUsed/>
    <w:locked/>
    <w:rsid w:val="00DD3980"/>
    <w:pPr>
      <w:spacing w:after="100"/>
      <w:ind w:left="1100"/>
    </w:pPr>
    <w:rPr>
      <w:rFonts w:eastAsia="Times New Roman"/>
      <w:lang w:val="en-US"/>
    </w:rPr>
  </w:style>
  <w:style w:type="paragraph" w:styleId="74">
    <w:name w:val="toc 7"/>
    <w:basedOn w:val="a2"/>
    <w:next w:val="a2"/>
    <w:autoRedefine/>
    <w:uiPriority w:val="39"/>
    <w:unhideWhenUsed/>
    <w:locked/>
    <w:rsid w:val="00DD3980"/>
    <w:pPr>
      <w:spacing w:after="100"/>
      <w:ind w:left="1320"/>
    </w:pPr>
    <w:rPr>
      <w:rFonts w:eastAsia="Times New Roman"/>
      <w:lang w:val="en-US"/>
    </w:rPr>
  </w:style>
  <w:style w:type="paragraph" w:styleId="81">
    <w:name w:val="toc 8"/>
    <w:basedOn w:val="a2"/>
    <w:next w:val="a2"/>
    <w:autoRedefine/>
    <w:uiPriority w:val="39"/>
    <w:unhideWhenUsed/>
    <w:locked/>
    <w:rsid w:val="00DD3980"/>
    <w:pPr>
      <w:spacing w:after="100"/>
      <w:ind w:left="1540"/>
    </w:pPr>
    <w:rPr>
      <w:rFonts w:eastAsia="Times New Roman"/>
      <w:lang w:val="en-US"/>
    </w:rPr>
  </w:style>
  <w:style w:type="paragraph" w:styleId="91">
    <w:name w:val="toc 9"/>
    <w:basedOn w:val="a2"/>
    <w:next w:val="a2"/>
    <w:autoRedefine/>
    <w:uiPriority w:val="39"/>
    <w:unhideWhenUsed/>
    <w:locked/>
    <w:rsid w:val="00DD3980"/>
    <w:pPr>
      <w:spacing w:after="100"/>
      <w:ind w:left="1760"/>
    </w:pPr>
    <w:rPr>
      <w:rFonts w:eastAsia="Times New Roman"/>
      <w:lang w:val="en-US"/>
    </w:rPr>
  </w:style>
  <w:style w:type="paragraph" w:styleId="2c">
    <w:name w:val="Body Text Indent 2"/>
    <w:basedOn w:val="a2"/>
    <w:link w:val="2d"/>
    <w:rsid w:val="00DD3980"/>
    <w:pPr>
      <w:spacing w:after="120" w:line="480" w:lineRule="auto"/>
      <w:ind w:left="283"/>
    </w:pPr>
    <w:rPr>
      <w:rFonts w:ascii="Arial" w:eastAsia="Times New Roman" w:hAnsi="Arial"/>
      <w:sz w:val="24"/>
      <w:szCs w:val="20"/>
      <w:lang w:val="en-AU" w:eastAsia="x-none"/>
    </w:rPr>
  </w:style>
  <w:style w:type="character" w:customStyle="1" w:styleId="2d">
    <w:name w:val="Основен текст с отстъп 2 Знак"/>
    <w:basedOn w:val="a3"/>
    <w:link w:val="2c"/>
    <w:rsid w:val="00DD3980"/>
    <w:rPr>
      <w:rFonts w:ascii="Arial" w:eastAsia="Times New Roman" w:hAnsi="Arial"/>
      <w:sz w:val="24"/>
      <w:szCs w:val="20"/>
      <w:lang w:val="en-AU" w:eastAsia="x-none"/>
    </w:rPr>
  </w:style>
  <w:style w:type="paragraph" w:styleId="36">
    <w:name w:val="Body Text Indent 3"/>
    <w:basedOn w:val="a2"/>
    <w:link w:val="37"/>
    <w:unhideWhenUsed/>
    <w:rsid w:val="00DD3980"/>
    <w:pPr>
      <w:spacing w:after="120"/>
      <w:ind w:left="283"/>
    </w:pPr>
    <w:rPr>
      <w:sz w:val="16"/>
      <w:szCs w:val="16"/>
      <w:lang w:eastAsia="x-none"/>
    </w:rPr>
  </w:style>
  <w:style w:type="character" w:customStyle="1" w:styleId="37">
    <w:name w:val="Основен текст с отстъп 3 Знак"/>
    <w:basedOn w:val="a3"/>
    <w:link w:val="36"/>
    <w:rsid w:val="00DD3980"/>
    <w:rPr>
      <w:sz w:val="16"/>
      <w:szCs w:val="16"/>
      <w:lang w:eastAsia="x-none"/>
    </w:rPr>
  </w:style>
  <w:style w:type="paragraph" w:styleId="aff1">
    <w:name w:val="Subtitle"/>
    <w:basedOn w:val="a2"/>
    <w:link w:val="aff2"/>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aff2">
    <w:name w:val="Подзаглавие Знак"/>
    <w:basedOn w:val="a3"/>
    <w:link w:val="aff1"/>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a2"/>
    <w:rsid w:val="00DD3980"/>
    <w:pPr>
      <w:tabs>
        <w:tab w:val="left" w:pos="6645"/>
      </w:tabs>
      <w:spacing w:before="120" w:after="120" w:line="240" w:lineRule="auto"/>
      <w:jc w:val="both"/>
    </w:pPr>
    <w:rPr>
      <w:rFonts w:ascii="Optima" w:eastAsia="Times New Roman" w:hAnsi="Optima"/>
      <w:szCs w:val="20"/>
      <w:lang w:val="en-GB" w:eastAsia="en-GB"/>
    </w:rPr>
  </w:style>
  <w:style w:type="paragraph" w:styleId="a1">
    <w:name w:val="List Bullet"/>
    <w:basedOn w:val="a2"/>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ff3">
    <w:name w:val="A"/>
    <w:basedOn w:val="a2"/>
    <w:rsid w:val="00DD3980"/>
    <w:pPr>
      <w:numPr>
        <w:ilvl w:val="12"/>
      </w:numPr>
      <w:spacing w:after="120" w:line="240" w:lineRule="auto"/>
      <w:ind w:left="567"/>
      <w:jc w:val="both"/>
    </w:pPr>
    <w:rPr>
      <w:rFonts w:ascii="Arial" w:eastAsia="Times New Roman" w:hAnsi="Arial"/>
      <w:szCs w:val="24"/>
      <w:lang w:eastAsia="bg-BG"/>
    </w:rPr>
  </w:style>
  <w:style w:type="paragraph" w:styleId="aff4">
    <w:name w:val="Normal (Web)"/>
    <w:basedOn w:val="a2"/>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styleId="aff5">
    <w:name w:val="Body Text Indent"/>
    <w:basedOn w:val="a2"/>
    <w:link w:val="aff6"/>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aff6">
    <w:name w:val="Основен текст с отстъп Знак"/>
    <w:basedOn w:val="a3"/>
    <w:link w:val="aff5"/>
    <w:rsid w:val="00DD3980"/>
    <w:rPr>
      <w:rFonts w:ascii="Times New Roman" w:eastAsia="Times New Roman" w:hAnsi="Times New Roman"/>
      <w:sz w:val="24"/>
      <w:szCs w:val="20"/>
    </w:rPr>
  </w:style>
  <w:style w:type="paragraph" w:customStyle="1" w:styleId="tocka">
    <w:name w:val="tocka"/>
    <w:basedOn w:val="a2"/>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a2"/>
    <w:rsid w:val="00DD3980"/>
    <w:pPr>
      <w:numPr>
        <w:ilvl w:val="1"/>
        <w:numId w:val="8"/>
      </w:numPr>
      <w:spacing w:after="0" w:line="240" w:lineRule="auto"/>
      <w:jc w:val="both"/>
    </w:pPr>
    <w:rPr>
      <w:rFonts w:ascii="ExcelciorCyr" w:eastAsia="Times New Roman" w:hAnsi="ExcelciorCyr"/>
      <w:sz w:val="24"/>
      <w:szCs w:val="20"/>
    </w:rPr>
  </w:style>
  <w:style w:type="paragraph" w:styleId="aff7">
    <w:name w:val="TOC Heading"/>
    <w:basedOn w:val="12"/>
    <w:next w:val="a2"/>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aff8">
    <w:name w:val="Emphasis"/>
    <w:qFormat/>
    <w:locked/>
    <w:rsid w:val="00DD3980"/>
    <w:rPr>
      <w:i/>
      <w:iCs/>
    </w:rPr>
  </w:style>
  <w:style w:type="paragraph" w:customStyle="1" w:styleId="Text3">
    <w:name w:val="Text 3"/>
    <w:basedOn w:val="a2"/>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aff9">
    <w:name w:val="Normal Indent"/>
    <w:aliases w:val="Normal Indent Char Char,Normal Indent Char1 Char,Normal Indent Char1"/>
    <w:basedOn w:val="a2"/>
    <w:link w:val="affa"/>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affa">
    <w:name w:val="Нормален отстъп Знак"/>
    <w:aliases w:val="Normal Indent Char Char Знак,Normal Indent Char1 Char Знак,Normal Indent Char1 Знак"/>
    <w:link w:val="aff9"/>
    <w:locked/>
    <w:rsid w:val="00DD3980"/>
    <w:rPr>
      <w:rFonts w:ascii="Times New Roman" w:eastAsia="Times New Roman" w:hAnsi="Times New Roman"/>
      <w:sz w:val="24"/>
      <w:szCs w:val="20"/>
      <w:lang w:val="en-GB" w:eastAsia="x-none"/>
    </w:rPr>
  </w:style>
  <w:style w:type="paragraph" w:styleId="affb">
    <w:name w:val="caption"/>
    <w:aliases w:val="Titlu Tabel,Map Char,Map,Map Char Char,Map Char Char Char Char Char,Caption Char Char Car Car,Caption Char Char Car Car Car,Map Char Char Char Car Car,Caption Char Char,Caption Char Char Char Char,Char1 Char,Caption Char1, Char1 Char,Char,Char2"/>
    <w:basedOn w:val="a2"/>
    <w:next w:val="a2"/>
    <w:link w:val="affc"/>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affc">
    <w:name w:val="Надпис Знак"/>
    <w:aliases w:val="Titlu Tabel Знак,Map Char Знак,Map Знак,Map Char Char Знак,Map Char Char Char Char Char Знак,Caption Char Char Car Car Знак,Caption Char Char Car Car Car Знак,Map Char Char Char Car Car Знак,Caption Char Char Знак,Char1 Char Знак,Char Знак"/>
    <w:link w:val="affb"/>
    <w:locked/>
    <w:rsid w:val="00DD3980"/>
    <w:rPr>
      <w:rFonts w:ascii="Times New Roman" w:hAnsi="Times New Roman"/>
      <w:b/>
      <w:sz w:val="24"/>
      <w:szCs w:val="20"/>
      <w:lang w:val="en-GB" w:eastAsia="nl-NL"/>
    </w:rPr>
  </w:style>
  <w:style w:type="character" w:customStyle="1" w:styleId="hpsatn">
    <w:name w:val="hps atn"/>
    <w:basedOn w:val="a3"/>
    <w:rsid w:val="00DD3980"/>
  </w:style>
  <w:style w:type="paragraph" w:styleId="affd">
    <w:name w:val="Title"/>
    <w:basedOn w:val="a2"/>
    <w:link w:val="affe"/>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affe">
    <w:name w:val="Заглавие Знак"/>
    <w:basedOn w:val="a3"/>
    <w:link w:val="affd"/>
    <w:uiPriority w:val="10"/>
    <w:rsid w:val="00DD3980"/>
    <w:rPr>
      <w:rFonts w:ascii="Times New Roman" w:eastAsia="Times New Roman" w:hAnsi="Times New Roman"/>
      <w:b/>
      <w:sz w:val="28"/>
      <w:szCs w:val="20"/>
      <w:lang w:eastAsia="x-none"/>
    </w:rPr>
  </w:style>
  <w:style w:type="paragraph" w:styleId="HTML">
    <w:name w:val="HTML Preformatted"/>
    <w:basedOn w:val="a2"/>
    <w:link w:val="HTML0"/>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0">
    <w:name w:val="HTML стандартен Знак"/>
    <w:basedOn w:val="a3"/>
    <w:link w:val="HTML"/>
    <w:rsid w:val="00DD3980"/>
    <w:rPr>
      <w:rFonts w:ascii="Courier New" w:eastAsia="Times New Roman" w:hAnsi="Courier New"/>
      <w:sz w:val="20"/>
      <w:szCs w:val="20"/>
    </w:rPr>
  </w:style>
  <w:style w:type="paragraph" w:customStyle="1" w:styleId="CharCharCharCharCharChar">
    <w:name w:val="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12"/>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a2"/>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6">
    <w:name w:val="Заглавие1"/>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a2"/>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a2"/>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a2"/>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a2"/>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a2"/>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a2"/>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a2"/>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a2"/>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a2"/>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
    <w:name w:val="HTML Top of Form"/>
    <w:basedOn w:val="a2"/>
    <w:next w:val="a2"/>
    <w:link w:val="z-0"/>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0">
    <w:name w:val="z-Начало формуляр Знак"/>
    <w:basedOn w:val="a3"/>
    <w:link w:val="z-"/>
    <w:uiPriority w:val="99"/>
    <w:rsid w:val="00DD3980"/>
    <w:rPr>
      <w:rFonts w:ascii="Arial" w:eastAsia="Times New Roman" w:hAnsi="Arial"/>
      <w:vanish/>
      <w:sz w:val="16"/>
      <w:szCs w:val="16"/>
      <w:lang w:val="x-none" w:eastAsia="x-none"/>
    </w:rPr>
  </w:style>
  <w:style w:type="paragraph" w:customStyle="1" w:styleId="style10">
    <w:name w:val="style1"/>
    <w:basedOn w:val="a2"/>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a3"/>
    <w:rsid w:val="00DD3980"/>
  </w:style>
  <w:style w:type="character" w:customStyle="1" w:styleId="style30">
    <w:name w:val="style3"/>
    <w:basedOn w:val="a3"/>
    <w:rsid w:val="00DD3980"/>
  </w:style>
  <w:style w:type="paragraph" w:customStyle="1" w:styleId="style4">
    <w:name w:val="style4"/>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1">
    <w:name w:val="HTML Bottom of Form"/>
    <w:basedOn w:val="a2"/>
    <w:next w:val="a2"/>
    <w:link w:val="z-2"/>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2">
    <w:name w:val="z-Край формуляр Знак"/>
    <w:basedOn w:val="a3"/>
    <w:link w:val="z-1"/>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a2"/>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a3"/>
    <w:rsid w:val="00DD3980"/>
  </w:style>
  <w:style w:type="paragraph" w:styleId="38">
    <w:name w:val="Body Text 3"/>
    <w:basedOn w:val="a2"/>
    <w:link w:val="39"/>
    <w:unhideWhenUsed/>
    <w:rsid w:val="00DD3980"/>
    <w:pPr>
      <w:spacing w:after="120"/>
    </w:pPr>
    <w:rPr>
      <w:sz w:val="16"/>
      <w:szCs w:val="16"/>
      <w:lang w:eastAsia="x-none"/>
    </w:rPr>
  </w:style>
  <w:style w:type="character" w:customStyle="1" w:styleId="39">
    <w:name w:val="Основен текст 3 Знак"/>
    <w:basedOn w:val="a3"/>
    <w:link w:val="38"/>
    <w:rsid w:val="00DD3980"/>
    <w:rPr>
      <w:sz w:val="16"/>
      <w:szCs w:val="16"/>
      <w:lang w:eastAsia="x-none"/>
    </w:rPr>
  </w:style>
  <w:style w:type="paragraph" w:styleId="afff">
    <w:name w:val="Document Map"/>
    <w:basedOn w:val="a2"/>
    <w:link w:val="afff0"/>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afff0">
    <w:name w:val="План на документа Знак"/>
    <w:basedOn w:val="a3"/>
    <w:link w:val="afff"/>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a2"/>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a3"/>
    <w:rsid w:val="00DD3980"/>
  </w:style>
  <w:style w:type="paragraph" w:customStyle="1" w:styleId="ACharChar">
    <w:name w:val="A Char Char"/>
    <w:basedOn w:val="a2"/>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a2"/>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a3"/>
    <w:rsid w:val="00DD3980"/>
  </w:style>
  <w:style w:type="character" w:customStyle="1" w:styleId="skypepnhcontainer">
    <w:name w:val="skype_pnh_container"/>
    <w:basedOn w:val="a3"/>
    <w:rsid w:val="00DD3980"/>
  </w:style>
  <w:style w:type="character" w:customStyle="1" w:styleId="skypepnhmark">
    <w:name w:val="skype_pnh_mark"/>
    <w:basedOn w:val="a3"/>
    <w:rsid w:val="00DD3980"/>
  </w:style>
  <w:style w:type="character" w:customStyle="1" w:styleId="skypepnhtextspan">
    <w:name w:val="skype_pnh_text_span"/>
    <w:basedOn w:val="a3"/>
    <w:rsid w:val="00DD3980"/>
  </w:style>
  <w:style w:type="character" w:customStyle="1" w:styleId="skypepnhfreetextspan">
    <w:name w:val="skype_pnh_free_text_span"/>
    <w:basedOn w:val="a3"/>
    <w:rsid w:val="00DD3980"/>
  </w:style>
  <w:style w:type="paragraph" w:customStyle="1" w:styleId="NormalNumbered">
    <w:name w:val="Normal Numbered"/>
    <w:basedOn w:val="a2"/>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fff1">
    <w:name w:val="текст"/>
    <w:basedOn w:val="a2"/>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a2"/>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a2"/>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a2"/>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a2"/>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fff2">
    <w:name w:val="таблица"/>
    <w:basedOn w:val="a2"/>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a2"/>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e">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a">
    <w:name w:val="Ниво 3"/>
    <w:basedOn w:val="2e"/>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a2"/>
    <w:rsid w:val="00DD3980"/>
    <w:pPr>
      <w:spacing w:after="0" w:line="240" w:lineRule="auto"/>
    </w:pPr>
    <w:rPr>
      <w:rFonts w:ascii="HebarCond" w:eastAsia="Times New Roman" w:hAnsi="HebarCond"/>
      <w:noProof/>
      <w:sz w:val="20"/>
      <w:szCs w:val="20"/>
      <w:lang w:val="en-AU" w:eastAsia="bg-BG"/>
    </w:rPr>
  </w:style>
  <w:style w:type="paragraph" w:styleId="afff3">
    <w:name w:val="envelope address"/>
    <w:basedOn w:val="a2"/>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7">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afff4">
    <w:name w:val="Block Text"/>
    <w:basedOn w:val="a2"/>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24"/>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af3"/>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afff5">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a2"/>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a2"/>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a2"/>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a2"/>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a2"/>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af1"/>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a2"/>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a2"/>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a2"/>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2c"/>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a2"/>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a2"/>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a2"/>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a2"/>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fff6">
    <w:name w:val="a)"/>
    <w:basedOn w:val="text"/>
    <w:rsid w:val="00DD3980"/>
    <w:pPr>
      <w:spacing w:before="120"/>
      <w:ind w:left="567" w:firstLine="0"/>
    </w:pPr>
  </w:style>
  <w:style w:type="paragraph" w:customStyle="1" w:styleId="tablen">
    <w:name w:val="table_n"/>
    <w:basedOn w:val="a2"/>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a2"/>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a2"/>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f">
    <w:name w:val="Без разредка2"/>
    <w:aliases w:val="Heading1;Гл.т.,No Spacing1"/>
    <w:qFormat/>
    <w:rsid w:val="00DD3980"/>
    <w:rPr>
      <w:rFonts w:ascii="Times New Roman" w:eastAsia="Times New Roman" w:hAnsi="Times New Roman"/>
      <w:sz w:val="24"/>
      <w:szCs w:val="20"/>
      <w:lang w:val="en-US" w:eastAsia="en-US"/>
    </w:rPr>
  </w:style>
  <w:style w:type="character" w:customStyle="1" w:styleId="afff7">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a2"/>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a2"/>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a2"/>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a2"/>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a2"/>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a2"/>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a2"/>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a2"/>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a2"/>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a2"/>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a2"/>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a2"/>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a2"/>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a2"/>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a2"/>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a2"/>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a2"/>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a2"/>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a2"/>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a2"/>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a2"/>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a2"/>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a2"/>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a2"/>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a2"/>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a2"/>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a2"/>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a2"/>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a2"/>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a2"/>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a2"/>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a2"/>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a2"/>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a2"/>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a2"/>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a2"/>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a2"/>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a2"/>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a2"/>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a2"/>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a2"/>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a2"/>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a2"/>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a2"/>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a2"/>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a2"/>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a2"/>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a2"/>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a2"/>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a2"/>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a2"/>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a2"/>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a2"/>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a2"/>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a2"/>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a2"/>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a2"/>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a2"/>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a2"/>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a2"/>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a2"/>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a2"/>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a2"/>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a2"/>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a2"/>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a2"/>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a2"/>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a2"/>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a2"/>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a2"/>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a2"/>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a2"/>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a2"/>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a2"/>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a2"/>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a2"/>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a2"/>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a2"/>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a2"/>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a2"/>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a2"/>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fff8">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a2"/>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a2"/>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b">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5">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6">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2">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fff9">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fffa">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3">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2">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3">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a3"/>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a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a3"/>
    <w:link w:val="271"/>
    <w:rsid w:val="00DD3980"/>
    <w:rPr>
      <w:rFonts w:ascii="Times New Roman" w:eastAsia="Times New Roman" w:hAnsi="Times New Roman"/>
      <w:shd w:val="clear" w:color="auto" w:fill="FFFFFF"/>
    </w:rPr>
  </w:style>
  <w:style w:type="paragraph" w:customStyle="1" w:styleId="271">
    <w:name w:val="Основен текст (27)"/>
    <w:basedOn w:val="a2"/>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a3"/>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a2"/>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1"/>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1"/>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1"/>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0">
    <w:name w:val="Основен текст (42)_"/>
    <w:basedOn w:val="a3"/>
    <w:rsid w:val="00DD3980"/>
    <w:rPr>
      <w:rFonts w:ascii="Tahoma" w:eastAsia="Tahoma" w:hAnsi="Tahoma" w:cs="Tahoma"/>
      <w:b w:val="0"/>
      <w:bCs w:val="0"/>
      <w:i w:val="0"/>
      <w:iCs w:val="0"/>
      <w:smallCaps w:val="0"/>
      <w:strike w:val="0"/>
      <w:sz w:val="26"/>
      <w:szCs w:val="26"/>
      <w:u w:val="none"/>
    </w:rPr>
  </w:style>
  <w:style w:type="character" w:customStyle="1" w:styleId="421">
    <w:name w:val="Основен текст (42)"/>
    <w:basedOn w:val="420"/>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0"/>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a3"/>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0">
    <w:name w:val="Основен текст (39)_"/>
    <w:basedOn w:val="a3"/>
    <w:link w:val="391"/>
    <w:rsid w:val="00DD3980"/>
    <w:rPr>
      <w:rFonts w:ascii="Tahoma" w:eastAsia="Tahoma" w:hAnsi="Tahoma" w:cs="Tahoma"/>
      <w:sz w:val="21"/>
      <w:szCs w:val="21"/>
      <w:shd w:val="clear" w:color="auto" w:fill="FFFFFF"/>
    </w:rPr>
  </w:style>
  <w:style w:type="character" w:customStyle="1" w:styleId="39Exact">
    <w:name w:val="Основен текст (39) Exact"/>
    <w:basedOn w:val="a3"/>
    <w:rsid w:val="00DD3980"/>
    <w:rPr>
      <w:rFonts w:ascii="Tahoma" w:eastAsia="Tahoma" w:hAnsi="Tahoma" w:cs="Tahoma"/>
      <w:b w:val="0"/>
      <w:bCs w:val="0"/>
      <w:i w:val="0"/>
      <w:iCs w:val="0"/>
      <w:smallCaps w:val="0"/>
      <w:strike w:val="0"/>
      <w:sz w:val="21"/>
      <w:szCs w:val="21"/>
      <w:u w:val="none"/>
    </w:rPr>
  </w:style>
  <w:style w:type="paragraph" w:customStyle="1" w:styleId="391">
    <w:name w:val="Основен текст (39)"/>
    <w:basedOn w:val="a2"/>
    <w:link w:val="390"/>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a2"/>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a3"/>
    <w:rsid w:val="00DD3980"/>
  </w:style>
  <w:style w:type="character" w:customStyle="1" w:styleId="mw-editsectionmw-editsection-expanded">
    <w:name w:val="mw-editsection mw-editsection-expanded"/>
    <w:basedOn w:val="a3"/>
    <w:rsid w:val="00DD3980"/>
  </w:style>
  <w:style w:type="character" w:customStyle="1" w:styleId="mw-editsection-bracket">
    <w:name w:val="mw-editsection-bracket"/>
    <w:basedOn w:val="a3"/>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a3"/>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fffb"/>
    <w:rsid w:val="00DD3980"/>
    <w:rPr>
      <w:rFonts w:ascii="Century Schoolbook" w:eastAsia="Century Schoolbook" w:hAnsi="Century Schoolbook" w:cs="Century Schoolbook"/>
      <w:shd w:val="clear" w:color="auto" w:fill="FFFFFF"/>
    </w:rPr>
  </w:style>
  <w:style w:type="character" w:customStyle="1" w:styleId="afffb">
    <w:name w:val="Заглавие на изображение_"/>
    <w:basedOn w:val="a3"/>
    <w:link w:val="afffc"/>
    <w:rsid w:val="00DD3980"/>
    <w:rPr>
      <w:rFonts w:ascii="Century Schoolbook" w:eastAsia="Century Schoolbook" w:hAnsi="Century Schoolbook" w:cs="Century Schoolbook"/>
      <w:shd w:val="clear" w:color="auto" w:fill="FFFFFF"/>
    </w:rPr>
  </w:style>
  <w:style w:type="paragraph" w:customStyle="1" w:styleId="afffc">
    <w:name w:val="Заглавие на изображение"/>
    <w:basedOn w:val="a2"/>
    <w:link w:val="afffb"/>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4">
    <w:name w:val="Заглавие #6_"/>
    <w:basedOn w:val="a3"/>
    <w:link w:val="65"/>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4"/>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5">
    <w:name w:val="Заглавие #6"/>
    <w:basedOn w:val="a2"/>
    <w:link w:val="64"/>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a3"/>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a2"/>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a2"/>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fff9"/>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fff9"/>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fffb"/>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a2"/>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1"/>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a3"/>
    <w:link w:val="57"/>
    <w:rsid w:val="00DD3980"/>
    <w:rPr>
      <w:rFonts w:ascii="Times New Roman" w:eastAsia="Times New Roman" w:hAnsi="Times New Roman"/>
      <w:sz w:val="14"/>
      <w:szCs w:val="14"/>
      <w:shd w:val="clear" w:color="auto" w:fill="FFFFFF"/>
    </w:rPr>
  </w:style>
  <w:style w:type="paragraph" w:customStyle="1" w:styleId="57">
    <w:name w:val="Заглавие на изображение (5)"/>
    <w:basedOn w:val="a2"/>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1"/>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1"/>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1"/>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a3"/>
    <w:link w:val="3c"/>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a3"/>
    <w:link w:val="44"/>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c">
    <w:name w:val="Заглавие на изображение (3)"/>
    <w:basedOn w:val="a2"/>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4">
    <w:name w:val="Заглавие на изображение (4)"/>
    <w:basedOn w:val="a2"/>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a3"/>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1"/>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5">
    <w:name w:val="Заглавие на изображение (4)_"/>
    <w:basedOn w:val="a3"/>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1"/>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fffd">
    <w:name w:val="Съдържание_"/>
    <w:basedOn w:val="a3"/>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fffe">
    <w:name w:val="Съдържание"/>
    <w:basedOn w:val="afffd"/>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1"/>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1"/>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f0">
    <w:name w:val="Съдържание (2)_"/>
    <w:basedOn w:val="a3"/>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f1">
    <w:name w:val="Съдържание (2)"/>
    <w:basedOn w:val="2f0"/>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f0"/>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fffd"/>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affff">
    <w:name w:val="Текст"/>
    <w:basedOn w:val="a2"/>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ffff"/>
    <w:rsid w:val="00DD3980"/>
    <w:rPr>
      <w:rFonts w:ascii="Times New Roman" w:eastAsia="Times New Roman" w:hAnsi="Times New Roman"/>
      <w:bCs/>
      <w:iCs/>
      <w:color w:val="000000"/>
      <w:sz w:val="24"/>
      <w:szCs w:val="24"/>
      <w:lang w:val="x-none" w:eastAsia="ar-SA"/>
    </w:rPr>
  </w:style>
  <w:style w:type="paragraph" w:customStyle="1" w:styleId="affff0">
    <w:name w:val="точки"/>
    <w:basedOn w:val="a2"/>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fff1">
    <w:name w:val="Главна точка"/>
    <w:basedOn w:val="a2"/>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a2"/>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a2"/>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a2"/>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fff2">
    <w:name w:val="Основен текст_"/>
    <w:link w:val="18"/>
    <w:rsid w:val="00DD3980"/>
    <w:rPr>
      <w:sz w:val="23"/>
      <w:szCs w:val="23"/>
      <w:shd w:val="clear" w:color="auto" w:fill="FFFFFF"/>
    </w:rPr>
  </w:style>
  <w:style w:type="paragraph" w:customStyle="1" w:styleId="18">
    <w:name w:val="Основен текст1"/>
    <w:basedOn w:val="a2"/>
    <w:link w:val="affff2"/>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a3"/>
    <w:link w:val="360"/>
    <w:rsid w:val="00DD3980"/>
    <w:rPr>
      <w:rFonts w:ascii="Georgia" w:eastAsia="Georgia" w:hAnsi="Georgia" w:cs="Georgia"/>
      <w:b/>
      <w:bCs/>
      <w:i/>
      <w:iCs/>
      <w:sz w:val="60"/>
      <w:szCs w:val="60"/>
      <w:shd w:val="clear" w:color="auto" w:fill="FFFFFF"/>
    </w:rPr>
  </w:style>
  <w:style w:type="paragraph" w:customStyle="1" w:styleId="360">
    <w:name w:val="Основен текст (36)"/>
    <w:basedOn w:val="a2"/>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09240">
      <w:bodyDiv w:val="1"/>
      <w:marLeft w:val="0"/>
      <w:marRight w:val="0"/>
      <w:marTop w:val="0"/>
      <w:marBottom w:val="0"/>
      <w:divBdr>
        <w:top w:val="none" w:sz="0" w:space="0" w:color="auto"/>
        <w:left w:val="none" w:sz="0" w:space="0" w:color="auto"/>
        <w:bottom w:val="none" w:sz="0" w:space="0" w:color="auto"/>
        <w:right w:val="none" w:sz="0" w:space="0" w:color="auto"/>
      </w:divBdr>
      <w:divsChild>
        <w:div w:id="407389954">
          <w:marLeft w:val="0"/>
          <w:marRight w:val="0"/>
          <w:marTop w:val="0"/>
          <w:marBottom w:val="0"/>
          <w:divBdr>
            <w:top w:val="none" w:sz="0" w:space="0" w:color="auto"/>
            <w:left w:val="none" w:sz="0" w:space="0" w:color="auto"/>
            <w:bottom w:val="none" w:sz="0" w:space="0" w:color="auto"/>
            <w:right w:val="none" w:sz="0" w:space="0" w:color="auto"/>
          </w:divBdr>
        </w:div>
        <w:div w:id="880171638">
          <w:marLeft w:val="0"/>
          <w:marRight w:val="0"/>
          <w:marTop w:val="0"/>
          <w:marBottom w:val="0"/>
          <w:divBdr>
            <w:top w:val="none" w:sz="0" w:space="0" w:color="auto"/>
            <w:left w:val="none" w:sz="0" w:space="0" w:color="auto"/>
            <w:bottom w:val="none" w:sz="0" w:space="0" w:color="auto"/>
            <w:right w:val="none" w:sz="0" w:space="0" w:color="auto"/>
          </w:divBdr>
        </w:div>
        <w:div w:id="1969434783">
          <w:marLeft w:val="0"/>
          <w:marRight w:val="0"/>
          <w:marTop w:val="0"/>
          <w:marBottom w:val="0"/>
          <w:divBdr>
            <w:top w:val="none" w:sz="0" w:space="0" w:color="auto"/>
            <w:left w:val="none" w:sz="0" w:space="0" w:color="auto"/>
            <w:bottom w:val="none" w:sz="0" w:space="0" w:color="auto"/>
            <w:right w:val="none" w:sz="0" w:space="0" w:color="auto"/>
          </w:divBdr>
        </w:div>
        <w:div w:id="1291666183">
          <w:marLeft w:val="0"/>
          <w:marRight w:val="0"/>
          <w:marTop w:val="0"/>
          <w:marBottom w:val="0"/>
          <w:divBdr>
            <w:top w:val="none" w:sz="0" w:space="0" w:color="auto"/>
            <w:left w:val="none" w:sz="0" w:space="0" w:color="auto"/>
            <w:bottom w:val="none" w:sz="0" w:space="0" w:color="auto"/>
            <w:right w:val="none" w:sz="0" w:space="0" w:color="auto"/>
          </w:divBdr>
        </w:div>
      </w:divsChild>
    </w:div>
    <w:div w:id="441388815">
      <w:bodyDiv w:val="1"/>
      <w:marLeft w:val="0"/>
      <w:marRight w:val="0"/>
      <w:marTop w:val="0"/>
      <w:marBottom w:val="0"/>
      <w:divBdr>
        <w:top w:val="none" w:sz="0" w:space="0" w:color="auto"/>
        <w:left w:val="none" w:sz="0" w:space="0" w:color="auto"/>
        <w:bottom w:val="none" w:sz="0" w:space="0" w:color="auto"/>
        <w:right w:val="none" w:sz="0" w:space="0" w:color="auto"/>
      </w:divBdr>
      <w:divsChild>
        <w:div w:id="8214801">
          <w:marLeft w:val="0"/>
          <w:marRight w:val="0"/>
          <w:marTop w:val="0"/>
          <w:marBottom w:val="0"/>
          <w:divBdr>
            <w:top w:val="none" w:sz="0" w:space="0" w:color="auto"/>
            <w:left w:val="none" w:sz="0" w:space="0" w:color="auto"/>
            <w:bottom w:val="none" w:sz="0" w:space="0" w:color="auto"/>
            <w:right w:val="none" w:sz="0" w:space="0" w:color="auto"/>
          </w:divBdr>
        </w:div>
        <w:div w:id="2118983921">
          <w:marLeft w:val="0"/>
          <w:marRight w:val="0"/>
          <w:marTop w:val="0"/>
          <w:marBottom w:val="0"/>
          <w:divBdr>
            <w:top w:val="none" w:sz="0" w:space="0" w:color="auto"/>
            <w:left w:val="none" w:sz="0" w:space="0" w:color="auto"/>
            <w:bottom w:val="none" w:sz="0" w:space="0" w:color="auto"/>
            <w:right w:val="none" w:sz="0" w:space="0" w:color="auto"/>
          </w:divBdr>
        </w:div>
        <w:div w:id="1472482895">
          <w:marLeft w:val="0"/>
          <w:marRight w:val="0"/>
          <w:marTop w:val="0"/>
          <w:marBottom w:val="0"/>
          <w:divBdr>
            <w:top w:val="none" w:sz="0" w:space="0" w:color="auto"/>
            <w:left w:val="none" w:sz="0" w:space="0" w:color="auto"/>
            <w:bottom w:val="none" w:sz="0" w:space="0" w:color="auto"/>
            <w:right w:val="none" w:sz="0" w:space="0" w:color="auto"/>
          </w:divBdr>
        </w:div>
        <w:div w:id="984241258">
          <w:marLeft w:val="0"/>
          <w:marRight w:val="0"/>
          <w:marTop w:val="0"/>
          <w:marBottom w:val="0"/>
          <w:divBdr>
            <w:top w:val="none" w:sz="0" w:space="0" w:color="auto"/>
            <w:left w:val="none" w:sz="0" w:space="0" w:color="auto"/>
            <w:bottom w:val="none" w:sz="0" w:space="0" w:color="auto"/>
            <w:right w:val="none" w:sz="0" w:space="0" w:color="auto"/>
          </w:divBdr>
        </w:div>
      </w:divsChild>
    </w:div>
    <w:div w:id="502086660">
      <w:bodyDiv w:val="1"/>
      <w:marLeft w:val="0"/>
      <w:marRight w:val="0"/>
      <w:marTop w:val="0"/>
      <w:marBottom w:val="0"/>
      <w:divBdr>
        <w:top w:val="none" w:sz="0" w:space="0" w:color="auto"/>
        <w:left w:val="none" w:sz="0" w:space="0" w:color="auto"/>
        <w:bottom w:val="none" w:sz="0" w:space="0" w:color="auto"/>
        <w:right w:val="none" w:sz="0" w:space="0" w:color="auto"/>
      </w:divBdr>
      <w:divsChild>
        <w:div w:id="888298833">
          <w:marLeft w:val="0"/>
          <w:marRight w:val="0"/>
          <w:marTop w:val="0"/>
          <w:marBottom w:val="0"/>
          <w:divBdr>
            <w:top w:val="none" w:sz="0" w:space="0" w:color="auto"/>
            <w:left w:val="none" w:sz="0" w:space="0" w:color="auto"/>
            <w:bottom w:val="none" w:sz="0" w:space="0" w:color="auto"/>
            <w:right w:val="none" w:sz="0" w:space="0" w:color="auto"/>
          </w:divBdr>
        </w:div>
        <w:div w:id="476336408">
          <w:marLeft w:val="0"/>
          <w:marRight w:val="0"/>
          <w:marTop w:val="0"/>
          <w:marBottom w:val="0"/>
          <w:divBdr>
            <w:top w:val="none" w:sz="0" w:space="0" w:color="auto"/>
            <w:left w:val="none" w:sz="0" w:space="0" w:color="auto"/>
            <w:bottom w:val="none" w:sz="0" w:space="0" w:color="auto"/>
            <w:right w:val="none" w:sz="0" w:space="0" w:color="auto"/>
          </w:divBdr>
        </w:div>
        <w:div w:id="480197286">
          <w:marLeft w:val="0"/>
          <w:marRight w:val="0"/>
          <w:marTop w:val="0"/>
          <w:marBottom w:val="0"/>
          <w:divBdr>
            <w:top w:val="none" w:sz="0" w:space="0" w:color="auto"/>
            <w:left w:val="none" w:sz="0" w:space="0" w:color="auto"/>
            <w:bottom w:val="none" w:sz="0" w:space="0" w:color="auto"/>
            <w:right w:val="none" w:sz="0" w:space="0" w:color="auto"/>
          </w:divBdr>
        </w:div>
        <w:div w:id="103429104">
          <w:marLeft w:val="0"/>
          <w:marRight w:val="0"/>
          <w:marTop w:val="0"/>
          <w:marBottom w:val="0"/>
          <w:divBdr>
            <w:top w:val="none" w:sz="0" w:space="0" w:color="auto"/>
            <w:left w:val="none" w:sz="0" w:space="0" w:color="auto"/>
            <w:bottom w:val="none" w:sz="0" w:space="0" w:color="auto"/>
            <w:right w:val="none" w:sz="0" w:space="0" w:color="auto"/>
          </w:divBdr>
        </w:div>
      </w:divsChild>
    </w:div>
    <w:div w:id="651787312">
      <w:bodyDiv w:val="1"/>
      <w:marLeft w:val="0"/>
      <w:marRight w:val="0"/>
      <w:marTop w:val="0"/>
      <w:marBottom w:val="0"/>
      <w:divBdr>
        <w:top w:val="none" w:sz="0" w:space="0" w:color="auto"/>
        <w:left w:val="none" w:sz="0" w:space="0" w:color="auto"/>
        <w:bottom w:val="none" w:sz="0" w:space="0" w:color="auto"/>
        <w:right w:val="none" w:sz="0" w:space="0" w:color="auto"/>
      </w:divBdr>
    </w:div>
    <w:div w:id="772700766">
      <w:bodyDiv w:val="1"/>
      <w:marLeft w:val="0"/>
      <w:marRight w:val="0"/>
      <w:marTop w:val="0"/>
      <w:marBottom w:val="0"/>
      <w:divBdr>
        <w:top w:val="none" w:sz="0" w:space="0" w:color="auto"/>
        <w:left w:val="none" w:sz="0" w:space="0" w:color="auto"/>
        <w:bottom w:val="none" w:sz="0" w:space="0" w:color="auto"/>
        <w:right w:val="none" w:sz="0" w:space="0" w:color="auto"/>
      </w:divBdr>
      <w:divsChild>
        <w:div w:id="105735677">
          <w:marLeft w:val="0"/>
          <w:marRight w:val="0"/>
          <w:marTop w:val="0"/>
          <w:marBottom w:val="0"/>
          <w:divBdr>
            <w:top w:val="none" w:sz="0" w:space="0" w:color="auto"/>
            <w:left w:val="none" w:sz="0" w:space="0" w:color="auto"/>
            <w:bottom w:val="none" w:sz="0" w:space="0" w:color="auto"/>
            <w:right w:val="none" w:sz="0" w:space="0" w:color="auto"/>
          </w:divBdr>
        </w:div>
        <w:div w:id="1402563568">
          <w:marLeft w:val="0"/>
          <w:marRight w:val="0"/>
          <w:marTop w:val="0"/>
          <w:marBottom w:val="0"/>
          <w:divBdr>
            <w:top w:val="none" w:sz="0" w:space="0" w:color="auto"/>
            <w:left w:val="none" w:sz="0" w:space="0" w:color="auto"/>
            <w:bottom w:val="none" w:sz="0" w:space="0" w:color="auto"/>
            <w:right w:val="none" w:sz="0" w:space="0" w:color="auto"/>
          </w:divBdr>
        </w:div>
        <w:div w:id="8608203">
          <w:marLeft w:val="0"/>
          <w:marRight w:val="0"/>
          <w:marTop w:val="0"/>
          <w:marBottom w:val="0"/>
          <w:divBdr>
            <w:top w:val="none" w:sz="0" w:space="0" w:color="auto"/>
            <w:left w:val="none" w:sz="0" w:space="0" w:color="auto"/>
            <w:bottom w:val="none" w:sz="0" w:space="0" w:color="auto"/>
            <w:right w:val="none" w:sz="0" w:space="0" w:color="auto"/>
          </w:divBdr>
        </w:div>
        <w:div w:id="1562324419">
          <w:marLeft w:val="0"/>
          <w:marRight w:val="0"/>
          <w:marTop w:val="0"/>
          <w:marBottom w:val="0"/>
          <w:divBdr>
            <w:top w:val="none" w:sz="0" w:space="0" w:color="auto"/>
            <w:left w:val="none" w:sz="0" w:space="0" w:color="auto"/>
            <w:bottom w:val="none" w:sz="0" w:space="0" w:color="auto"/>
            <w:right w:val="none" w:sz="0" w:space="0" w:color="auto"/>
          </w:divBdr>
        </w:div>
      </w:divsChild>
    </w:div>
    <w:div w:id="844708993">
      <w:bodyDiv w:val="1"/>
      <w:marLeft w:val="0"/>
      <w:marRight w:val="0"/>
      <w:marTop w:val="0"/>
      <w:marBottom w:val="0"/>
      <w:divBdr>
        <w:top w:val="none" w:sz="0" w:space="0" w:color="auto"/>
        <w:left w:val="none" w:sz="0" w:space="0" w:color="auto"/>
        <w:bottom w:val="none" w:sz="0" w:space="0" w:color="auto"/>
        <w:right w:val="none" w:sz="0" w:space="0" w:color="auto"/>
      </w:divBdr>
    </w:div>
    <w:div w:id="1273170742">
      <w:bodyDiv w:val="1"/>
      <w:marLeft w:val="0"/>
      <w:marRight w:val="0"/>
      <w:marTop w:val="0"/>
      <w:marBottom w:val="0"/>
      <w:divBdr>
        <w:top w:val="none" w:sz="0" w:space="0" w:color="auto"/>
        <w:left w:val="none" w:sz="0" w:space="0" w:color="auto"/>
        <w:bottom w:val="none" w:sz="0" w:space="0" w:color="auto"/>
        <w:right w:val="none" w:sz="0" w:space="0" w:color="auto"/>
      </w:divBdr>
      <w:divsChild>
        <w:div w:id="889925196">
          <w:marLeft w:val="0"/>
          <w:marRight w:val="0"/>
          <w:marTop w:val="0"/>
          <w:marBottom w:val="0"/>
          <w:divBdr>
            <w:top w:val="none" w:sz="0" w:space="0" w:color="auto"/>
            <w:left w:val="none" w:sz="0" w:space="0" w:color="auto"/>
            <w:bottom w:val="none" w:sz="0" w:space="0" w:color="auto"/>
            <w:right w:val="none" w:sz="0" w:space="0" w:color="auto"/>
          </w:divBdr>
        </w:div>
        <w:div w:id="867253928">
          <w:marLeft w:val="0"/>
          <w:marRight w:val="0"/>
          <w:marTop w:val="0"/>
          <w:marBottom w:val="0"/>
          <w:divBdr>
            <w:top w:val="none" w:sz="0" w:space="0" w:color="auto"/>
            <w:left w:val="none" w:sz="0" w:space="0" w:color="auto"/>
            <w:bottom w:val="none" w:sz="0" w:space="0" w:color="auto"/>
            <w:right w:val="none" w:sz="0" w:space="0" w:color="auto"/>
          </w:divBdr>
        </w:div>
        <w:div w:id="1490905278">
          <w:marLeft w:val="0"/>
          <w:marRight w:val="0"/>
          <w:marTop w:val="0"/>
          <w:marBottom w:val="0"/>
          <w:divBdr>
            <w:top w:val="none" w:sz="0" w:space="0" w:color="auto"/>
            <w:left w:val="none" w:sz="0" w:space="0" w:color="auto"/>
            <w:bottom w:val="none" w:sz="0" w:space="0" w:color="auto"/>
            <w:right w:val="none" w:sz="0" w:space="0" w:color="auto"/>
          </w:divBdr>
        </w:div>
        <w:div w:id="2026053103">
          <w:marLeft w:val="0"/>
          <w:marRight w:val="0"/>
          <w:marTop w:val="0"/>
          <w:marBottom w:val="0"/>
          <w:divBdr>
            <w:top w:val="none" w:sz="0" w:space="0" w:color="auto"/>
            <w:left w:val="none" w:sz="0" w:space="0" w:color="auto"/>
            <w:bottom w:val="none" w:sz="0" w:space="0" w:color="auto"/>
            <w:right w:val="none" w:sz="0" w:space="0" w:color="auto"/>
          </w:divBdr>
        </w:div>
        <w:div w:id="1817143335">
          <w:marLeft w:val="0"/>
          <w:marRight w:val="0"/>
          <w:marTop w:val="0"/>
          <w:marBottom w:val="0"/>
          <w:divBdr>
            <w:top w:val="none" w:sz="0" w:space="0" w:color="auto"/>
            <w:left w:val="none" w:sz="0" w:space="0" w:color="auto"/>
            <w:bottom w:val="none" w:sz="0" w:space="0" w:color="auto"/>
            <w:right w:val="none" w:sz="0" w:space="0" w:color="auto"/>
          </w:divBdr>
        </w:div>
        <w:div w:id="892501209">
          <w:marLeft w:val="0"/>
          <w:marRight w:val="0"/>
          <w:marTop w:val="0"/>
          <w:marBottom w:val="0"/>
          <w:divBdr>
            <w:top w:val="none" w:sz="0" w:space="0" w:color="auto"/>
            <w:left w:val="none" w:sz="0" w:space="0" w:color="auto"/>
            <w:bottom w:val="none" w:sz="0" w:space="0" w:color="auto"/>
            <w:right w:val="none" w:sz="0" w:space="0" w:color="auto"/>
          </w:divBdr>
        </w:div>
        <w:div w:id="761609452">
          <w:marLeft w:val="0"/>
          <w:marRight w:val="0"/>
          <w:marTop w:val="0"/>
          <w:marBottom w:val="0"/>
          <w:divBdr>
            <w:top w:val="none" w:sz="0" w:space="0" w:color="auto"/>
            <w:left w:val="none" w:sz="0" w:space="0" w:color="auto"/>
            <w:bottom w:val="none" w:sz="0" w:space="0" w:color="auto"/>
            <w:right w:val="none" w:sz="0" w:space="0" w:color="auto"/>
          </w:divBdr>
        </w:div>
      </w:divsChild>
    </w:div>
    <w:div w:id="1414668690">
      <w:bodyDiv w:val="1"/>
      <w:marLeft w:val="0"/>
      <w:marRight w:val="0"/>
      <w:marTop w:val="0"/>
      <w:marBottom w:val="0"/>
      <w:divBdr>
        <w:top w:val="none" w:sz="0" w:space="0" w:color="auto"/>
        <w:left w:val="none" w:sz="0" w:space="0" w:color="auto"/>
        <w:bottom w:val="none" w:sz="0" w:space="0" w:color="auto"/>
        <w:right w:val="none" w:sz="0" w:space="0" w:color="auto"/>
      </w:divBdr>
    </w:div>
    <w:div w:id="1582370751">
      <w:bodyDiv w:val="1"/>
      <w:marLeft w:val="0"/>
      <w:marRight w:val="0"/>
      <w:marTop w:val="0"/>
      <w:marBottom w:val="0"/>
      <w:divBdr>
        <w:top w:val="none" w:sz="0" w:space="0" w:color="auto"/>
        <w:left w:val="none" w:sz="0" w:space="0" w:color="auto"/>
        <w:bottom w:val="none" w:sz="0" w:space="0" w:color="auto"/>
        <w:right w:val="none" w:sz="0" w:space="0" w:color="auto"/>
      </w:divBdr>
      <w:divsChild>
        <w:div w:id="114257531">
          <w:marLeft w:val="0"/>
          <w:marRight w:val="0"/>
          <w:marTop w:val="0"/>
          <w:marBottom w:val="0"/>
          <w:divBdr>
            <w:top w:val="none" w:sz="0" w:space="0" w:color="auto"/>
            <w:left w:val="none" w:sz="0" w:space="0" w:color="auto"/>
            <w:bottom w:val="none" w:sz="0" w:space="0" w:color="auto"/>
            <w:right w:val="none" w:sz="0" w:space="0" w:color="auto"/>
          </w:divBdr>
        </w:div>
        <w:div w:id="93327416">
          <w:marLeft w:val="0"/>
          <w:marRight w:val="0"/>
          <w:marTop w:val="0"/>
          <w:marBottom w:val="0"/>
          <w:divBdr>
            <w:top w:val="none" w:sz="0" w:space="0" w:color="auto"/>
            <w:left w:val="none" w:sz="0" w:space="0" w:color="auto"/>
            <w:bottom w:val="none" w:sz="0" w:space="0" w:color="auto"/>
            <w:right w:val="none" w:sz="0" w:space="0" w:color="auto"/>
          </w:divBdr>
        </w:div>
        <w:div w:id="1067872710">
          <w:marLeft w:val="0"/>
          <w:marRight w:val="0"/>
          <w:marTop w:val="0"/>
          <w:marBottom w:val="0"/>
          <w:divBdr>
            <w:top w:val="none" w:sz="0" w:space="0" w:color="auto"/>
            <w:left w:val="none" w:sz="0" w:space="0" w:color="auto"/>
            <w:bottom w:val="none" w:sz="0" w:space="0" w:color="auto"/>
            <w:right w:val="none" w:sz="0" w:space="0" w:color="auto"/>
          </w:divBdr>
        </w:div>
        <w:div w:id="1956784935">
          <w:marLeft w:val="0"/>
          <w:marRight w:val="0"/>
          <w:marTop w:val="0"/>
          <w:marBottom w:val="0"/>
          <w:divBdr>
            <w:top w:val="none" w:sz="0" w:space="0" w:color="auto"/>
            <w:left w:val="none" w:sz="0" w:space="0" w:color="auto"/>
            <w:bottom w:val="none" w:sz="0" w:space="0" w:color="auto"/>
            <w:right w:val="none" w:sz="0" w:space="0" w:color="auto"/>
          </w:divBdr>
        </w:div>
        <w:div w:id="123621315">
          <w:marLeft w:val="0"/>
          <w:marRight w:val="0"/>
          <w:marTop w:val="0"/>
          <w:marBottom w:val="0"/>
          <w:divBdr>
            <w:top w:val="none" w:sz="0" w:space="0" w:color="auto"/>
            <w:left w:val="none" w:sz="0" w:space="0" w:color="auto"/>
            <w:bottom w:val="none" w:sz="0" w:space="0" w:color="auto"/>
            <w:right w:val="none" w:sz="0" w:space="0" w:color="auto"/>
          </w:divBdr>
        </w:div>
        <w:div w:id="468088089">
          <w:marLeft w:val="0"/>
          <w:marRight w:val="0"/>
          <w:marTop w:val="0"/>
          <w:marBottom w:val="0"/>
          <w:divBdr>
            <w:top w:val="none" w:sz="0" w:space="0" w:color="auto"/>
            <w:left w:val="none" w:sz="0" w:space="0" w:color="auto"/>
            <w:bottom w:val="none" w:sz="0" w:space="0" w:color="auto"/>
            <w:right w:val="none" w:sz="0" w:space="0" w:color="auto"/>
          </w:divBdr>
        </w:div>
      </w:divsChild>
    </w:div>
    <w:div w:id="1847401051">
      <w:bodyDiv w:val="1"/>
      <w:marLeft w:val="0"/>
      <w:marRight w:val="0"/>
      <w:marTop w:val="0"/>
      <w:marBottom w:val="0"/>
      <w:divBdr>
        <w:top w:val="none" w:sz="0" w:space="0" w:color="auto"/>
        <w:left w:val="none" w:sz="0" w:space="0" w:color="auto"/>
        <w:bottom w:val="none" w:sz="0" w:space="0" w:color="auto"/>
        <w:right w:val="none" w:sz="0" w:space="0" w:color="auto"/>
      </w:divBdr>
      <w:divsChild>
        <w:div w:id="1182939972">
          <w:marLeft w:val="0"/>
          <w:marRight w:val="0"/>
          <w:marTop w:val="0"/>
          <w:marBottom w:val="0"/>
          <w:divBdr>
            <w:top w:val="none" w:sz="0" w:space="0" w:color="auto"/>
            <w:left w:val="none" w:sz="0" w:space="0" w:color="auto"/>
            <w:bottom w:val="none" w:sz="0" w:space="0" w:color="auto"/>
            <w:right w:val="none" w:sz="0" w:space="0" w:color="auto"/>
          </w:divBdr>
        </w:div>
        <w:div w:id="998070374">
          <w:marLeft w:val="0"/>
          <w:marRight w:val="0"/>
          <w:marTop w:val="0"/>
          <w:marBottom w:val="0"/>
          <w:divBdr>
            <w:top w:val="none" w:sz="0" w:space="0" w:color="auto"/>
            <w:left w:val="none" w:sz="0" w:space="0" w:color="auto"/>
            <w:bottom w:val="none" w:sz="0" w:space="0" w:color="auto"/>
            <w:right w:val="none" w:sz="0" w:space="0" w:color="auto"/>
          </w:divBdr>
        </w:div>
        <w:div w:id="1962686229">
          <w:marLeft w:val="0"/>
          <w:marRight w:val="0"/>
          <w:marTop w:val="0"/>
          <w:marBottom w:val="0"/>
          <w:divBdr>
            <w:top w:val="none" w:sz="0" w:space="0" w:color="auto"/>
            <w:left w:val="none" w:sz="0" w:space="0" w:color="auto"/>
            <w:bottom w:val="none" w:sz="0" w:space="0" w:color="auto"/>
            <w:right w:val="none" w:sz="0" w:space="0" w:color="auto"/>
          </w:divBdr>
        </w:div>
        <w:div w:id="687416001">
          <w:marLeft w:val="0"/>
          <w:marRight w:val="0"/>
          <w:marTop w:val="0"/>
          <w:marBottom w:val="0"/>
          <w:divBdr>
            <w:top w:val="none" w:sz="0" w:space="0" w:color="auto"/>
            <w:left w:val="none" w:sz="0" w:space="0" w:color="auto"/>
            <w:bottom w:val="none" w:sz="0" w:space="0" w:color="auto"/>
            <w:right w:val="none" w:sz="0" w:space="0" w:color="auto"/>
          </w:divBdr>
        </w:div>
        <w:div w:id="1648626962">
          <w:marLeft w:val="0"/>
          <w:marRight w:val="0"/>
          <w:marTop w:val="0"/>
          <w:marBottom w:val="0"/>
          <w:divBdr>
            <w:top w:val="none" w:sz="0" w:space="0" w:color="auto"/>
            <w:left w:val="none" w:sz="0" w:space="0" w:color="auto"/>
            <w:bottom w:val="none" w:sz="0" w:space="0" w:color="auto"/>
            <w:right w:val="none" w:sz="0" w:space="0" w:color="auto"/>
          </w:divBdr>
        </w:div>
        <w:div w:id="2009166487">
          <w:marLeft w:val="0"/>
          <w:marRight w:val="0"/>
          <w:marTop w:val="0"/>
          <w:marBottom w:val="0"/>
          <w:divBdr>
            <w:top w:val="none" w:sz="0" w:space="0" w:color="auto"/>
            <w:left w:val="none" w:sz="0" w:space="0" w:color="auto"/>
            <w:bottom w:val="none" w:sz="0" w:space="0" w:color="auto"/>
            <w:right w:val="none" w:sz="0" w:space="0" w:color="auto"/>
          </w:divBdr>
        </w:div>
        <w:div w:id="645168391">
          <w:marLeft w:val="0"/>
          <w:marRight w:val="0"/>
          <w:marTop w:val="0"/>
          <w:marBottom w:val="0"/>
          <w:divBdr>
            <w:top w:val="none" w:sz="0" w:space="0" w:color="auto"/>
            <w:left w:val="none" w:sz="0" w:space="0" w:color="auto"/>
            <w:bottom w:val="none" w:sz="0" w:space="0" w:color="auto"/>
            <w:right w:val="none" w:sz="0" w:space="0" w:color="auto"/>
          </w:divBdr>
        </w:div>
        <w:div w:id="749230893">
          <w:marLeft w:val="0"/>
          <w:marRight w:val="0"/>
          <w:marTop w:val="0"/>
          <w:marBottom w:val="0"/>
          <w:divBdr>
            <w:top w:val="none" w:sz="0" w:space="0" w:color="auto"/>
            <w:left w:val="none" w:sz="0" w:space="0" w:color="auto"/>
            <w:bottom w:val="none" w:sz="0" w:space="0" w:color="auto"/>
            <w:right w:val="none" w:sz="0" w:space="0" w:color="auto"/>
          </w:divBdr>
        </w:div>
      </w:divsChild>
    </w:div>
    <w:div w:id="195686188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70">
          <w:marLeft w:val="0"/>
          <w:marRight w:val="0"/>
          <w:marTop w:val="0"/>
          <w:marBottom w:val="0"/>
          <w:divBdr>
            <w:top w:val="none" w:sz="0" w:space="0" w:color="auto"/>
            <w:left w:val="none" w:sz="0" w:space="0" w:color="auto"/>
            <w:bottom w:val="none" w:sz="0" w:space="0" w:color="auto"/>
            <w:right w:val="none" w:sz="0" w:space="0" w:color="auto"/>
          </w:divBdr>
        </w:div>
        <w:div w:id="1401174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fo-m.eu/petrichn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m.eu/petrichnew/" TargetMode="External"/><Relationship Id="rId5" Type="http://schemas.openxmlformats.org/officeDocument/2006/relationships/webSettings" Target="webSettings.xml"/><Relationship Id="rId10" Type="http://schemas.openxmlformats.org/officeDocument/2006/relationships/hyperlink" Target="http://www.petrich.bg/"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B6D84-7E15-46A6-9B96-DD73B7088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8056</Words>
  <Characters>47919</Characters>
  <Application>Microsoft Office Word</Application>
  <DocSecurity>0</DocSecurity>
  <Lines>399</Lines>
  <Paragraphs>111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ДРУГА ИНФОРМАЦИЯ</vt:lpstr>
      <vt:lpstr>ДРУГА ИНФОРМАЦИЯ</vt:lpstr>
    </vt:vector>
  </TitlesOfParts>
  <Company/>
  <LinksUpToDate>false</LinksUpToDate>
  <CharactersWithSpaces>55864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ДРУГА ИНФОРМАЦИЯ</dc:title>
  <dc:creator>Ivan</dc:creator>
  <cp:lastModifiedBy>ETzoneva</cp:lastModifiedBy>
  <cp:revision>2</cp:revision>
  <cp:lastPrinted>2016-05-04T13:21:00Z</cp:lastPrinted>
  <dcterms:created xsi:type="dcterms:W3CDTF">2020-03-10T10:25:00Z</dcterms:created>
  <dcterms:modified xsi:type="dcterms:W3CDTF">2020-03-10T10:25:00Z</dcterms:modified>
</cp:coreProperties>
</file>