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5C2" w:rsidRPr="0095084C" w:rsidRDefault="008F65C2" w:rsidP="00796CAC">
      <w:pPr>
        <w:tabs>
          <w:tab w:val="left" w:pos="0"/>
        </w:tabs>
        <w:spacing w:line="360" w:lineRule="auto"/>
        <w:rPr>
          <w:rFonts w:ascii="Trebuchet MS" w:hAnsi="Trebuchet MS" w:cs="Arial"/>
          <w:lang w:val="bg-BG"/>
        </w:rPr>
      </w:pPr>
    </w:p>
    <w:p w:rsidR="0095084C" w:rsidRPr="0095084C" w:rsidRDefault="0095084C" w:rsidP="0095084C">
      <w:pPr>
        <w:spacing w:before="120" w:after="120" w:line="276" w:lineRule="auto"/>
        <w:jc w:val="both"/>
        <w:rPr>
          <w:rFonts w:ascii="Trebuchet MS" w:eastAsia="Calibri" w:hAnsi="Trebuchet MS"/>
          <w:sz w:val="44"/>
          <w:szCs w:val="44"/>
          <w:lang w:val="bg-BG" w:eastAsia="en-US"/>
        </w:rPr>
      </w:pPr>
    </w:p>
    <w:p w:rsidR="0095084C" w:rsidRPr="0095084C" w:rsidRDefault="0095084C" w:rsidP="0095084C">
      <w:pPr>
        <w:spacing w:before="120" w:after="120" w:line="276" w:lineRule="auto"/>
        <w:jc w:val="center"/>
        <w:rPr>
          <w:rFonts w:ascii="Trebuchet MS" w:eastAsia="Calibri" w:hAnsi="Trebuchet MS"/>
          <w:sz w:val="44"/>
          <w:szCs w:val="44"/>
          <w:lang w:val="bg-BG" w:eastAsia="en-US"/>
        </w:rPr>
      </w:pPr>
    </w:p>
    <w:p w:rsidR="0095084C" w:rsidRPr="0095084C" w:rsidRDefault="009A3BF5" w:rsidP="0095084C">
      <w:pPr>
        <w:spacing w:before="120" w:after="120" w:line="276" w:lineRule="auto"/>
        <w:jc w:val="center"/>
        <w:rPr>
          <w:rFonts w:ascii="Trebuchet MS" w:eastAsia="Calibri" w:hAnsi="Trebuchet MS"/>
          <w:sz w:val="36"/>
          <w:szCs w:val="36"/>
          <w:lang w:val="bg-BG" w:eastAsia="en-US"/>
        </w:rPr>
      </w:pPr>
      <w:r>
        <w:rPr>
          <w:rFonts w:ascii="Trebuchet MS" w:eastAsia="Calibri" w:hAnsi="Trebuchet MS"/>
          <w:sz w:val="36"/>
          <w:szCs w:val="36"/>
          <w:lang w:val="bg-BG" w:eastAsia="en-US"/>
        </w:rPr>
        <w:t>УКАЗАНИЯ</w:t>
      </w:r>
      <w:r w:rsidR="0095084C" w:rsidRPr="0095084C">
        <w:rPr>
          <w:rFonts w:ascii="Trebuchet MS" w:eastAsia="Calibri" w:hAnsi="Trebuchet MS"/>
          <w:sz w:val="36"/>
          <w:szCs w:val="36"/>
          <w:lang w:val="bg-BG" w:eastAsia="en-US"/>
        </w:rPr>
        <w:t xml:space="preserve"> </w:t>
      </w: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r w:rsidRPr="0095084C">
        <w:rPr>
          <w:rFonts w:ascii="Trebuchet MS" w:eastAsia="Calibri" w:hAnsi="Trebuchet MS"/>
          <w:lang w:val="bg-BG" w:eastAsia="en-US"/>
        </w:rPr>
        <w:t xml:space="preserve">за </w:t>
      </w:r>
      <w:r w:rsidR="009A3BF5">
        <w:rPr>
          <w:rFonts w:ascii="Trebuchet MS" w:eastAsia="Calibri" w:hAnsi="Trebuchet MS"/>
          <w:lang w:val="bg-BG" w:eastAsia="en-US"/>
        </w:rPr>
        <w:t>участие в</w:t>
      </w:r>
      <w:r w:rsidRPr="0095084C">
        <w:rPr>
          <w:rFonts w:ascii="Trebuchet MS" w:eastAsia="Calibri" w:hAnsi="Trebuchet MS"/>
          <w:lang w:val="bg-BG" w:eastAsia="en-US"/>
        </w:rPr>
        <w:t xml:space="preserve"> избор на изпълнител на обществена поръчка </w:t>
      </w:r>
      <w:r w:rsidR="009A3BF5">
        <w:rPr>
          <w:rFonts w:ascii="Trebuchet MS" w:eastAsia="Calibri" w:hAnsi="Trebuchet MS"/>
          <w:lang w:val="bg-BG" w:eastAsia="en-US"/>
        </w:rPr>
        <w:t>чрез</w:t>
      </w:r>
      <w:r w:rsidRPr="0095084C">
        <w:rPr>
          <w:rFonts w:ascii="Trebuchet MS" w:eastAsia="Calibri" w:hAnsi="Trebuchet MS"/>
          <w:lang w:val="bg-BG" w:eastAsia="en-US"/>
        </w:rPr>
        <w:t xml:space="preserve"> събиране на оферти с обява</w:t>
      </w:r>
      <w:r w:rsidRPr="00F3103E">
        <w:rPr>
          <w:rFonts w:ascii="Trebuchet MS" w:eastAsia="Calibri" w:hAnsi="Trebuchet MS"/>
          <w:lang w:val="ru-RU" w:eastAsia="en-US"/>
        </w:rPr>
        <w:t>,</w:t>
      </w:r>
      <w:r w:rsidRPr="0095084C">
        <w:rPr>
          <w:rFonts w:ascii="Trebuchet MS" w:eastAsia="Calibri" w:hAnsi="Trebuchet MS"/>
          <w:lang w:val="bg-BG" w:eastAsia="en-US"/>
        </w:rPr>
        <w:t xml:space="preserve"> с предмет: </w:t>
      </w:r>
    </w:p>
    <w:p w:rsidR="0095084C" w:rsidRPr="0095084C" w:rsidRDefault="0095084C" w:rsidP="0095084C">
      <w:pPr>
        <w:spacing w:before="120" w:after="120" w:line="276" w:lineRule="auto"/>
        <w:jc w:val="center"/>
        <w:rPr>
          <w:rFonts w:ascii="Trebuchet MS" w:eastAsia="Calibri" w:hAnsi="Trebuchet MS"/>
          <w:sz w:val="36"/>
          <w:szCs w:val="36"/>
          <w:lang w:val="bg-BG" w:eastAsia="en-US"/>
        </w:rPr>
      </w:pPr>
    </w:p>
    <w:p w:rsidR="0095084C" w:rsidRPr="0095084C" w:rsidRDefault="0095084C" w:rsidP="0095084C">
      <w:pPr>
        <w:spacing w:before="120" w:after="120" w:line="276" w:lineRule="auto"/>
        <w:jc w:val="center"/>
        <w:rPr>
          <w:rFonts w:ascii="Trebuchet MS" w:eastAsia="Calibri" w:hAnsi="Trebuchet MS"/>
          <w:sz w:val="36"/>
          <w:szCs w:val="36"/>
          <w:lang w:val="bg-BG" w:eastAsia="en-US"/>
        </w:rPr>
      </w:pPr>
      <w:bookmarkStart w:id="0" w:name="_Hlk530139207"/>
      <w:r w:rsidRPr="0095084C">
        <w:rPr>
          <w:rFonts w:ascii="Trebuchet MS" w:eastAsia="Calibri" w:hAnsi="Trebuchet MS"/>
          <w:sz w:val="36"/>
          <w:szCs w:val="36"/>
          <w:lang w:val="bg-BG" w:eastAsia="en-US"/>
        </w:rPr>
        <w:t>„</w:t>
      </w:r>
      <w:r w:rsidR="0065431B">
        <w:rPr>
          <w:rFonts w:ascii="Trebuchet MS" w:eastAsia="Calibri" w:hAnsi="Trebuchet MS"/>
          <w:sz w:val="36"/>
          <w:szCs w:val="36"/>
          <w:lang w:val="bg-BG" w:eastAsia="en-US"/>
        </w:rPr>
        <w:t>Осигуряване на услуги за транспорт и хотелско настаняване за нуждите на община Шабла</w:t>
      </w:r>
      <w:r w:rsidRPr="0095084C">
        <w:rPr>
          <w:rFonts w:ascii="Trebuchet MS" w:eastAsia="Calibri" w:hAnsi="Trebuchet MS"/>
          <w:sz w:val="36"/>
          <w:szCs w:val="36"/>
          <w:lang w:val="bg-BG" w:eastAsia="en-US"/>
        </w:rPr>
        <w:t>“</w:t>
      </w:r>
      <w:bookmarkEnd w:id="0"/>
      <w:r w:rsidRPr="0095084C">
        <w:rPr>
          <w:rFonts w:ascii="Trebuchet MS" w:eastAsia="Calibri" w:hAnsi="Trebuchet MS"/>
          <w:sz w:val="36"/>
          <w:szCs w:val="36"/>
          <w:lang w:val="bg-BG" w:eastAsia="en-US"/>
        </w:rPr>
        <w:t xml:space="preserve"> </w:t>
      </w: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Default="0095084C"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7A6552" w:rsidRDefault="007A6552" w:rsidP="0095084C">
      <w:pPr>
        <w:spacing w:before="120" w:after="120" w:line="276" w:lineRule="auto"/>
        <w:jc w:val="center"/>
        <w:rPr>
          <w:rFonts w:ascii="Trebuchet MS" w:eastAsia="Calibri" w:hAnsi="Trebuchet MS"/>
          <w:lang w:val="bg-BG" w:eastAsia="en-US"/>
        </w:rPr>
      </w:pPr>
    </w:p>
    <w:p w:rsidR="009A3BF5" w:rsidRDefault="009A3BF5" w:rsidP="0095084C">
      <w:pPr>
        <w:spacing w:before="120" w:after="120" w:line="276" w:lineRule="auto"/>
        <w:jc w:val="center"/>
        <w:rPr>
          <w:rFonts w:ascii="Trebuchet MS" w:eastAsia="Calibri" w:hAnsi="Trebuchet MS"/>
          <w:lang w:val="bg-BG" w:eastAsia="en-US"/>
        </w:rPr>
      </w:pPr>
    </w:p>
    <w:p w:rsidR="0095084C" w:rsidRPr="0095084C" w:rsidRDefault="0095084C" w:rsidP="0095084C">
      <w:pPr>
        <w:spacing w:before="120" w:after="120" w:line="276" w:lineRule="auto"/>
        <w:jc w:val="center"/>
        <w:rPr>
          <w:rFonts w:ascii="Trebuchet MS" w:eastAsia="Calibri" w:hAnsi="Trebuchet MS"/>
          <w:lang w:val="bg-BG" w:eastAsia="en-US"/>
        </w:rPr>
      </w:pPr>
    </w:p>
    <w:p w:rsidR="0095084C" w:rsidRPr="00F3103E" w:rsidRDefault="0095084C" w:rsidP="0095084C">
      <w:pPr>
        <w:spacing w:before="120" w:after="120" w:line="276" w:lineRule="auto"/>
        <w:jc w:val="center"/>
        <w:rPr>
          <w:rFonts w:ascii="Trebuchet MS" w:eastAsia="Calibri" w:hAnsi="Trebuchet MS"/>
          <w:lang w:val="ru-RU" w:eastAsia="en-US"/>
        </w:rPr>
      </w:pPr>
      <w:r w:rsidRPr="0095084C">
        <w:rPr>
          <w:rFonts w:ascii="Trebuchet MS" w:eastAsia="Calibri" w:hAnsi="Trebuchet MS"/>
          <w:lang w:val="bg-BG" w:eastAsia="en-US"/>
        </w:rPr>
        <w:t xml:space="preserve">В изпълнение на </w:t>
      </w:r>
      <w:bookmarkStart w:id="1" w:name="_Hlk530139236"/>
      <w:r w:rsidR="00A94BCB" w:rsidRPr="00A94BCB">
        <w:rPr>
          <w:rFonts w:ascii="Trebuchet MS" w:eastAsia="Calibri" w:hAnsi="Trebuchet MS"/>
          <w:lang w:val="bg-BG" w:eastAsia="en-US"/>
        </w:rPr>
        <w:t>Проект № ROBG-3</w:t>
      </w:r>
      <w:r w:rsidR="0065431B">
        <w:rPr>
          <w:rFonts w:ascii="Trebuchet MS" w:eastAsia="Calibri" w:hAnsi="Trebuchet MS"/>
          <w:lang w:val="bg-BG" w:eastAsia="en-US"/>
        </w:rPr>
        <w:t>38</w:t>
      </w:r>
      <w:r w:rsidR="00A94BCB" w:rsidRPr="00A94BCB">
        <w:rPr>
          <w:rFonts w:ascii="Trebuchet MS" w:eastAsia="Calibri" w:hAnsi="Trebuchet MS"/>
          <w:lang w:val="bg-BG" w:eastAsia="en-US"/>
        </w:rPr>
        <w:t xml:space="preserve"> „</w:t>
      </w:r>
      <w:r w:rsidR="0065431B">
        <w:rPr>
          <w:rFonts w:ascii="Trebuchet MS" w:eastAsia="Calibri" w:hAnsi="Trebuchet MS"/>
          <w:lang w:val="bg-BG" w:eastAsia="en-US"/>
        </w:rPr>
        <w:t>Общи ресурси и инициативи, посветени на околната среда</w:t>
      </w:r>
      <w:r w:rsidR="00A94BCB" w:rsidRPr="00A94BCB">
        <w:rPr>
          <w:rFonts w:ascii="Trebuchet MS" w:eastAsia="Calibri" w:hAnsi="Trebuchet MS"/>
          <w:lang w:val="bg-BG" w:eastAsia="en-US"/>
        </w:rPr>
        <w:t>“, осъществяван с финансовата подкрепа на Програма ИНТЕРРЕГ V-A Румъния-България 2014-2020 г</w:t>
      </w:r>
      <w:r w:rsidR="00A94BCB">
        <w:rPr>
          <w:rFonts w:ascii="Trebuchet MS" w:eastAsia="Calibri" w:hAnsi="Trebuchet MS"/>
          <w:lang w:val="bg-BG" w:eastAsia="en-US"/>
        </w:rPr>
        <w:t>.</w:t>
      </w:r>
      <w:r w:rsidRPr="0095084C">
        <w:rPr>
          <w:rFonts w:ascii="Trebuchet MS" w:eastAsia="Calibri" w:hAnsi="Trebuchet MS"/>
          <w:lang w:val="bg-BG" w:eastAsia="en-US"/>
        </w:rPr>
        <w:t>“</w:t>
      </w:r>
      <w:bookmarkEnd w:id="1"/>
      <w:r w:rsidRPr="0095084C">
        <w:rPr>
          <w:rFonts w:ascii="Trebuchet MS" w:eastAsia="Calibri" w:hAnsi="Trebuchet MS"/>
          <w:lang w:val="bg-BG" w:eastAsia="en-US"/>
        </w:rPr>
        <w:br w:type="page"/>
      </w:r>
    </w:p>
    <w:sdt>
      <w:sdtPr>
        <w:rPr>
          <w:rFonts w:ascii="Trebuchet MS" w:eastAsia="Calibri" w:hAnsi="Trebuchet MS"/>
          <w:sz w:val="22"/>
          <w:szCs w:val="22"/>
          <w:lang w:val="bg-BG" w:eastAsia="en-US"/>
        </w:rPr>
        <w:id w:val="-1350641004"/>
        <w:docPartObj>
          <w:docPartGallery w:val="Table of Contents"/>
          <w:docPartUnique/>
        </w:docPartObj>
      </w:sdtPr>
      <w:sdtEndPr>
        <w:rPr>
          <w:b/>
          <w:bCs/>
          <w:noProof/>
        </w:rPr>
      </w:sdtEndPr>
      <w:sdtContent>
        <w:p w:rsidR="0095084C" w:rsidRPr="0095084C" w:rsidRDefault="0095084C" w:rsidP="00AA2EAF">
          <w:pPr>
            <w:keepNext/>
            <w:keepLines/>
            <w:spacing w:before="120" w:after="120" w:line="20" w:lineRule="atLeast"/>
            <w:jc w:val="center"/>
            <w:rPr>
              <w:rFonts w:ascii="Trebuchet MS" w:hAnsi="Trebuchet MS"/>
              <w:b/>
              <w:sz w:val="28"/>
              <w:szCs w:val="28"/>
              <w:lang w:val="bg-BG" w:eastAsia="en-US"/>
            </w:rPr>
          </w:pPr>
          <w:r w:rsidRPr="0095084C">
            <w:rPr>
              <w:rFonts w:ascii="Trebuchet MS" w:hAnsi="Trebuchet MS"/>
              <w:b/>
              <w:sz w:val="28"/>
              <w:szCs w:val="28"/>
              <w:lang w:val="bg-BG" w:eastAsia="en-US"/>
            </w:rPr>
            <w:t>Съдържание</w:t>
          </w:r>
        </w:p>
        <w:p w:rsidR="007A11C6" w:rsidRPr="007A11C6" w:rsidRDefault="0095084C" w:rsidP="00AA2EAF">
          <w:pPr>
            <w:pStyle w:val="11"/>
            <w:spacing w:line="20" w:lineRule="atLeast"/>
            <w:rPr>
              <w:rFonts w:asciiTheme="minorHAnsi" w:eastAsiaTheme="minorEastAsia" w:hAnsiTheme="minorHAnsi" w:cstheme="minorBidi"/>
              <w:lang w:eastAsia="bg-BG"/>
            </w:rPr>
          </w:pPr>
          <w:r w:rsidRPr="0095084C">
            <w:fldChar w:fldCharType="begin"/>
          </w:r>
          <w:r w:rsidRPr="0095084C">
            <w:instrText xml:space="preserve"> TOC \o "1-3" \h \z \u </w:instrText>
          </w:r>
          <w:r w:rsidRPr="0095084C">
            <w:fldChar w:fldCharType="separate"/>
          </w:r>
          <w:hyperlink w:anchor="_Toc530648829" w:history="1">
            <w:r w:rsidR="007A11C6" w:rsidRPr="007A11C6">
              <w:rPr>
                <w:rStyle w:val="a5"/>
              </w:rPr>
              <w:t>I. Описание на обществената поръчка</w:t>
            </w:r>
            <w:r w:rsidR="007A11C6" w:rsidRPr="007A11C6">
              <w:rPr>
                <w:webHidden/>
              </w:rPr>
              <w:tab/>
            </w:r>
            <w:r w:rsidR="007A11C6" w:rsidRPr="007A11C6">
              <w:rPr>
                <w:webHidden/>
              </w:rPr>
              <w:fldChar w:fldCharType="begin"/>
            </w:r>
            <w:r w:rsidR="007A11C6" w:rsidRPr="007A11C6">
              <w:rPr>
                <w:webHidden/>
              </w:rPr>
              <w:instrText xml:space="preserve"> PAGEREF _Toc530648829 \h </w:instrText>
            </w:r>
            <w:r w:rsidR="007A11C6" w:rsidRPr="007A11C6">
              <w:rPr>
                <w:webHidden/>
              </w:rPr>
            </w:r>
            <w:r w:rsidR="007A11C6" w:rsidRPr="007A11C6">
              <w:rPr>
                <w:webHidden/>
              </w:rPr>
              <w:fldChar w:fldCharType="separate"/>
            </w:r>
            <w:r w:rsidR="007A11C6" w:rsidRPr="007A11C6">
              <w:rPr>
                <w:webHidden/>
              </w:rPr>
              <w:t>4</w:t>
            </w:r>
            <w:r w:rsidR="007A11C6" w:rsidRPr="007A11C6">
              <w:rPr>
                <w:webHidden/>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0" w:history="1">
            <w:r w:rsidR="007A11C6" w:rsidRPr="007A11C6">
              <w:rPr>
                <w:rStyle w:val="a5"/>
                <w:b/>
                <w:noProof/>
                <w:sz w:val="24"/>
                <w:szCs w:val="24"/>
              </w:rPr>
              <w:t>1.</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Обект на обществената поръчка</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_Toc530648830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1" w:history="1">
            <w:r w:rsidR="007A11C6" w:rsidRPr="007A11C6">
              <w:rPr>
                <w:rStyle w:val="a5"/>
                <w:b/>
                <w:noProof/>
                <w:sz w:val="24"/>
                <w:szCs w:val="24"/>
              </w:rPr>
              <w:t>2.</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Възложител</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_Toc530648831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2" w:history="1">
            <w:r w:rsidR="007A11C6" w:rsidRPr="007A11C6">
              <w:rPr>
                <w:rStyle w:val="a5"/>
                <w:b/>
                <w:noProof/>
                <w:sz w:val="24"/>
                <w:szCs w:val="24"/>
              </w:rPr>
              <w:t>3.</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Приложим ред за възлагане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_Toc530648832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3" w:history="1">
            <w:r w:rsidR="007A11C6" w:rsidRPr="007A11C6">
              <w:rPr>
                <w:rStyle w:val="a5"/>
                <w:b/>
                <w:noProof/>
                <w:sz w:val="24"/>
                <w:szCs w:val="24"/>
              </w:rPr>
              <w:t>4.</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Критерий за възлагане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_Toc530648833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4" w:history="1">
            <w:r w:rsidR="007A11C6" w:rsidRPr="007A11C6">
              <w:rPr>
                <w:rStyle w:val="a5"/>
                <w:b/>
                <w:noProof/>
                <w:sz w:val="24"/>
                <w:szCs w:val="24"/>
              </w:rPr>
              <w:t>5.</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Срок на валидност на офертите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_Toc530648834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5" w:history="1">
            <w:r w:rsidR="007A11C6" w:rsidRPr="007A11C6">
              <w:rPr>
                <w:rStyle w:val="a5"/>
                <w:b/>
                <w:noProof/>
                <w:sz w:val="24"/>
                <w:szCs w:val="24"/>
              </w:rPr>
              <w:t>6.</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Прогнозна стойност</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_Toc530648835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4</w:t>
            </w:r>
            <w:r w:rsidR="007A11C6" w:rsidRPr="007A11C6">
              <w:rPr>
                <w:noProof/>
                <w:webHidden/>
                <w:sz w:val="24"/>
                <w:szCs w:val="24"/>
              </w:rPr>
              <w:fldChar w:fldCharType="end"/>
            </w:r>
          </w:hyperlink>
        </w:p>
        <w:p w:rsidR="007A11C6" w:rsidRPr="007A11C6" w:rsidRDefault="00873965" w:rsidP="00AA2EAF">
          <w:pPr>
            <w:pStyle w:val="11"/>
            <w:spacing w:line="20" w:lineRule="atLeast"/>
            <w:rPr>
              <w:rFonts w:asciiTheme="minorHAnsi" w:eastAsiaTheme="minorEastAsia" w:hAnsiTheme="minorHAnsi" w:cstheme="minorBidi"/>
              <w:lang w:eastAsia="bg-BG"/>
            </w:rPr>
          </w:pPr>
          <w:hyperlink w:anchor="_Toc530648836" w:history="1">
            <w:r w:rsidR="007A11C6" w:rsidRPr="007A11C6">
              <w:rPr>
                <w:rStyle w:val="a5"/>
              </w:rPr>
              <w:t>II. Изисквания към участниците</w:t>
            </w:r>
            <w:r w:rsidR="007A11C6" w:rsidRPr="007A11C6">
              <w:rPr>
                <w:webHidden/>
              </w:rPr>
              <w:tab/>
            </w:r>
            <w:r w:rsidR="007A11C6" w:rsidRPr="007A11C6">
              <w:rPr>
                <w:webHidden/>
              </w:rPr>
              <w:fldChar w:fldCharType="begin"/>
            </w:r>
            <w:r w:rsidR="007A11C6" w:rsidRPr="007A11C6">
              <w:rPr>
                <w:webHidden/>
              </w:rPr>
              <w:instrText xml:space="preserve"> PAGEREF _Toc530648836 \h </w:instrText>
            </w:r>
            <w:r w:rsidR="007A11C6" w:rsidRPr="007A11C6">
              <w:rPr>
                <w:webHidden/>
              </w:rPr>
            </w:r>
            <w:r w:rsidR="007A11C6" w:rsidRPr="007A11C6">
              <w:rPr>
                <w:webHidden/>
              </w:rPr>
              <w:fldChar w:fldCharType="separate"/>
            </w:r>
            <w:r w:rsidR="007A11C6" w:rsidRPr="007A11C6">
              <w:rPr>
                <w:webHidden/>
              </w:rPr>
              <w:t>6</w:t>
            </w:r>
            <w:r w:rsidR="007A11C6" w:rsidRPr="007A11C6">
              <w:rPr>
                <w:webHidden/>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7" w:history="1">
            <w:r w:rsidR="007A11C6" w:rsidRPr="007A11C6">
              <w:rPr>
                <w:rStyle w:val="a5"/>
                <w:b/>
                <w:noProof/>
                <w:sz w:val="24"/>
                <w:szCs w:val="24"/>
              </w:rPr>
              <w:t>1.</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Общи изисквания</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_Toc530648837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6</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8" w:history="1">
            <w:r w:rsidR="007A11C6" w:rsidRPr="007A11C6">
              <w:rPr>
                <w:rStyle w:val="a5"/>
                <w:b/>
                <w:noProof/>
                <w:sz w:val="24"/>
                <w:szCs w:val="24"/>
              </w:rPr>
              <w:t>2.</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Лично състояние на участниците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_Toc530648838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7</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39" w:history="1">
            <w:r w:rsidR="007A11C6" w:rsidRPr="007A11C6">
              <w:rPr>
                <w:rStyle w:val="a5"/>
                <w:b/>
                <w:noProof/>
                <w:sz w:val="24"/>
                <w:szCs w:val="24"/>
              </w:rPr>
              <w:t>3.</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Критерии за подбор на участниците. Минимални изисквания и документи за доказване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_Toc530648839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7</w:t>
            </w:r>
            <w:r w:rsidR="007A11C6" w:rsidRPr="007A11C6">
              <w:rPr>
                <w:noProof/>
                <w:webHidden/>
                <w:sz w:val="24"/>
                <w:szCs w:val="24"/>
              </w:rPr>
              <w:fldChar w:fldCharType="end"/>
            </w:r>
          </w:hyperlink>
        </w:p>
        <w:p w:rsidR="007A11C6" w:rsidRPr="007A11C6" w:rsidRDefault="00873965" w:rsidP="00AA2EAF">
          <w:pPr>
            <w:pStyle w:val="31"/>
            <w:tabs>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0" w:history="1">
            <w:r w:rsidR="007A11C6" w:rsidRPr="007A11C6">
              <w:rPr>
                <w:rStyle w:val="a5"/>
                <w:b/>
                <w:noProof/>
                <w:sz w:val="24"/>
                <w:szCs w:val="24"/>
                <w:lang w:eastAsia="bg-BG"/>
              </w:rPr>
              <w:t>3.1. Правоспособност за упражняване на професионална дейност</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_Toc530648840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8</w:t>
            </w:r>
            <w:r w:rsidR="007A11C6" w:rsidRPr="007A11C6">
              <w:rPr>
                <w:noProof/>
                <w:webHidden/>
                <w:sz w:val="24"/>
                <w:szCs w:val="24"/>
              </w:rPr>
              <w:fldChar w:fldCharType="end"/>
            </w:r>
          </w:hyperlink>
        </w:p>
        <w:p w:rsidR="007A11C6" w:rsidRPr="007A11C6" w:rsidRDefault="00873965" w:rsidP="00AA2EAF">
          <w:pPr>
            <w:pStyle w:val="31"/>
            <w:tabs>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1" w:history="1">
            <w:r w:rsidR="007A11C6" w:rsidRPr="007A11C6">
              <w:rPr>
                <w:rStyle w:val="a5"/>
                <w:b/>
                <w:noProof/>
                <w:sz w:val="24"/>
                <w:szCs w:val="24"/>
                <w:lang w:eastAsia="bg-BG"/>
              </w:rPr>
              <w:t>3.2. Икономическо и финансово състояние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_Toc530648841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8</w:t>
            </w:r>
            <w:r w:rsidR="007A11C6" w:rsidRPr="007A11C6">
              <w:rPr>
                <w:noProof/>
                <w:webHidden/>
                <w:sz w:val="24"/>
                <w:szCs w:val="24"/>
              </w:rPr>
              <w:fldChar w:fldCharType="end"/>
            </w:r>
          </w:hyperlink>
        </w:p>
        <w:p w:rsidR="007A11C6" w:rsidRPr="007A11C6" w:rsidRDefault="00873965" w:rsidP="00AA2EAF">
          <w:pPr>
            <w:pStyle w:val="31"/>
            <w:tabs>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2" w:history="1">
            <w:r w:rsidR="007A11C6" w:rsidRPr="007A11C6">
              <w:rPr>
                <w:rStyle w:val="a5"/>
                <w:b/>
                <w:noProof/>
                <w:sz w:val="24"/>
                <w:szCs w:val="24"/>
                <w:lang w:eastAsia="bg-BG"/>
              </w:rPr>
              <w:t>3.3. Технически и професионални способности</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_Toc530648842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9</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3" w:history="1">
            <w:r w:rsidR="007A11C6" w:rsidRPr="007A11C6">
              <w:rPr>
                <w:rStyle w:val="a5"/>
                <w:b/>
                <w:noProof/>
                <w:sz w:val="24"/>
                <w:szCs w:val="24"/>
              </w:rPr>
              <w:t>4.</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Използване на капацитета на трети лица</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_Toc530648843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10</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4" w:history="1">
            <w:r w:rsidR="007A11C6" w:rsidRPr="007A11C6">
              <w:rPr>
                <w:rStyle w:val="a5"/>
                <w:b/>
                <w:noProof/>
                <w:sz w:val="24"/>
                <w:szCs w:val="24"/>
              </w:rPr>
              <w:t>5.</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Подизпълнители</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_Toc530648844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10</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5" w:history="1">
            <w:r w:rsidR="007A11C6" w:rsidRPr="007A11C6">
              <w:rPr>
                <w:rStyle w:val="a5"/>
                <w:b/>
                <w:noProof/>
                <w:sz w:val="24"/>
                <w:szCs w:val="24"/>
              </w:rPr>
              <w:t>6.</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Деклариране на лично състояние и съответствие с критериите за подбор</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_Toc530648845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11</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6" w:history="1">
            <w:r w:rsidR="007A11C6" w:rsidRPr="007A11C6">
              <w:rPr>
                <w:rStyle w:val="a5"/>
                <w:b/>
                <w:noProof/>
                <w:sz w:val="24"/>
                <w:szCs w:val="24"/>
              </w:rPr>
              <w:t>7.</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Обединения.</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_Toc530648846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11</w:t>
            </w:r>
            <w:r w:rsidR="007A11C6" w:rsidRPr="007A11C6">
              <w:rPr>
                <w:noProof/>
                <w:webHidden/>
                <w:sz w:val="24"/>
                <w:szCs w:val="24"/>
              </w:rPr>
              <w:fldChar w:fldCharType="end"/>
            </w:r>
          </w:hyperlink>
        </w:p>
        <w:p w:rsidR="007A11C6" w:rsidRPr="007A11C6" w:rsidRDefault="00873965" w:rsidP="00AA2EAF">
          <w:pPr>
            <w:pStyle w:val="11"/>
            <w:spacing w:line="20" w:lineRule="atLeast"/>
            <w:rPr>
              <w:rFonts w:asciiTheme="minorHAnsi" w:eastAsiaTheme="minorEastAsia" w:hAnsiTheme="minorHAnsi" w:cstheme="minorBidi"/>
              <w:lang w:eastAsia="bg-BG"/>
            </w:rPr>
          </w:pPr>
          <w:hyperlink w:anchor="_Toc530648847" w:history="1">
            <w:r w:rsidR="007A11C6" w:rsidRPr="007A11C6">
              <w:rPr>
                <w:rStyle w:val="a5"/>
              </w:rPr>
              <w:t>III. Изисквания към документите за участие</w:t>
            </w:r>
            <w:r w:rsidR="007A11C6" w:rsidRPr="007A11C6">
              <w:rPr>
                <w:webHidden/>
              </w:rPr>
              <w:tab/>
            </w:r>
            <w:r w:rsidR="007A11C6" w:rsidRPr="007A11C6">
              <w:rPr>
                <w:webHidden/>
              </w:rPr>
              <w:fldChar w:fldCharType="begin"/>
            </w:r>
            <w:r w:rsidR="007A11C6" w:rsidRPr="007A11C6">
              <w:rPr>
                <w:webHidden/>
              </w:rPr>
              <w:instrText xml:space="preserve"> PAGEREF _Toc530648847 \h </w:instrText>
            </w:r>
            <w:r w:rsidR="007A11C6" w:rsidRPr="007A11C6">
              <w:rPr>
                <w:webHidden/>
              </w:rPr>
            </w:r>
            <w:r w:rsidR="007A11C6" w:rsidRPr="007A11C6">
              <w:rPr>
                <w:webHidden/>
              </w:rPr>
              <w:fldChar w:fldCharType="separate"/>
            </w:r>
            <w:r w:rsidR="007A11C6" w:rsidRPr="007A11C6">
              <w:rPr>
                <w:webHidden/>
              </w:rPr>
              <w:t>14</w:t>
            </w:r>
            <w:r w:rsidR="007A11C6" w:rsidRPr="007A11C6">
              <w:rPr>
                <w:webHidden/>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8" w:history="1">
            <w:r w:rsidR="007A11C6" w:rsidRPr="007A11C6">
              <w:rPr>
                <w:rStyle w:val="a5"/>
                <w:b/>
                <w:noProof/>
                <w:sz w:val="24"/>
                <w:szCs w:val="24"/>
              </w:rPr>
              <w:t>1.</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Общи изисквания</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_Toc530648848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49" w:history="1">
            <w:r w:rsidR="007A11C6" w:rsidRPr="007A11C6">
              <w:rPr>
                <w:rStyle w:val="a5"/>
                <w:b/>
                <w:noProof/>
                <w:sz w:val="24"/>
                <w:szCs w:val="24"/>
              </w:rPr>
              <w:t>2.</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Документи за участие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_Toc530648849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14</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0" w:history="1">
            <w:r w:rsidR="007A11C6" w:rsidRPr="007A11C6">
              <w:rPr>
                <w:rStyle w:val="a5"/>
                <w:b/>
                <w:noProof/>
                <w:sz w:val="24"/>
                <w:szCs w:val="24"/>
              </w:rPr>
              <w:t>3.</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Изисквания към документите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_Toc530648850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15</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1" w:history="1">
            <w:r w:rsidR="007A11C6" w:rsidRPr="007A11C6">
              <w:rPr>
                <w:rStyle w:val="a5"/>
                <w:b/>
                <w:noProof/>
                <w:sz w:val="24"/>
                <w:szCs w:val="24"/>
              </w:rPr>
              <w:t>4.</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Подаване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_Toc530648851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15</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2" w:history="1">
            <w:r w:rsidR="007A11C6" w:rsidRPr="007A11C6">
              <w:rPr>
                <w:rStyle w:val="a5"/>
                <w:b/>
                <w:noProof/>
                <w:sz w:val="24"/>
                <w:szCs w:val="24"/>
              </w:rPr>
              <w:t>5.</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Място за подаване на документите за участие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_Toc530648852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15</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3" w:history="1">
            <w:r w:rsidR="007A11C6" w:rsidRPr="007A11C6">
              <w:rPr>
                <w:rStyle w:val="a5"/>
                <w:b/>
                <w:noProof/>
                <w:sz w:val="24"/>
                <w:szCs w:val="24"/>
              </w:rPr>
              <w:t>6.</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Удължаване на срока за подаване на оферти</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_Toc530648853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15</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4" w:history="1">
            <w:r w:rsidR="007A11C6" w:rsidRPr="007A11C6">
              <w:rPr>
                <w:rStyle w:val="a5"/>
                <w:b/>
                <w:noProof/>
                <w:sz w:val="24"/>
                <w:szCs w:val="24"/>
              </w:rPr>
              <w:t>7.</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Приемане на оферти</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_Toc530648854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16</w:t>
            </w:r>
            <w:r w:rsidR="007A11C6" w:rsidRPr="007A11C6">
              <w:rPr>
                <w:noProof/>
                <w:webHidden/>
                <w:sz w:val="24"/>
                <w:szCs w:val="24"/>
              </w:rPr>
              <w:fldChar w:fldCharType="end"/>
            </w:r>
          </w:hyperlink>
        </w:p>
        <w:p w:rsidR="007A11C6" w:rsidRPr="007A11C6" w:rsidRDefault="00873965" w:rsidP="00AA2EAF">
          <w:pPr>
            <w:pStyle w:val="11"/>
            <w:spacing w:line="20" w:lineRule="atLeast"/>
            <w:rPr>
              <w:rFonts w:asciiTheme="minorHAnsi" w:eastAsiaTheme="minorEastAsia" w:hAnsiTheme="minorHAnsi" w:cstheme="minorBidi"/>
              <w:lang w:eastAsia="bg-BG"/>
            </w:rPr>
          </w:pPr>
          <w:hyperlink w:anchor="_Toc530648855" w:history="1">
            <w:r w:rsidR="007A11C6" w:rsidRPr="007A11C6">
              <w:rPr>
                <w:rStyle w:val="a5"/>
              </w:rPr>
              <w:t>IV. Разглеждане, оценка и класиране на офертите</w:t>
            </w:r>
            <w:r w:rsidR="007A11C6" w:rsidRPr="007A11C6">
              <w:rPr>
                <w:webHidden/>
              </w:rPr>
              <w:tab/>
            </w:r>
            <w:r w:rsidR="007A11C6" w:rsidRPr="007A11C6">
              <w:rPr>
                <w:webHidden/>
              </w:rPr>
              <w:fldChar w:fldCharType="begin"/>
            </w:r>
            <w:r w:rsidR="007A11C6" w:rsidRPr="007A11C6">
              <w:rPr>
                <w:webHidden/>
              </w:rPr>
              <w:instrText xml:space="preserve"> PAGEREF _Toc530648855 \h </w:instrText>
            </w:r>
            <w:r w:rsidR="007A11C6" w:rsidRPr="007A11C6">
              <w:rPr>
                <w:webHidden/>
              </w:rPr>
            </w:r>
            <w:r w:rsidR="007A11C6" w:rsidRPr="007A11C6">
              <w:rPr>
                <w:webHidden/>
              </w:rPr>
              <w:fldChar w:fldCharType="separate"/>
            </w:r>
            <w:r w:rsidR="007A11C6" w:rsidRPr="007A11C6">
              <w:rPr>
                <w:webHidden/>
              </w:rPr>
              <w:t>16</w:t>
            </w:r>
            <w:r w:rsidR="007A11C6" w:rsidRPr="007A11C6">
              <w:rPr>
                <w:webHidden/>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6" w:history="1">
            <w:r w:rsidR="007A11C6" w:rsidRPr="007A11C6">
              <w:rPr>
                <w:rStyle w:val="a5"/>
                <w:b/>
                <w:noProof/>
                <w:sz w:val="24"/>
                <w:szCs w:val="24"/>
              </w:rPr>
              <w:t>1.</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Отваряне на офертите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_Toc530648856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16</w:t>
            </w:r>
            <w:r w:rsidR="007A11C6" w:rsidRPr="007A11C6">
              <w:rPr>
                <w:noProof/>
                <w:webHidden/>
                <w:sz w:val="24"/>
                <w:szCs w:val="24"/>
              </w:rPr>
              <w:fldChar w:fldCharType="end"/>
            </w:r>
          </w:hyperlink>
        </w:p>
        <w:p w:rsidR="007A11C6" w:rsidRPr="007A11C6" w:rsidRDefault="00873965" w:rsidP="00AA2EAF">
          <w:pPr>
            <w:pStyle w:val="21"/>
            <w:tabs>
              <w:tab w:val="left" w:pos="660"/>
              <w:tab w:val="right" w:leader="dot" w:pos="9062"/>
            </w:tabs>
            <w:spacing w:after="120" w:line="20" w:lineRule="atLeast"/>
            <w:rPr>
              <w:rFonts w:asciiTheme="minorHAnsi" w:eastAsiaTheme="minorEastAsia" w:hAnsiTheme="minorHAnsi" w:cstheme="minorBidi"/>
              <w:noProof/>
              <w:sz w:val="24"/>
              <w:szCs w:val="24"/>
              <w:lang w:eastAsia="bg-BG"/>
            </w:rPr>
          </w:pPr>
          <w:hyperlink w:anchor="_Toc530648857" w:history="1">
            <w:r w:rsidR="007A11C6" w:rsidRPr="007A11C6">
              <w:rPr>
                <w:rStyle w:val="a5"/>
                <w:b/>
                <w:noProof/>
                <w:sz w:val="24"/>
                <w:szCs w:val="24"/>
              </w:rPr>
              <w:t>2.</w:t>
            </w:r>
            <w:r w:rsidR="007A11C6" w:rsidRPr="007A11C6">
              <w:rPr>
                <w:rFonts w:asciiTheme="minorHAnsi" w:eastAsiaTheme="minorEastAsia" w:hAnsiTheme="minorHAnsi" w:cstheme="minorBidi"/>
                <w:noProof/>
                <w:sz w:val="24"/>
                <w:szCs w:val="24"/>
                <w:lang w:eastAsia="bg-BG"/>
              </w:rPr>
              <w:tab/>
            </w:r>
            <w:r w:rsidR="007A11C6" w:rsidRPr="007A11C6">
              <w:rPr>
                <w:rStyle w:val="a5"/>
                <w:b/>
                <w:noProof/>
                <w:sz w:val="24"/>
                <w:szCs w:val="24"/>
              </w:rPr>
              <w:t>Действия на комисията при отваряне на офертите</w:t>
            </w:r>
            <w:r w:rsidR="007A11C6" w:rsidRPr="007A11C6">
              <w:rPr>
                <w:noProof/>
                <w:webHidden/>
                <w:sz w:val="24"/>
                <w:szCs w:val="24"/>
              </w:rPr>
              <w:tab/>
            </w:r>
            <w:r w:rsidR="007A11C6" w:rsidRPr="007A11C6">
              <w:rPr>
                <w:noProof/>
                <w:webHidden/>
                <w:sz w:val="24"/>
                <w:szCs w:val="24"/>
              </w:rPr>
              <w:fldChar w:fldCharType="begin"/>
            </w:r>
            <w:r w:rsidR="007A11C6" w:rsidRPr="007A11C6">
              <w:rPr>
                <w:noProof/>
                <w:webHidden/>
                <w:sz w:val="24"/>
                <w:szCs w:val="24"/>
              </w:rPr>
              <w:instrText xml:space="preserve"> PAGEREF _Toc530648857 \h </w:instrText>
            </w:r>
            <w:r w:rsidR="007A11C6" w:rsidRPr="007A11C6">
              <w:rPr>
                <w:noProof/>
                <w:webHidden/>
                <w:sz w:val="24"/>
                <w:szCs w:val="24"/>
              </w:rPr>
            </w:r>
            <w:r w:rsidR="007A11C6" w:rsidRPr="007A11C6">
              <w:rPr>
                <w:noProof/>
                <w:webHidden/>
                <w:sz w:val="24"/>
                <w:szCs w:val="24"/>
              </w:rPr>
              <w:fldChar w:fldCharType="separate"/>
            </w:r>
            <w:r w:rsidR="007A11C6" w:rsidRPr="007A11C6">
              <w:rPr>
                <w:noProof/>
                <w:webHidden/>
                <w:sz w:val="24"/>
                <w:szCs w:val="24"/>
              </w:rPr>
              <w:t>16</w:t>
            </w:r>
            <w:r w:rsidR="007A11C6" w:rsidRPr="007A11C6">
              <w:rPr>
                <w:noProof/>
                <w:webHidden/>
                <w:sz w:val="24"/>
                <w:szCs w:val="24"/>
              </w:rPr>
              <w:fldChar w:fldCharType="end"/>
            </w:r>
          </w:hyperlink>
        </w:p>
        <w:p w:rsidR="007A11C6" w:rsidRDefault="00873965" w:rsidP="00AA2EAF">
          <w:pPr>
            <w:pStyle w:val="11"/>
            <w:spacing w:line="20" w:lineRule="atLeast"/>
            <w:rPr>
              <w:rFonts w:asciiTheme="minorHAnsi" w:eastAsiaTheme="minorEastAsia" w:hAnsiTheme="minorHAnsi" w:cstheme="minorBidi"/>
              <w:sz w:val="22"/>
              <w:szCs w:val="22"/>
              <w:lang w:eastAsia="bg-BG"/>
            </w:rPr>
          </w:pPr>
          <w:hyperlink w:anchor="_Toc530648858" w:history="1">
            <w:r w:rsidR="007A11C6" w:rsidRPr="007A11C6">
              <w:rPr>
                <w:rStyle w:val="a5"/>
              </w:rPr>
              <w:t>V. Разяснения и изменения на условията</w:t>
            </w:r>
            <w:r w:rsidR="007A11C6" w:rsidRPr="007A11C6">
              <w:rPr>
                <w:webHidden/>
              </w:rPr>
              <w:tab/>
            </w:r>
            <w:r w:rsidR="007A11C6" w:rsidRPr="007A11C6">
              <w:rPr>
                <w:webHidden/>
              </w:rPr>
              <w:fldChar w:fldCharType="begin"/>
            </w:r>
            <w:r w:rsidR="007A11C6" w:rsidRPr="007A11C6">
              <w:rPr>
                <w:webHidden/>
              </w:rPr>
              <w:instrText xml:space="preserve"> PAGEREF _Toc530648858 \h </w:instrText>
            </w:r>
            <w:r w:rsidR="007A11C6" w:rsidRPr="007A11C6">
              <w:rPr>
                <w:webHidden/>
              </w:rPr>
            </w:r>
            <w:r w:rsidR="007A11C6" w:rsidRPr="007A11C6">
              <w:rPr>
                <w:webHidden/>
              </w:rPr>
              <w:fldChar w:fldCharType="separate"/>
            </w:r>
            <w:r w:rsidR="007A11C6" w:rsidRPr="007A11C6">
              <w:rPr>
                <w:webHidden/>
              </w:rPr>
              <w:t>17</w:t>
            </w:r>
            <w:r w:rsidR="007A11C6" w:rsidRPr="007A11C6">
              <w:rPr>
                <w:webHidden/>
              </w:rPr>
              <w:fldChar w:fldCharType="end"/>
            </w:r>
          </w:hyperlink>
        </w:p>
        <w:p w:rsidR="0095084C" w:rsidRPr="0095084C" w:rsidRDefault="0095084C" w:rsidP="00AA2EAF">
          <w:pPr>
            <w:spacing w:before="120" w:after="120" w:line="20" w:lineRule="atLeast"/>
            <w:jc w:val="both"/>
            <w:rPr>
              <w:rFonts w:ascii="Trebuchet MS" w:eastAsia="Calibri" w:hAnsi="Trebuchet MS"/>
              <w:sz w:val="22"/>
              <w:szCs w:val="22"/>
              <w:lang w:val="bg-BG" w:eastAsia="en-US"/>
            </w:rPr>
          </w:pPr>
          <w:r w:rsidRPr="0095084C">
            <w:rPr>
              <w:rFonts w:ascii="Trebuchet MS" w:eastAsia="Calibri" w:hAnsi="Trebuchet MS"/>
              <w:b/>
              <w:bCs/>
              <w:noProof/>
              <w:lang w:val="bg-BG" w:eastAsia="en-US"/>
            </w:rPr>
            <w:fldChar w:fldCharType="end"/>
          </w:r>
        </w:p>
      </w:sdtContent>
    </w:sdt>
    <w:p w:rsidR="00AA2EAF" w:rsidRDefault="00AA2EAF" w:rsidP="00AA2EAF">
      <w:pPr>
        <w:spacing w:after="160" w:line="259" w:lineRule="auto"/>
        <w:jc w:val="both"/>
        <w:rPr>
          <w:rFonts w:ascii="Trebuchet MS" w:eastAsia="Calibri" w:hAnsi="Trebuchet MS"/>
          <w:sz w:val="22"/>
          <w:szCs w:val="22"/>
          <w:lang w:val="en-US" w:eastAsia="en-US"/>
        </w:rPr>
      </w:pPr>
      <w:bookmarkStart w:id="2" w:name="_Toc482357589"/>
      <w:bookmarkStart w:id="3" w:name="_Toc530648829"/>
    </w:p>
    <w:p w:rsidR="0095084C" w:rsidRPr="00AA2EAF" w:rsidRDefault="0095084C" w:rsidP="00AA2EAF">
      <w:pPr>
        <w:pStyle w:val="a6"/>
        <w:numPr>
          <w:ilvl w:val="0"/>
          <w:numId w:val="32"/>
        </w:numPr>
        <w:spacing w:after="160" w:line="259" w:lineRule="auto"/>
        <w:jc w:val="both"/>
        <w:rPr>
          <w:rFonts w:ascii="Trebuchet MS" w:eastAsia="Calibri" w:hAnsi="Trebuchet MS"/>
          <w:sz w:val="22"/>
          <w:szCs w:val="22"/>
          <w:lang w:val="bg-BG" w:eastAsia="en-US"/>
        </w:rPr>
      </w:pPr>
      <w:r w:rsidRPr="00AA2EAF">
        <w:rPr>
          <w:rFonts w:ascii="Trebuchet MS" w:hAnsi="Trebuchet MS"/>
          <w:b/>
          <w:smallCaps/>
          <w:sz w:val="26"/>
          <w:szCs w:val="26"/>
          <w:lang w:val="bg-BG" w:eastAsia="en-US"/>
        </w:rPr>
        <w:lastRenderedPageBreak/>
        <w:t>Описание на обществената поръчка</w:t>
      </w:r>
      <w:bookmarkEnd w:id="2"/>
      <w:bookmarkEnd w:id="3"/>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4" w:name="_Toc482357590"/>
      <w:bookmarkStart w:id="5" w:name="_Toc530648830"/>
      <w:r w:rsidRPr="0095084C">
        <w:rPr>
          <w:rFonts w:ascii="Trebuchet MS" w:hAnsi="Trebuchet MS"/>
          <w:b/>
          <w:lang w:val="bg-BG" w:eastAsia="en-US"/>
        </w:rPr>
        <w:t>Обект на обществената поръчка</w:t>
      </w:r>
      <w:bookmarkEnd w:id="4"/>
      <w:bookmarkEnd w:id="5"/>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bCs/>
          <w:lang w:val="bg-BG" w:eastAsia="en-US"/>
        </w:rPr>
        <w:t xml:space="preserve">Обект на обществената поръчка е предоставянето на услуги по смисъла на чл. 3, ал. 1, т. 3 от Закона за обществените поръчки (ЗОП). </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6" w:name="_Toc530648831"/>
      <w:r w:rsidRPr="0095084C">
        <w:rPr>
          <w:rFonts w:ascii="Trebuchet MS" w:hAnsi="Trebuchet MS"/>
          <w:b/>
          <w:lang w:val="bg-BG" w:eastAsia="en-US"/>
        </w:rPr>
        <w:t>Възложител</w:t>
      </w:r>
      <w:bookmarkEnd w:id="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lang w:val="bg-BG" w:eastAsia="en-US"/>
        </w:rPr>
        <w:t>Възложител на обществената поръчка по смисъла на чл. 5, ал. 2, т. 9 от ЗОП е Мариан Жечев – кмет на община Шабла.</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7" w:name="_Toc530648832"/>
      <w:r w:rsidRPr="0095084C">
        <w:rPr>
          <w:rFonts w:ascii="Trebuchet MS" w:hAnsi="Trebuchet MS"/>
          <w:b/>
          <w:lang w:val="bg-BG" w:eastAsia="en-US"/>
        </w:rPr>
        <w:t>Приложим ред за възлагане</w:t>
      </w:r>
      <w:bookmarkEnd w:id="7"/>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Събиране на оферти с обява по смисъла на чл. 186 – 189 от ЗОП и чл. 96 – 97 от Правилника за прилагане на Закона за обществените поръчки (ППЗОП), във връзка с чл. 20, ал. 3, т. 2 от ЗОП.</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8" w:name="_Toc530648833"/>
      <w:r w:rsidRPr="0095084C">
        <w:rPr>
          <w:rFonts w:ascii="Trebuchet MS" w:hAnsi="Trebuchet MS"/>
          <w:b/>
          <w:lang w:val="bg-BG" w:eastAsia="en-US"/>
        </w:rPr>
        <w:t>Критерий за възлагане</w:t>
      </w:r>
      <w:bookmarkEnd w:id="8"/>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Критерият за възлагане е икономически най-изгодната оферта, определена въз основа на най-ниската цена. </w:t>
      </w:r>
      <w:bookmarkStart w:id="9" w:name="_Toc482357597"/>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10" w:name="_Toc530648834"/>
      <w:r w:rsidRPr="0095084C">
        <w:rPr>
          <w:rFonts w:ascii="Trebuchet MS" w:hAnsi="Trebuchet MS"/>
          <w:b/>
          <w:lang w:val="bg-BG" w:eastAsia="en-US"/>
        </w:rPr>
        <w:t>Срок на валидност на офертит</w:t>
      </w:r>
      <w:bookmarkEnd w:id="9"/>
      <w:r w:rsidRPr="0095084C">
        <w:rPr>
          <w:rFonts w:ascii="Trebuchet MS" w:hAnsi="Trebuchet MS"/>
          <w:b/>
          <w:lang w:val="bg-BG" w:eastAsia="en-US"/>
        </w:rPr>
        <w:t>е</w:t>
      </w:r>
      <w:bookmarkEnd w:id="10"/>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Срокът на валидност на офертите е </w:t>
      </w:r>
      <w:r w:rsidR="00A94BCB">
        <w:rPr>
          <w:rFonts w:ascii="Trebuchet MS" w:eastAsia="Calibri" w:hAnsi="Trebuchet MS"/>
          <w:b/>
          <w:sz w:val="22"/>
          <w:szCs w:val="22"/>
          <w:lang w:val="bg-BG" w:eastAsia="en-US"/>
        </w:rPr>
        <w:t>9</w:t>
      </w:r>
      <w:r w:rsidRPr="0095084C">
        <w:rPr>
          <w:rFonts w:ascii="Trebuchet MS" w:eastAsia="Calibri" w:hAnsi="Trebuchet MS"/>
          <w:b/>
          <w:sz w:val="22"/>
          <w:szCs w:val="22"/>
          <w:lang w:val="bg-BG" w:eastAsia="en-US"/>
        </w:rPr>
        <w:t>0 (</w:t>
      </w:r>
      <w:r w:rsidR="00A94BCB">
        <w:rPr>
          <w:rFonts w:ascii="Trebuchet MS" w:eastAsia="Calibri" w:hAnsi="Trebuchet MS"/>
          <w:b/>
          <w:sz w:val="22"/>
          <w:szCs w:val="22"/>
          <w:lang w:val="bg-BG" w:eastAsia="en-US"/>
        </w:rPr>
        <w:t>деветдесет</w:t>
      </w:r>
      <w:r w:rsidRPr="0095084C">
        <w:rPr>
          <w:rFonts w:ascii="Trebuchet MS" w:eastAsia="Calibri" w:hAnsi="Trebuchet MS"/>
          <w:b/>
          <w:sz w:val="22"/>
          <w:szCs w:val="22"/>
          <w:lang w:val="bg-BG" w:eastAsia="en-US"/>
        </w:rPr>
        <w:t>)</w:t>
      </w:r>
      <w:r w:rsidRPr="0095084C">
        <w:rPr>
          <w:rFonts w:ascii="Trebuchet MS" w:eastAsia="Calibri" w:hAnsi="Trebuchet MS"/>
          <w:sz w:val="22"/>
          <w:szCs w:val="22"/>
          <w:lang w:val="bg-BG" w:eastAsia="en-US"/>
        </w:rPr>
        <w:t xml:space="preserve"> </w:t>
      </w:r>
      <w:r w:rsidRPr="0095084C">
        <w:rPr>
          <w:rFonts w:ascii="Trebuchet MS" w:eastAsia="Calibri" w:hAnsi="Trebuchet MS"/>
          <w:b/>
          <w:sz w:val="22"/>
          <w:szCs w:val="22"/>
          <w:lang w:val="bg-BG" w:eastAsia="en-US"/>
        </w:rPr>
        <w:t>календарни дни,</w:t>
      </w:r>
      <w:r w:rsidRPr="0095084C">
        <w:rPr>
          <w:rFonts w:ascii="Trebuchet MS" w:eastAsia="Calibri" w:hAnsi="Trebuchet MS"/>
          <w:sz w:val="22"/>
          <w:szCs w:val="22"/>
          <w:lang w:val="bg-BG" w:eastAsia="en-US"/>
        </w:rPr>
        <w:t xml:space="preserve"> считано от изтичане на срока за подаването им. Участник, който представи оферта с по-кратък срок на валидност ще бъде отстранен от участие във възлагането на настоящата обществена поръчка.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може да поиска от участниците да удължат срока на валидност на офертите си до сключване на договор. Участник, който откаже да удължи срока на валидност на офертата си след отправяне на покана от страна на Възложителя в определения в поканата срок за това, ще бъде отстранен от участие във възлагането на настоящата обществена поръчка.</w:t>
      </w:r>
    </w:p>
    <w:p w:rsidR="0095084C" w:rsidRPr="0095084C" w:rsidRDefault="0095084C" w:rsidP="0095084C">
      <w:pPr>
        <w:keepNext/>
        <w:keepLines/>
        <w:numPr>
          <w:ilvl w:val="0"/>
          <w:numId w:val="16"/>
        </w:numPr>
        <w:spacing w:before="120" w:after="120" w:line="276" w:lineRule="auto"/>
        <w:jc w:val="both"/>
        <w:outlineLvl w:val="1"/>
        <w:rPr>
          <w:rFonts w:ascii="Trebuchet MS" w:hAnsi="Trebuchet MS"/>
          <w:b/>
          <w:lang w:val="bg-BG" w:eastAsia="en-US"/>
        </w:rPr>
      </w:pPr>
      <w:bookmarkStart w:id="11" w:name="_Toc530648835"/>
      <w:r w:rsidRPr="0095084C">
        <w:rPr>
          <w:rFonts w:ascii="Trebuchet MS" w:hAnsi="Trebuchet MS"/>
          <w:b/>
          <w:lang w:val="bg-BG" w:eastAsia="en-US"/>
        </w:rPr>
        <w:t>Прогнозна стойност</w:t>
      </w:r>
      <w:bookmarkEnd w:id="11"/>
    </w:p>
    <w:p w:rsidR="002F4955" w:rsidRPr="00DF509D" w:rsidRDefault="002F4955" w:rsidP="002F4955">
      <w:pPr>
        <w:spacing w:before="120" w:after="120" w:line="276" w:lineRule="auto"/>
        <w:jc w:val="both"/>
        <w:rPr>
          <w:rFonts w:ascii="Trebuchet MS" w:hAnsi="Trebuchet MS"/>
          <w:sz w:val="22"/>
          <w:szCs w:val="22"/>
          <w:lang w:val="bg-BG"/>
        </w:rPr>
      </w:pPr>
      <w:r w:rsidRPr="00DF509D">
        <w:rPr>
          <w:rFonts w:ascii="Trebuchet MS" w:hAnsi="Trebuchet MS"/>
          <w:sz w:val="22"/>
          <w:szCs w:val="22"/>
          <w:lang w:val="bg-BG"/>
        </w:rPr>
        <w:t>6</w:t>
      </w:r>
      <w:r w:rsidRPr="00DF509D">
        <w:rPr>
          <w:rFonts w:ascii="Trebuchet MS" w:hAnsi="Trebuchet MS"/>
          <w:sz w:val="22"/>
          <w:szCs w:val="22"/>
        </w:rPr>
        <w:t>.1.Общата прогнозна стойност на поръчката е</w:t>
      </w:r>
      <w:r w:rsidRPr="00DF509D">
        <w:rPr>
          <w:rFonts w:ascii="Trebuchet MS" w:hAnsi="Trebuchet MS"/>
          <w:b/>
          <w:sz w:val="22"/>
          <w:szCs w:val="22"/>
        </w:rPr>
        <w:t xml:space="preserve"> </w:t>
      </w:r>
      <w:r w:rsidR="009007E6" w:rsidRPr="009007E6">
        <w:rPr>
          <w:rFonts w:ascii="Trebuchet MS" w:hAnsi="Trebuchet MS"/>
          <w:b/>
          <w:sz w:val="22"/>
          <w:szCs w:val="22"/>
          <w:lang w:val="bg-BG"/>
        </w:rPr>
        <w:t>24 281,63</w:t>
      </w:r>
      <w:r w:rsidRPr="009007E6">
        <w:rPr>
          <w:rFonts w:ascii="Trebuchet MS" w:hAnsi="Trebuchet MS"/>
          <w:b/>
          <w:sz w:val="22"/>
          <w:szCs w:val="22"/>
        </w:rPr>
        <w:t xml:space="preserve"> лева </w:t>
      </w:r>
      <w:r w:rsidRPr="009007E6">
        <w:rPr>
          <w:rFonts w:ascii="Trebuchet MS" w:hAnsi="Trebuchet MS"/>
          <w:b/>
          <w:sz w:val="22"/>
          <w:szCs w:val="22"/>
          <w:lang w:val="en-US"/>
        </w:rPr>
        <w:t>(</w:t>
      </w:r>
      <w:r w:rsidR="00787F89" w:rsidRPr="009007E6">
        <w:rPr>
          <w:rFonts w:ascii="Trebuchet MS" w:hAnsi="Trebuchet MS"/>
          <w:b/>
          <w:sz w:val="22"/>
          <w:szCs w:val="22"/>
          <w:lang w:val="bg-BG"/>
        </w:rPr>
        <w:t xml:space="preserve">двадесет и </w:t>
      </w:r>
      <w:r w:rsidR="009007E6" w:rsidRPr="009007E6">
        <w:rPr>
          <w:rFonts w:ascii="Trebuchet MS" w:hAnsi="Trebuchet MS"/>
          <w:b/>
          <w:sz w:val="22"/>
          <w:szCs w:val="22"/>
          <w:lang w:val="bg-BG"/>
        </w:rPr>
        <w:t>четири</w:t>
      </w:r>
      <w:r w:rsidRPr="009007E6">
        <w:rPr>
          <w:rFonts w:ascii="Trebuchet MS" w:hAnsi="Trebuchet MS"/>
          <w:b/>
          <w:sz w:val="22"/>
          <w:szCs w:val="22"/>
        </w:rPr>
        <w:t xml:space="preserve"> хиляди </w:t>
      </w:r>
      <w:r w:rsidR="009007E6" w:rsidRPr="009007E6">
        <w:rPr>
          <w:rFonts w:ascii="Trebuchet MS" w:hAnsi="Trebuchet MS"/>
          <w:b/>
          <w:sz w:val="22"/>
          <w:szCs w:val="22"/>
          <w:lang w:val="bg-BG"/>
        </w:rPr>
        <w:t>двеста осемдесет</w:t>
      </w:r>
      <w:r w:rsidRPr="009007E6">
        <w:rPr>
          <w:rFonts w:ascii="Trebuchet MS" w:hAnsi="Trebuchet MS"/>
          <w:b/>
          <w:sz w:val="22"/>
          <w:szCs w:val="22"/>
        </w:rPr>
        <w:t xml:space="preserve"> и </w:t>
      </w:r>
      <w:r w:rsidR="009007E6" w:rsidRPr="009007E6">
        <w:rPr>
          <w:rFonts w:ascii="Trebuchet MS" w:hAnsi="Trebuchet MS"/>
          <w:b/>
          <w:sz w:val="22"/>
          <w:szCs w:val="22"/>
          <w:lang w:val="bg-BG"/>
        </w:rPr>
        <w:t>един</w:t>
      </w:r>
      <w:r w:rsidRPr="009007E6">
        <w:rPr>
          <w:rFonts w:ascii="Trebuchet MS" w:hAnsi="Trebuchet MS"/>
          <w:b/>
          <w:sz w:val="22"/>
          <w:szCs w:val="22"/>
        </w:rPr>
        <w:t xml:space="preserve"> лева и </w:t>
      </w:r>
      <w:r w:rsidR="00787F89" w:rsidRPr="009007E6">
        <w:rPr>
          <w:rFonts w:ascii="Trebuchet MS" w:hAnsi="Trebuchet MS"/>
          <w:b/>
          <w:sz w:val="22"/>
          <w:szCs w:val="22"/>
          <w:lang w:val="bg-BG"/>
        </w:rPr>
        <w:t xml:space="preserve">шестдесет и </w:t>
      </w:r>
      <w:r w:rsidR="009007E6" w:rsidRPr="009007E6">
        <w:rPr>
          <w:rFonts w:ascii="Trebuchet MS" w:hAnsi="Trebuchet MS"/>
          <w:b/>
          <w:sz w:val="22"/>
          <w:szCs w:val="22"/>
          <w:lang w:val="bg-BG"/>
        </w:rPr>
        <w:t>три</w:t>
      </w:r>
      <w:r w:rsidRPr="009007E6">
        <w:rPr>
          <w:rFonts w:ascii="Trebuchet MS" w:hAnsi="Trebuchet MS"/>
          <w:b/>
          <w:sz w:val="22"/>
          <w:szCs w:val="22"/>
        </w:rPr>
        <w:t xml:space="preserve"> стотинки</w:t>
      </w:r>
      <w:r w:rsidRPr="009007E6">
        <w:rPr>
          <w:rFonts w:ascii="Trebuchet MS" w:hAnsi="Trebuchet MS"/>
          <w:b/>
          <w:sz w:val="22"/>
          <w:szCs w:val="22"/>
          <w:lang w:val="en-US"/>
        </w:rPr>
        <w:t>)</w:t>
      </w:r>
      <w:r w:rsidRPr="009007E6">
        <w:rPr>
          <w:rFonts w:ascii="Trebuchet MS" w:hAnsi="Trebuchet MS"/>
          <w:b/>
          <w:sz w:val="22"/>
          <w:szCs w:val="22"/>
        </w:rPr>
        <w:t xml:space="preserve"> без ДДС или </w:t>
      </w:r>
      <w:r w:rsidR="009007E6" w:rsidRPr="009007E6">
        <w:rPr>
          <w:rFonts w:ascii="Trebuchet MS" w:hAnsi="Trebuchet MS"/>
          <w:b/>
          <w:sz w:val="22"/>
          <w:szCs w:val="22"/>
          <w:lang w:val="bg-BG"/>
        </w:rPr>
        <w:t>29 137,96</w:t>
      </w:r>
      <w:r w:rsidRPr="009007E6">
        <w:rPr>
          <w:rFonts w:ascii="Trebuchet MS" w:hAnsi="Trebuchet MS"/>
          <w:b/>
          <w:color w:val="FF0000"/>
          <w:sz w:val="22"/>
          <w:szCs w:val="22"/>
        </w:rPr>
        <w:t xml:space="preserve"> </w:t>
      </w:r>
      <w:r w:rsidRPr="009007E6">
        <w:rPr>
          <w:rFonts w:ascii="Trebuchet MS" w:hAnsi="Trebuchet MS"/>
          <w:b/>
          <w:sz w:val="22"/>
          <w:szCs w:val="22"/>
        </w:rPr>
        <w:t>лева</w:t>
      </w:r>
      <w:r w:rsidRPr="009007E6">
        <w:rPr>
          <w:rFonts w:ascii="Trebuchet MS" w:hAnsi="Trebuchet MS"/>
          <w:b/>
          <w:sz w:val="22"/>
          <w:szCs w:val="22"/>
          <w:lang w:val="en-US"/>
        </w:rPr>
        <w:t xml:space="preserve"> (</w:t>
      </w:r>
      <w:r w:rsidR="009007E6" w:rsidRPr="009007E6">
        <w:rPr>
          <w:rFonts w:ascii="Trebuchet MS" w:hAnsi="Trebuchet MS"/>
          <w:b/>
          <w:sz w:val="22"/>
          <w:szCs w:val="22"/>
          <w:lang w:val="bg-BG"/>
        </w:rPr>
        <w:t>двадесет</w:t>
      </w:r>
      <w:r w:rsidRPr="009007E6">
        <w:rPr>
          <w:rFonts w:ascii="Trebuchet MS" w:hAnsi="Trebuchet MS"/>
          <w:b/>
          <w:sz w:val="22"/>
          <w:szCs w:val="22"/>
        </w:rPr>
        <w:t xml:space="preserve"> и </w:t>
      </w:r>
      <w:r w:rsidR="009007E6" w:rsidRPr="009007E6">
        <w:rPr>
          <w:rFonts w:ascii="Trebuchet MS" w:hAnsi="Trebuchet MS"/>
          <w:b/>
          <w:sz w:val="22"/>
          <w:szCs w:val="22"/>
          <w:lang w:val="bg-BG"/>
        </w:rPr>
        <w:t>девет</w:t>
      </w:r>
      <w:r w:rsidRPr="009007E6">
        <w:rPr>
          <w:rFonts w:ascii="Trebuchet MS" w:hAnsi="Trebuchet MS"/>
          <w:b/>
          <w:sz w:val="22"/>
          <w:szCs w:val="22"/>
        </w:rPr>
        <w:t xml:space="preserve"> хиляди </w:t>
      </w:r>
      <w:r w:rsidR="009007E6" w:rsidRPr="009007E6">
        <w:rPr>
          <w:rFonts w:ascii="Trebuchet MS" w:hAnsi="Trebuchet MS"/>
          <w:b/>
          <w:sz w:val="22"/>
          <w:szCs w:val="22"/>
          <w:lang w:val="bg-BG"/>
        </w:rPr>
        <w:t>сто тридесет</w:t>
      </w:r>
      <w:r w:rsidRPr="009007E6">
        <w:rPr>
          <w:rFonts w:ascii="Trebuchet MS" w:hAnsi="Trebuchet MS"/>
          <w:b/>
          <w:sz w:val="22"/>
          <w:szCs w:val="22"/>
        </w:rPr>
        <w:t xml:space="preserve"> и </w:t>
      </w:r>
      <w:r w:rsidR="009007E6" w:rsidRPr="009007E6">
        <w:rPr>
          <w:rFonts w:ascii="Trebuchet MS" w:hAnsi="Trebuchet MS"/>
          <w:b/>
          <w:sz w:val="22"/>
          <w:szCs w:val="22"/>
          <w:lang w:val="bg-BG"/>
        </w:rPr>
        <w:t>седем</w:t>
      </w:r>
      <w:r w:rsidRPr="009007E6">
        <w:rPr>
          <w:rFonts w:ascii="Trebuchet MS" w:hAnsi="Trebuchet MS"/>
          <w:b/>
          <w:sz w:val="22"/>
          <w:szCs w:val="22"/>
        </w:rPr>
        <w:t xml:space="preserve"> лева и </w:t>
      </w:r>
      <w:r w:rsidR="00787F89" w:rsidRPr="009007E6">
        <w:rPr>
          <w:rFonts w:ascii="Trebuchet MS" w:hAnsi="Trebuchet MS"/>
          <w:b/>
          <w:sz w:val="22"/>
          <w:szCs w:val="22"/>
          <w:lang w:val="bg-BG"/>
        </w:rPr>
        <w:t xml:space="preserve">деветдесет и </w:t>
      </w:r>
      <w:r w:rsidR="009007E6" w:rsidRPr="009007E6">
        <w:rPr>
          <w:rFonts w:ascii="Trebuchet MS" w:hAnsi="Trebuchet MS"/>
          <w:b/>
          <w:sz w:val="22"/>
          <w:szCs w:val="22"/>
          <w:lang w:val="bg-BG"/>
        </w:rPr>
        <w:t>шест</w:t>
      </w:r>
      <w:r w:rsidRPr="009007E6">
        <w:rPr>
          <w:rFonts w:ascii="Trebuchet MS" w:hAnsi="Trebuchet MS"/>
          <w:b/>
          <w:sz w:val="22"/>
          <w:szCs w:val="22"/>
        </w:rPr>
        <w:t xml:space="preserve"> стотинки </w:t>
      </w:r>
      <w:r w:rsidRPr="009007E6">
        <w:rPr>
          <w:rFonts w:ascii="Trebuchet MS" w:hAnsi="Trebuchet MS"/>
          <w:b/>
          <w:sz w:val="22"/>
          <w:szCs w:val="22"/>
          <w:lang w:val="en-US"/>
        </w:rPr>
        <w:t>)</w:t>
      </w:r>
      <w:r w:rsidRPr="009007E6">
        <w:rPr>
          <w:rFonts w:ascii="Trebuchet MS" w:hAnsi="Trebuchet MS"/>
          <w:b/>
          <w:sz w:val="22"/>
          <w:szCs w:val="22"/>
        </w:rPr>
        <w:t xml:space="preserve"> с ДДС в т.ч.</w:t>
      </w:r>
      <w:r w:rsidR="00787F89" w:rsidRPr="009007E6">
        <w:rPr>
          <w:rFonts w:ascii="Trebuchet MS" w:hAnsi="Trebuchet MS"/>
          <w:b/>
          <w:sz w:val="22"/>
          <w:szCs w:val="22"/>
          <w:lang w:val="bg-BG"/>
        </w:rPr>
        <w:t>:</w:t>
      </w:r>
    </w:p>
    <w:p w:rsidR="002F4955" w:rsidRPr="00DF509D" w:rsidRDefault="002F4955" w:rsidP="002F4955">
      <w:pPr>
        <w:spacing w:before="120" w:after="120" w:line="276" w:lineRule="auto"/>
        <w:jc w:val="both"/>
        <w:rPr>
          <w:rFonts w:ascii="Trebuchet MS" w:hAnsi="Trebuchet MS"/>
          <w:b/>
          <w:color w:val="222222"/>
          <w:sz w:val="22"/>
          <w:szCs w:val="22"/>
        </w:rPr>
      </w:pPr>
      <w:r w:rsidRPr="00DF509D">
        <w:rPr>
          <w:rFonts w:ascii="Trebuchet MS" w:hAnsi="Trebuchet MS"/>
          <w:b/>
          <w:sz w:val="22"/>
          <w:szCs w:val="22"/>
        </w:rPr>
        <w:t>Прогнозната стойност на дейност №1</w:t>
      </w:r>
      <w:r w:rsidRPr="00DF509D">
        <w:rPr>
          <w:rFonts w:ascii="Trebuchet MS" w:hAnsi="Trebuchet MS"/>
          <w:color w:val="222222"/>
          <w:sz w:val="22"/>
          <w:szCs w:val="22"/>
        </w:rPr>
        <w:t xml:space="preserve"> </w:t>
      </w:r>
      <w:r w:rsidRPr="00DF509D">
        <w:rPr>
          <w:rFonts w:ascii="Trebuchet MS" w:hAnsi="Trebuchet MS"/>
          <w:b/>
          <w:sz w:val="22"/>
          <w:szCs w:val="22"/>
        </w:rPr>
        <w:t xml:space="preserve">„Осигуряване на </w:t>
      </w:r>
      <w:r w:rsidRPr="00DF509D">
        <w:rPr>
          <w:rFonts w:ascii="Trebuchet MS" w:hAnsi="Trebuchet MS"/>
          <w:b/>
          <w:sz w:val="22"/>
          <w:szCs w:val="22"/>
          <w:lang w:val="bg-BG"/>
        </w:rPr>
        <w:t xml:space="preserve">услуги за </w:t>
      </w:r>
      <w:r w:rsidRPr="00DF509D">
        <w:rPr>
          <w:rFonts w:ascii="Trebuchet MS" w:hAnsi="Trebuchet MS"/>
          <w:b/>
          <w:sz w:val="22"/>
          <w:szCs w:val="22"/>
        </w:rPr>
        <w:t>транспорт</w:t>
      </w:r>
      <w:r w:rsidRPr="00DF509D">
        <w:rPr>
          <w:rFonts w:ascii="Trebuchet MS" w:hAnsi="Trebuchet MS"/>
          <w:b/>
          <w:sz w:val="22"/>
          <w:szCs w:val="22"/>
          <w:lang w:val="bg-BG"/>
        </w:rPr>
        <w:t>, необходими за изпълнение на дейностите по проекта</w:t>
      </w:r>
      <w:r w:rsidRPr="00DF509D">
        <w:rPr>
          <w:rFonts w:ascii="Trebuchet MS" w:hAnsi="Trebuchet MS"/>
          <w:b/>
          <w:sz w:val="22"/>
          <w:szCs w:val="22"/>
        </w:rPr>
        <w:t>“</w:t>
      </w:r>
      <w:r w:rsidRPr="00DF509D">
        <w:rPr>
          <w:rFonts w:ascii="Trebuchet MS" w:hAnsi="Trebuchet MS"/>
          <w:b/>
          <w:bCs/>
          <w:sz w:val="22"/>
          <w:szCs w:val="22"/>
        </w:rPr>
        <w:t xml:space="preserve"> </w:t>
      </w:r>
      <w:r w:rsidRPr="00DF509D">
        <w:rPr>
          <w:rFonts w:ascii="Trebuchet MS" w:hAnsi="Trebuchet MS"/>
          <w:b/>
          <w:sz w:val="22"/>
          <w:szCs w:val="22"/>
        </w:rPr>
        <w:t xml:space="preserve">е </w:t>
      </w:r>
      <w:r w:rsidR="00EB60D8" w:rsidRPr="00DF509D">
        <w:rPr>
          <w:rFonts w:ascii="Trebuchet MS" w:hAnsi="Trebuchet MS"/>
          <w:b/>
          <w:color w:val="222222"/>
          <w:sz w:val="22"/>
          <w:szCs w:val="22"/>
          <w:lang w:val="bg-BG"/>
        </w:rPr>
        <w:t>5 </w:t>
      </w:r>
      <w:r w:rsidR="009007E6">
        <w:rPr>
          <w:rFonts w:ascii="Trebuchet MS" w:hAnsi="Trebuchet MS"/>
          <w:b/>
          <w:color w:val="222222"/>
          <w:sz w:val="22"/>
          <w:szCs w:val="22"/>
          <w:lang w:val="bg-BG"/>
        </w:rPr>
        <w:t>21</w:t>
      </w:r>
      <w:r w:rsidR="00EB60D8" w:rsidRPr="00DF509D">
        <w:rPr>
          <w:rFonts w:ascii="Trebuchet MS" w:hAnsi="Trebuchet MS"/>
          <w:b/>
          <w:color w:val="222222"/>
          <w:sz w:val="22"/>
          <w:szCs w:val="22"/>
          <w:lang w:val="bg-BG"/>
        </w:rPr>
        <w:t>2,</w:t>
      </w:r>
      <w:r w:rsidR="009007E6">
        <w:rPr>
          <w:rFonts w:ascii="Trebuchet MS" w:hAnsi="Trebuchet MS"/>
          <w:b/>
          <w:color w:val="222222"/>
          <w:sz w:val="22"/>
          <w:szCs w:val="22"/>
          <w:lang w:val="bg-BG"/>
        </w:rPr>
        <w:t>28</w:t>
      </w:r>
      <w:r w:rsidRPr="00DF509D">
        <w:rPr>
          <w:rFonts w:ascii="Trebuchet MS" w:hAnsi="Trebuchet MS"/>
          <w:b/>
          <w:color w:val="222222"/>
          <w:sz w:val="22"/>
          <w:szCs w:val="22"/>
        </w:rPr>
        <w:t xml:space="preserve"> лв</w:t>
      </w:r>
      <w:r w:rsidR="00EB60D8" w:rsidRPr="00DF509D">
        <w:rPr>
          <w:rFonts w:ascii="Trebuchet MS" w:hAnsi="Trebuchet MS"/>
          <w:b/>
          <w:color w:val="222222"/>
          <w:sz w:val="22"/>
          <w:szCs w:val="22"/>
          <w:lang w:val="bg-BG"/>
        </w:rPr>
        <w:t>.</w:t>
      </w:r>
      <w:r w:rsidRPr="00DF509D">
        <w:rPr>
          <w:rFonts w:ascii="Trebuchet MS" w:hAnsi="Trebuchet MS"/>
          <w:b/>
          <w:color w:val="222222"/>
          <w:sz w:val="22"/>
          <w:szCs w:val="22"/>
        </w:rPr>
        <w:t xml:space="preserve"> без ДДС или </w:t>
      </w:r>
      <w:r w:rsidR="009007E6">
        <w:rPr>
          <w:rFonts w:ascii="Trebuchet MS" w:hAnsi="Trebuchet MS"/>
          <w:b/>
          <w:sz w:val="22"/>
          <w:szCs w:val="22"/>
          <w:lang w:val="bg-BG"/>
        </w:rPr>
        <w:t>6 254,74</w:t>
      </w:r>
      <w:r w:rsidRPr="00DF509D">
        <w:rPr>
          <w:rFonts w:ascii="Trebuchet MS" w:hAnsi="Trebuchet MS"/>
          <w:b/>
          <w:color w:val="222222"/>
          <w:sz w:val="22"/>
          <w:szCs w:val="22"/>
        </w:rPr>
        <w:t xml:space="preserve"> лв</w:t>
      </w:r>
      <w:r w:rsidR="00EB60D8" w:rsidRPr="00DF509D">
        <w:rPr>
          <w:rFonts w:ascii="Trebuchet MS" w:hAnsi="Trebuchet MS"/>
          <w:b/>
          <w:color w:val="222222"/>
          <w:sz w:val="22"/>
          <w:szCs w:val="22"/>
          <w:lang w:val="bg-BG"/>
        </w:rPr>
        <w:t>.</w:t>
      </w:r>
      <w:r w:rsidRPr="00DF509D">
        <w:rPr>
          <w:rFonts w:ascii="Trebuchet MS" w:hAnsi="Trebuchet MS"/>
          <w:b/>
          <w:color w:val="222222"/>
          <w:sz w:val="22"/>
          <w:szCs w:val="22"/>
        </w:rPr>
        <w:t xml:space="preserve"> с ДДС.</w:t>
      </w:r>
    </w:p>
    <w:p w:rsidR="002F4955" w:rsidRPr="00DF509D" w:rsidRDefault="002F4955" w:rsidP="002F4955">
      <w:pPr>
        <w:spacing w:before="120" w:after="120" w:line="276" w:lineRule="auto"/>
        <w:jc w:val="both"/>
        <w:rPr>
          <w:rFonts w:ascii="Trebuchet MS" w:hAnsi="Trebuchet MS"/>
          <w:b/>
          <w:color w:val="FF0000"/>
          <w:sz w:val="22"/>
          <w:szCs w:val="22"/>
          <w:highlight w:val="yellow"/>
          <w:lang w:val="bg-BG"/>
        </w:rPr>
      </w:pPr>
      <w:r w:rsidRPr="00DF509D">
        <w:rPr>
          <w:rFonts w:ascii="Trebuchet MS" w:hAnsi="Trebuchet MS"/>
          <w:b/>
          <w:sz w:val="22"/>
          <w:szCs w:val="22"/>
        </w:rPr>
        <w:t xml:space="preserve">Прогнозната стойност на дейност №2 </w:t>
      </w:r>
      <w:r w:rsidRPr="00DF509D">
        <w:rPr>
          <w:rFonts w:ascii="Trebuchet MS" w:hAnsi="Trebuchet MS"/>
          <w:b/>
          <w:bCs/>
          <w:sz w:val="22"/>
          <w:szCs w:val="22"/>
        </w:rPr>
        <w:t xml:space="preserve">„Осигуряване на </w:t>
      </w:r>
      <w:r w:rsidRPr="00DF509D">
        <w:rPr>
          <w:rFonts w:ascii="Trebuchet MS" w:hAnsi="Trebuchet MS"/>
          <w:b/>
          <w:bCs/>
          <w:sz w:val="22"/>
          <w:szCs w:val="22"/>
          <w:lang w:val="bg-BG"/>
        </w:rPr>
        <w:t xml:space="preserve">услуги за </w:t>
      </w:r>
      <w:r w:rsidRPr="00DF509D">
        <w:rPr>
          <w:rFonts w:ascii="Trebuchet MS" w:hAnsi="Trebuchet MS"/>
          <w:b/>
          <w:bCs/>
          <w:sz w:val="22"/>
          <w:szCs w:val="22"/>
        </w:rPr>
        <w:t xml:space="preserve">хотелско настаняване“ </w:t>
      </w:r>
      <w:r w:rsidRPr="00DF509D">
        <w:rPr>
          <w:rFonts w:ascii="Trebuchet MS" w:hAnsi="Trebuchet MS"/>
          <w:b/>
          <w:sz w:val="22"/>
          <w:szCs w:val="22"/>
        </w:rPr>
        <w:t xml:space="preserve">е </w:t>
      </w:r>
      <w:r w:rsidR="009007E6">
        <w:rPr>
          <w:rFonts w:ascii="Trebuchet MS" w:hAnsi="Trebuchet MS"/>
          <w:b/>
          <w:color w:val="222222"/>
          <w:sz w:val="22"/>
          <w:szCs w:val="22"/>
          <w:lang w:val="bg-BG"/>
        </w:rPr>
        <w:t>19 069</w:t>
      </w:r>
      <w:r w:rsidRPr="00DF509D">
        <w:rPr>
          <w:rFonts w:ascii="Trebuchet MS" w:hAnsi="Trebuchet MS"/>
          <w:b/>
          <w:color w:val="222222"/>
          <w:sz w:val="22"/>
          <w:szCs w:val="22"/>
        </w:rPr>
        <w:t>,</w:t>
      </w:r>
      <w:r w:rsidR="009007E6">
        <w:rPr>
          <w:rFonts w:ascii="Trebuchet MS" w:hAnsi="Trebuchet MS"/>
          <w:b/>
          <w:color w:val="222222"/>
          <w:sz w:val="22"/>
          <w:szCs w:val="22"/>
          <w:lang w:val="bg-BG"/>
        </w:rPr>
        <w:t>35</w:t>
      </w:r>
      <w:r w:rsidRPr="00DF509D">
        <w:rPr>
          <w:rFonts w:ascii="Trebuchet MS" w:hAnsi="Trebuchet MS"/>
          <w:b/>
          <w:color w:val="222222"/>
          <w:sz w:val="22"/>
          <w:szCs w:val="22"/>
        </w:rPr>
        <w:t xml:space="preserve"> лв</w:t>
      </w:r>
      <w:r w:rsidR="00787F89" w:rsidRPr="00DF509D">
        <w:rPr>
          <w:rFonts w:ascii="Trebuchet MS" w:hAnsi="Trebuchet MS"/>
          <w:b/>
          <w:color w:val="222222"/>
          <w:sz w:val="22"/>
          <w:szCs w:val="22"/>
          <w:lang w:val="bg-BG"/>
        </w:rPr>
        <w:t>.</w:t>
      </w:r>
      <w:r w:rsidRPr="00DF509D">
        <w:rPr>
          <w:rFonts w:ascii="Trebuchet MS" w:hAnsi="Trebuchet MS"/>
          <w:b/>
          <w:color w:val="222222"/>
          <w:sz w:val="22"/>
          <w:szCs w:val="22"/>
        </w:rPr>
        <w:t xml:space="preserve"> без ДДС или </w:t>
      </w:r>
      <w:r w:rsidR="009007E6">
        <w:rPr>
          <w:rFonts w:ascii="Trebuchet MS" w:hAnsi="Trebuchet MS"/>
          <w:b/>
          <w:sz w:val="22"/>
          <w:szCs w:val="22"/>
          <w:lang w:val="bg-BG"/>
        </w:rPr>
        <w:t>22 883,22</w:t>
      </w:r>
      <w:r w:rsidRPr="00DF509D">
        <w:rPr>
          <w:rFonts w:ascii="Trebuchet MS" w:hAnsi="Trebuchet MS"/>
          <w:b/>
          <w:color w:val="222222"/>
          <w:sz w:val="22"/>
          <w:szCs w:val="22"/>
        </w:rPr>
        <w:t xml:space="preserve"> лв</w:t>
      </w:r>
      <w:r w:rsidR="00787F89" w:rsidRPr="00DF509D">
        <w:rPr>
          <w:rFonts w:ascii="Trebuchet MS" w:hAnsi="Trebuchet MS"/>
          <w:b/>
          <w:color w:val="222222"/>
          <w:sz w:val="22"/>
          <w:szCs w:val="22"/>
          <w:lang w:val="bg-BG"/>
        </w:rPr>
        <w:t>.</w:t>
      </w:r>
      <w:r w:rsidRPr="00DF509D">
        <w:rPr>
          <w:rFonts w:ascii="Trebuchet MS" w:hAnsi="Trebuchet MS"/>
          <w:b/>
          <w:color w:val="222222"/>
          <w:sz w:val="22"/>
          <w:szCs w:val="22"/>
        </w:rPr>
        <w:t xml:space="preserve"> с ДДС</w:t>
      </w:r>
      <w:r w:rsidR="00787F89" w:rsidRPr="00DF509D">
        <w:rPr>
          <w:rFonts w:ascii="Trebuchet MS" w:hAnsi="Trebuchet MS"/>
          <w:b/>
          <w:color w:val="222222"/>
          <w:sz w:val="22"/>
          <w:szCs w:val="22"/>
          <w:lang w:val="bg-BG"/>
        </w:rPr>
        <w:t>.</w:t>
      </w:r>
    </w:p>
    <w:p w:rsidR="002F4955" w:rsidRPr="00DF509D" w:rsidRDefault="002F4955" w:rsidP="002F4955">
      <w:pPr>
        <w:spacing w:before="120" w:after="120" w:line="276" w:lineRule="auto"/>
        <w:jc w:val="both"/>
        <w:rPr>
          <w:rFonts w:ascii="Trebuchet MS" w:hAnsi="Trebuchet MS"/>
          <w:b/>
          <w:sz w:val="22"/>
          <w:szCs w:val="22"/>
          <w:highlight w:val="yellow"/>
        </w:rPr>
      </w:pPr>
    </w:p>
    <w:p w:rsidR="002F4955" w:rsidRPr="00DF509D" w:rsidRDefault="002F4955" w:rsidP="002F4955">
      <w:pPr>
        <w:spacing w:before="120" w:after="120" w:line="276" w:lineRule="auto"/>
        <w:jc w:val="both"/>
        <w:rPr>
          <w:rFonts w:ascii="Trebuchet MS" w:hAnsi="Trebuchet MS"/>
          <w:b/>
          <w:sz w:val="22"/>
          <w:szCs w:val="22"/>
          <w:highlight w:val="yellow"/>
        </w:rPr>
      </w:pPr>
      <w:r w:rsidRPr="00DF509D">
        <w:rPr>
          <w:rFonts w:ascii="Trebuchet MS" w:hAnsi="Trebuchet MS"/>
          <w:b/>
          <w:sz w:val="22"/>
          <w:szCs w:val="22"/>
        </w:rPr>
        <w:t>Прогнозната стойност по дейности е формирана, както следва:</w:t>
      </w:r>
    </w:p>
    <w:tbl>
      <w:tblPr>
        <w:tblW w:w="10065" w:type="dxa"/>
        <w:tblInd w:w="-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268"/>
        <w:gridCol w:w="3969"/>
        <w:gridCol w:w="1560"/>
        <w:gridCol w:w="1701"/>
      </w:tblGrid>
      <w:tr w:rsidR="002F4955" w:rsidRPr="00DF509D" w:rsidTr="002F4955">
        <w:trPr>
          <w:trHeight w:val="924"/>
        </w:trPr>
        <w:tc>
          <w:tcPr>
            <w:tcW w:w="567" w:type="dxa"/>
            <w:shd w:val="clear" w:color="auto" w:fill="auto"/>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lastRenderedPageBreak/>
              <w:t>№</w:t>
            </w:r>
          </w:p>
        </w:tc>
        <w:tc>
          <w:tcPr>
            <w:tcW w:w="2268" w:type="dxa"/>
            <w:shd w:val="clear" w:color="auto" w:fill="auto"/>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Услугата се предоставя във връзка с осъществяване на:</w:t>
            </w:r>
          </w:p>
        </w:tc>
        <w:tc>
          <w:tcPr>
            <w:tcW w:w="3969" w:type="dxa"/>
            <w:shd w:val="clear" w:color="auto" w:fill="auto"/>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Вид дейност</w:t>
            </w:r>
          </w:p>
        </w:tc>
        <w:tc>
          <w:tcPr>
            <w:tcW w:w="1560"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Стойност без</w:t>
            </w:r>
          </w:p>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ДДС</w:t>
            </w:r>
          </w:p>
        </w:tc>
        <w:tc>
          <w:tcPr>
            <w:tcW w:w="1701"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Стойност с</w:t>
            </w:r>
          </w:p>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ДДС</w:t>
            </w:r>
          </w:p>
        </w:tc>
      </w:tr>
      <w:tr w:rsidR="002F4955" w:rsidRPr="00DF509D" w:rsidTr="002F4955">
        <w:trPr>
          <w:trHeight w:val="285"/>
        </w:trPr>
        <w:tc>
          <w:tcPr>
            <w:tcW w:w="567" w:type="dxa"/>
            <w:vMerge w:val="restart"/>
            <w:shd w:val="clear" w:color="auto" w:fill="auto"/>
          </w:tcPr>
          <w:p w:rsidR="002F4955" w:rsidRPr="00DF509D" w:rsidRDefault="009007E6" w:rsidP="00A4467D">
            <w:pPr>
              <w:jc w:val="center"/>
              <w:rPr>
                <w:rFonts w:ascii="Trebuchet MS" w:hAnsi="Trebuchet MS"/>
                <w:sz w:val="22"/>
                <w:szCs w:val="22"/>
              </w:rPr>
            </w:pPr>
            <w:r>
              <w:rPr>
                <w:rFonts w:ascii="Trebuchet MS" w:hAnsi="Trebuchet MS"/>
                <w:sz w:val="22"/>
                <w:szCs w:val="22"/>
                <w:lang w:val="bg-BG"/>
              </w:rPr>
              <w:t>1</w:t>
            </w:r>
            <w:r w:rsidR="002F4955" w:rsidRPr="00DF509D">
              <w:rPr>
                <w:rFonts w:ascii="Trebuchet MS" w:hAnsi="Trebuchet MS"/>
                <w:sz w:val="22"/>
                <w:szCs w:val="22"/>
              </w:rPr>
              <w:t>.</w:t>
            </w:r>
          </w:p>
        </w:tc>
        <w:tc>
          <w:tcPr>
            <w:tcW w:w="2268" w:type="dxa"/>
            <w:vMerge w:val="restart"/>
            <w:shd w:val="clear" w:color="auto" w:fill="auto"/>
          </w:tcPr>
          <w:p w:rsidR="002F4955" w:rsidRPr="00DF509D" w:rsidRDefault="002F4955" w:rsidP="00EA3C66">
            <w:pPr>
              <w:jc w:val="center"/>
              <w:rPr>
                <w:rFonts w:ascii="Trebuchet MS" w:hAnsi="Trebuchet MS"/>
                <w:sz w:val="22"/>
                <w:szCs w:val="22"/>
              </w:rPr>
            </w:pPr>
            <w:r w:rsidRPr="00DF509D">
              <w:rPr>
                <w:rFonts w:ascii="Trebuchet MS" w:hAnsi="Trebuchet MS"/>
                <w:sz w:val="22"/>
                <w:szCs w:val="22"/>
              </w:rPr>
              <w:t xml:space="preserve">Работно посещение </w:t>
            </w:r>
            <w:r w:rsidR="00EA3C66" w:rsidRPr="00DF509D">
              <w:rPr>
                <w:rFonts w:ascii="Trebuchet MS" w:hAnsi="Trebuchet MS"/>
                <w:sz w:val="22"/>
                <w:szCs w:val="22"/>
                <w:lang w:val="bg-BG"/>
              </w:rPr>
              <w:t>до</w:t>
            </w:r>
            <w:r w:rsidRPr="00DF509D">
              <w:rPr>
                <w:rFonts w:ascii="Trebuchet MS" w:hAnsi="Trebuchet MS"/>
                <w:sz w:val="22"/>
                <w:szCs w:val="22"/>
              </w:rPr>
              <w:t xml:space="preserve"> </w:t>
            </w:r>
            <w:r w:rsidR="001E0939" w:rsidRPr="00DF509D">
              <w:rPr>
                <w:rFonts w:ascii="Trebuchet MS" w:hAnsi="Trebuchet MS"/>
                <w:sz w:val="22"/>
                <w:szCs w:val="22"/>
                <w:lang w:val="bg-BG"/>
              </w:rPr>
              <w:t>Берковица</w:t>
            </w:r>
            <w:r w:rsidRPr="00DF509D">
              <w:rPr>
                <w:rFonts w:ascii="Trebuchet MS" w:hAnsi="Trebuchet MS"/>
                <w:sz w:val="22"/>
                <w:szCs w:val="22"/>
              </w:rPr>
              <w:t xml:space="preserve"> / България</w:t>
            </w:r>
          </w:p>
        </w:tc>
        <w:tc>
          <w:tcPr>
            <w:tcW w:w="3969" w:type="dxa"/>
            <w:shd w:val="clear" w:color="auto" w:fill="auto"/>
          </w:tcPr>
          <w:p w:rsidR="002F4955" w:rsidRPr="00DF509D" w:rsidRDefault="002F4955" w:rsidP="00A4467D">
            <w:pPr>
              <w:jc w:val="center"/>
              <w:rPr>
                <w:rFonts w:ascii="Trebuchet MS" w:hAnsi="Trebuchet MS"/>
                <w:sz w:val="22"/>
                <w:szCs w:val="22"/>
              </w:rPr>
            </w:pPr>
            <w:r w:rsidRPr="00DF509D">
              <w:rPr>
                <w:rFonts w:ascii="Trebuchet MS" w:hAnsi="Trebuchet MS"/>
                <w:sz w:val="22"/>
                <w:szCs w:val="22"/>
              </w:rPr>
              <w:t>Организиране на сухопътен транспорт</w:t>
            </w:r>
          </w:p>
        </w:tc>
        <w:tc>
          <w:tcPr>
            <w:tcW w:w="1560" w:type="dxa"/>
          </w:tcPr>
          <w:p w:rsidR="002F4955" w:rsidRPr="00DF509D" w:rsidRDefault="002F4955" w:rsidP="001E0939">
            <w:pPr>
              <w:jc w:val="center"/>
              <w:rPr>
                <w:rFonts w:ascii="Trebuchet MS" w:hAnsi="Trebuchet MS"/>
                <w:b/>
                <w:sz w:val="22"/>
                <w:szCs w:val="22"/>
                <w:lang w:val="bg-BG"/>
              </w:rPr>
            </w:pPr>
            <w:r w:rsidRPr="00DF509D">
              <w:rPr>
                <w:rFonts w:ascii="Trebuchet MS" w:hAnsi="Trebuchet MS"/>
                <w:b/>
                <w:sz w:val="22"/>
                <w:szCs w:val="22"/>
              </w:rPr>
              <w:t>1918,3</w:t>
            </w:r>
            <w:r w:rsidR="001E0939" w:rsidRPr="00DF509D">
              <w:rPr>
                <w:rFonts w:ascii="Trebuchet MS" w:hAnsi="Trebuchet MS"/>
                <w:b/>
                <w:sz w:val="22"/>
                <w:szCs w:val="22"/>
                <w:lang w:val="bg-BG"/>
              </w:rPr>
              <w:t>4</w:t>
            </w:r>
          </w:p>
        </w:tc>
        <w:tc>
          <w:tcPr>
            <w:tcW w:w="1701"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2302,01</w:t>
            </w:r>
          </w:p>
        </w:tc>
      </w:tr>
      <w:tr w:rsidR="002F4955" w:rsidRPr="00DF509D" w:rsidTr="002F4955">
        <w:trPr>
          <w:trHeight w:val="210"/>
        </w:trPr>
        <w:tc>
          <w:tcPr>
            <w:tcW w:w="567"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2268"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3969" w:type="dxa"/>
            <w:shd w:val="clear" w:color="auto" w:fill="auto"/>
          </w:tcPr>
          <w:p w:rsidR="002F4955" w:rsidRPr="00DF509D" w:rsidRDefault="002F4955" w:rsidP="00A4467D">
            <w:pPr>
              <w:jc w:val="center"/>
              <w:rPr>
                <w:rFonts w:ascii="Trebuchet MS" w:hAnsi="Trebuchet MS"/>
                <w:sz w:val="22"/>
                <w:szCs w:val="22"/>
              </w:rPr>
            </w:pPr>
            <w:r w:rsidRPr="00DF509D">
              <w:rPr>
                <w:rFonts w:ascii="Trebuchet MS" w:hAnsi="Trebuchet MS"/>
                <w:sz w:val="22"/>
                <w:szCs w:val="22"/>
              </w:rPr>
              <w:t>Организиране на хотелско настаняване</w:t>
            </w:r>
          </w:p>
        </w:tc>
        <w:tc>
          <w:tcPr>
            <w:tcW w:w="1560"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2444,79</w:t>
            </w:r>
          </w:p>
        </w:tc>
        <w:tc>
          <w:tcPr>
            <w:tcW w:w="1701"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2933,75</w:t>
            </w:r>
          </w:p>
        </w:tc>
      </w:tr>
      <w:tr w:rsidR="002F4955" w:rsidRPr="00DF509D" w:rsidTr="002F4955">
        <w:trPr>
          <w:trHeight w:val="210"/>
        </w:trPr>
        <w:tc>
          <w:tcPr>
            <w:tcW w:w="6804" w:type="dxa"/>
            <w:gridSpan w:val="3"/>
            <w:shd w:val="clear" w:color="auto" w:fill="D9D9D9"/>
          </w:tcPr>
          <w:p w:rsidR="002F4955" w:rsidRPr="00DF509D" w:rsidRDefault="00DD2342" w:rsidP="009007E6">
            <w:pPr>
              <w:jc w:val="right"/>
              <w:rPr>
                <w:rFonts w:ascii="Trebuchet MS" w:hAnsi="Trebuchet MS"/>
                <w:sz w:val="22"/>
                <w:szCs w:val="22"/>
              </w:rPr>
            </w:pPr>
            <w:r>
              <w:rPr>
                <w:rFonts w:ascii="Trebuchet MS" w:hAnsi="Trebuchet MS"/>
                <w:sz w:val="22"/>
                <w:szCs w:val="22"/>
                <w:lang w:val="bg-BG"/>
              </w:rPr>
              <w:t xml:space="preserve">     </w:t>
            </w:r>
            <w:r w:rsidR="002F4955" w:rsidRPr="00DF509D">
              <w:rPr>
                <w:rFonts w:ascii="Trebuchet MS" w:hAnsi="Trebuchet MS"/>
                <w:sz w:val="22"/>
                <w:szCs w:val="22"/>
              </w:rPr>
              <w:t xml:space="preserve">Прогнозна стойност за работно посещение </w:t>
            </w:r>
            <w:r w:rsidR="009007E6">
              <w:rPr>
                <w:rFonts w:ascii="Trebuchet MS" w:hAnsi="Trebuchet MS"/>
                <w:sz w:val="22"/>
                <w:szCs w:val="22"/>
                <w:lang w:val="bg-BG"/>
              </w:rPr>
              <w:t>1</w:t>
            </w:r>
            <w:r w:rsidR="002F4955" w:rsidRPr="00DF509D">
              <w:rPr>
                <w:rFonts w:ascii="Trebuchet MS" w:hAnsi="Trebuchet MS"/>
                <w:sz w:val="22"/>
                <w:szCs w:val="22"/>
              </w:rPr>
              <w:t>.</w:t>
            </w:r>
          </w:p>
        </w:tc>
        <w:tc>
          <w:tcPr>
            <w:tcW w:w="1560" w:type="dxa"/>
            <w:shd w:val="clear" w:color="auto" w:fill="D9D9D9"/>
          </w:tcPr>
          <w:p w:rsidR="002F4955" w:rsidRPr="00DF509D" w:rsidRDefault="002F4955" w:rsidP="0018715E">
            <w:pPr>
              <w:jc w:val="center"/>
              <w:rPr>
                <w:rFonts w:ascii="Trebuchet MS" w:hAnsi="Trebuchet MS"/>
                <w:b/>
                <w:sz w:val="22"/>
                <w:szCs w:val="22"/>
                <w:lang w:val="bg-BG"/>
              </w:rPr>
            </w:pPr>
            <w:r w:rsidRPr="00DF509D">
              <w:rPr>
                <w:rFonts w:ascii="Trebuchet MS" w:hAnsi="Trebuchet MS"/>
                <w:b/>
                <w:sz w:val="22"/>
                <w:szCs w:val="22"/>
              </w:rPr>
              <w:t>4363,1</w:t>
            </w:r>
            <w:r w:rsidR="0018715E" w:rsidRPr="00DF509D">
              <w:rPr>
                <w:rFonts w:ascii="Trebuchet MS" w:hAnsi="Trebuchet MS"/>
                <w:b/>
                <w:sz w:val="22"/>
                <w:szCs w:val="22"/>
                <w:lang w:val="bg-BG"/>
              </w:rPr>
              <w:t>3</w:t>
            </w:r>
          </w:p>
        </w:tc>
        <w:tc>
          <w:tcPr>
            <w:tcW w:w="1701" w:type="dxa"/>
            <w:shd w:val="clear" w:color="auto" w:fill="D9D9D9"/>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5235,7</w:t>
            </w:r>
            <w:r w:rsidR="0018715E" w:rsidRPr="00DF509D">
              <w:rPr>
                <w:rFonts w:ascii="Trebuchet MS" w:hAnsi="Trebuchet MS"/>
                <w:b/>
                <w:sz w:val="22"/>
                <w:szCs w:val="22"/>
              </w:rPr>
              <w:t>6</w:t>
            </w:r>
          </w:p>
        </w:tc>
      </w:tr>
      <w:tr w:rsidR="00EA3C66" w:rsidRPr="00DF509D" w:rsidTr="002F4955">
        <w:trPr>
          <w:trHeight w:val="345"/>
        </w:trPr>
        <w:tc>
          <w:tcPr>
            <w:tcW w:w="567" w:type="dxa"/>
            <w:vMerge w:val="restart"/>
            <w:shd w:val="clear" w:color="auto" w:fill="auto"/>
          </w:tcPr>
          <w:p w:rsidR="00EA3C66" w:rsidRPr="00DF509D" w:rsidRDefault="009007E6" w:rsidP="00EA3C66">
            <w:pPr>
              <w:jc w:val="center"/>
              <w:rPr>
                <w:rFonts w:ascii="Trebuchet MS" w:hAnsi="Trebuchet MS"/>
                <w:sz w:val="22"/>
                <w:szCs w:val="22"/>
              </w:rPr>
            </w:pPr>
            <w:r>
              <w:rPr>
                <w:rFonts w:ascii="Trebuchet MS" w:hAnsi="Trebuchet MS"/>
                <w:sz w:val="22"/>
                <w:szCs w:val="22"/>
                <w:lang w:val="bg-BG"/>
              </w:rPr>
              <w:t>2</w:t>
            </w:r>
            <w:r w:rsidR="00EA3C66" w:rsidRPr="00DF509D">
              <w:rPr>
                <w:rFonts w:ascii="Trebuchet MS" w:hAnsi="Trebuchet MS"/>
                <w:sz w:val="22"/>
                <w:szCs w:val="22"/>
              </w:rPr>
              <w:t>.</w:t>
            </w:r>
          </w:p>
        </w:tc>
        <w:tc>
          <w:tcPr>
            <w:tcW w:w="2268" w:type="dxa"/>
            <w:vMerge w:val="restart"/>
            <w:shd w:val="clear" w:color="auto" w:fill="auto"/>
          </w:tcPr>
          <w:p w:rsidR="00EA3C66" w:rsidRPr="00DF509D" w:rsidRDefault="00EA3C66" w:rsidP="00EA3C66">
            <w:pPr>
              <w:jc w:val="center"/>
              <w:rPr>
                <w:rFonts w:ascii="Trebuchet MS" w:hAnsi="Trebuchet MS"/>
                <w:sz w:val="22"/>
                <w:szCs w:val="22"/>
              </w:rPr>
            </w:pPr>
            <w:r w:rsidRPr="00DF509D">
              <w:rPr>
                <w:rFonts w:ascii="Trebuchet MS" w:hAnsi="Trebuchet MS"/>
                <w:sz w:val="22"/>
                <w:szCs w:val="22"/>
              </w:rPr>
              <w:t xml:space="preserve">Работно посещение </w:t>
            </w:r>
            <w:r w:rsidRPr="00DF509D">
              <w:rPr>
                <w:rFonts w:ascii="Trebuchet MS" w:hAnsi="Trebuchet MS"/>
                <w:sz w:val="22"/>
                <w:szCs w:val="22"/>
                <w:lang w:val="bg-BG"/>
              </w:rPr>
              <w:t>до</w:t>
            </w:r>
            <w:r w:rsidRPr="00DF509D">
              <w:rPr>
                <w:rFonts w:ascii="Trebuchet MS" w:hAnsi="Trebuchet MS"/>
                <w:sz w:val="22"/>
                <w:szCs w:val="22"/>
              </w:rPr>
              <w:t xml:space="preserve"> Банеаса / Румъния</w:t>
            </w:r>
          </w:p>
        </w:tc>
        <w:tc>
          <w:tcPr>
            <w:tcW w:w="3969" w:type="dxa"/>
            <w:shd w:val="clear" w:color="auto" w:fill="auto"/>
          </w:tcPr>
          <w:p w:rsidR="00EA3C66" w:rsidRPr="00DF509D" w:rsidRDefault="00EA3C66" w:rsidP="00EA3C66">
            <w:pPr>
              <w:ind w:right="-108"/>
              <w:jc w:val="center"/>
              <w:rPr>
                <w:rFonts w:ascii="Trebuchet MS" w:hAnsi="Trebuchet MS"/>
                <w:sz w:val="22"/>
                <w:szCs w:val="22"/>
              </w:rPr>
            </w:pPr>
            <w:r w:rsidRPr="00DF509D">
              <w:rPr>
                <w:rFonts w:ascii="Trebuchet MS" w:hAnsi="Trebuchet MS"/>
                <w:sz w:val="22"/>
                <w:szCs w:val="22"/>
              </w:rPr>
              <w:t>Организиране на сухопътен транспорт</w:t>
            </w:r>
          </w:p>
        </w:tc>
        <w:tc>
          <w:tcPr>
            <w:tcW w:w="1560" w:type="dxa"/>
          </w:tcPr>
          <w:p w:rsidR="00EA3C66" w:rsidRPr="00DF509D" w:rsidRDefault="00EA3C66" w:rsidP="00EA3C66">
            <w:pPr>
              <w:jc w:val="center"/>
              <w:rPr>
                <w:rFonts w:ascii="Trebuchet MS" w:hAnsi="Trebuchet MS"/>
                <w:b/>
                <w:sz w:val="22"/>
                <w:szCs w:val="22"/>
                <w:lang w:val="bg-BG"/>
              </w:rPr>
            </w:pPr>
            <w:r w:rsidRPr="00DF509D">
              <w:rPr>
                <w:rFonts w:ascii="Trebuchet MS" w:hAnsi="Trebuchet MS"/>
                <w:b/>
                <w:color w:val="222222"/>
                <w:sz w:val="22"/>
                <w:szCs w:val="22"/>
                <w:lang w:val="bg-BG"/>
              </w:rPr>
              <w:t>610,38</w:t>
            </w:r>
          </w:p>
        </w:tc>
        <w:tc>
          <w:tcPr>
            <w:tcW w:w="1701" w:type="dxa"/>
          </w:tcPr>
          <w:p w:rsidR="00EA3C66" w:rsidRPr="00DF509D" w:rsidRDefault="00EA3C66" w:rsidP="00EA3C66">
            <w:pPr>
              <w:jc w:val="center"/>
              <w:rPr>
                <w:rFonts w:ascii="Trebuchet MS" w:hAnsi="Trebuchet MS"/>
                <w:b/>
                <w:sz w:val="22"/>
                <w:szCs w:val="22"/>
                <w:lang w:val="bg-BG"/>
              </w:rPr>
            </w:pPr>
            <w:r w:rsidRPr="00DF509D">
              <w:rPr>
                <w:rFonts w:ascii="Trebuchet MS" w:hAnsi="Trebuchet MS"/>
                <w:b/>
                <w:sz w:val="22"/>
                <w:szCs w:val="22"/>
                <w:lang w:val="bg-BG"/>
              </w:rPr>
              <w:t>732,46</w:t>
            </w:r>
          </w:p>
        </w:tc>
      </w:tr>
      <w:tr w:rsidR="002F4955" w:rsidRPr="00DF509D" w:rsidTr="002F4955">
        <w:trPr>
          <w:trHeight w:val="165"/>
        </w:trPr>
        <w:tc>
          <w:tcPr>
            <w:tcW w:w="567"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2268"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3969" w:type="dxa"/>
            <w:shd w:val="clear" w:color="auto" w:fill="auto"/>
          </w:tcPr>
          <w:p w:rsidR="002F4955" w:rsidRPr="00DF509D" w:rsidRDefault="002F4955" w:rsidP="00A4467D">
            <w:pPr>
              <w:ind w:right="-108"/>
              <w:jc w:val="center"/>
              <w:rPr>
                <w:rFonts w:ascii="Trebuchet MS" w:hAnsi="Trebuchet MS"/>
                <w:sz w:val="22"/>
                <w:szCs w:val="22"/>
              </w:rPr>
            </w:pPr>
            <w:r w:rsidRPr="00DF509D">
              <w:rPr>
                <w:rFonts w:ascii="Trebuchet MS" w:hAnsi="Trebuchet MS"/>
                <w:sz w:val="22"/>
                <w:szCs w:val="22"/>
              </w:rPr>
              <w:t>Организиране на хотелско настаняване</w:t>
            </w:r>
          </w:p>
        </w:tc>
        <w:tc>
          <w:tcPr>
            <w:tcW w:w="1560"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651,94</w:t>
            </w:r>
          </w:p>
        </w:tc>
        <w:tc>
          <w:tcPr>
            <w:tcW w:w="1701"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782,33</w:t>
            </w:r>
          </w:p>
        </w:tc>
      </w:tr>
      <w:tr w:rsidR="002F4955" w:rsidRPr="00DF509D" w:rsidTr="002F4955">
        <w:trPr>
          <w:trHeight w:val="165"/>
        </w:trPr>
        <w:tc>
          <w:tcPr>
            <w:tcW w:w="6804" w:type="dxa"/>
            <w:gridSpan w:val="3"/>
            <w:shd w:val="clear" w:color="auto" w:fill="D9D9D9"/>
          </w:tcPr>
          <w:p w:rsidR="002F4955" w:rsidRPr="00DF509D" w:rsidRDefault="002F4955" w:rsidP="009007E6">
            <w:pPr>
              <w:ind w:right="-108"/>
              <w:jc w:val="right"/>
              <w:rPr>
                <w:rFonts w:ascii="Trebuchet MS" w:hAnsi="Trebuchet MS"/>
                <w:sz w:val="22"/>
                <w:szCs w:val="22"/>
              </w:rPr>
            </w:pPr>
            <w:r w:rsidRPr="00DF509D">
              <w:rPr>
                <w:rFonts w:ascii="Trebuchet MS" w:hAnsi="Trebuchet MS"/>
                <w:sz w:val="22"/>
                <w:szCs w:val="22"/>
              </w:rPr>
              <w:t xml:space="preserve">Прогнозна стойност за работно посещение </w:t>
            </w:r>
            <w:r w:rsidR="009007E6">
              <w:rPr>
                <w:rFonts w:ascii="Trebuchet MS" w:hAnsi="Trebuchet MS"/>
                <w:sz w:val="22"/>
                <w:szCs w:val="22"/>
                <w:lang w:val="bg-BG"/>
              </w:rPr>
              <w:t>2</w:t>
            </w:r>
            <w:r w:rsidRPr="00DF509D">
              <w:rPr>
                <w:rFonts w:ascii="Trebuchet MS" w:hAnsi="Trebuchet MS"/>
                <w:sz w:val="22"/>
                <w:szCs w:val="22"/>
              </w:rPr>
              <w:t>.</w:t>
            </w:r>
          </w:p>
        </w:tc>
        <w:tc>
          <w:tcPr>
            <w:tcW w:w="1560"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1262,32</w:t>
            </w:r>
          </w:p>
        </w:tc>
        <w:tc>
          <w:tcPr>
            <w:tcW w:w="1701"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1514,79</w:t>
            </w:r>
          </w:p>
        </w:tc>
      </w:tr>
      <w:tr w:rsidR="00EA3C66" w:rsidRPr="00DF509D" w:rsidTr="002F4955">
        <w:trPr>
          <w:trHeight w:val="315"/>
        </w:trPr>
        <w:tc>
          <w:tcPr>
            <w:tcW w:w="567" w:type="dxa"/>
            <w:vMerge w:val="restart"/>
            <w:shd w:val="clear" w:color="auto" w:fill="auto"/>
          </w:tcPr>
          <w:p w:rsidR="00EA3C66" w:rsidRPr="00DF509D" w:rsidRDefault="009007E6" w:rsidP="00EA3C66">
            <w:pPr>
              <w:jc w:val="center"/>
              <w:rPr>
                <w:rFonts w:ascii="Trebuchet MS" w:hAnsi="Trebuchet MS"/>
                <w:sz w:val="22"/>
                <w:szCs w:val="22"/>
              </w:rPr>
            </w:pPr>
            <w:r>
              <w:rPr>
                <w:rFonts w:ascii="Trebuchet MS" w:hAnsi="Trebuchet MS"/>
                <w:sz w:val="22"/>
                <w:szCs w:val="22"/>
                <w:lang w:val="bg-BG"/>
              </w:rPr>
              <w:t>3</w:t>
            </w:r>
            <w:r w:rsidR="00EA3C66" w:rsidRPr="00DF509D">
              <w:rPr>
                <w:rFonts w:ascii="Trebuchet MS" w:hAnsi="Trebuchet MS"/>
                <w:sz w:val="22"/>
                <w:szCs w:val="22"/>
              </w:rPr>
              <w:t>.</w:t>
            </w:r>
          </w:p>
        </w:tc>
        <w:tc>
          <w:tcPr>
            <w:tcW w:w="2268" w:type="dxa"/>
            <w:vMerge w:val="restart"/>
            <w:shd w:val="clear" w:color="auto" w:fill="auto"/>
          </w:tcPr>
          <w:p w:rsidR="00EA3C66" w:rsidRPr="00DF509D" w:rsidRDefault="00EA3C66" w:rsidP="00EA3C66">
            <w:pPr>
              <w:jc w:val="center"/>
              <w:rPr>
                <w:rFonts w:ascii="Trebuchet MS" w:hAnsi="Trebuchet MS"/>
                <w:sz w:val="22"/>
                <w:szCs w:val="22"/>
              </w:rPr>
            </w:pPr>
            <w:r w:rsidRPr="00DF509D">
              <w:rPr>
                <w:rFonts w:ascii="Trebuchet MS" w:hAnsi="Trebuchet MS"/>
                <w:sz w:val="22"/>
                <w:szCs w:val="22"/>
              </w:rPr>
              <w:t xml:space="preserve">Работно посещение </w:t>
            </w:r>
            <w:r w:rsidRPr="00DF509D">
              <w:rPr>
                <w:rFonts w:ascii="Trebuchet MS" w:hAnsi="Trebuchet MS"/>
                <w:sz w:val="22"/>
                <w:szCs w:val="22"/>
                <w:lang w:val="bg-BG"/>
              </w:rPr>
              <w:t>до</w:t>
            </w:r>
            <w:r w:rsidRPr="00DF509D">
              <w:rPr>
                <w:rFonts w:ascii="Trebuchet MS" w:hAnsi="Trebuchet MS"/>
                <w:sz w:val="22"/>
                <w:szCs w:val="22"/>
              </w:rPr>
              <w:t xml:space="preserve"> Банеаса и Аджиджа / Румъния</w:t>
            </w:r>
          </w:p>
        </w:tc>
        <w:tc>
          <w:tcPr>
            <w:tcW w:w="3969" w:type="dxa"/>
            <w:shd w:val="clear" w:color="auto" w:fill="auto"/>
          </w:tcPr>
          <w:p w:rsidR="00EA3C66" w:rsidRPr="00DF509D" w:rsidRDefault="00EA3C66" w:rsidP="00EA3C66">
            <w:pPr>
              <w:ind w:right="-108"/>
              <w:jc w:val="center"/>
              <w:rPr>
                <w:rFonts w:ascii="Trebuchet MS" w:hAnsi="Trebuchet MS"/>
                <w:sz w:val="22"/>
                <w:szCs w:val="22"/>
              </w:rPr>
            </w:pPr>
            <w:r w:rsidRPr="00DF509D">
              <w:rPr>
                <w:rFonts w:ascii="Trebuchet MS" w:hAnsi="Trebuchet MS"/>
                <w:sz w:val="22"/>
                <w:szCs w:val="22"/>
              </w:rPr>
              <w:t>Организиране на сухопътен транспорт</w:t>
            </w:r>
          </w:p>
        </w:tc>
        <w:tc>
          <w:tcPr>
            <w:tcW w:w="1560" w:type="dxa"/>
          </w:tcPr>
          <w:p w:rsidR="00EA3C66" w:rsidRPr="00DF509D" w:rsidRDefault="00EA3C66" w:rsidP="00EA3C66">
            <w:pPr>
              <w:jc w:val="center"/>
              <w:rPr>
                <w:rFonts w:ascii="Trebuchet MS" w:hAnsi="Trebuchet MS"/>
                <w:b/>
                <w:sz w:val="22"/>
                <w:szCs w:val="22"/>
                <w:lang w:val="bg-BG"/>
              </w:rPr>
            </w:pPr>
            <w:r w:rsidRPr="00DF509D">
              <w:rPr>
                <w:rFonts w:ascii="Trebuchet MS" w:hAnsi="Trebuchet MS"/>
                <w:b/>
                <w:color w:val="222222"/>
                <w:sz w:val="22"/>
                <w:szCs w:val="22"/>
                <w:lang w:val="bg-BG"/>
              </w:rPr>
              <w:t>610,38</w:t>
            </w:r>
          </w:p>
        </w:tc>
        <w:tc>
          <w:tcPr>
            <w:tcW w:w="1701" w:type="dxa"/>
          </w:tcPr>
          <w:p w:rsidR="00EA3C66" w:rsidRPr="00DF509D" w:rsidRDefault="00EA3C66" w:rsidP="00EA3C66">
            <w:pPr>
              <w:jc w:val="center"/>
              <w:rPr>
                <w:rFonts w:ascii="Trebuchet MS" w:hAnsi="Trebuchet MS"/>
                <w:b/>
                <w:sz w:val="22"/>
                <w:szCs w:val="22"/>
                <w:lang w:val="bg-BG"/>
              </w:rPr>
            </w:pPr>
            <w:r w:rsidRPr="00DF509D">
              <w:rPr>
                <w:rFonts w:ascii="Trebuchet MS" w:hAnsi="Trebuchet MS"/>
                <w:b/>
                <w:sz w:val="22"/>
                <w:szCs w:val="22"/>
                <w:lang w:val="bg-BG"/>
              </w:rPr>
              <w:t>732,46</w:t>
            </w:r>
          </w:p>
        </w:tc>
      </w:tr>
      <w:tr w:rsidR="002F4955" w:rsidRPr="00DF509D" w:rsidTr="002F4955">
        <w:trPr>
          <w:trHeight w:val="195"/>
        </w:trPr>
        <w:tc>
          <w:tcPr>
            <w:tcW w:w="567"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2268"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3969" w:type="dxa"/>
            <w:shd w:val="clear" w:color="auto" w:fill="auto"/>
          </w:tcPr>
          <w:p w:rsidR="002F4955" w:rsidRPr="00DF509D" w:rsidRDefault="002F4955" w:rsidP="00A4467D">
            <w:pPr>
              <w:ind w:right="-108"/>
              <w:jc w:val="center"/>
              <w:rPr>
                <w:rFonts w:ascii="Trebuchet MS" w:hAnsi="Trebuchet MS"/>
                <w:sz w:val="22"/>
                <w:szCs w:val="22"/>
              </w:rPr>
            </w:pPr>
            <w:r w:rsidRPr="00DF509D">
              <w:rPr>
                <w:rFonts w:ascii="Trebuchet MS" w:hAnsi="Trebuchet MS"/>
                <w:sz w:val="22"/>
                <w:szCs w:val="22"/>
              </w:rPr>
              <w:t>Организиране на хотелско настаняване</w:t>
            </w:r>
          </w:p>
        </w:tc>
        <w:tc>
          <w:tcPr>
            <w:tcW w:w="1560" w:type="dxa"/>
          </w:tcPr>
          <w:p w:rsidR="002F4955" w:rsidRPr="00DF509D" w:rsidRDefault="002F4955" w:rsidP="00A4467D">
            <w:pPr>
              <w:jc w:val="center"/>
              <w:rPr>
                <w:rFonts w:ascii="Trebuchet MS" w:hAnsi="Trebuchet MS"/>
                <w:b/>
                <w:sz w:val="22"/>
                <w:szCs w:val="22"/>
              </w:rPr>
            </w:pPr>
            <w:r w:rsidRPr="00DF509D">
              <w:rPr>
                <w:rFonts w:ascii="Trebuchet MS" w:hAnsi="Trebuchet MS"/>
                <w:b/>
                <w:sz w:val="22"/>
                <w:szCs w:val="22"/>
              </w:rPr>
              <w:t>6356,45</w:t>
            </w:r>
          </w:p>
        </w:tc>
        <w:tc>
          <w:tcPr>
            <w:tcW w:w="1701" w:type="dxa"/>
          </w:tcPr>
          <w:p w:rsidR="002F4955" w:rsidRPr="00DF509D" w:rsidRDefault="002F4955" w:rsidP="00B71A38">
            <w:pPr>
              <w:jc w:val="center"/>
              <w:rPr>
                <w:rFonts w:ascii="Trebuchet MS" w:hAnsi="Trebuchet MS"/>
                <w:b/>
                <w:sz w:val="22"/>
                <w:szCs w:val="22"/>
                <w:lang w:val="bg-BG"/>
              </w:rPr>
            </w:pPr>
            <w:r w:rsidRPr="00DF509D">
              <w:rPr>
                <w:rFonts w:ascii="Trebuchet MS" w:hAnsi="Trebuchet MS"/>
                <w:b/>
                <w:sz w:val="22"/>
                <w:szCs w:val="22"/>
              </w:rPr>
              <w:t>7627,7</w:t>
            </w:r>
            <w:r w:rsidR="00B71A38" w:rsidRPr="00DF509D">
              <w:rPr>
                <w:rFonts w:ascii="Trebuchet MS" w:hAnsi="Trebuchet MS"/>
                <w:b/>
                <w:sz w:val="22"/>
                <w:szCs w:val="22"/>
                <w:lang w:val="bg-BG"/>
              </w:rPr>
              <w:t>4</w:t>
            </w:r>
          </w:p>
        </w:tc>
      </w:tr>
      <w:tr w:rsidR="002F4955" w:rsidRPr="00DF509D" w:rsidTr="002F4955">
        <w:trPr>
          <w:trHeight w:val="195"/>
        </w:trPr>
        <w:tc>
          <w:tcPr>
            <w:tcW w:w="6804" w:type="dxa"/>
            <w:gridSpan w:val="3"/>
            <w:shd w:val="clear" w:color="auto" w:fill="D9D9D9"/>
          </w:tcPr>
          <w:p w:rsidR="002F4955" w:rsidRPr="00DF509D" w:rsidRDefault="002F4955" w:rsidP="009007E6">
            <w:pPr>
              <w:ind w:right="-108"/>
              <w:jc w:val="right"/>
              <w:rPr>
                <w:rFonts w:ascii="Trebuchet MS" w:hAnsi="Trebuchet MS"/>
                <w:sz w:val="22"/>
                <w:szCs w:val="22"/>
              </w:rPr>
            </w:pPr>
            <w:r w:rsidRPr="00DF509D">
              <w:rPr>
                <w:rFonts w:ascii="Trebuchet MS" w:hAnsi="Trebuchet MS"/>
                <w:sz w:val="22"/>
                <w:szCs w:val="22"/>
              </w:rPr>
              <w:t xml:space="preserve">Прогнозна стойност за работно посещение </w:t>
            </w:r>
            <w:r w:rsidR="009007E6">
              <w:rPr>
                <w:rFonts w:ascii="Trebuchet MS" w:hAnsi="Trebuchet MS"/>
                <w:sz w:val="22"/>
                <w:szCs w:val="22"/>
                <w:lang w:val="bg-BG"/>
              </w:rPr>
              <w:t>3</w:t>
            </w:r>
            <w:r w:rsidRPr="00DF509D">
              <w:rPr>
                <w:rFonts w:ascii="Trebuchet MS" w:hAnsi="Trebuchet MS"/>
                <w:sz w:val="22"/>
                <w:szCs w:val="22"/>
              </w:rPr>
              <w:t>.</w:t>
            </w:r>
          </w:p>
        </w:tc>
        <w:tc>
          <w:tcPr>
            <w:tcW w:w="1560"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6966,83</w:t>
            </w:r>
          </w:p>
        </w:tc>
        <w:tc>
          <w:tcPr>
            <w:tcW w:w="1701"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8360,20</w:t>
            </w:r>
          </w:p>
        </w:tc>
      </w:tr>
      <w:tr w:rsidR="00EA3C66" w:rsidRPr="00DF509D" w:rsidTr="002F4955">
        <w:trPr>
          <w:trHeight w:val="360"/>
        </w:trPr>
        <w:tc>
          <w:tcPr>
            <w:tcW w:w="567" w:type="dxa"/>
            <w:vMerge w:val="restart"/>
            <w:shd w:val="clear" w:color="auto" w:fill="auto"/>
          </w:tcPr>
          <w:p w:rsidR="00EA3C66" w:rsidRPr="00DF509D" w:rsidRDefault="009007E6" w:rsidP="00EA3C66">
            <w:pPr>
              <w:jc w:val="center"/>
              <w:rPr>
                <w:rFonts w:ascii="Trebuchet MS" w:hAnsi="Trebuchet MS"/>
                <w:sz w:val="22"/>
                <w:szCs w:val="22"/>
              </w:rPr>
            </w:pPr>
            <w:r>
              <w:rPr>
                <w:rFonts w:ascii="Trebuchet MS" w:hAnsi="Trebuchet MS"/>
                <w:sz w:val="22"/>
                <w:szCs w:val="22"/>
                <w:lang w:val="bg-BG"/>
              </w:rPr>
              <w:t>4</w:t>
            </w:r>
            <w:r w:rsidR="00EA3C66" w:rsidRPr="00DF509D">
              <w:rPr>
                <w:rFonts w:ascii="Trebuchet MS" w:hAnsi="Trebuchet MS"/>
                <w:sz w:val="22"/>
                <w:szCs w:val="22"/>
              </w:rPr>
              <w:t>.</w:t>
            </w:r>
          </w:p>
        </w:tc>
        <w:tc>
          <w:tcPr>
            <w:tcW w:w="2268" w:type="dxa"/>
            <w:vMerge w:val="restart"/>
            <w:shd w:val="clear" w:color="auto" w:fill="auto"/>
          </w:tcPr>
          <w:p w:rsidR="00EA3C66" w:rsidRPr="00DF509D" w:rsidRDefault="00EA3C66" w:rsidP="00EA3C66">
            <w:pPr>
              <w:jc w:val="center"/>
              <w:rPr>
                <w:rFonts w:ascii="Trebuchet MS" w:hAnsi="Trebuchet MS"/>
                <w:sz w:val="22"/>
                <w:szCs w:val="22"/>
              </w:rPr>
            </w:pPr>
            <w:r w:rsidRPr="00DF509D">
              <w:rPr>
                <w:rFonts w:ascii="Trebuchet MS" w:hAnsi="Trebuchet MS"/>
                <w:sz w:val="22"/>
                <w:szCs w:val="22"/>
              </w:rPr>
              <w:t xml:space="preserve">Работно посещение </w:t>
            </w:r>
            <w:r w:rsidRPr="00DF509D">
              <w:rPr>
                <w:rFonts w:ascii="Trebuchet MS" w:hAnsi="Trebuchet MS"/>
                <w:sz w:val="22"/>
                <w:szCs w:val="22"/>
                <w:lang w:val="bg-BG"/>
              </w:rPr>
              <w:t>до</w:t>
            </w:r>
            <w:r w:rsidRPr="00DF509D">
              <w:rPr>
                <w:rFonts w:ascii="Trebuchet MS" w:hAnsi="Trebuchet MS"/>
                <w:sz w:val="22"/>
                <w:szCs w:val="22"/>
              </w:rPr>
              <w:t xml:space="preserve"> Берковица / България</w:t>
            </w:r>
          </w:p>
        </w:tc>
        <w:tc>
          <w:tcPr>
            <w:tcW w:w="3969" w:type="dxa"/>
            <w:shd w:val="clear" w:color="auto" w:fill="auto"/>
          </w:tcPr>
          <w:p w:rsidR="00EA3C66" w:rsidRPr="00DF509D" w:rsidRDefault="00EA3C66" w:rsidP="00EA3C66">
            <w:pPr>
              <w:ind w:right="-108"/>
              <w:jc w:val="center"/>
              <w:rPr>
                <w:rFonts w:ascii="Trebuchet MS" w:hAnsi="Trebuchet MS"/>
                <w:sz w:val="22"/>
                <w:szCs w:val="22"/>
              </w:rPr>
            </w:pPr>
            <w:r w:rsidRPr="00DF509D">
              <w:rPr>
                <w:rFonts w:ascii="Trebuchet MS" w:hAnsi="Trebuchet MS"/>
                <w:sz w:val="22"/>
                <w:szCs w:val="22"/>
              </w:rPr>
              <w:t>Организиране на сухопътен транспорт</w:t>
            </w:r>
          </w:p>
        </w:tc>
        <w:tc>
          <w:tcPr>
            <w:tcW w:w="1560" w:type="dxa"/>
          </w:tcPr>
          <w:p w:rsidR="00EA3C66" w:rsidRPr="00DF509D" w:rsidRDefault="00EA3C66" w:rsidP="00EA3C66">
            <w:pPr>
              <w:jc w:val="center"/>
              <w:rPr>
                <w:rFonts w:ascii="Trebuchet MS" w:hAnsi="Trebuchet MS"/>
                <w:b/>
                <w:sz w:val="22"/>
                <w:szCs w:val="22"/>
                <w:lang w:val="bg-BG"/>
              </w:rPr>
            </w:pPr>
            <w:r w:rsidRPr="00DF509D">
              <w:rPr>
                <w:rFonts w:ascii="Trebuchet MS" w:hAnsi="Trebuchet MS"/>
                <w:b/>
                <w:sz w:val="22"/>
                <w:szCs w:val="22"/>
              </w:rPr>
              <w:t>1918,3</w:t>
            </w:r>
            <w:r w:rsidRPr="00DF509D">
              <w:rPr>
                <w:rFonts w:ascii="Trebuchet MS" w:hAnsi="Trebuchet MS"/>
                <w:b/>
                <w:sz w:val="22"/>
                <w:szCs w:val="22"/>
                <w:lang w:val="bg-BG"/>
              </w:rPr>
              <w:t>4</w:t>
            </w:r>
          </w:p>
        </w:tc>
        <w:tc>
          <w:tcPr>
            <w:tcW w:w="1701" w:type="dxa"/>
          </w:tcPr>
          <w:p w:rsidR="00EA3C66" w:rsidRPr="00DF509D" w:rsidRDefault="00EA3C66" w:rsidP="00EA3C66">
            <w:pPr>
              <w:jc w:val="center"/>
              <w:rPr>
                <w:rFonts w:ascii="Trebuchet MS" w:hAnsi="Trebuchet MS"/>
                <w:b/>
                <w:sz w:val="22"/>
                <w:szCs w:val="22"/>
              </w:rPr>
            </w:pPr>
            <w:r w:rsidRPr="00DF509D">
              <w:rPr>
                <w:rFonts w:ascii="Trebuchet MS" w:hAnsi="Trebuchet MS"/>
                <w:b/>
                <w:sz w:val="22"/>
                <w:szCs w:val="22"/>
              </w:rPr>
              <w:t>2302,01</w:t>
            </w:r>
          </w:p>
        </w:tc>
      </w:tr>
      <w:tr w:rsidR="00B71A38" w:rsidRPr="00DF509D" w:rsidTr="002F4955">
        <w:trPr>
          <w:trHeight w:val="150"/>
        </w:trPr>
        <w:tc>
          <w:tcPr>
            <w:tcW w:w="567" w:type="dxa"/>
            <w:vMerge/>
            <w:shd w:val="clear" w:color="auto" w:fill="auto"/>
          </w:tcPr>
          <w:p w:rsidR="00B71A38" w:rsidRPr="00DF509D" w:rsidRDefault="00B71A38" w:rsidP="00B71A38">
            <w:pPr>
              <w:jc w:val="center"/>
              <w:rPr>
                <w:rFonts w:ascii="Trebuchet MS" w:hAnsi="Trebuchet MS"/>
                <w:sz w:val="22"/>
                <w:szCs w:val="22"/>
                <w:highlight w:val="yellow"/>
              </w:rPr>
            </w:pPr>
          </w:p>
        </w:tc>
        <w:tc>
          <w:tcPr>
            <w:tcW w:w="2268" w:type="dxa"/>
            <w:vMerge/>
            <w:shd w:val="clear" w:color="auto" w:fill="auto"/>
          </w:tcPr>
          <w:p w:rsidR="00B71A38" w:rsidRPr="00DF509D" w:rsidRDefault="00B71A38" w:rsidP="00B71A38">
            <w:pPr>
              <w:jc w:val="center"/>
              <w:rPr>
                <w:rFonts w:ascii="Trebuchet MS" w:hAnsi="Trebuchet MS"/>
                <w:sz w:val="22"/>
                <w:szCs w:val="22"/>
                <w:highlight w:val="yellow"/>
              </w:rPr>
            </w:pPr>
          </w:p>
        </w:tc>
        <w:tc>
          <w:tcPr>
            <w:tcW w:w="3969" w:type="dxa"/>
            <w:shd w:val="clear" w:color="auto" w:fill="auto"/>
          </w:tcPr>
          <w:p w:rsidR="00B71A38" w:rsidRPr="00DF509D" w:rsidRDefault="00B71A38" w:rsidP="00B71A38">
            <w:pPr>
              <w:ind w:right="-108"/>
              <w:jc w:val="center"/>
              <w:rPr>
                <w:rFonts w:ascii="Trebuchet MS" w:hAnsi="Trebuchet MS"/>
                <w:sz w:val="22"/>
                <w:szCs w:val="22"/>
                <w:highlight w:val="yellow"/>
              </w:rPr>
            </w:pPr>
            <w:r w:rsidRPr="00DF509D">
              <w:rPr>
                <w:rFonts w:ascii="Trebuchet MS" w:hAnsi="Trebuchet MS"/>
                <w:sz w:val="22"/>
                <w:szCs w:val="22"/>
              </w:rPr>
              <w:t>Организиране на хотелско настаняване</w:t>
            </w:r>
          </w:p>
        </w:tc>
        <w:tc>
          <w:tcPr>
            <w:tcW w:w="1560" w:type="dxa"/>
          </w:tcPr>
          <w:p w:rsidR="00B71A38" w:rsidRPr="00DF509D" w:rsidRDefault="00B71A38" w:rsidP="00B71A38">
            <w:pPr>
              <w:jc w:val="center"/>
              <w:rPr>
                <w:rFonts w:ascii="Trebuchet MS" w:hAnsi="Trebuchet MS"/>
                <w:b/>
                <w:sz w:val="22"/>
                <w:szCs w:val="22"/>
              </w:rPr>
            </w:pPr>
            <w:r w:rsidRPr="00DF509D">
              <w:rPr>
                <w:rFonts w:ascii="Trebuchet MS" w:hAnsi="Trebuchet MS"/>
                <w:b/>
                <w:sz w:val="22"/>
                <w:szCs w:val="22"/>
              </w:rPr>
              <w:t>6356,45</w:t>
            </w:r>
          </w:p>
        </w:tc>
        <w:tc>
          <w:tcPr>
            <w:tcW w:w="1701" w:type="dxa"/>
          </w:tcPr>
          <w:p w:rsidR="00B71A38" w:rsidRPr="00DF509D" w:rsidRDefault="00B71A38" w:rsidP="00B71A38">
            <w:pPr>
              <w:jc w:val="center"/>
              <w:rPr>
                <w:rFonts w:ascii="Trebuchet MS" w:hAnsi="Trebuchet MS"/>
                <w:b/>
                <w:sz w:val="22"/>
                <w:szCs w:val="22"/>
                <w:lang w:val="bg-BG"/>
              </w:rPr>
            </w:pPr>
            <w:r w:rsidRPr="00DF509D">
              <w:rPr>
                <w:rFonts w:ascii="Trebuchet MS" w:hAnsi="Trebuchet MS"/>
                <w:b/>
                <w:sz w:val="22"/>
                <w:szCs w:val="22"/>
              </w:rPr>
              <w:t>7627,7</w:t>
            </w:r>
            <w:r w:rsidRPr="00DF509D">
              <w:rPr>
                <w:rFonts w:ascii="Trebuchet MS" w:hAnsi="Trebuchet MS"/>
                <w:b/>
                <w:sz w:val="22"/>
                <w:szCs w:val="22"/>
                <w:lang w:val="bg-BG"/>
              </w:rPr>
              <w:t>4</w:t>
            </w:r>
          </w:p>
        </w:tc>
      </w:tr>
      <w:tr w:rsidR="002F4955" w:rsidRPr="00DF509D" w:rsidTr="002F4955">
        <w:trPr>
          <w:trHeight w:val="150"/>
        </w:trPr>
        <w:tc>
          <w:tcPr>
            <w:tcW w:w="6804" w:type="dxa"/>
            <w:gridSpan w:val="3"/>
            <w:shd w:val="clear" w:color="auto" w:fill="D9D9D9"/>
          </w:tcPr>
          <w:p w:rsidR="002F4955" w:rsidRPr="00DF509D" w:rsidRDefault="002F4955" w:rsidP="009007E6">
            <w:pPr>
              <w:ind w:right="-108"/>
              <w:jc w:val="right"/>
              <w:rPr>
                <w:rFonts w:ascii="Trebuchet MS" w:hAnsi="Trebuchet MS"/>
                <w:sz w:val="22"/>
                <w:szCs w:val="22"/>
              </w:rPr>
            </w:pPr>
            <w:r w:rsidRPr="00DF509D">
              <w:rPr>
                <w:rFonts w:ascii="Trebuchet MS" w:hAnsi="Trebuchet MS"/>
                <w:sz w:val="22"/>
                <w:szCs w:val="22"/>
              </w:rPr>
              <w:t xml:space="preserve">Прогнозна стойност за работно посещение </w:t>
            </w:r>
            <w:r w:rsidR="009007E6">
              <w:rPr>
                <w:rFonts w:ascii="Trebuchet MS" w:hAnsi="Trebuchet MS"/>
                <w:sz w:val="22"/>
                <w:szCs w:val="22"/>
                <w:lang w:val="bg-BG"/>
              </w:rPr>
              <w:t>4</w:t>
            </w:r>
            <w:r w:rsidRPr="00DF509D">
              <w:rPr>
                <w:rFonts w:ascii="Trebuchet MS" w:hAnsi="Trebuchet MS"/>
                <w:sz w:val="22"/>
                <w:szCs w:val="22"/>
              </w:rPr>
              <w:t>.</w:t>
            </w:r>
          </w:p>
        </w:tc>
        <w:tc>
          <w:tcPr>
            <w:tcW w:w="1560"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8274,79</w:t>
            </w:r>
          </w:p>
        </w:tc>
        <w:tc>
          <w:tcPr>
            <w:tcW w:w="1701"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9929,75</w:t>
            </w:r>
          </w:p>
        </w:tc>
      </w:tr>
      <w:tr w:rsidR="002F4955" w:rsidRPr="00DF509D" w:rsidTr="002F4955">
        <w:trPr>
          <w:trHeight w:val="360"/>
        </w:trPr>
        <w:tc>
          <w:tcPr>
            <w:tcW w:w="567" w:type="dxa"/>
            <w:vMerge w:val="restart"/>
            <w:shd w:val="clear" w:color="auto" w:fill="auto"/>
          </w:tcPr>
          <w:p w:rsidR="002F4955" w:rsidRPr="00DF509D" w:rsidRDefault="009007E6" w:rsidP="00A4467D">
            <w:pPr>
              <w:jc w:val="center"/>
              <w:rPr>
                <w:rFonts w:ascii="Trebuchet MS" w:hAnsi="Trebuchet MS"/>
                <w:sz w:val="22"/>
                <w:szCs w:val="22"/>
              </w:rPr>
            </w:pPr>
            <w:r>
              <w:rPr>
                <w:rFonts w:ascii="Trebuchet MS" w:hAnsi="Trebuchet MS"/>
                <w:sz w:val="22"/>
                <w:szCs w:val="22"/>
                <w:lang w:val="bg-BG"/>
              </w:rPr>
              <w:t>5</w:t>
            </w:r>
            <w:r w:rsidR="002F4955" w:rsidRPr="00DF509D">
              <w:rPr>
                <w:rFonts w:ascii="Trebuchet MS" w:hAnsi="Trebuchet MS"/>
                <w:sz w:val="22"/>
                <w:szCs w:val="22"/>
              </w:rPr>
              <w:t>.</w:t>
            </w:r>
          </w:p>
        </w:tc>
        <w:tc>
          <w:tcPr>
            <w:tcW w:w="2268" w:type="dxa"/>
            <w:vMerge w:val="restart"/>
            <w:shd w:val="clear" w:color="auto" w:fill="auto"/>
          </w:tcPr>
          <w:p w:rsidR="002F4955" w:rsidRPr="00DF509D" w:rsidRDefault="002F4955" w:rsidP="00EA3C66">
            <w:pPr>
              <w:jc w:val="center"/>
              <w:rPr>
                <w:rFonts w:ascii="Trebuchet MS" w:hAnsi="Trebuchet MS"/>
                <w:sz w:val="22"/>
                <w:szCs w:val="22"/>
              </w:rPr>
            </w:pPr>
            <w:r w:rsidRPr="00DF509D">
              <w:rPr>
                <w:rFonts w:ascii="Trebuchet MS" w:hAnsi="Trebuchet MS"/>
                <w:sz w:val="22"/>
                <w:szCs w:val="22"/>
              </w:rPr>
              <w:t xml:space="preserve">Работно посещение </w:t>
            </w:r>
            <w:r w:rsidR="00EA3C66" w:rsidRPr="00DF509D">
              <w:rPr>
                <w:rFonts w:ascii="Trebuchet MS" w:hAnsi="Trebuchet MS"/>
                <w:sz w:val="22"/>
                <w:szCs w:val="22"/>
                <w:lang w:val="bg-BG"/>
              </w:rPr>
              <w:t>в</w:t>
            </w:r>
            <w:r w:rsidRPr="00DF509D">
              <w:rPr>
                <w:rFonts w:ascii="Trebuchet MS" w:hAnsi="Trebuchet MS"/>
                <w:sz w:val="22"/>
                <w:szCs w:val="22"/>
              </w:rPr>
              <w:t xml:space="preserve"> </w:t>
            </w:r>
            <w:r w:rsidR="00C53EDC" w:rsidRPr="00DF509D">
              <w:rPr>
                <w:rFonts w:ascii="Trebuchet MS" w:hAnsi="Trebuchet MS"/>
                <w:sz w:val="22"/>
                <w:szCs w:val="22"/>
                <w:lang w:val="bg-BG"/>
              </w:rPr>
              <w:t xml:space="preserve">района на </w:t>
            </w:r>
            <w:r w:rsidRPr="00DF509D">
              <w:rPr>
                <w:rFonts w:ascii="Trebuchet MS" w:hAnsi="Trebuchet MS"/>
                <w:sz w:val="22"/>
                <w:szCs w:val="22"/>
              </w:rPr>
              <w:t>Шабла / България</w:t>
            </w:r>
          </w:p>
        </w:tc>
        <w:tc>
          <w:tcPr>
            <w:tcW w:w="3969" w:type="dxa"/>
            <w:shd w:val="clear" w:color="auto" w:fill="auto"/>
          </w:tcPr>
          <w:p w:rsidR="002F4955" w:rsidRPr="00DF509D" w:rsidRDefault="002F4955" w:rsidP="00A4467D">
            <w:pPr>
              <w:ind w:right="-108"/>
              <w:jc w:val="center"/>
              <w:rPr>
                <w:rFonts w:ascii="Trebuchet MS" w:hAnsi="Trebuchet MS"/>
                <w:sz w:val="22"/>
                <w:szCs w:val="22"/>
                <w:lang w:val="bg-BG"/>
              </w:rPr>
            </w:pPr>
            <w:r w:rsidRPr="00DF509D">
              <w:rPr>
                <w:rFonts w:ascii="Trebuchet MS" w:hAnsi="Trebuchet MS"/>
                <w:sz w:val="22"/>
                <w:szCs w:val="22"/>
              </w:rPr>
              <w:t>Организиране на сухопътен транспорт</w:t>
            </w:r>
          </w:p>
        </w:tc>
        <w:tc>
          <w:tcPr>
            <w:tcW w:w="1560" w:type="dxa"/>
          </w:tcPr>
          <w:p w:rsidR="002F4955" w:rsidRPr="00DF509D" w:rsidRDefault="00B70AFD" w:rsidP="00B70AFD">
            <w:pPr>
              <w:jc w:val="center"/>
              <w:rPr>
                <w:rFonts w:ascii="Trebuchet MS" w:hAnsi="Trebuchet MS"/>
                <w:b/>
                <w:sz w:val="22"/>
                <w:szCs w:val="22"/>
              </w:rPr>
            </w:pPr>
            <w:r w:rsidRPr="00DF509D">
              <w:rPr>
                <w:rFonts w:ascii="Trebuchet MS" w:hAnsi="Trebuchet MS"/>
                <w:b/>
                <w:sz w:val="22"/>
                <w:szCs w:val="22"/>
                <w:lang w:val="bg-BG"/>
              </w:rPr>
              <w:t>154</w:t>
            </w:r>
            <w:r w:rsidR="002F4955" w:rsidRPr="00DF509D">
              <w:rPr>
                <w:rFonts w:ascii="Trebuchet MS" w:hAnsi="Trebuchet MS"/>
                <w:b/>
                <w:sz w:val="22"/>
                <w:szCs w:val="22"/>
              </w:rPr>
              <w:t>,</w:t>
            </w:r>
            <w:r w:rsidRPr="00DF509D">
              <w:rPr>
                <w:rFonts w:ascii="Trebuchet MS" w:hAnsi="Trebuchet MS"/>
                <w:b/>
                <w:sz w:val="22"/>
                <w:szCs w:val="22"/>
                <w:lang w:val="bg-BG"/>
              </w:rPr>
              <w:t>8</w:t>
            </w:r>
            <w:r w:rsidR="002F4955" w:rsidRPr="00DF509D">
              <w:rPr>
                <w:rFonts w:ascii="Trebuchet MS" w:hAnsi="Trebuchet MS"/>
                <w:b/>
                <w:sz w:val="22"/>
                <w:szCs w:val="22"/>
              </w:rPr>
              <w:t>4</w:t>
            </w:r>
          </w:p>
        </w:tc>
        <w:tc>
          <w:tcPr>
            <w:tcW w:w="1701" w:type="dxa"/>
          </w:tcPr>
          <w:p w:rsidR="002F4955" w:rsidRPr="00DF509D" w:rsidRDefault="00B70AFD" w:rsidP="00A4467D">
            <w:pPr>
              <w:jc w:val="center"/>
              <w:rPr>
                <w:rFonts w:ascii="Trebuchet MS" w:hAnsi="Trebuchet MS"/>
                <w:b/>
                <w:sz w:val="22"/>
                <w:szCs w:val="22"/>
                <w:lang w:val="bg-BG"/>
              </w:rPr>
            </w:pPr>
            <w:r w:rsidRPr="00DF509D">
              <w:rPr>
                <w:rFonts w:ascii="Trebuchet MS" w:hAnsi="Trebuchet MS"/>
                <w:b/>
                <w:sz w:val="22"/>
                <w:szCs w:val="22"/>
                <w:lang w:val="bg-BG"/>
              </w:rPr>
              <w:t>185,80</w:t>
            </w:r>
          </w:p>
        </w:tc>
      </w:tr>
      <w:tr w:rsidR="002F4955" w:rsidRPr="00DF509D" w:rsidTr="002F4955">
        <w:trPr>
          <w:trHeight w:val="150"/>
        </w:trPr>
        <w:tc>
          <w:tcPr>
            <w:tcW w:w="567"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2268" w:type="dxa"/>
            <w:vMerge/>
            <w:shd w:val="clear" w:color="auto" w:fill="auto"/>
          </w:tcPr>
          <w:p w:rsidR="002F4955" w:rsidRPr="00DF509D" w:rsidRDefault="002F4955" w:rsidP="00A4467D">
            <w:pPr>
              <w:jc w:val="center"/>
              <w:rPr>
                <w:rFonts w:ascii="Trebuchet MS" w:hAnsi="Trebuchet MS"/>
                <w:sz w:val="22"/>
                <w:szCs w:val="22"/>
                <w:highlight w:val="yellow"/>
              </w:rPr>
            </w:pPr>
          </w:p>
        </w:tc>
        <w:tc>
          <w:tcPr>
            <w:tcW w:w="3969" w:type="dxa"/>
            <w:shd w:val="clear" w:color="auto" w:fill="auto"/>
          </w:tcPr>
          <w:p w:rsidR="002F4955" w:rsidRPr="00DF509D" w:rsidRDefault="002F4955" w:rsidP="00A4467D">
            <w:pPr>
              <w:ind w:right="-108"/>
              <w:jc w:val="center"/>
              <w:rPr>
                <w:rFonts w:ascii="Trebuchet MS" w:hAnsi="Trebuchet MS"/>
                <w:sz w:val="22"/>
                <w:szCs w:val="22"/>
              </w:rPr>
            </w:pPr>
            <w:r w:rsidRPr="00DF509D">
              <w:rPr>
                <w:rFonts w:ascii="Trebuchet MS" w:hAnsi="Trebuchet MS"/>
                <w:sz w:val="22"/>
                <w:szCs w:val="22"/>
              </w:rPr>
              <w:t>Организиране на хотелско настаняване</w:t>
            </w:r>
          </w:p>
        </w:tc>
        <w:tc>
          <w:tcPr>
            <w:tcW w:w="1560" w:type="dxa"/>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3259,72</w:t>
            </w:r>
          </w:p>
        </w:tc>
        <w:tc>
          <w:tcPr>
            <w:tcW w:w="1701" w:type="dxa"/>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3911,66</w:t>
            </w:r>
          </w:p>
        </w:tc>
      </w:tr>
      <w:tr w:rsidR="002F4955" w:rsidRPr="00DF509D" w:rsidTr="002F4955">
        <w:trPr>
          <w:trHeight w:val="150"/>
        </w:trPr>
        <w:tc>
          <w:tcPr>
            <w:tcW w:w="6804" w:type="dxa"/>
            <w:gridSpan w:val="3"/>
            <w:shd w:val="clear" w:color="auto" w:fill="D9D9D9"/>
          </w:tcPr>
          <w:p w:rsidR="002F4955" w:rsidRPr="00DF509D" w:rsidRDefault="002F4955" w:rsidP="009007E6">
            <w:pPr>
              <w:ind w:right="-108"/>
              <w:jc w:val="right"/>
              <w:rPr>
                <w:rFonts w:ascii="Trebuchet MS" w:hAnsi="Trebuchet MS"/>
                <w:sz w:val="22"/>
                <w:szCs w:val="22"/>
              </w:rPr>
            </w:pPr>
            <w:r w:rsidRPr="00DF509D">
              <w:rPr>
                <w:rFonts w:ascii="Trebuchet MS" w:hAnsi="Trebuchet MS"/>
                <w:sz w:val="22"/>
                <w:szCs w:val="22"/>
              </w:rPr>
              <w:t xml:space="preserve">Прогнозна стойност за работно посещение </w:t>
            </w:r>
            <w:r w:rsidR="009007E6">
              <w:rPr>
                <w:rFonts w:ascii="Trebuchet MS" w:hAnsi="Trebuchet MS"/>
                <w:sz w:val="22"/>
                <w:szCs w:val="22"/>
                <w:lang w:val="bg-BG"/>
              </w:rPr>
              <w:t>5</w:t>
            </w:r>
            <w:r w:rsidRPr="00DF509D">
              <w:rPr>
                <w:rFonts w:ascii="Trebuchet MS" w:hAnsi="Trebuchet MS"/>
                <w:sz w:val="22"/>
                <w:szCs w:val="22"/>
              </w:rPr>
              <w:t>.</w:t>
            </w:r>
          </w:p>
        </w:tc>
        <w:tc>
          <w:tcPr>
            <w:tcW w:w="1560"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3414,56</w:t>
            </w:r>
          </w:p>
        </w:tc>
        <w:tc>
          <w:tcPr>
            <w:tcW w:w="1701" w:type="dxa"/>
            <w:shd w:val="clear" w:color="auto" w:fill="D9D9D9"/>
          </w:tcPr>
          <w:p w:rsidR="002F4955" w:rsidRPr="00DF509D" w:rsidRDefault="0018715E" w:rsidP="00A4467D">
            <w:pPr>
              <w:jc w:val="center"/>
              <w:rPr>
                <w:rFonts w:ascii="Trebuchet MS" w:hAnsi="Trebuchet MS"/>
                <w:b/>
                <w:sz w:val="22"/>
                <w:szCs w:val="22"/>
                <w:lang w:val="bg-BG"/>
              </w:rPr>
            </w:pPr>
            <w:r w:rsidRPr="00DF509D">
              <w:rPr>
                <w:rFonts w:ascii="Trebuchet MS" w:hAnsi="Trebuchet MS"/>
                <w:b/>
                <w:sz w:val="22"/>
                <w:szCs w:val="22"/>
                <w:lang w:val="bg-BG"/>
              </w:rPr>
              <w:t>4097,46</w:t>
            </w:r>
          </w:p>
        </w:tc>
      </w:tr>
    </w:tbl>
    <w:p w:rsidR="002F4955" w:rsidRPr="00DF509D" w:rsidRDefault="002F4955" w:rsidP="002F4955">
      <w:pPr>
        <w:pStyle w:val="a6"/>
        <w:jc w:val="both"/>
        <w:rPr>
          <w:rFonts w:ascii="Trebuchet MS" w:hAnsi="Trebuchet MS"/>
          <w:b/>
          <w:bCs/>
          <w:sz w:val="22"/>
          <w:szCs w:val="22"/>
          <w:highlight w:val="yellow"/>
        </w:rPr>
      </w:pPr>
    </w:p>
    <w:p w:rsidR="002F4955" w:rsidRPr="00DF509D" w:rsidRDefault="002F4955" w:rsidP="002F4955">
      <w:pPr>
        <w:spacing w:before="120" w:after="120" w:line="276" w:lineRule="auto"/>
        <w:jc w:val="both"/>
        <w:rPr>
          <w:rFonts w:ascii="Trebuchet MS" w:hAnsi="Trebuchet MS"/>
          <w:bCs/>
          <w:sz w:val="22"/>
          <w:szCs w:val="22"/>
        </w:rPr>
      </w:pPr>
      <w:r w:rsidRPr="00DF509D">
        <w:rPr>
          <w:rFonts w:ascii="Trebuchet MS" w:hAnsi="Trebuchet MS"/>
          <w:b/>
          <w:bCs/>
          <w:sz w:val="22"/>
          <w:szCs w:val="22"/>
        </w:rPr>
        <w:t>Забележка:</w:t>
      </w:r>
      <w:r w:rsidRPr="00DF509D">
        <w:rPr>
          <w:rFonts w:ascii="Trebuchet MS" w:hAnsi="Trebuchet MS"/>
          <w:bCs/>
          <w:sz w:val="22"/>
          <w:szCs w:val="22"/>
        </w:rPr>
        <w:t xml:space="preserve"> Максималният разполагаем финансов ресурс на Възложителя за изпълнение на предмета на настоящата поръчка е в размер на обявената прогнозна стойност за обществената поръчка. Офертите на участниците не трябва да надхвърлят максималния одобрен бюджет на поръчката и съответните бюджети по дейности и за работни посещения. Участник, предложил обща цена за изпълнение на поръчката и цена на отделните дейности и на дейностите включени във всяко работно посещение по-висока от прогнозната й стойност, и по-висока от прогнозната стойност на отделните дейности и на дейностите включени във всяко работно посещение</w:t>
      </w:r>
      <w:r w:rsidR="00DF509D" w:rsidRPr="00DF509D">
        <w:rPr>
          <w:rFonts w:ascii="Trebuchet MS" w:hAnsi="Trebuchet MS"/>
          <w:bCs/>
          <w:sz w:val="22"/>
          <w:szCs w:val="22"/>
          <w:lang w:val="bg-BG"/>
        </w:rPr>
        <w:t>,</w:t>
      </w:r>
      <w:r w:rsidRPr="00DF509D">
        <w:rPr>
          <w:rFonts w:ascii="Trebuchet MS" w:hAnsi="Trebuchet MS"/>
          <w:bCs/>
          <w:sz w:val="22"/>
          <w:szCs w:val="22"/>
        </w:rPr>
        <w:t xml:space="preserve"> ще бъде отстранен от участие. </w:t>
      </w:r>
    </w:p>
    <w:p w:rsidR="002F4955" w:rsidRPr="00DF509D" w:rsidRDefault="002F4955" w:rsidP="002F4955">
      <w:pPr>
        <w:pStyle w:val="41"/>
        <w:shd w:val="clear" w:color="auto" w:fill="auto"/>
        <w:spacing w:before="120" w:after="120" w:line="276" w:lineRule="auto"/>
        <w:rPr>
          <w:rFonts w:ascii="Trebuchet MS" w:hAnsi="Trebuchet MS"/>
          <w:color w:val="000000"/>
          <w:sz w:val="22"/>
          <w:szCs w:val="22"/>
        </w:rPr>
      </w:pPr>
      <w:r w:rsidRPr="00DF509D">
        <w:rPr>
          <w:rStyle w:val="486"/>
          <w:rFonts w:ascii="Trebuchet MS" w:hAnsi="Trebuchet MS"/>
          <w:b w:val="0"/>
          <w:bCs w:val="0"/>
          <w:color w:val="000000"/>
          <w:sz w:val="22"/>
          <w:szCs w:val="22"/>
        </w:rPr>
        <w:t>Оферти, съдържащи предложения, които надвишават максималната обща,</w:t>
      </w:r>
      <w:r w:rsidRPr="00DF509D">
        <w:rPr>
          <w:rStyle w:val="485"/>
          <w:rFonts w:ascii="Trebuchet MS" w:hAnsi="Trebuchet MS"/>
          <w:b/>
          <w:bCs/>
          <w:color w:val="000000"/>
          <w:sz w:val="22"/>
          <w:szCs w:val="22"/>
        </w:rPr>
        <w:t xml:space="preserve"> прогнозна </w:t>
      </w:r>
      <w:r w:rsidRPr="00DF509D">
        <w:rPr>
          <w:rStyle w:val="486"/>
          <w:rFonts w:ascii="Trebuchet MS" w:hAnsi="Trebuchet MS"/>
          <w:b w:val="0"/>
          <w:bCs w:val="0"/>
          <w:color w:val="000000"/>
          <w:sz w:val="22"/>
          <w:szCs w:val="22"/>
        </w:rPr>
        <w:t>стойност на обществената поръчка, прогнозната стойност за дейностите и прогнозната стойност на услугата по работни посещения</w:t>
      </w:r>
      <w:r w:rsidR="00DF509D" w:rsidRPr="00DF509D">
        <w:rPr>
          <w:rStyle w:val="486"/>
          <w:rFonts w:ascii="Trebuchet MS" w:hAnsi="Trebuchet MS"/>
          <w:b w:val="0"/>
          <w:bCs w:val="0"/>
          <w:color w:val="000000"/>
          <w:sz w:val="22"/>
          <w:szCs w:val="22"/>
        </w:rPr>
        <w:t>,</w:t>
      </w:r>
      <w:r w:rsidRPr="00DF509D">
        <w:rPr>
          <w:rStyle w:val="486"/>
          <w:rFonts w:ascii="Trebuchet MS" w:hAnsi="Trebuchet MS"/>
          <w:b w:val="0"/>
          <w:bCs w:val="0"/>
          <w:color w:val="000000"/>
          <w:sz w:val="22"/>
          <w:szCs w:val="22"/>
        </w:rPr>
        <w:t xml:space="preserve"> ще бъдат отстранени от участие като неподходящи</w:t>
      </w:r>
      <w:r w:rsidRPr="00DF509D">
        <w:rPr>
          <w:rStyle w:val="485"/>
          <w:rFonts w:ascii="Trebuchet MS" w:hAnsi="Trebuchet MS"/>
          <w:b/>
          <w:bCs/>
          <w:color w:val="000000"/>
          <w:sz w:val="22"/>
          <w:szCs w:val="22"/>
        </w:rPr>
        <w:t xml:space="preserve"> </w:t>
      </w:r>
      <w:r w:rsidRPr="00DF509D">
        <w:rPr>
          <w:rStyle w:val="486"/>
          <w:rFonts w:ascii="Trebuchet MS" w:hAnsi="Trebuchet MS"/>
          <w:b w:val="0"/>
          <w:bCs w:val="0"/>
          <w:color w:val="000000"/>
          <w:sz w:val="22"/>
          <w:szCs w:val="22"/>
        </w:rPr>
        <w:t>по смисъла па § 2, т. 25 от Допълнителните разпоредби на ЗОП.</w:t>
      </w:r>
    </w:p>
    <w:p w:rsidR="002F4955" w:rsidRPr="00DF509D" w:rsidRDefault="002F4955" w:rsidP="002F4955">
      <w:pPr>
        <w:spacing w:before="120" w:after="120" w:line="276" w:lineRule="auto"/>
        <w:jc w:val="both"/>
        <w:rPr>
          <w:rFonts w:ascii="Trebuchet MS" w:hAnsi="Trebuchet MS"/>
          <w:bCs/>
          <w:sz w:val="22"/>
          <w:szCs w:val="22"/>
        </w:rPr>
      </w:pPr>
      <w:r w:rsidRPr="00DF509D">
        <w:rPr>
          <w:rFonts w:ascii="Trebuchet MS" w:hAnsi="Trebuchet MS"/>
          <w:sz w:val="22"/>
          <w:szCs w:val="22"/>
        </w:rPr>
        <w:t xml:space="preserve">Общата цена за изпълнение на услугата, по дейности и цена за услугата за работни посещения, следва да бъде посочена в български лева без включен ДДС и с включен ДДС с думи и цифри. Същата следва да включва всички разходи на Изпълнителя, свързани с качествено и срочно изпълнение на предмета на поръчката. </w:t>
      </w:r>
      <w:r w:rsidRPr="00DF509D">
        <w:rPr>
          <w:rFonts w:ascii="Trebuchet MS" w:hAnsi="Trebuchet MS"/>
          <w:bCs/>
          <w:sz w:val="22"/>
          <w:szCs w:val="22"/>
        </w:rPr>
        <w:t xml:space="preserve">Предложената обща цена за изпълнение на обществената поръчка е крайна и не подлежи на увеличение. На оценяване подлежи предложената обща цена за изпълнение на </w:t>
      </w:r>
      <w:r w:rsidRPr="00DF509D">
        <w:rPr>
          <w:rFonts w:ascii="Trebuchet MS" w:hAnsi="Trebuchet MS"/>
          <w:bCs/>
          <w:sz w:val="22"/>
          <w:szCs w:val="22"/>
        </w:rPr>
        <w:lastRenderedPageBreak/>
        <w:t xml:space="preserve">поръчката без ДДС на участника, регистриран по ЗДДС, съответно крайната цена за участника, който не е регистриран по ЗДДС. </w:t>
      </w:r>
    </w:p>
    <w:p w:rsidR="002F4955" w:rsidRPr="00DF509D" w:rsidRDefault="002F4955" w:rsidP="002F4955">
      <w:pPr>
        <w:tabs>
          <w:tab w:val="left" w:pos="709"/>
        </w:tabs>
        <w:spacing w:before="120" w:after="120" w:line="276" w:lineRule="auto"/>
        <w:jc w:val="both"/>
        <w:rPr>
          <w:rFonts w:ascii="Trebuchet MS" w:hAnsi="Trebuchet MS"/>
          <w:sz w:val="22"/>
          <w:szCs w:val="22"/>
        </w:rPr>
      </w:pPr>
      <w:r w:rsidRPr="00DF509D">
        <w:rPr>
          <w:rFonts w:ascii="Trebuchet MS" w:hAnsi="Trebuchet MS"/>
          <w:sz w:val="22"/>
          <w:szCs w:val="22"/>
        </w:rPr>
        <w:t xml:space="preserve">В общата прогнозна стойност на поръчката са включени всички разходи на Изпълнителя за дейностите - предмет на услугата, включително и </w:t>
      </w:r>
      <w:r w:rsidRPr="00DF509D">
        <w:rPr>
          <w:rFonts w:ascii="Trebuchet MS" w:hAnsi="Trebuchet MS"/>
          <w:sz w:val="22"/>
          <w:szCs w:val="22"/>
          <w:lang w:eastAsia="ar-SA"/>
        </w:rPr>
        <w:t>за дейности, нужни за качественото изпълнение на предмета на поръчката,  както и всички други присъщи разходи за осъществяване на услугите/дейностите,</w:t>
      </w:r>
      <w:r w:rsidRPr="00DF509D">
        <w:rPr>
          <w:rFonts w:ascii="Trebuchet MS" w:hAnsi="Trebuchet MS"/>
          <w:sz w:val="22"/>
          <w:szCs w:val="22"/>
        </w:rPr>
        <w:t xml:space="preserve"> разходи за водачите на превозните средства, както и тези, свързани с престой на транспортните средства и други административни разходи - застраховки, такси, разходи за персонал и други.</w:t>
      </w:r>
    </w:p>
    <w:p w:rsidR="002F4955" w:rsidRPr="00DF509D" w:rsidRDefault="002F4955" w:rsidP="002F4955">
      <w:pPr>
        <w:spacing w:before="120" w:after="120" w:line="276" w:lineRule="auto"/>
        <w:jc w:val="both"/>
        <w:rPr>
          <w:rFonts w:ascii="Trebuchet MS" w:hAnsi="Trebuchet MS"/>
          <w:b/>
          <w:bCs/>
          <w:sz w:val="22"/>
          <w:szCs w:val="22"/>
        </w:rPr>
      </w:pPr>
      <w:r w:rsidRPr="00DF509D">
        <w:rPr>
          <w:rFonts w:ascii="Trebuchet MS" w:hAnsi="Trebuchet MS"/>
          <w:b/>
          <w:bCs/>
          <w:sz w:val="22"/>
          <w:szCs w:val="22"/>
        </w:rPr>
        <w:t>Забележка:</w:t>
      </w:r>
      <w:r w:rsidRPr="00DF509D">
        <w:rPr>
          <w:rFonts w:ascii="Trebuchet MS" w:hAnsi="Trebuchet MS"/>
          <w:bCs/>
          <w:sz w:val="22"/>
          <w:szCs w:val="22"/>
        </w:rPr>
        <w:t xml:space="preserve"> При изготвяне на ценовото предложение общата цена, както и всички единични цени и стойности да са изчислени с точност до 2-рия знак (т.е. закръглени до 2-рия знак) след десетичната запетая</w:t>
      </w:r>
      <w:r w:rsidR="00DF509D" w:rsidRPr="00DF509D">
        <w:rPr>
          <w:rFonts w:ascii="Trebuchet MS" w:hAnsi="Trebuchet MS"/>
          <w:bCs/>
          <w:sz w:val="22"/>
          <w:szCs w:val="22"/>
          <w:lang w:val="bg-BG"/>
        </w:rPr>
        <w:t>.</w:t>
      </w:r>
      <w:r w:rsidRPr="00DF509D">
        <w:rPr>
          <w:rFonts w:ascii="Trebuchet MS" w:hAnsi="Trebuchet MS"/>
          <w:bCs/>
          <w:color w:val="FF0000"/>
          <w:sz w:val="22"/>
          <w:szCs w:val="22"/>
        </w:rPr>
        <w:t xml:space="preserve"> </w:t>
      </w:r>
      <w:r w:rsidRPr="00DF509D">
        <w:rPr>
          <w:rFonts w:ascii="Trebuchet MS" w:hAnsi="Trebuchet MS"/>
          <w:bCs/>
          <w:sz w:val="22"/>
          <w:szCs w:val="22"/>
        </w:rPr>
        <w:t xml:space="preserve">Следва да е налице пълно съответствие между общата цена за изпълнение на поръчката  и  сбора от цената за изпълнение на отделните дейности, както и пълно съответствие между цената на услугата за работно посещение и сбора от цените за изпълнение на отделните дейности включени в съответното работно посещение. Аритметичното несъответствие между общата цена за изпълнение на поръчката и сбора от цената за изпълнение на отделните дейности, както и аритметично несъответствие между цената на услугата за работно посещение и сбора от цените за изпълнение на отделните дейности включени в съответното работно посещение, и несъответствие с образеца на възложителя (липсващи редове и дейности, подмяна на дейности и/или количества, предложени алтернативи), също ще доведат до отстраняване от процедурата. </w:t>
      </w:r>
      <w:r w:rsidRPr="00DF509D">
        <w:rPr>
          <w:rFonts w:ascii="Trebuchet MS" w:hAnsi="Trebuchet MS"/>
          <w:b/>
          <w:bCs/>
          <w:sz w:val="22"/>
          <w:szCs w:val="22"/>
        </w:rPr>
        <w:t xml:space="preserve"> </w:t>
      </w:r>
    </w:p>
    <w:p w:rsidR="002F4955" w:rsidRPr="00DF509D" w:rsidRDefault="002F4955" w:rsidP="002F4955">
      <w:pPr>
        <w:spacing w:before="120" w:after="120" w:line="276" w:lineRule="auto"/>
        <w:jc w:val="both"/>
        <w:rPr>
          <w:rFonts w:ascii="Trebuchet MS" w:hAnsi="Trebuchet MS"/>
          <w:bCs/>
          <w:sz w:val="22"/>
          <w:szCs w:val="22"/>
          <w:highlight w:val="yellow"/>
        </w:rPr>
      </w:pPr>
      <w:r w:rsidRPr="00DF509D">
        <w:rPr>
          <w:rFonts w:ascii="Trebuchet MS" w:hAnsi="Trebuchet MS"/>
          <w:b/>
          <w:bCs/>
          <w:sz w:val="22"/>
          <w:szCs w:val="22"/>
        </w:rPr>
        <w:t>Забележка:</w:t>
      </w:r>
      <w:r w:rsidRPr="00DF509D">
        <w:rPr>
          <w:rFonts w:ascii="Trebuchet MS" w:hAnsi="Trebuchet MS"/>
          <w:bCs/>
          <w:sz w:val="22"/>
          <w:szCs w:val="22"/>
        </w:rPr>
        <w:t xml:space="preserve"> При несъответствие между изписаната с цифри и с думи обща цена, за вярна ще се приема посочената словом цена. </w:t>
      </w:r>
    </w:p>
    <w:p w:rsidR="002F4955" w:rsidRPr="00DF509D" w:rsidRDefault="002F4955" w:rsidP="002F4955">
      <w:pPr>
        <w:autoSpaceDE w:val="0"/>
        <w:autoSpaceDN w:val="0"/>
        <w:adjustRightInd w:val="0"/>
        <w:spacing w:before="120" w:after="120" w:line="276" w:lineRule="auto"/>
        <w:jc w:val="both"/>
        <w:rPr>
          <w:rFonts w:ascii="Trebuchet MS" w:hAnsi="Trebuchet MS"/>
          <w:sz w:val="22"/>
          <w:szCs w:val="22"/>
        </w:rPr>
      </w:pPr>
      <w:r w:rsidRPr="00DF509D">
        <w:rPr>
          <w:rFonts w:ascii="Trebuchet MS" w:hAnsi="Trebuchet MS"/>
          <w:sz w:val="22"/>
          <w:szCs w:val="22"/>
          <w:lang w:val="bg-BG"/>
        </w:rPr>
        <w:t>6</w:t>
      </w:r>
      <w:r w:rsidRPr="00DF509D">
        <w:rPr>
          <w:rFonts w:ascii="Trebuchet MS" w:hAnsi="Trebuchet MS"/>
          <w:sz w:val="22"/>
          <w:szCs w:val="22"/>
        </w:rPr>
        <w:t xml:space="preserve">.2. Финансирането на настоящата обществена поръчка ще се </w:t>
      </w:r>
      <w:r w:rsidRPr="00DF509D">
        <w:rPr>
          <w:rFonts w:ascii="Trebuchet MS" w:hAnsi="Trebuchet MS"/>
          <w:bCs/>
          <w:sz w:val="22"/>
          <w:szCs w:val="22"/>
        </w:rPr>
        <w:t xml:space="preserve">осъществява по </w:t>
      </w:r>
      <w:r w:rsidRPr="00DF509D">
        <w:rPr>
          <w:rFonts w:ascii="Trebuchet MS" w:hAnsi="Trebuchet MS"/>
          <w:sz w:val="22"/>
          <w:szCs w:val="22"/>
        </w:rPr>
        <w:t xml:space="preserve">Договор за 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 Община </w:t>
      </w:r>
      <w:r w:rsidRPr="00DF509D">
        <w:rPr>
          <w:rFonts w:ascii="Trebuchet MS" w:hAnsi="Trebuchet MS"/>
          <w:sz w:val="22"/>
          <w:szCs w:val="22"/>
          <w:lang w:val="bg-BG"/>
        </w:rPr>
        <w:t>Шабла</w:t>
      </w:r>
      <w:r w:rsidRPr="00DF509D">
        <w:rPr>
          <w:rFonts w:ascii="Trebuchet MS" w:hAnsi="Trebuchet MS"/>
          <w:sz w:val="22"/>
          <w:szCs w:val="22"/>
        </w:rPr>
        <w:t xml:space="preserve"> в качеството си на партньор по проекта е сключила </w:t>
      </w:r>
      <w:r w:rsidRPr="00DF509D">
        <w:rPr>
          <w:rFonts w:ascii="Trebuchet MS" w:hAnsi="Trebuchet MS"/>
          <w:b/>
          <w:bCs/>
          <w:sz w:val="22"/>
          <w:szCs w:val="22"/>
        </w:rPr>
        <w:t>договор №РД-02-29-</w:t>
      </w:r>
      <w:r w:rsidRPr="00DF509D">
        <w:rPr>
          <w:rFonts w:ascii="Trebuchet MS" w:hAnsi="Trebuchet MS"/>
          <w:b/>
          <w:bCs/>
          <w:sz w:val="22"/>
          <w:szCs w:val="22"/>
          <w:lang w:val="bg-BG"/>
        </w:rPr>
        <w:t>39</w:t>
      </w:r>
      <w:r w:rsidRPr="00DF509D">
        <w:rPr>
          <w:rFonts w:ascii="Trebuchet MS" w:hAnsi="Trebuchet MS"/>
          <w:b/>
          <w:bCs/>
          <w:sz w:val="22"/>
          <w:szCs w:val="22"/>
        </w:rPr>
        <w:t>6/</w:t>
      </w:r>
      <w:r w:rsidRPr="00DF509D">
        <w:rPr>
          <w:rFonts w:ascii="Trebuchet MS" w:hAnsi="Trebuchet MS"/>
          <w:b/>
          <w:bCs/>
          <w:sz w:val="22"/>
          <w:szCs w:val="22"/>
          <w:lang w:val="bg-BG"/>
        </w:rPr>
        <w:t>22</w:t>
      </w:r>
      <w:r w:rsidRPr="00DF509D">
        <w:rPr>
          <w:rFonts w:ascii="Trebuchet MS" w:hAnsi="Trebuchet MS"/>
          <w:b/>
          <w:bCs/>
          <w:sz w:val="22"/>
          <w:szCs w:val="22"/>
        </w:rPr>
        <w:t>.1</w:t>
      </w:r>
      <w:r w:rsidRPr="00DF509D">
        <w:rPr>
          <w:rFonts w:ascii="Trebuchet MS" w:hAnsi="Trebuchet MS"/>
          <w:b/>
          <w:bCs/>
          <w:sz w:val="22"/>
          <w:szCs w:val="22"/>
          <w:lang w:val="bg-BG"/>
        </w:rPr>
        <w:t>0</w:t>
      </w:r>
      <w:r w:rsidRPr="00DF509D">
        <w:rPr>
          <w:rFonts w:ascii="Trebuchet MS" w:hAnsi="Trebuchet MS"/>
          <w:b/>
          <w:bCs/>
          <w:sz w:val="22"/>
          <w:szCs w:val="22"/>
        </w:rPr>
        <w:t xml:space="preserve">.18 г. за предоставяне на национално съфинансиране по програма за трансгранично сътрудничество </w:t>
      </w:r>
      <w:r w:rsidRPr="00DF509D">
        <w:rPr>
          <w:rFonts w:ascii="Trebuchet MS" w:hAnsi="Trebuchet MS"/>
          <w:sz w:val="22"/>
          <w:szCs w:val="22"/>
        </w:rPr>
        <w:t>ИНТЕРРЕГ V-A Румъния-България 2014-2020 г. с МРРБ , Дирекция „Управление на териториалното сътрудничество</w:t>
      </w:r>
      <w:r w:rsidRPr="00DF509D">
        <w:rPr>
          <w:rFonts w:ascii="Trebuchet MS" w:hAnsi="Trebuchet MS"/>
          <w:sz w:val="22"/>
          <w:szCs w:val="22"/>
          <w:lang w:val="en-US"/>
        </w:rPr>
        <w:t xml:space="preserve"> (</w:t>
      </w:r>
      <w:r w:rsidRPr="00DF509D">
        <w:rPr>
          <w:rFonts w:ascii="Trebuchet MS" w:hAnsi="Trebuchet MS"/>
          <w:sz w:val="22"/>
          <w:szCs w:val="22"/>
        </w:rPr>
        <w:t>ДУТС</w:t>
      </w:r>
      <w:r w:rsidRPr="00DF509D">
        <w:rPr>
          <w:rFonts w:ascii="Trebuchet MS" w:hAnsi="Trebuchet MS"/>
          <w:sz w:val="22"/>
          <w:szCs w:val="22"/>
          <w:lang w:val="en-US"/>
        </w:rPr>
        <w:t>)</w:t>
      </w:r>
      <w:r w:rsidRPr="00DF509D">
        <w:rPr>
          <w:rFonts w:ascii="Trebuchet MS" w:hAnsi="Trebuchet MS"/>
          <w:sz w:val="22"/>
          <w:szCs w:val="22"/>
        </w:rPr>
        <w:t xml:space="preserve"> –Национален орган </w:t>
      </w:r>
      <w:r w:rsidRPr="00DF509D">
        <w:rPr>
          <w:rFonts w:ascii="Trebuchet MS" w:hAnsi="Trebuchet MS"/>
          <w:sz w:val="22"/>
          <w:szCs w:val="22"/>
          <w:lang w:val="en-US"/>
        </w:rPr>
        <w:t>(</w:t>
      </w:r>
      <w:r w:rsidRPr="00DF509D">
        <w:rPr>
          <w:rFonts w:ascii="Trebuchet MS" w:hAnsi="Trebuchet MS"/>
          <w:sz w:val="22"/>
          <w:szCs w:val="22"/>
        </w:rPr>
        <w:t>НО</w:t>
      </w:r>
      <w:r w:rsidRPr="00DF509D">
        <w:rPr>
          <w:rFonts w:ascii="Trebuchet MS" w:hAnsi="Trebuchet MS"/>
          <w:sz w:val="22"/>
          <w:szCs w:val="22"/>
          <w:lang w:val="en-US"/>
        </w:rPr>
        <w:t>)</w:t>
      </w:r>
      <w:r w:rsidRPr="00DF509D">
        <w:rPr>
          <w:rFonts w:ascii="Trebuchet MS" w:hAnsi="Trebuchet MS"/>
          <w:sz w:val="22"/>
          <w:szCs w:val="22"/>
        </w:rPr>
        <w:t xml:space="preserve"> по Програма за трансгранично сътрудничество ИНТЕРРЕГ V-A Румъния-България 2014-2020 г.</w:t>
      </w:r>
    </w:p>
    <w:p w:rsidR="0095084C" w:rsidRPr="0095084C" w:rsidRDefault="0095084C" w:rsidP="0095084C">
      <w:pPr>
        <w:keepNext/>
        <w:keepLines/>
        <w:numPr>
          <w:ilvl w:val="0"/>
          <w:numId w:val="11"/>
        </w:numPr>
        <w:spacing w:before="480" w:after="480" w:line="276" w:lineRule="auto"/>
        <w:ind w:left="567" w:hanging="426"/>
        <w:jc w:val="both"/>
        <w:outlineLvl w:val="0"/>
        <w:rPr>
          <w:rFonts w:ascii="Trebuchet MS" w:hAnsi="Trebuchet MS"/>
          <w:b/>
          <w:smallCaps/>
          <w:sz w:val="26"/>
          <w:szCs w:val="26"/>
          <w:lang w:val="bg-BG" w:eastAsia="en-US"/>
        </w:rPr>
      </w:pPr>
      <w:bookmarkStart w:id="12" w:name="_Toc482357602"/>
      <w:bookmarkStart w:id="13" w:name="_Toc530648836"/>
      <w:r w:rsidRPr="0095084C">
        <w:rPr>
          <w:rFonts w:ascii="Trebuchet MS" w:hAnsi="Trebuchet MS"/>
          <w:b/>
          <w:smallCaps/>
          <w:sz w:val="26"/>
          <w:szCs w:val="26"/>
          <w:lang w:val="bg-BG" w:eastAsia="en-US"/>
        </w:rPr>
        <w:t>Изисквания към участниците</w:t>
      </w:r>
      <w:bookmarkEnd w:id="12"/>
      <w:bookmarkEnd w:id="13"/>
    </w:p>
    <w:p w:rsidR="0095084C" w:rsidRPr="0095084C" w:rsidRDefault="0095084C" w:rsidP="0095084C">
      <w:pPr>
        <w:keepNext/>
        <w:keepLines/>
        <w:numPr>
          <w:ilvl w:val="0"/>
          <w:numId w:val="13"/>
        </w:numPr>
        <w:spacing w:before="120" w:after="120" w:line="276" w:lineRule="auto"/>
        <w:jc w:val="both"/>
        <w:outlineLvl w:val="1"/>
        <w:rPr>
          <w:rFonts w:ascii="Trebuchet MS" w:hAnsi="Trebuchet MS"/>
          <w:b/>
          <w:lang w:val="bg-BG" w:eastAsia="en-US"/>
        </w:rPr>
      </w:pPr>
      <w:bookmarkStart w:id="14" w:name="_Toc482357603"/>
      <w:bookmarkStart w:id="15" w:name="_Toc530648837"/>
      <w:r w:rsidRPr="0095084C">
        <w:rPr>
          <w:rFonts w:ascii="Trebuchet MS" w:hAnsi="Trebuchet MS"/>
          <w:b/>
          <w:lang w:val="bg-BG" w:eastAsia="en-US"/>
        </w:rPr>
        <w:t>Общи изисквания</w:t>
      </w:r>
      <w:bookmarkEnd w:id="14"/>
      <w:bookmarkEnd w:id="15"/>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Участник при възлагането на обществената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услугите, включени в нейния предмет, съгласно законодателството на държавата, в която е установено, като всеки участник трябва да отговаря на предварително обявените изисквания на Възложителя, както и на изискванията на ЗОП и ППЗОП.</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16" w:name="_Toc482357604"/>
      <w:bookmarkStart w:id="17" w:name="_Toc530648838"/>
      <w:r w:rsidRPr="0095084C">
        <w:rPr>
          <w:rFonts w:ascii="Trebuchet MS" w:hAnsi="Trebuchet MS"/>
          <w:b/>
          <w:lang w:val="bg-BG" w:eastAsia="en-US"/>
        </w:rPr>
        <w:lastRenderedPageBreak/>
        <w:t>Лично състояние на участниците</w:t>
      </w:r>
      <w:bookmarkEnd w:id="16"/>
      <w:bookmarkEnd w:id="17"/>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отстранява участник, за когото са налице основанията за отстраняване по чл. 54, ал. 1, т. 1 – 5 и т. 7 от ЗОП, възникнали преди или по време на възлагането на поръчката: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осъден с влязла в сила присъда, освен ако е реабилитиран, за престъпление по</w:t>
      </w:r>
      <w:r w:rsidRPr="00F3103E">
        <w:rPr>
          <w:rFonts w:ascii="Trebuchet MS" w:eastAsia="Calibri" w:hAnsi="Trebuchet MS"/>
          <w:sz w:val="22"/>
          <w:szCs w:val="22"/>
          <w:lang w:val="ru-RU" w:eastAsia="en-US"/>
        </w:rPr>
        <w:t xml:space="preserve"> </w:t>
      </w:r>
      <w:r w:rsidRPr="0095084C">
        <w:rPr>
          <w:rFonts w:ascii="Trebuchet MS" w:eastAsia="Calibri" w:hAnsi="Trebuchet MS"/>
          <w:sz w:val="22"/>
          <w:szCs w:val="22"/>
          <w:lang w:val="bg-BG" w:eastAsia="en-US"/>
        </w:rPr>
        <w:t>108а, чл. 159а - 159г, чл. 172, чл. 192а, чл. 194 - 217, чл. 219 - 252, чл. 253 - 260, чл. 301 - 307, чл. 321, 321а и чл. 352 - 353е от Наказателния кодекс;</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осъден с влязла в сила присъда, освен ако е реабилитиран, за престъпление, аналогично на тези по т. 1, в друга държава членка или трета страна;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участника, или аналогични задължения, установени с акт на компетентен орган, съгласно законодателството на държавата, в която участникът е установен, освен ако е допуснато разсрочване, отсрочване или обезпечение на задълженията или задължението е по акт, който не е влязъл в сила;</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налице неравнопоставеност в случаите по чл. 44, ал. 5;</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установено, че:</w:t>
      </w:r>
    </w:p>
    <w:p w:rsidR="0095084C" w:rsidRPr="0095084C" w:rsidRDefault="0095084C" w:rsidP="0095084C">
      <w:pPr>
        <w:spacing w:before="120" w:after="120" w:line="276" w:lineRule="auto"/>
        <w:ind w:left="709"/>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5084C" w:rsidRPr="0095084C" w:rsidRDefault="0095084C" w:rsidP="0095084C">
      <w:pPr>
        <w:spacing w:before="120" w:after="120" w:line="276" w:lineRule="auto"/>
        <w:ind w:left="709"/>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5084C" w:rsidRPr="0095084C" w:rsidRDefault="0095084C" w:rsidP="0095084C">
      <w:pPr>
        <w:numPr>
          <w:ilvl w:val="0"/>
          <w:numId w:val="18"/>
        </w:num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е налице конфликт на интереси, който не може да бъде отстранен;</w:t>
      </w:r>
    </w:p>
    <w:p w:rsidR="0095084C" w:rsidRPr="00F3103E" w:rsidRDefault="0095084C" w:rsidP="0095084C">
      <w:pPr>
        <w:spacing w:before="120" w:after="120" w:line="276" w:lineRule="auto"/>
        <w:jc w:val="both"/>
        <w:rPr>
          <w:rFonts w:ascii="Trebuchet MS" w:eastAsia="Calibri" w:hAnsi="Trebuchet MS"/>
          <w:sz w:val="22"/>
          <w:szCs w:val="22"/>
          <w:lang w:val="ru-RU" w:eastAsia="en-US"/>
        </w:rPr>
      </w:pPr>
      <w:r w:rsidRPr="0095084C">
        <w:rPr>
          <w:rFonts w:ascii="Trebuchet MS" w:eastAsia="Calibri" w:hAnsi="Trebuchet MS"/>
          <w:sz w:val="22"/>
          <w:szCs w:val="22"/>
          <w:lang w:val="bg-BG" w:eastAsia="en-US"/>
        </w:rPr>
        <w:t>Основанията за отстраняване се прилагат до изтичане на сроковете по чл. 57, ал. 3 от ЗОП</w:t>
      </w:r>
      <w:r w:rsidRPr="00F3103E">
        <w:rPr>
          <w:rFonts w:ascii="Trebuchet MS" w:eastAsia="Calibri" w:hAnsi="Trebuchet MS"/>
          <w:sz w:val="22"/>
          <w:szCs w:val="22"/>
          <w:lang w:val="ru-RU" w:eastAsia="en-US"/>
        </w:rPr>
        <w:t>.</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ще отстрани от участие лице</w:t>
      </w:r>
      <w:r w:rsidRPr="00F3103E">
        <w:rPr>
          <w:rFonts w:ascii="Trebuchet MS" w:eastAsia="Calibri" w:hAnsi="Trebuchet MS"/>
          <w:sz w:val="22"/>
          <w:szCs w:val="22"/>
          <w:lang w:val="ru-RU" w:eastAsia="en-US"/>
        </w:rPr>
        <w:t>,</w:t>
      </w:r>
      <w:r w:rsidRPr="0095084C">
        <w:rPr>
          <w:rFonts w:ascii="Trebuchet MS" w:eastAsia="Calibri" w:hAnsi="Trebuchet MS"/>
          <w:sz w:val="22"/>
          <w:szCs w:val="22"/>
          <w:lang w:val="bg-BG" w:eastAsia="en-US"/>
        </w:rPr>
        <w:t xml:space="preserve"> което няма право да участва в обществени поръчки на основание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(ЗИФОДРЮДРКЛТДС), освен когато не са налице условията по чл. 4 от закона.</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18" w:name="_Toc482357605"/>
      <w:bookmarkStart w:id="19" w:name="_Toc530648839"/>
      <w:r w:rsidRPr="0095084C">
        <w:rPr>
          <w:rFonts w:ascii="Trebuchet MS" w:hAnsi="Trebuchet MS"/>
          <w:b/>
          <w:lang w:val="bg-BG" w:eastAsia="en-US"/>
        </w:rPr>
        <w:t>Критерии за подбор на участниците. Минимални изисквания и документи за доказване</w:t>
      </w:r>
      <w:bookmarkEnd w:id="18"/>
      <w:bookmarkEnd w:id="19"/>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С критериите за подбор Възложителят е определил минималните изисквания за допустимост по отношение на участниците във възлагането на поръчката, с цел установяване на възможността им за изпълнението </w:t>
      </w:r>
      <w:r w:rsidRPr="0095084C">
        <w:rPr>
          <w:rFonts w:ascii="Calibri" w:eastAsia="Calibri" w:hAnsi="Calibri"/>
          <w:sz w:val="22"/>
          <w:szCs w:val="22"/>
          <w:lang w:val="bg-BG" w:eastAsia="en-US"/>
        </w:rPr>
        <w:t>ѝ</w:t>
      </w:r>
      <w:r w:rsidRPr="0095084C">
        <w:rPr>
          <w:rFonts w:ascii="Trebuchet MS" w:eastAsia="Calibri" w:hAnsi="Trebuchet MS"/>
          <w:sz w:val="22"/>
          <w:szCs w:val="22"/>
          <w:lang w:val="bg-BG" w:eastAsia="en-US"/>
        </w:rPr>
        <w:t xml:space="preserve">. При участие на обединения, които не са юридически лица, съответствието с критериите за подбор се доказва от обединението-участник,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w:t>
      </w:r>
      <w:r w:rsidRPr="0095084C">
        <w:rPr>
          <w:rFonts w:ascii="Trebuchet MS" w:eastAsia="Calibri" w:hAnsi="Trebuchet MS"/>
          <w:sz w:val="22"/>
          <w:szCs w:val="22"/>
          <w:lang w:val="bg-BG" w:eastAsia="en-US"/>
        </w:rPr>
        <w:lastRenderedPageBreak/>
        <w:t>акт и съобразно разпределението на участието на лицата при изпълнение на дейностите, предвидено в договора за създаване на обединението.</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0" w:name="_Toc530648840"/>
      <w:r w:rsidRPr="0095084C">
        <w:rPr>
          <w:rFonts w:ascii="Trebuchet MS" w:hAnsi="Trebuchet MS"/>
          <w:b/>
          <w:lang w:val="bg-BG" w:eastAsia="bg-BG"/>
        </w:rPr>
        <w:t>Правоспособност за упражняване на професионална дейност</w:t>
      </w:r>
      <w:bookmarkEnd w:id="20"/>
    </w:p>
    <w:p w:rsidR="0017495D" w:rsidRPr="00A01100" w:rsidRDefault="0017495D" w:rsidP="0017495D">
      <w:pPr>
        <w:spacing w:before="120" w:after="120" w:line="276" w:lineRule="auto"/>
        <w:jc w:val="both"/>
        <w:rPr>
          <w:rFonts w:ascii="Trebuchet MS" w:hAnsi="Trebuchet MS"/>
          <w:sz w:val="22"/>
          <w:szCs w:val="22"/>
        </w:rPr>
      </w:pPr>
      <w:r w:rsidRPr="00A01100">
        <w:rPr>
          <w:rFonts w:ascii="Trebuchet MS" w:hAnsi="Trebuchet MS"/>
          <w:sz w:val="22"/>
          <w:szCs w:val="22"/>
        </w:rPr>
        <w:t>Участниците следва да имат регистрация в Националния туристически регистър на туроператорите и туристическите агенти, съгласно чл.61, ал.4 от Закона за туризма, която да му позволява извършването на туроператорските дейности, предмет на настоящата поръчка и да притежава валидно удостоверение за регистрация, съгласно чл.61, ал.5 от Закона за туризма, а за чуждестранните лица, съгласно чл.60 от ЗОП  в аналогични регистри съгласно законодателството на държавата членка, в която са установени.</w:t>
      </w:r>
    </w:p>
    <w:p w:rsidR="0017495D" w:rsidRPr="00A01100" w:rsidRDefault="0017495D" w:rsidP="0017495D">
      <w:pPr>
        <w:spacing w:before="120" w:after="120" w:line="276" w:lineRule="auto"/>
        <w:jc w:val="both"/>
        <w:rPr>
          <w:rFonts w:ascii="Trebuchet MS" w:hAnsi="Trebuchet MS"/>
          <w:sz w:val="22"/>
          <w:szCs w:val="22"/>
        </w:rPr>
      </w:pPr>
      <w:r w:rsidRPr="00A01100">
        <w:rPr>
          <w:rFonts w:ascii="Trebuchet MS" w:hAnsi="Trebuchet MS"/>
          <w:sz w:val="22"/>
          <w:szCs w:val="22"/>
        </w:rPr>
        <w:t>Забележка: В съответствие с текста на § 4, ал. 1 от Преходните и заключителните разпоредби на Закона за туризма, Възложителят ще приема и регистрацията на туроператори и/или туристически агенти, извършена по отменения Закон за туризма.</w:t>
      </w:r>
    </w:p>
    <w:p w:rsidR="0017495D" w:rsidRPr="00A01100" w:rsidRDefault="0017495D" w:rsidP="0017495D">
      <w:pPr>
        <w:spacing w:before="120" w:after="120" w:line="276" w:lineRule="auto"/>
        <w:jc w:val="both"/>
        <w:rPr>
          <w:rFonts w:ascii="Trebuchet MS" w:hAnsi="Trebuchet MS"/>
          <w:sz w:val="22"/>
          <w:szCs w:val="22"/>
        </w:rPr>
      </w:pPr>
      <w:r w:rsidRPr="00A01100">
        <w:rPr>
          <w:rFonts w:ascii="Trebuchet MS" w:hAnsi="Trebuchet MS"/>
          <w:sz w:val="22"/>
          <w:szCs w:val="22"/>
        </w:rPr>
        <w:t xml:space="preserve">В случай на участник-обединение, което не е юридическо лице, изискването се отнася до участника/участниците, които ще извършват туроператорските дейности. </w:t>
      </w:r>
    </w:p>
    <w:p w:rsidR="0017495D" w:rsidRPr="00A01100" w:rsidRDefault="0017495D" w:rsidP="0017495D">
      <w:pPr>
        <w:spacing w:before="120" w:after="120" w:line="276" w:lineRule="auto"/>
        <w:jc w:val="both"/>
        <w:rPr>
          <w:rFonts w:ascii="Trebuchet MS" w:hAnsi="Trebuchet MS"/>
          <w:sz w:val="22"/>
          <w:szCs w:val="22"/>
        </w:rPr>
      </w:pPr>
      <w:r w:rsidRPr="00A01100">
        <w:rPr>
          <w:rFonts w:ascii="Trebuchet MS" w:hAnsi="Trebuchet MS"/>
          <w:sz w:val="22"/>
          <w:szCs w:val="22"/>
        </w:rPr>
        <w:t>Когато участникът предвижда участие на подизпълнители, съответствието с критерия за подбор се доказва и от тях, съобразно вида и дела от поръчката, който ще изпълняват, и за тях да не са налице основанията за отстраняване от процедурата.</w:t>
      </w:r>
    </w:p>
    <w:p w:rsidR="0095084C" w:rsidRPr="0017495D" w:rsidRDefault="0017495D" w:rsidP="0017495D">
      <w:pPr>
        <w:spacing w:before="120" w:after="120" w:line="276" w:lineRule="auto"/>
        <w:jc w:val="both"/>
        <w:rPr>
          <w:rFonts w:ascii="Trebuchet MS" w:hAnsi="Trebuchet MS"/>
          <w:sz w:val="22"/>
          <w:szCs w:val="22"/>
        </w:rPr>
      </w:pPr>
      <w:r w:rsidRPr="004C24F2">
        <w:rPr>
          <w:rFonts w:ascii="Trebuchet MS" w:hAnsi="Trebuchet MS"/>
          <w:sz w:val="22"/>
          <w:szCs w:val="22"/>
        </w:rPr>
        <w:t xml:space="preserve">При условията на чл.67, ал.6 от ЗОП </w:t>
      </w:r>
      <w:r w:rsidR="0038636A" w:rsidRPr="004C24F2">
        <w:rPr>
          <w:rFonts w:ascii="Trebuchet MS" w:hAnsi="Trebuchet MS"/>
          <w:sz w:val="22"/>
          <w:szCs w:val="22"/>
          <w:lang w:val="bg-BG"/>
        </w:rPr>
        <w:t>п</w:t>
      </w:r>
      <w:r w:rsidRPr="004C24F2">
        <w:rPr>
          <w:rFonts w:ascii="Trebuchet MS" w:hAnsi="Trebuchet MS"/>
          <w:sz w:val="22"/>
          <w:szCs w:val="22"/>
        </w:rPr>
        <w:t xml:space="preserve">реди сключване на договор за обществената поръчка, възложителят изисква от Участника, определен за изпълнител, копие на валидно Удостоверение за вписване в Националния туристически регистър на туроператорите и туристическите агенти, съгласно чл.61, ал.4 от Закона за туризма - за повече информация: </w:t>
      </w:r>
      <w:r w:rsidRPr="004C24F2">
        <w:rPr>
          <w:rStyle w:val="a5"/>
          <w:rFonts w:ascii="Trebuchet MS" w:hAnsi="Trebuchet MS"/>
          <w:sz w:val="22"/>
          <w:szCs w:val="22"/>
        </w:rPr>
        <w:fldChar w:fldCharType="begin"/>
      </w:r>
      <w:r w:rsidRPr="004C24F2">
        <w:rPr>
          <w:rStyle w:val="a5"/>
          <w:rFonts w:ascii="Trebuchet MS" w:hAnsi="Trebuchet MS"/>
          <w:sz w:val="22"/>
          <w:szCs w:val="22"/>
        </w:rPr>
        <w:instrText xml:space="preserve"> HYPERLINK "http://ntr.tourism.government.bg/Registration.nsf/alltato.xsp" </w:instrText>
      </w:r>
      <w:r w:rsidRPr="004C24F2">
        <w:rPr>
          <w:rStyle w:val="a5"/>
          <w:rFonts w:ascii="Trebuchet MS" w:hAnsi="Trebuchet MS"/>
          <w:sz w:val="22"/>
          <w:szCs w:val="22"/>
        </w:rPr>
        <w:fldChar w:fldCharType="separate"/>
      </w:r>
      <w:r w:rsidRPr="004C24F2">
        <w:rPr>
          <w:rStyle w:val="a5"/>
          <w:rFonts w:ascii="Trebuchet MS" w:hAnsi="Trebuchet MS"/>
          <w:sz w:val="22"/>
          <w:szCs w:val="22"/>
        </w:rPr>
        <w:t>http://ntr.tourism.government.bg/Registration.nsf/alltato.xsp</w:t>
      </w:r>
      <w:r w:rsidRPr="004C24F2">
        <w:rPr>
          <w:rStyle w:val="a5"/>
          <w:rFonts w:ascii="Trebuchet MS" w:hAnsi="Trebuchet MS"/>
          <w:sz w:val="22"/>
          <w:szCs w:val="22"/>
        </w:rPr>
        <w:fldChar w:fldCharType="end"/>
      </w:r>
      <w:r w:rsidRPr="004C24F2">
        <w:rPr>
          <w:rFonts w:ascii="Trebuchet MS" w:hAnsi="Trebuchet MS"/>
          <w:sz w:val="22"/>
          <w:szCs w:val="22"/>
        </w:rPr>
        <w:t xml:space="preserve"> .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държавата, в която е установен, доказващи, вписването на  участника в съответен регистър на тази държава или че същият може да осъществява дейност по извършване на туроператорските дейности, предмет на настоящата обществена поръчка, придружен с превод на български език.</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1" w:name="_Toc530648841"/>
      <w:r w:rsidRPr="0095084C">
        <w:rPr>
          <w:rFonts w:ascii="Trebuchet MS" w:hAnsi="Trebuchet MS"/>
          <w:b/>
          <w:lang w:val="bg-BG" w:eastAsia="bg-BG"/>
        </w:rPr>
        <w:t>Икономическо и финансово състояние</w:t>
      </w:r>
      <w:bookmarkEnd w:id="21"/>
    </w:p>
    <w:p w:rsidR="0017495D" w:rsidRPr="0038636A" w:rsidRDefault="0017495D" w:rsidP="0017495D">
      <w:pPr>
        <w:pStyle w:val="87"/>
        <w:spacing w:before="120" w:line="276" w:lineRule="auto"/>
        <w:ind w:firstLine="0"/>
        <w:rPr>
          <w:rStyle w:val="inputvalue"/>
          <w:rFonts w:ascii="Trebuchet MS" w:hAnsi="Trebuchet MS"/>
          <w:color w:val="000000"/>
          <w:sz w:val="22"/>
          <w:szCs w:val="22"/>
        </w:rPr>
      </w:pPr>
      <w:r w:rsidRPr="0038636A">
        <w:rPr>
          <w:rStyle w:val="inputvalue"/>
          <w:rFonts w:ascii="Trebuchet MS" w:hAnsi="Trebuchet MS"/>
          <w:color w:val="000000"/>
          <w:sz w:val="22"/>
          <w:szCs w:val="22"/>
        </w:rPr>
        <w:t>Участниците-туроператори следва да имат валидна задължителна застраховка „Отговорност на туроператора“ по чл. 97, ал. 1 от Закона за туризма. За чуждестранни лица – еквивалентна валидна застраховка, покриваща отговорността за причинени вреди вследствие на не разплащане със своите контрагенти, включително при неплатежоспособност и несъстоятелност,</w:t>
      </w:r>
      <w:r w:rsidRPr="0038636A">
        <w:rPr>
          <w:rFonts w:ascii="Trebuchet MS" w:hAnsi="Trebuchet MS"/>
          <w:sz w:val="22"/>
          <w:szCs w:val="22"/>
        </w:rPr>
        <w:t xml:space="preserve"> съгласно законодателството на държавата членка, в която са установени</w:t>
      </w:r>
      <w:r w:rsidRPr="0038636A">
        <w:rPr>
          <w:rStyle w:val="inputvalue"/>
          <w:rFonts w:ascii="Trebuchet MS" w:hAnsi="Trebuchet MS"/>
          <w:color w:val="000000"/>
          <w:sz w:val="22"/>
          <w:szCs w:val="22"/>
        </w:rPr>
        <w:t>.</w:t>
      </w:r>
    </w:p>
    <w:p w:rsidR="0017495D" w:rsidRPr="00BD1116" w:rsidRDefault="0017495D" w:rsidP="0017495D">
      <w:pPr>
        <w:pStyle w:val="87"/>
        <w:spacing w:before="120" w:line="276" w:lineRule="auto"/>
        <w:ind w:firstLine="0"/>
        <w:rPr>
          <w:rStyle w:val="inputvalue"/>
          <w:rFonts w:ascii="Trebuchet MS" w:hAnsi="Trebuchet MS"/>
          <w:color w:val="000000"/>
          <w:sz w:val="22"/>
          <w:szCs w:val="22"/>
        </w:rPr>
      </w:pPr>
      <w:r w:rsidRPr="00BD1116">
        <w:rPr>
          <w:rStyle w:val="inputvalue"/>
          <w:rFonts w:ascii="Trebuchet MS" w:hAnsi="Trebuchet MS"/>
          <w:color w:val="000000"/>
          <w:sz w:val="22"/>
          <w:szCs w:val="22"/>
        </w:rPr>
        <w:t>При поискване от страна на Възложителя в случаите по чл. 67, ал. 5 от ЗОП изискването се доказва с копие на сертификат, издаден от застрахователя, удостоверяващ наличието на договор с участника за задължителна застраховка, а за чуждестранни лица - еквивалент.</w:t>
      </w:r>
    </w:p>
    <w:p w:rsidR="0017495D" w:rsidRPr="0017495D" w:rsidRDefault="0017495D" w:rsidP="0017495D">
      <w:pPr>
        <w:pStyle w:val="87"/>
        <w:spacing w:before="120" w:line="276" w:lineRule="auto"/>
        <w:ind w:firstLine="0"/>
        <w:rPr>
          <w:rStyle w:val="inputvalue"/>
          <w:rFonts w:ascii="Trebuchet MS" w:hAnsi="Trebuchet MS"/>
          <w:color w:val="000000"/>
          <w:sz w:val="22"/>
          <w:szCs w:val="22"/>
        </w:rPr>
      </w:pPr>
      <w:r w:rsidRPr="00BD1116">
        <w:rPr>
          <w:rStyle w:val="inputvalue"/>
          <w:rFonts w:ascii="Trebuchet MS" w:hAnsi="Trebuchet MS"/>
          <w:color w:val="000000"/>
          <w:sz w:val="22"/>
          <w:szCs w:val="22"/>
        </w:rPr>
        <w:t>При сключване на договора за изпълнение на поръчката участникът избран за изпълнител, представя на основ</w:t>
      </w:r>
      <w:r w:rsidR="0038636A" w:rsidRPr="00BD1116">
        <w:rPr>
          <w:rStyle w:val="inputvalue"/>
          <w:rFonts w:ascii="Trebuchet MS" w:hAnsi="Trebuchet MS"/>
          <w:color w:val="000000"/>
          <w:sz w:val="22"/>
          <w:szCs w:val="22"/>
        </w:rPr>
        <w:t>ание чл. чл. 67, ал. 6 от ЗОП: а</w:t>
      </w:r>
      <w:r w:rsidRPr="00BD1116">
        <w:rPr>
          <w:rStyle w:val="inputvalue"/>
          <w:rFonts w:ascii="Trebuchet MS" w:hAnsi="Trebuchet MS"/>
          <w:color w:val="000000"/>
          <w:sz w:val="22"/>
          <w:szCs w:val="22"/>
        </w:rPr>
        <w:t xml:space="preserve">ктуални документи за </w:t>
      </w:r>
      <w:r w:rsidRPr="00BD1116">
        <w:rPr>
          <w:rStyle w:val="inputvalue"/>
          <w:rFonts w:ascii="Trebuchet MS" w:hAnsi="Trebuchet MS"/>
          <w:color w:val="000000"/>
          <w:sz w:val="22"/>
          <w:szCs w:val="22"/>
        </w:rPr>
        <w:lastRenderedPageBreak/>
        <w:t>валидна застраховка „Отговорност на туроператора“, удостоверяващ съответствието с поставения критерий за подбор - сертификат, издаден от застрахователя, удостоверяващ наличието на договор с участника за задължителна застраховка, съдържащ реквизитите съгласно чл. 101 от Закона за туризма, а за чуждестранни лица – еквивалент.</w:t>
      </w:r>
    </w:p>
    <w:p w:rsidR="0095084C" w:rsidRPr="0095084C" w:rsidRDefault="0095084C" w:rsidP="0095084C">
      <w:pPr>
        <w:keepNext/>
        <w:keepLines/>
        <w:numPr>
          <w:ilvl w:val="1"/>
          <w:numId w:val="12"/>
        </w:numPr>
        <w:spacing w:before="120" w:after="120" w:line="276" w:lineRule="auto"/>
        <w:ind w:left="1418" w:hanging="578"/>
        <w:jc w:val="both"/>
        <w:outlineLvl w:val="2"/>
        <w:rPr>
          <w:rFonts w:ascii="Trebuchet MS" w:hAnsi="Trebuchet MS"/>
          <w:b/>
          <w:lang w:val="bg-BG" w:eastAsia="bg-BG"/>
        </w:rPr>
      </w:pPr>
      <w:bookmarkStart w:id="22" w:name="_Toc530648842"/>
      <w:r w:rsidRPr="0095084C">
        <w:rPr>
          <w:rFonts w:ascii="Trebuchet MS" w:hAnsi="Trebuchet MS"/>
          <w:b/>
          <w:lang w:val="bg-BG" w:eastAsia="bg-BG"/>
        </w:rPr>
        <w:t>Технически и професионални способности</w:t>
      </w:r>
      <w:bookmarkEnd w:id="22"/>
      <w:r w:rsidRPr="0095084C">
        <w:rPr>
          <w:rFonts w:ascii="Trebuchet MS" w:hAnsi="Trebuchet MS"/>
          <w:b/>
          <w:lang w:val="bg-BG" w:eastAsia="bg-BG"/>
        </w:rPr>
        <w:t xml:space="preserve"> </w:t>
      </w:r>
    </w:p>
    <w:p w:rsidR="0017495D" w:rsidRPr="0038636A" w:rsidRDefault="0017495D" w:rsidP="0017495D">
      <w:pPr>
        <w:spacing w:before="120" w:after="120" w:line="276" w:lineRule="auto"/>
        <w:jc w:val="both"/>
        <w:rPr>
          <w:rFonts w:ascii="Trebuchet MS" w:hAnsi="Trebuchet MS"/>
          <w:sz w:val="22"/>
          <w:szCs w:val="22"/>
        </w:rPr>
      </w:pPr>
      <w:r w:rsidRPr="0038636A">
        <w:rPr>
          <w:rFonts w:ascii="Trebuchet MS" w:hAnsi="Trebuchet MS"/>
          <w:sz w:val="22"/>
          <w:szCs w:val="22"/>
        </w:rPr>
        <w:t>Участникът в процедурата следва да е изпълнил минимум 1 (една) дейност с предмет, идентичен или сходен с този на поръчката за последните 3 (три) години от датата на подаване на офертата.</w:t>
      </w:r>
    </w:p>
    <w:p w:rsidR="0017495D" w:rsidRPr="0038636A" w:rsidRDefault="0017495D" w:rsidP="0017495D">
      <w:pPr>
        <w:spacing w:before="120" w:after="120" w:line="276" w:lineRule="auto"/>
        <w:jc w:val="both"/>
        <w:rPr>
          <w:rFonts w:ascii="Trebuchet MS" w:hAnsi="Trebuchet MS"/>
          <w:sz w:val="22"/>
          <w:szCs w:val="22"/>
        </w:rPr>
      </w:pPr>
      <w:r w:rsidRPr="0038636A">
        <w:rPr>
          <w:rFonts w:ascii="Trebuchet MS" w:hAnsi="Trebuchet MS"/>
          <w:sz w:val="22"/>
          <w:szCs w:val="22"/>
        </w:rPr>
        <w:t xml:space="preserve">* Под дейност с предмет „идентичен или сходен“ с този на поръчката </w:t>
      </w:r>
      <w:r w:rsidRPr="0038636A">
        <w:rPr>
          <w:rStyle w:val="22"/>
          <w:rFonts w:ascii="Trebuchet MS" w:eastAsia="Arial Unicode MS" w:hAnsi="Trebuchet MS"/>
          <w:b w:val="0"/>
          <w:sz w:val="22"/>
          <w:szCs w:val="22"/>
        </w:rPr>
        <w:t>следва да се разбира:</w:t>
      </w:r>
      <w:r w:rsidRPr="0038636A">
        <w:rPr>
          <w:rStyle w:val="22"/>
          <w:rFonts w:ascii="Trebuchet MS" w:eastAsia="Arial Unicode MS" w:hAnsi="Trebuchet MS"/>
          <w:sz w:val="22"/>
          <w:szCs w:val="22"/>
        </w:rPr>
        <w:t xml:space="preserve"> </w:t>
      </w:r>
      <w:r w:rsidRPr="0038636A">
        <w:rPr>
          <w:rStyle w:val="22"/>
          <w:rFonts w:ascii="Trebuchet MS" w:eastAsia="Arial Unicode MS" w:hAnsi="Trebuchet MS"/>
          <w:b w:val="0"/>
          <w:sz w:val="22"/>
          <w:szCs w:val="22"/>
        </w:rPr>
        <w:t>извършване на</w:t>
      </w:r>
      <w:r w:rsidRPr="0038636A">
        <w:rPr>
          <w:rStyle w:val="22"/>
          <w:rFonts w:ascii="Trebuchet MS" w:eastAsia="Arial Unicode MS" w:hAnsi="Trebuchet MS"/>
          <w:sz w:val="22"/>
          <w:szCs w:val="22"/>
        </w:rPr>
        <w:t xml:space="preserve"> </w:t>
      </w:r>
      <w:proofErr w:type="spellStart"/>
      <w:r w:rsidRPr="0038636A">
        <w:rPr>
          <w:rFonts w:ascii="Trebuchet MS" w:hAnsi="Trebuchet MS"/>
          <w:sz w:val="22"/>
          <w:szCs w:val="22"/>
          <w:lang w:val="en"/>
        </w:rPr>
        <w:t>Основни</w:t>
      </w:r>
      <w:proofErr w:type="spellEnd"/>
      <w:r w:rsidRPr="0038636A">
        <w:rPr>
          <w:rFonts w:ascii="Trebuchet MS" w:hAnsi="Trebuchet MS"/>
          <w:sz w:val="22"/>
          <w:szCs w:val="22"/>
        </w:rPr>
        <w:t xml:space="preserve"> </w:t>
      </w:r>
      <w:proofErr w:type="spellStart"/>
      <w:r w:rsidRPr="0038636A">
        <w:rPr>
          <w:rFonts w:ascii="Trebuchet MS" w:hAnsi="Trebuchet MS"/>
          <w:sz w:val="22"/>
          <w:szCs w:val="22"/>
          <w:lang w:val="en"/>
        </w:rPr>
        <w:t>туристически</w:t>
      </w:r>
      <w:proofErr w:type="spellEnd"/>
      <w:r w:rsidRPr="0038636A">
        <w:rPr>
          <w:rFonts w:ascii="Trebuchet MS" w:hAnsi="Trebuchet MS"/>
          <w:sz w:val="22"/>
          <w:szCs w:val="22"/>
          <w:lang w:val="en"/>
        </w:rPr>
        <w:t xml:space="preserve"> </w:t>
      </w:r>
      <w:proofErr w:type="spellStart"/>
      <w:r w:rsidRPr="0038636A">
        <w:rPr>
          <w:rFonts w:ascii="Trebuchet MS" w:hAnsi="Trebuchet MS"/>
          <w:sz w:val="22"/>
          <w:szCs w:val="22"/>
          <w:lang w:val="en"/>
        </w:rPr>
        <w:t>услуги</w:t>
      </w:r>
      <w:proofErr w:type="spellEnd"/>
      <w:r w:rsidRPr="0038636A">
        <w:rPr>
          <w:rFonts w:ascii="Trebuchet MS" w:hAnsi="Trebuchet MS"/>
          <w:sz w:val="22"/>
          <w:szCs w:val="22"/>
        </w:rPr>
        <w:t>, съгласно §1, т.69 от ДР на Закона за туризма, както следва:</w:t>
      </w:r>
    </w:p>
    <w:p w:rsidR="0017495D" w:rsidRPr="0038636A" w:rsidRDefault="0017495D" w:rsidP="0017495D">
      <w:pPr>
        <w:spacing w:before="120" w:after="120" w:line="276" w:lineRule="auto"/>
        <w:jc w:val="both"/>
        <w:textAlignment w:val="center"/>
        <w:rPr>
          <w:rFonts w:ascii="Trebuchet MS" w:hAnsi="Trebuchet MS"/>
          <w:i/>
          <w:sz w:val="22"/>
          <w:szCs w:val="22"/>
          <w:lang w:val="en"/>
        </w:rPr>
      </w:pPr>
      <w:r w:rsidRPr="0038636A">
        <w:rPr>
          <w:rFonts w:ascii="Trebuchet MS" w:hAnsi="Trebuchet MS"/>
          <w:i/>
          <w:sz w:val="22"/>
          <w:szCs w:val="22"/>
        </w:rPr>
        <w:t>„</w:t>
      </w:r>
      <w:r w:rsidRPr="0038636A">
        <w:rPr>
          <w:rFonts w:ascii="Trebuchet MS" w:hAnsi="Trebuchet MS"/>
          <w:i/>
          <w:sz w:val="22"/>
          <w:szCs w:val="22"/>
          <w:lang w:val="en"/>
        </w:rPr>
        <w:t xml:space="preserve">§ 1. </w:t>
      </w:r>
      <w:proofErr w:type="spellStart"/>
      <w:r w:rsidRPr="0038636A">
        <w:rPr>
          <w:rFonts w:ascii="Trebuchet MS" w:hAnsi="Trebuchet MS"/>
          <w:i/>
          <w:sz w:val="22"/>
          <w:szCs w:val="22"/>
          <w:lang w:val="en"/>
        </w:rPr>
        <w:t>По</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смисъла</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на</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този</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закон</w:t>
      </w:r>
      <w:proofErr w:type="spellEnd"/>
      <w:r w:rsidRPr="0038636A">
        <w:rPr>
          <w:rFonts w:ascii="Trebuchet MS" w:hAnsi="Trebuchet MS"/>
          <w:i/>
          <w:sz w:val="22"/>
          <w:szCs w:val="22"/>
          <w:lang w:val="en"/>
        </w:rPr>
        <w:t>:</w:t>
      </w:r>
    </w:p>
    <w:p w:rsidR="0017495D" w:rsidRPr="0038636A" w:rsidRDefault="0017495D" w:rsidP="0017495D">
      <w:pPr>
        <w:spacing w:before="120" w:after="120" w:line="276" w:lineRule="auto"/>
        <w:jc w:val="both"/>
        <w:rPr>
          <w:rFonts w:ascii="Trebuchet MS" w:hAnsi="Trebuchet MS"/>
          <w:bCs/>
          <w:i/>
          <w:sz w:val="22"/>
          <w:szCs w:val="22"/>
        </w:rPr>
      </w:pPr>
      <w:r w:rsidRPr="0038636A">
        <w:rPr>
          <w:rFonts w:ascii="Trebuchet MS" w:hAnsi="Trebuchet MS"/>
          <w:i/>
          <w:sz w:val="22"/>
          <w:szCs w:val="22"/>
        </w:rPr>
        <w:t>69.</w:t>
      </w:r>
      <w:r w:rsidRPr="0038636A">
        <w:rPr>
          <w:rFonts w:ascii="Trebuchet MS" w:hAnsi="Trebuchet MS"/>
          <w:i/>
          <w:sz w:val="22"/>
          <w:szCs w:val="22"/>
          <w:lang w:val="en"/>
        </w:rPr>
        <w:t>"</w:t>
      </w:r>
      <w:proofErr w:type="spellStart"/>
      <w:r w:rsidRPr="0038636A">
        <w:rPr>
          <w:rFonts w:ascii="Trebuchet MS" w:hAnsi="Trebuchet MS"/>
          <w:i/>
          <w:sz w:val="22"/>
          <w:szCs w:val="22"/>
          <w:lang w:val="en"/>
        </w:rPr>
        <w:t>Основни</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туристически</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услуги</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са</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настаняване</w:t>
      </w:r>
      <w:proofErr w:type="spellEnd"/>
      <w:r w:rsidRPr="0038636A">
        <w:rPr>
          <w:rFonts w:ascii="Trebuchet MS" w:hAnsi="Trebuchet MS"/>
          <w:i/>
          <w:sz w:val="22"/>
          <w:szCs w:val="22"/>
          <w:lang w:val="en"/>
        </w:rPr>
        <w:t xml:space="preserve">, </w:t>
      </w:r>
      <w:proofErr w:type="spellStart"/>
      <w:r w:rsidRPr="0038636A">
        <w:rPr>
          <w:rFonts w:ascii="Trebuchet MS" w:hAnsi="Trebuchet MS"/>
          <w:i/>
          <w:sz w:val="22"/>
          <w:szCs w:val="22"/>
          <w:lang w:val="en"/>
        </w:rPr>
        <w:t>хранене</w:t>
      </w:r>
      <w:proofErr w:type="spellEnd"/>
      <w:r w:rsidRPr="0038636A">
        <w:rPr>
          <w:rFonts w:ascii="Trebuchet MS" w:hAnsi="Trebuchet MS"/>
          <w:i/>
          <w:sz w:val="22"/>
          <w:szCs w:val="22"/>
          <w:lang w:val="en"/>
        </w:rPr>
        <w:t xml:space="preserve"> и </w:t>
      </w:r>
      <w:proofErr w:type="spellStart"/>
      <w:r w:rsidRPr="0038636A">
        <w:rPr>
          <w:rFonts w:ascii="Trebuchet MS" w:hAnsi="Trebuchet MS"/>
          <w:i/>
          <w:sz w:val="22"/>
          <w:szCs w:val="22"/>
          <w:lang w:val="en"/>
        </w:rPr>
        <w:t>транспортиране</w:t>
      </w:r>
      <w:proofErr w:type="spellEnd"/>
      <w:r w:rsidRPr="0038636A">
        <w:rPr>
          <w:rFonts w:ascii="Trebuchet MS" w:hAnsi="Trebuchet MS"/>
          <w:i/>
          <w:sz w:val="22"/>
          <w:szCs w:val="22"/>
          <w:lang w:val="en"/>
        </w:rPr>
        <w:t>.</w:t>
      </w:r>
    </w:p>
    <w:p w:rsidR="0017495D" w:rsidRPr="0038636A" w:rsidRDefault="0017495D" w:rsidP="0017495D">
      <w:pPr>
        <w:pStyle w:val="87"/>
        <w:spacing w:before="120" w:line="276" w:lineRule="auto"/>
        <w:ind w:firstLine="0"/>
        <w:rPr>
          <w:rStyle w:val="22"/>
          <w:rFonts w:ascii="Trebuchet MS" w:eastAsia="Arial Unicode MS" w:hAnsi="Trebuchet MS"/>
          <w:b w:val="0"/>
          <w:sz w:val="22"/>
          <w:szCs w:val="22"/>
        </w:rPr>
      </w:pPr>
      <w:r w:rsidRPr="0038636A">
        <w:rPr>
          <w:rStyle w:val="22"/>
          <w:rFonts w:ascii="Trebuchet MS" w:eastAsia="Arial Unicode MS" w:hAnsi="Trebuchet MS"/>
          <w:sz w:val="22"/>
          <w:szCs w:val="22"/>
        </w:rPr>
        <w:t>При участие на обединения, които не са юридически лица, съответствието с критерия за подбор се доказва от обединението участник, а не от всяко от лицата включени в него.</w:t>
      </w:r>
    </w:p>
    <w:p w:rsidR="0017495D" w:rsidRPr="00BD1116" w:rsidRDefault="0017495D" w:rsidP="0017495D">
      <w:pPr>
        <w:spacing w:before="120" w:after="120" w:line="276" w:lineRule="auto"/>
        <w:jc w:val="both"/>
        <w:rPr>
          <w:rFonts w:ascii="Trebuchet MS" w:hAnsi="Trebuchet MS"/>
          <w:sz w:val="22"/>
          <w:szCs w:val="22"/>
        </w:rPr>
      </w:pPr>
      <w:r w:rsidRPr="00BD1116">
        <w:rPr>
          <w:rFonts w:ascii="Trebuchet MS" w:hAnsi="Trebuchet MS"/>
          <w:sz w:val="22"/>
          <w:szCs w:val="22"/>
        </w:rPr>
        <w:t>На основание чл. 67, ал. 5 от ЗОП</w:t>
      </w:r>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Възложителят</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може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изисква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от</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участниците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всяко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време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представят</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всички</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или</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част</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от</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документите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чрез</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които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се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доказва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информацията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посочена</w:t>
      </w:r>
      <w:proofErr w:type="spellEnd"/>
      <w:r w:rsidRPr="00BD1116">
        <w:rPr>
          <w:rFonts w:ascii="Trebuchet MS" w:hAnsi="Trebuchet MS"/>
          <w:sz w:val="22"/>
          <w:szCs w:val="22"/>
          <w:lang w:val="en"/>
        </w:rPr>
        <w:t xml:space="preserve"> в ЕЕДОП, </w:t>
      </w:r>
      <w:proofErr w:type="spellStart"/>
      <w:r w:rsidRPr="00BD1116">
        <w:rPr>
          <w:rFonts w:ascii="Trebuchet MS" w:hAnsi="Trebuchet MS"/>
          <w:sz w:val="22"/>
          <w:szCs w:val="22"/>
          <w:lang w:val="en"/>
        </w:rPr>
        <w:t>когато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това</w:t>
      </w:r>
      <w:proofErr w:type="spellEnd"/>
      <w:r w:rsidRPr="00BD1116">
        <w:rPr>
          <w:rFonts w:ascii="Trebuchet MS" w:hAnsi="Trebuchet MS"/>
          <w:sz w:val="22"/>
          <w:szCs w:val="22"/>
          <w:lang w:val="en"/>
        </w:rPr>
        <w:t xml:space="preserve"> е </w:t>
      </w:r>
      <w:proofErr w:type="spellStart"/>
      <w:r w:rsidRPr="00BD1116">
        <w:rPr>
          <w:rFonts w:ascii="Trebuchet MS" w:hAnsi="Trebuchet MS"/>
          <w:sz w:val="22"/>
          <w:szCs w:val="22"/>
          <w:lang w:val="en"/>
        </w:rPr>
        <w:t>необходимо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за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законосъобразното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провеждане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на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процедурата</w:t>
      </w:r>
      <w:proofErr w:type="spellEnd"/>
      <w:r w:rsidRPr="00BD1116">
        <w:rPr>
          <w:rFonts w:ascii="Trebuchet MS" w:hAnsi="Trebuchet MS"/>
          <w:sz w:val="22"/>
          <w:szCs w:val="22"/>
        </w:rPr>
        <w:t>.</w:t>
      </w:r>
    </w:p>
    <w:p w:rsidR="0017495D" w:rsidRPr="00BD1116" w:rsidRDefault="0017495D" w:rsidP="0017495D">
      <w:pPr>
        <w:spacing w:before="120" w:after="120" w:line="276" w:lineRule="auto"/>
        <w:jc w:val="both"/>
        <w:rPr>
          <w:rFonts w:ascii="Trebuchet MS" w:hAnsi="Trebuchet MS"/>
          <w:sz w:val="22"/>
          <w:szCs w:val="22"/>
        </w:rPr>
      </w:pPr>
      <w:r w:rsidRPr="00BD1116">
        <w:rPr>
          <w:rStyle w:val="inputvalue"/>
          <w:rFonts w:ascii="Trebuchet MS" w:hAnsi="Trebuchet MS"/>
          <w:sz w:val="22"/>
          <w:szCs w:val="22"/>
        </w:rPr>
        <w:t>При сключване на договора за изпълнение на поръчката участникът, избран за Изпълнител, представя на основание чл. чл. 67, ал. 6 от ЗОП:</w:t>
      </w:r>
      <w:r w:rsidRPr="00BD1116">
        <w:rPr>
          <w:rFonts w:ascii="Trebuchet MS" w:hAnsi="Trebuchet MS"/>
          <w:sz w:val="22"/>
          <w:szCs w:val="22"/>
          <w:lang w:val="en"/>
        </w:rPr>
        <w:t xml:space="preserve"> </w:t>
      </w:r>
      <w:r w:rsidRPr="00BD1116">
        <w:rPr>
          <w:rFonts w:ascii="Trebuchet MS" w:hAnsi="Trebuchet MS"/>
          <w:sz w:val="22"/>
          <w:szCs w:val="22"/>
        </w:rPr>
        <w:t>С</w:t>
      </w:r>
      <w:proofErr w:type="spellStart"/>
      <w:r w:rsidRPr="00BD1116">
        <w:rPr>
          <w:rFonts w:ascii="Trebuchet MS" w:hAnsi="Trebuchet MS"/>
          <w:sz w:val="22"/>
          <w:szCs w:val="22"/>
          <w:lang w:val="en"/>
        </w:rPr>
        <w:t>писък</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на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услугите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които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са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идентични</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или</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сходни</w:t>
      </w:r>
      <w:proofErr w:type="spellEnd"/>
      <w:r w:rsidRPr="00BD1116">
        <w:rPr>
          <w:rFonts w:ascii="Trebuchet MS" w:hAnsi="Trebuchet MS"/>
          <w:sz w:val="22"/>
          <w:szCs w:val="22"/>
          <w:lang w:val="en"/>
        </w:rPr>
        <w:t xml:space="preserve"> с </w:t>
      </w:r>
      <w:proofErr w:type="spellStart"/>
      <w:r w:rsidRPr="00BD1116">
        <w:rPr>
          <w:rFonts w:ascii="Trebuchet MS" w:hAnsi="Trebuchet MS"/>
          <w:sz w:val="22"/>
          <w:szCs w:val="22"/>
          <w:lang w:val="en"/>
        </w:rPr>
        <w:t>предмета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на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обществената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поръчка</w:t>
      </w:r>
      <w:proofErr w:type="spellEnd"/>
      <w:r w:rsidRPr="00BD1116">
        <w:rPr>
          <w:rFonts w:ascii="Trebuchet MS" w:hAnsi="Trebuchet MS"/>
          <w:sz w:val="22"/>
          <w:szCs w:val="22"/>
          <w:lang w:val="en"/>
        </w:rPr>
        <w:t xml:space="preserve">, с </w:t>
      </w:r>
      <w:proofErr w:type="spellStart"/>
      <w:r w:rsidRPr="00BD1116">
        <w:rPr>
          <w:rFonts w:ascii="Trebuchet MS" w:hAnsi="Trebuchet MS"/>
          <w:sz w:val="22"/>
          <w:szCs w:val="22"/>
          <w:lang w:val="en"/>
        </w:rPr>
        <w:t>посочване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на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стойностите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датите</w:t>
      </w:r>
      <w:proofErr w:type="spellEnd"/>
      <w:r w:rsidRPr="00BD1116">
        <w:rPr>
          <w:rFonts w:ascii="Trebuchet MS" w:hAnsi="Trebuchet MS"/>
          <w:sz w:val="22"/>
          <w:szCs w:val="22"/>
          <w:lang w:val="en"/>
        </w:rPr>
        <w:t xml:space="preserve"> и </w:t>
      </w:r>
      <w:proofErr w:type="spellStart"/>
      <w:r w:rsidRPr="00BD1116">
        <w:rPr>
          <w:rFonts w:ascii="Trebuchet MS" w:hAnsi="Trebuchet MS"/>
          <w:sz w:val="22"/>
          <w:szCs w:val="22"/>
          <w:lang w:val="en"/>
        </w:rPr>
        <w:t>получателите</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заедно</w:t>
      </w:r>
      <w:proofErr w:type="spellEnd"/>
      <w:r w:rsidRPr="00BD1116">
        <w:rPr>
          <w:rFonts w:ascii="Trebuchet MS" w:hAnsi="Trebuchet MS"/>
          <w:sz w:val="22"/>
          <w:szCs w:val="22"/>
          <w:lang w:val="en"/>
        </w:rPr>
        <w:t xml:space="preserve"> с </w:t>
      </w:r>
      <w:proofErr w:type="spellStart"/>
      <w:r w:rsidRPr="00BD1116">
        <w:rPr>
          <w:rFonts w:ascii="Trebuchet MS" w:hAnsi="Trebuchet MS"/>
          <w:sz w:val="22"/>
          <w:szCs w:val="22"/>
          <w:lang w:val="en"/>
        </w:rPr>
        <w:t>доказателство</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за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извършената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доставка</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или</w:t>
      </w:r>
      <w:proofErr w:type="spellEnd"/>
      <w:r w:rsidRPr="00BD1116">
        <w:rPr>
          <w:rFonts w:ascii="Trebuchet MS" w:hAnsi="Trebuchet MS"/>
          <w:sz w:val="22"/>
          <w:szCs w:val="22"/>
          <w:lang w:val="en"/>
        </w:rPr>
        <w:t xml:space="preserve"> </w:t>
      </w:r>
      <w:proofErr w:type="spellStart"/>
      <w:r w:rsidRPr="00BD1116">
        <w:rPr>
          <w:rFonts w:ascii="Trebuchet MS" w:hAnsi="Trebuchet MS"/>
          <w:sz w:val="22"/>
          <w:szCs w:val="22"/>
          <w:lang w:val="en"/>
        </w:rPr>
        <w:t>услуга</w:t>
      </w:r>
      <w:proofErr w:type="spellEnd"/>
      <w:r w:rsidRPr="00BD1116">
        <w:rPr>
          <w:rFonts w:ascii="Trebuchet MS" w:hAnsi="Trebuchet MS"/>
          <w:sz w:val="22"/>
          <w:szCs w:val="22"/>
        </w:rPr>
        <w:t>.</w:t>
      </w:r>
    </w:p>
    <w:p w:rsidR="0017495D" w:rsidRPr="0038636A" w:rsidRDefault="0017495D" w:rsidP="0017495D">
      <w:pPr>
        <w:pStyle w:val="12"/>
        <w:spacing w:before="120" w:after="120" w:line="276" w:lineRule="auto"/>
        <w:jc w:val="both"/>
        <w:rPr>
          <w:rFonts w:ascii="Trebuchet MS" w:hAnsi="Trebuchet MS"/>
          <w:i/>
          <w:sz w:val="22"/>
          <w:szCs w:val="22"/>
          <w:lang w:val="bg-BG"/>
        </w:rPr>
      </w:pPr>
      <w:r w:rsidRPr="0038636A">
        <w:rPr>
          <w:rFonts w:ascii="Trebuchet MS" w:hAnsi="Trebuchet MS"/>
          <w:i/>
          <w:sz w:val="22"/>
          <w:szCs w:val="22"/>
          <w:lang w:val="bg-BG"/>
        </w:rPr>
        <w:t>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17495D" w:rsidRPr="0038636A" w:rsidRDefault="0017495D" w:rsidP="0017495D">
      <w:pPr>
        <w:pStyle w:val="12"/>
        <w:spacing w:before="120" w:after="120" w:line="276" w:lineRule="auto"/>
        <w:jc w:val="both"/>
        <w:rPr>
          <w:rFonts w:ascii="Trebuchet MS" w:hAnsi="Trebuchet MS"/>
          <w:i/>
          <w:sz w:val="22"/>
          <w:szCs w:val="22"/>
          <w:lang w:val="bg-BG"/>
        </w:rPr>
      </w:pPr>
      <w:r w:rsidRPr="0038636A">
        <w:rPr>
          <w:rFonts w:ascii="Trebuchet MS" w:hAnsi="Trebuchet MS"/>
          <w:i/>
          <w:sz w:val="22"/>
          <w:szCs w:val="22"/>
          <w:lang w:val="bg-BG"/>
        </w:rPr>
        <w:t>В случай, че участника ползва трети лица, по отношение на критериите, свързани с професионална компетентност, участниците могат да се позоват на същите, само ако лицата, с чиито образование, квалификация или опит се доказва изпълнение на изискванията на възложителя, за която е необходим този капацитет.</w:t>
      </w:r>
    </w:p>
    <w:p w:rsidR="0095084C" w:rsidRPr="0017495D" w:rsidRDefault="0017495D" w:rsidP="0017495D">
      <w:pPr>
        <w:spacing w:before="120" w:after="120" w:line="276" w:lineRule="auto"/>
        <w:jc w:val="both"/>
        <w:rPr>
          <w:rFonts w:ascii="Trebuchet MS" w:eastAsia="Calibri" w:hAnsi="Trebuchet MS"/>
          <w:sz w:val="22"/>
          <w:szCs w:val="22"/>
          <w:lang w:val="bg-BG" w:eastAsia="bg-BG"/>
        </w:rPr>
      </w:pPr>
      <w:r w:rsidRPr="0038636A">
        <w:rPr>
          <w:rFonts w:ascii="Trebuchet MS" w:hAnsi="Trebuchet MS"/>
          <w:i/>
          <w:sz w:val="22"/>
          <w:szCs w:val="22"/>
        </w:rPr>
        <w:t>В случай, че участника ползва подизпълнители, същите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3" w:name="_Toc482357606"/>
      <w:bookmarkStart w:id="24" w:name="_Toc530648843"/>
      <w:r w:rsidRPr="0095084C">
        <w:rPr>
          <w:rFonts w:ascii="Trebuchet MS" w:hAnsi="Trebuchet MS"/>
          <w:b/>
          <w:lang w:val="bg-BG" w:eastAsia="en-US"/>
        </w:rPr>
        <w:lastRenderedPageBreak/>
        <w:t>Използване на капацитета на трети лица</w:t>
      </w:r>
      <w:bookmarkEnd w:id="23"/>
      <w:bookmarkEnd w:id="24"/>
    </w:p>
    <w:p w:rsidR="00B41107" w:rsidRPr="009007E6" w:rsidRDefault="00B41107" w:rsidP="00B41107">
      <w:pPr>
        <w:spacing w:before="120" w:after="120" w:line="276" w:lineRule="auto"/>
        <w:jc w:val="both"/>
        <w:rPr>
          <w:rFonts w:ascii="Trebuchet MS" w:hAnsi="Trebuchet MS"/>
          <w:sz w:val="22"/>
          <w:szCs w:val="22"/>
        </w:rPr>
      </w:pPr>
      <w:bookmarkStart w:id="25" w:name="_Toc482357607"/>
      <w:r w:rsidRPr="009007E6">
        <w:rPr>
          <w:rFonts w:ascii="Trebuchet MS" w:hAnsi="Trebuchet MS"/>
          <w:b/>
          <w:sz w:val="22"/>
          <w:szCs w:val="22"/>
        </w:rPr>
        <w:t>4.1.</w:t>
      </w:r>
      <w:r w:rsidRPr="009007E6">
        <w:rPr>
          <w:rFonts w:ascii="Trebuchet MS" w:hAnsi="Trebuchet MS"/>
          <w:sz w:val="22"/>
          <w:szCs w:val="22"/>
        </w:rPr>
        <w:t xml:space="preserve">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икономическото и финансовото състояние, техническите способности и професионалната компетентност.</w:t>
      </w:r>
    </w:p>
    <w:p w:rsidR="00B41107" w:rsidRPr="009007E6" w:rsidRDefault="00B41107" w:rsidP="00B41107">
      <w:pPr>
        <w:spacing w:before="120" w:after="120" w:line="276" w:lineRule="auto"/>
        <w:jc w:val="both"/>
        <w:rPr>
          <w:rFonts w:ascii="Trebuchet MS" w:hAnsi="Trebuchet MS"/>
          <w:color w:val="000000" w:themeColor="text1"/>
          <w:sz w:val="22"/>
          <w:szCs w:val="22"/>
        </w:rPr>
      </w:pPr>
      <w:r w:rsidRPr="009007E6">
        <w:rPr>
          <w:rFonts w:ascii="Trebuchet MS" w:hAnsi="Trebuchet MS"/>
          <w:b/>
          <w:color w:val="000000" w:themeColor="text1"/>
          <w:sz w:val="22"/>
          <w:szCs w:val="22"/>
        </w:rPr>
        <w:t>4.2.</w:t>
      </w:r>
      <w:r w:rsidRPr="009007E6">
        <w:rPr>
          <w:rFonts w:ascii="Trebuchet MS" w:hAnsi="Trebuchet MS"/>
          <w:color w:val="000000" w:themeColor="text1"/>
          <w:sz w:val="22"/>
          <w:szCs w:val="22"/>
        </w:rPr>
        <w:t xml:space="preserve"> По отношение на критериите, свързани с професионална компетентност, участниците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w:t>
      </w:r>
    </w:p>
    <w:p w:rsidR="00B41107" w:rsidRPr="009007E6" w:rsidRDefault="00B41107" w:rsidP="00B41107">
      <w:pPr>
        <w:spacing w:before="120" w:after="120" w:line="276" w:lineRule="auto"/>
        <w:jc w:val="both"/>
        <w:rPr>
          <w:rFonts w:ascii="Trebuchet MS" w:hAnsi="Trebuchet MS"/>
          <w:color w:val="000000" w:themeColor="text1"/>
          <w:sz w:val="22"/>
          <w:szCs w:val="22"/>
        </w:rPr>
      </w:pPr>
      <w:r w:rsidRPr="009007E6">
        <w:rPr>
          <w:rFonts w:ascii="Trebuchet MS" w:hAnsi="Trebuchet MS"/>
          <w:b/>
          <w:color w:val="000000" w:themeColor="text1"/>
          <w:sz w:val="22"/>
          <w:szCs w:val="22"/>
        </w:rPr>
        <w:t>4.3.</w:t>
      </w:r>
      <w:r w:rsidRPr="009007E6">
        <w:rPr>
          <w:rFonts w:ascii="Trebuchet MS" w:hAnsi="Trebuchet MS"/>
          <w:color w:val="000000" w:themeColor="text1"/>
          <w:sz w:val="22"/>
          <w:szCs w:val="22"/>
        </w:rPr>
        <w:t xml:space="preserve"> Когато участникът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w:t>
      </w:r>
    </w:p>
    <w:p w:rsidR="00B41107" w:rsidRPr="009007E6" w:rsidRDefault="00B41107" w:rsidP="00B41107">
      <w:pPr>
        <w:spacing w:before="120" w:after="120" w:line="276" w:lineRule="auto"/>
        <w:jc w:val="both"/>
        <w:rPr>
          <w:rFonts w:ascii="Trebuchet MS" w:hAnsi="Trebuchet MS"/>
          <w:color w:val="000000" w:themeColor="text1"/>
          <w:sz w:val="22"/>
          <w:szCs w:val="22"/>
        </w:rPr>
      </w:pPr>
      <w:r w:rsidRPr="009007E6">
        <w:rPr>
          <w:rFonts w:ascii="Trebuchet MS" w:hAnsi="Trebuchet MS"/>
          <w:b/>
          <w:color w:val="000000" w:themeColor="text1"/>
          <w:sz w:val="22"/>
          <w:szCs w:val="22"/>
        </w:rPr>
        <w:t>4.4.</w:t>
      </w:r>
      <w:r w:rsidRPr="009007E6">
        <w:rPr>
          <w:rFonts w:ascii="Trebuchet MS" w:hAnsi="Trebuchet MS"/>
          <w:color w:val="000000" w:themeColor="text1"/>
          <w:sz w:val="22"/>
          <w:szCs w:val="22"/>
        </w:rPr>
        <w:t xml:space="preserve">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B41107" w:rsidRPr="009007E6" w:rsidRDefault="00B41107" w:rsidP="00B41107">
      <w:pPr>
        <w:spacing w:before="120" w:after="120" w:line="276" w:lineRule="auto"/>
        <w:jc w:val="both"/>
        <w:rPr>
          <w:rFonts w:ascii="Trebuchet MS" w:hAnsi="Trebuchet MS"/>
          <w:color w:val="000000" w:themeColor="text1"/>
          <w:sz w:val="22"/>
          <w:szCs w:val="22"/>
        </w:rPr>
      </w:pPr>
      <w:r w:rsidRPr="009007E6">
        <w:rPr>
          <w:rFonts w:ascii="Trebuchet MS" w:hAnsi="Trebuchet MS"/>
          <w:b/>
          <w:color w:val="000000" w:themeColor="text1"/>
          <w:sz w:val="22"/>
          <w:szCs w:val="22"/>
        </w:rPr>
        <w:t>4.5.</w:t>
      </w:r>
      <w:r w:rsidRPr="009007E6">
        <w:rPr>
          <w:rFonts w:ascii="Trebuchet MS" w:hAnsi="Trebuchet MS"/>
          <w:color w:val="000000" w:themeColor="text1"/>
          <w:sz w:val="22"/>
          <w:szCs w:val="22"/>
        </w:rPr>
        <w:t xml:space="preserve"> Възложителят изисква от участника да замени посоченото от него трето лице, ако то не отговаря на някое от условията по т. 2.4.4. </w:t>
      </w:r>
    </w:p>
    <w:p w:rsidR="00B41107" w:rsidRPr="009007E6" w:rsidRDefault="00B41107" w:rsidP="00B41107">
      <w:pPr>
        <w:spacing w:before="120" w:after="120" w:line="276" w:lineRule="auto"/>
        <w:jc w:val="both"/>
        <w:rPr>
          <w:rFonts w:ascii="Trebuchet MS" w:hAnsi="Trebuchet MS"/>
          <w:color w:val="000000" w:themeColor="text1"/>
          <w:sz w:val="22"/>
          <w:szCs w:val="22"/>
        </w:rPr>
      </w:pPr>
      <w:r w:rsidRPr="009007E6">
        <w:rPr>
          <w:rFonts w:ascii="Trebuchet MS" w:hAnsi="Trebuchet MS"/>
          <w:b/>
          <w:color w:val="000000" w:themeColor="text1"/>
          <w:sz w:val="22"/>
          <w:szCs w:val="22"/>
        </w:rPr>
        <w:t>4.6.</w:t>
      </w:r>
      <w:r w:rsidRPr="009007E6">
        <w:rPr>
          <w:rFonts w:ascii="Trebuchet MS" w:hAnsi="Trebuchet MS"/>
          <w:color w:val="000000" w:themeColor="text1"/>
          <w:sz w:val="22"/>
          <w:szCs w:val="22"/>
        </w:rPr>
        <w:t xml:space="preserve">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т. 2.4.2 – 2.4.4.</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6" w:name="_Toc530648844"/>
      <w:r w:rsidRPr="0095084C">
        <w:rPr>
          <w:rFonts w:ascii="Trebuchet MS" w:hAnsi="Trebuchet MS"/>
          <w:b/>
          <w:lang w:val="bg-BG" w:eastAsia="en-US"/>
        </w:rPr>
        <w:t>Подизпълнители</w:t>
      </w:r>
      <w:bookmarkEnd w:id="25"/>
      <w:bookmarkEnd w:id="2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Подизпълнителите трябва да отговарят на съответните критерии за подбор съобразно вида и дела от поръчката, който ще изпълняват, и за тях да не са налице основания за отстраняване.</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За всеки подизпълнител се подават отделни съответни декларации относно личното му състояние (съгласно т. 6 по-долу).</w:t>
      </w:r>
    </w:p>
    <w:p w:rsidR="0095084C" w:rsidRPr="0095084C" w:rsidRDefault="0095084C" w:rsidP="0095084C">
      <w:pPr>
        <w:spacing w:before="120" w:after="120" w:line="276" w:lineRule="auto"/>
        <w:jc w:val="both"/>
        <w:rPr>
          <w:rFonts w:ascii="Trebuchet MS" w:eastAsia="Calibri" w:hAnsi="Trebuchet MS"/>
          <w:sz w:val="22"/>
          <w:szCs w:val="22"/>
          <w:lang w:val="bg-BG" w:eastAsia="bg-BG"/>
        </w:rPr>
      </w:pPr>
      <w:r w:rsidRPr="0095084C">
        <w:rPr>
          <w:rFonts w:ascii="Trebuchet MS" w:eastAsia="Calibri" w:hAnsi="Trebuchet MS"/>
          <w:sz w:val="22"/>
          <w:szCs w:val="22"/>
          <w:lang w:val="bg-BG" w:eastAsia="bg-BG"/>
        </w:rPr>
        <w:t>Независимо от възможността за използване на подизпълнители, отговорността за изпълнение на договора за обществена поръчка е на изпълнителя</w:t>
      </w:r>
    </w:p>
    <w:p w:rsidR="0095084C" w:rsidRPr="0095084C" w:rsidRDefault="0095084C" w:rsidP="0095084C">
      <w:pPr>
        <w:keepNext/>
        <w:keepLines/>
        <w:numPr>
          <w:ilvl w:val="0"/>
          <w:numId w:val="12"/>
        </w:numPr>
        <w:spacing w:before="120" w:after="120" w:line="276" w:lineRule="auto"/>
        <w:jc w:val="both"/>
        <w:outlineLvl w:val="1"/>
        <w:rPr>
          <w:rFonts w:ascii="Trebuchet MS" w:hAnsi="Trebuchet MS"/>
          <w:b/>
          <w:lang w:val="bg-BG" w:eastAsia="en-US"/>
        </w:rPr>
      </w:pPr>
      <w:bookmarkStart w:id="27" w:name="_Toc482357608"/>
      <w:bookmarkStart w:id="28" w:name="_Toc530648845"/>
      <w:r w:rsidRPr="0095084C">
        <w:rPr>
          <w:rFonts w:ascii="Trebuchet MS" w:hAnsi="Trebuchet MS"/>
          <w:b/>
          <w:lang w:val="bg-BG" w:eastAsia="en-US"/>
        </w:rPr>
        <w:t>Деклариране на лично състояние и съответствие с критериите за подбор</w:t>
      </w:r>
      <w:bookmarkEnd w:id="27"/>
      <w:bookmarkEnd w:id="28"/>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Към офертата участниците подават декларации по образец на възложителя за липсата на обстоятелствата по-горе. Декларацията за липсата на обстоятелствата по чл. 54, ал. 1, т. 1</w:t>
      </w:r>
      <w:r w:rsidRPr="00F3103E">
        <w:rPr>
          <w:rFonts w:ascii="Trebuchet MS" w:eastAsia="Calibri" w:hAnsi="Trebuchet MS"/>
          <w:sz w:val="22"/>
          <w:szCs w:val="22"/>
          <w:lang w:val="ru-RU" w:eastAsia="en-US"/>
        </w:rPr>
        <w:t>, 2 и 7</w:t>
      </w:r>
      <w:r w:rsidRPr="0095084C">
        <w:rPr>
          <w:rFonts w:ascii="Trebuchet MS" w:eastAsia="Calibri" w:hAnsi="Trebuchet MS"/>
          <w:sz w:val="22"/>
          <w:szCs w:val="22"/>
          <w:lang w:val="bg-BG" w:eastAsia="en-US"/>
        </w:rPr>
        <w:t xml:space="preserve"> се подписва от лицата, които представляват участника.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Когато участникът се представлява от повече от едно лице, декларацията за обстоятелствата по чл. 54, ал. 1, т. 3 - 5 ЗОП и  се подписва от лицето, което може самостоятелно да го представлява.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Когато участникът е обединение от физически и/или юридически лица или предвижда използването на подизпълнител по смисъл на § 2, т. 34 от ДР на ЗОП, основанията за отстраняване се прилагат и за всеки член на обединението и за подизпълнителите. В случаите, в които участниците се позовават на капацитета на трети лица, по смисъла </w:t>
      </w:r>
      <w:r w:rsidRPr="0095084C">
        <w:rPr>
          <w:rFonts w:ascii="Trebuchet MS" w:eastAsia="Calibri" w:hAnsi="Trebuchet MS"/>
          <w:sz w:val="22"/>
          <w:szCs w:val="22"/>
          <w:lang w:val="bg-BG" w:eastAsia="en-US"/>
        </w:rPr>
        <w:lastRenderedPageBreak/>
        <w:t>на чл. 65 от ЗОП, основанията за отстраняване се прилагат и по отношение на третите лица.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Липсата или наличието на обстоятелства по чл. 3, т. 8 от </w:t>
      </w:r>
      <w:bookmarkStart w:id="29" w:name="_Hlk504407551"/>
      <w:r w:rsidRPr="0095084C">
        <w:rPr>
          <w:rFonts w:ascii="Trebuchet MS" w:eastAsia="Calibri" w:hAnsi="Trebuchet MS"/>
          <w:sz w:val="22"/>
          <w:szCs w:val="22"/>
          <w:lang w:val="bg-BG" w:eastAsia="en-US"/>
        </w:rPr>
        <w:t>ЗИФОДРЮДРКЛТДС</w:t>
      </w:r>
      <w:bookmarkEnd w:id="29"/>
      <w:r w:rsidRPr="0095084C">
        <w:rPr>
          <w:rFonts w:ascii="Trebuchet MS" w:eastAsia="Calibri" w:hAnsi="Trebuchet MS"/>
          <w:sz w:val="22"/>
          <w:szCs w:val="22"/>
          <w:lang w:val="bg-BG" w:eastAsia="en-US"/>
        </w:rPr>
        <w:t xml:space="preserve"> се удостоверява с подаването на декларация по образец, която се подписва от лице, което може да представлява самостоятелно участника.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Участникът декларира съответствието си с критериите за подбор, чрез попълване на приложения към настоящата документация образец на Предложение за изпълнение.</w:t>
      </w:r>
    </w:p>
    <w:p w:rsid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Възложителят не изисква представянето на документи, доказващи съответствието на участниците с поставените изисквания към личното състояние и критериите за подбор, при провеждането на избора на изпълнител. Такива документи ще се изискват от избрания изпълнител, при подписването на договора за изпълнение на поръчката. </w:t>
      </w:r>
    </w:p>
    <w:p w:rsidR="00B41107" w:rsidRPr="00B41107" w:rsidRDefault="00B41107" w:rsidP="00B41107">
      <w:pPr>
        <w:pStyle w:val="a6"/>
        <w:keepNext/>
        <w:keepLines/>
        <w:numPr>
          <w:ilvl w:val="0"/>
          <w:numId w:val="12"/>
        </w:numPr>
        <w:spacing w:before="120" w:after="120" w:line="276" w:lineRule="auto"/>
        <w:jc w:val="both"/>
        <w:outlineLvl w:val="1"/>
        <w:rPr>
          <w:rFonts w:ascii="Trebuchet MS" w:hAnsi="Trebuchet MS"/>
          <w:b/>
          <w:lang w:val="bg-BG" w:eastAsia="en-US"/>
        </w:rPr>
      </w:pPr>
      <w:bookmarkStart w:id="30" w:name="_Toc530648846"/>
      <w:r>
        <w:rPr>
          <w:rFonts w:ascii="Trebuchet MS" w:hAnsi="Trebuchet MS"/>
          <w:b/>
          <w:lang w:val="bg-BG" w:eastAsia="en-US"/>
        </w:rPr>
        <w:t>Обединения.</w:t>
      </w:r>
      <w:bookmarkEnd w:id="30"/>
      <w:r w:rsidRPr="00B41107">
        <w:rPr>
          <w:rFonts w:ascii="Trebuchet MS" w:hAnsi="Trebuchet MS"/>
          <w:b/>
          <w:lang w:val="bg-BG" w:eastAsia="en-US"/>
        </w:rPr>
        <w:t xml:space="preserve"> </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 xml:space="preserve">При участие на обединения, които не са юридически лица, съответствието с критериите за подбор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 Лице, което участва в обединение, не може да подава самостоятелно оферта. В процедура за възлагане на обществена поръчка едно физическо или юридическо лице може да участва само в едно обединение. Когато участник в процедурата е обединение от физически и/или юридически лица, той може да докаже изпълнението на критериите за подбор с капацитета на трети лица при спазване на условията по чл. 65, ал. 2 – 4 от ЗОП, а именно: </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w:t>
      </w:r>
      <w:r w:rsidRPr="00B44B9D">
        <w:rPr>
          <w:rFonts w:ascii="Trebuchet MS" w:hAnsi="Trebuchet MS"/>
          <w:sz w:val="22"/>
          <w:szCs w:val="22"/>
          <w:lang w:val="bg-BG"/>
        </w:rPr>
        <w:t xml:space="preserve"> </w:t>
      </w:r>
      <w:r w:rsidRPr="00B44B9D">
        <w:rPr>
          <w:rFonts w:ascii="Trebuchet MS" w:hAnsi="Trebuchet MS"/>
          <w:sz w:val="22"/>
          <w:szCs w:val="22"/>
        </w:rPr>
        <w:t>По отношение на критериите, свързани с професионална компетентност, участниците обединения могат да се позоват на капацитета на трети лица само ако лицата, с чиито образование, квалификация или опит се доказва изпълнение на изискванията на възложителя, ще участват в изпълнението на частта от поръчката, за която е необходим този капацитет. -</w:t>
      </w:r>
      <w:r w:rsidRPr="00B44B9D">
        <w:rPr>
          <w:rFonts w:ascii="Trebuchet MS" w:hAnsi="Trebuchet MS"/>
          <w:sz w:val="22"/>
          <w:szCs w:val="22"/>
          <w:lang w:val="bg-BG"/>
        </w:rPr>
        <w:t xml:space="preserve"> </w:t>
      </w:r>
      <w:r w:rsidRPr="00B44B9D">
        <w:rPr>
          <w:rFonts w:ascii="Trebuchet MS" w:hAnsi="Trebuchet MS"/>
          <w:sz w:val="22"/>
          <w:szCs w:val="22"/>
        </w:rPr>
        <w:t>Когато участникът обединение се позовава на капацитета на трети лица, той трябва да може да докаже, че ще разполага с техните ресурси, като представи документи за поетите от третите лица задължения. Доказателства за разполагане с ресурсите на третите лица се представят от участ</w:t>
      </w:r>
      <w:r w:rsidR="00B44B9D" w:rsidRPr="00B44B9D">
        <w:rPr>
          <w:rFonts w:ascii="Trebuchet MS" w:hAnsi="Trebuchet MS"/>
          <w:sz w:val="22"/>
          <w:szCs w:val="22"/>
        </w:rPr>
        <w:t>ника, определен за изпълнител</w:t>
      </w:r>
      <w:r w:rsidRPr="00B44B9D">
        <w:rPr>
          <w:rFonts w:ascii="Trebuchet MS" w:hAnsi="Trebuchet MS"/>
          <w:sz w:val="22"/>
          <w:szCs w:val="22"/>
        </w:rPr>
        <w:t xml:space="preserve">. </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 xml:space="preserve">- Третите лица трябва да отговарят на съответните критерии за подбор, за доказването на които участникът обединение се позовава на техния капацитет и за тях да не са налице основанията за отстраняване от процедурата. </w:t>
      </w:r>
    </w:p>
    <w:p w:rsidR="001C4A97" w:rsidRDefault="00B41107" w:rsidP="001C4A97">
      <w:pPr>
        <w:spacing w:line="276" w:lineRule="auto"/>
        <w:jc w:val="both"/>
        <w:rPr>
          <w:rFonts w:ascii="Trebuchet MS" w:hAnsi="Trebuchet MS"/>
          <w:sz w:val="22"/>
          <w:szCs w:val="22"/>
        </w:rPr>
      </w:pPr>
      <w:r w:rsidRPr="00B44B9D">
        <w:rPr>
          <w:rFonts w:ascii="Trebuchet MS" w:hAnsi="Trebuchet MS"/>
          <w:sz w:val="22"/>
          <w:szCs w:val="22"/>
        </w:rPr>
        <w:t xml:space="preserve">Възложителят отстранява от процедурата участник, за когото са налице основанията по чл. 54, ал. 1 от ЗОП, възникнали преди или по време на процедурата. Условието се прилага и когато участника в процедурата е обединение от физически и/или юридически лица и за член на обединението е налице някое от основанията за отстраняване. Когато участникът, определен за изпълнител, е обединение на физически и/или юридически лица, възложителят не изисква създаване на юридическо лице преди подписване на договора. При участие на обединение върху </w:t>
      </w:r>
      <w:r w:rsidRPr="00B44B9D">
        <w:rPr>
          <w:rFonts w:ascii="Trebuchet MS" w:hAnsi="Trebuchet MS"/>
          <w:sz w:val="22"/>
          <w:szCs w:val="22"/>
        </w:rPr>
        <w:lastRenderedPageBreak/>
        <w:t xml:space="preserve">запечатаната непрозрачна опаковка на офертата задължително се посочва наименованието на обединението, както и наименованията и ЕИК на всеки от участниците в обединението. В случай на участие на обединение, офертата на участника задължително трябва да съдържа – заверено копие на договора за обединение, а когато в договора не е посочено лицето, което представлява участниците в обединението – и документ, подписан от лицата в обединението, в който се посочва представляващият. Допуска се повече от едно лице да представляват обединението заедно и поотделно. В съответствие с чл. 37, ал.1 от ППЗОП договора за обединение трябва да: </w:t>
      </w:r>
    </w:p>
    <w:p w:rsidR="00B41107" w:rsidRPr="00B44B9D" w:rsidRDefault="00B41107" w:rsidP="001C4A97">
      <w:pPr>
        <w:spacing w:line="276" w:lineRule="auto"/>
        <w:jc w:val="both"/>
        <w:rPr>
          <w:rFonts w:ascii="Trebuchet MS" w:hAnsi="Trebuchet MS"/>
          <w:sz w:val="22"/>
          <w:szCs w:val="22"/>
        </w:rPr>
      </w:pPr>
      <w:r w:rsidRPr="00B44B9D">
        <w:rPr>
          <w:rFonts w:ascii="Trebuchet MS" w:hAnsi="Trebuchet MS"/>
          <w:sz w:val="22"/>
          <w:szCs w:val="22"/>
        </w:rPr>
        <w:t>7.1. Определя партньор, който да представлява обединението за целите на обществената поръчка. В тази връзка задължително се посочва физическото лице, упълномощено да представлява обединението пред трети лица, в т.ч. и пред възложителя и да подписва всички документи от името на обединението, да подписва и подаде офертата, което да представлява обединението в хода на процедурата и при изпълнение на обществената поръчка. Допуска се повече от едно лице да представляват обединението заедно и поотделно. Ако в договора за създаване на обединение не е определено такова лице, то всички членове на обединението трябва с изрично пълномощно с нотариална заверка на подписите да овластят представител/и на обединението и по силата на което, упълномощения да задължава с подписа си обединението, да получава указания за и от името на всеки член на обединението/консорциума и да представлява обединението пред възложителя; да подписва всички документи от името на обединението, да подписва и подаде офертата, което да представлява обединението в хода на процедурата и при изпълнението. Допуска се упълномощаване на лице, различно от представляващия обединението да подписва документи в офертата, само при представяне на изрично пълномощно с нотариална заверка на подписа за изпълнението на такива задачи.</w:t>
      </w:r>
    </w:p>
    <w:p w:rsidR="00B41107" w:rsidRPr="00B44B9D" w:rsidRDefault="00B41107" w:rsidP="001C4A97">
      <w:pPr>
        <w:spacing w:line="276" w:lineRule="auto"/>
        <w:jc w:val="both"/>
        <w:rPr>
          <w:rFonts w:ascii="Trebuchet MS" w:hAnsi="Trebuchet MS"/>
          <w:sz w:val="22"/>
          <w:szCs w:val="22"/>
        </w:rPr>
      </w:pPr>
      <w:r w:rsidRPr="00B44B9D">
        <w:rPr>
          <w:rFonts w:ascii="Trebuchet MS" w:hAnsi="Trebuchet MS"/>
          <w:sz w:val="22"/>
          <w:szCs w:val="22"/>
        </w:rPr>
        <w:t>7.2. Да урежда солидарна отговорност между участниците в обединението;</w:t>
      </w:r>
    </w:p>
    <w:p w:rsidR="00B41107" w:rsidRPr="00B44B9D" w:rsidRDefault="00B41107" w:rsidP="001C4A97">
      <w:pPr>
        <w:spacing w:line="276" w:lineRule="auto"/>
        <w:jc w:val="both"/>
        <w:rPr>
          <w:rFonts w:ascii="Trebuchet MS" w:hAnsi="Trebuchet MS"/>
          <w:sz w:val="22"/>
          <w:szCs w:val="22"/>
        </w:rPr>
      </w:pPr>
      <w:r w:rsidRPr="00B44B9D">
        <w:rPr>
          <w:rFonts w:ascii="Trebuchet MS" w:hAnsi="Trebuchet MS"/>
          <w:sz w:val="22"/>
          <w:szCs w:val="22"/>
        </w:rPr>
        <w:t xml:space="preserve">7.3. Да урежда относно конкретната обществена поръчка най- малко следното: </w:t>
      </w:r>
    </w:p>
    <w:p w:rsidR="00B41107" w:rsidRPr="00B44B9D" w:rsidRDefault="00B41107" w:rsidP="001C4A97">
      <w:pPr>
        <w:spacing w:line="276" w:lineRule="auto"/>
        <w:jc w:val="both"/>
        <w:rPr>
          <w:rFonts w:ascii="Trebuchet MS" w:hAnsi="Trebuchet MS"/>
          <w:sz w:val="22"/>
          <w:szCs w:val="22"/>
        </w:rPr>
      </w:pPr>
      <w:r w:rsidRPr="00B44B9D">
        <w:rPr>
          <w:rFonts w:ascii="Trebuchet MS" w:hAnsi="Trebuchet MS"/>
          <w:sz w:val="22"/>
          <w:szCs w:val="22"/>
        </w:rPr>
        <w:t xml:space="preserve">7.3.1. правата и задълженията на участниците в обединението; Договорът трябва да съдържа информация за правата и задълженията на всеки от членовете. </w:t>
      </w:r>
    </w:p>
    <w:p w:rsidR="00B41107" w:rsidRPr="00B44B9D" w:rsidRDefault="00B41107" w:rsidP="001C4A97">
      <w:pPr>
        <w:spacing w:line="276" w:lineRule="auto"/>
        <w:jc w:val="both"/>
        <w:rPr>
          <w:rFonts w:ascii="Trebuchet MS" w:hAnsi="Trebuchet MS"/>
          <w:sz w:val="22"/>
          <w:szCs w:val="22"/>
        </w:rPr>
      </w:pPr>
      <w:r w:rsidRPr="00B44B9D">
        <w:rPr>
          <w:rFonts w:ascii="Trebuchet MS" w:hAnsi="Trebuchet MS"/>
          <w:sz w:val="22"/>
          <w:szCs w:val="22"/>
        </w:rPr>
        <w:t xml:space="preserve">7.3.2. разпределението на отговорността между членовете на обединението; Договорът за обединение трябва да съдържа клаузи или условия, които гарантират, че обединението (консорциума) е създадено за срок не по - малък от срока на действие на договора за обществена поръчка, както и че всички членове на обединението са задължени да останат в него до окончателното изпълнение и приемането му; чe всички членове на обединението (консорциума) са отговорни, заедно и поотделно, за изпълнението. </w:t>
      </w:r>
    </w:p>
    <w:p w:rsidR="00B41107" w:rsidRPr="00B44B9D" w:rsidRDefault="00B41107" w:rsidP="001C4A97">
      <w:pPr>
        <w:spacing w:before="120" w:after="120" w:line="276" w:lineRule="auto"/>
        <w:jc w:val="both"/>
        <w:rPr>
          <w:rFonts w:ascii="Trebuchet MS" w:hAnsi="Trebuchet MS"/>
          <w:sz w:val="22"/>
          <w:szCs w:val="22"/>
        </w:rPr>
      </w:pPr>
      <w:r w:rsidRPr="00B44B9D">
        <w:rPr>
          <w:rFonts w:ascii="Trebuchet MS" w:hAnsi="Trebuchet MS"/>
          <w:sz w:val="22"/>
          <w:szCs w:val="22"/>
        </w:rPr>
        <w:t xml:space="preserve">7.3.3. дейностите, които ще изпълнява всеки член на обединението. Договорът трябва да съдържа клаузи, в които се определят точно и ясно разпределението на изпълнението на отделните видове дейности между отделните участници в обединението. Разпределението следва да посочва съответния вид дейност, който ще се изпълнява от всеки от членовете на обединението, като не е достатъчно посочване на процентното разпределение на дейностите. Изискването е с цел осигуряване на възможност за преценка за спазване на изискванията на ЗОП и документация за възлагане на обществена поръчка от отделните членове на обединението и съгласно чл. 59, ал. 6 от ЗОП. </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lastRenderedPageBreak/>
        <w:t>Документите в офертата, които представят информация за обединението като цяло се подписват от представляващия обединението, който заверява с подписа си и копия на документи, представени от партньорите за структуриране на офертата и доказване на съответствието с изискванията.</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Копията на документи, представени за нуждите на структурирането на офертата от всеки от партньорите се заверяват „вярно с оригинала” от лицето, което представлява обединението, посочено в договора за обединение или в документ, подписан от лицата в обединението, в който се посочва представляващият, или от друго упълномощено лице определено с изрично пълномощно с нотариална заверка на подписа. Същото лице подписва оригиналите на документи общи за обединението.</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Всички общи за обединението документи, представени в оригинал, както и при заверяване „вярно с оригинала” на копия на документи от партньорите, касаещи конкретните партньори се подпечатват с печат на обединението или с печат на партньор от него, за който в договора за обединение е постигнато съгласие, че ще се ползва с такава цел.</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Оригинални документи на партньорите в обединението се подпечатват с печатите на съответните партньори и се подписват от представляващите ги лица.</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Когато не е приложен договор за обединение или в приложения такъв липсват клаузи, гарантиращи изпълнението на горепосочените условия участникът ще бъде отстранен от участие в процедурата за възлагане на настоящата обществена поръчка.</w:t>
      </w:r>
    </w:p>
    <w:p w:rsidR="00B41107" w:rsidRPr="00B44B9D" w:rsidRDefault="00B41107" w:rsidP="00B41107">
      <w:pPr>
        <w:spacing w:before="120" w:after="120" w:line="276" w:lineRule="auto"/>
        <w:jc w:val="both"/>
        <w:rPr>
          <w:rFonts w:ascii="Trebuchet MS" w:hAnsi="Trebuchet MS"/>
          <w:sz w:val="22"/>
          <w:szCs w:val="22"/>
        </w:rPr>
      </w:pPr>
      <w:r w:rsidRPr="00B44B9D">
        <w:rPr>
          <w:rFonts w:ascii="Trebuchet MS" w:hAnsi="Trebuchet MS"/>
          <w:sz w:val="22"/>
          <w:szCs w:val="22"/>
        </w:rPr>
        <w:t xml:space="preserve">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 </w:t>
      </w:r>
    </w:p>
    <w:p w:rsidR="00B41107" w:rsidRPr="00B41107" w:rsidRDefault="00B41107" w:rsidP="00B41107">
      <w:pPr>
        <w:spacing w:before="120" w:after="120" w:line="276" w:lineRule="auto"/>
        <w:jc w:val="both"/>
        <w:rPr>
          <w:rFonts w:ascii="Trebuchet MS" w:hAnsi="Trebuchet MS"/>
          <w:b/>
          <w:sz w:val="22"/>
          <w:szCs w:val="22"/>
        </w:rPr>
      </w:pPr>
      <w:r w:rsidRPr="00B44B9D">
        <w:rPr>
          <w:rFonts w:ascii="Trebuchet MS" w:hAnsi="Trebuchet MS"/>
          <w:sz w:val="22"/>
          <w:szCs w:val="22"/>
        </w:rPr>
        <w:t>Когато определеният изпълнител е неперсонифицирано обединение на физически и/или юридически лица, договорът за обществена поръчка се сключва, след като изпълнителят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31" w:name="_Toc530648847"/>
      <w:bookmarkStart w:id="32" w:name="_Toc482357615"/>
      <w:r w:rsidRPr="0095084C">
        <w:rPr>
          <w:rFonts w:ascii="Trebuchet MS" w:hAnsi="Trebuchet MS"/>
          <w:b/>
          <w:smallCaps/>
          <w:sz w:val="26"/>
          <w:szCs w:val="26"/>
          <w:lang w:val="bg-BG" w:eastAsia="en-US"/>
        </w:rPr>
        <w:t>Изисквания към документите за участие</w:t>
      </w:r>
      <w:bookmarkEnd w:id="31"/>
      <w:r w:rsidRPr="0095084C">
        <w:rPr>
          <w:rFonts w:ascii="Trebuchet MS" w:hAnsi="Trebuchet MS"/>
          <w:b/>
          <w:smallCaps/>
          <w:sz w:val="26"/>
          <w:szCs w:val="26"/>
          <w:lang w:val="bg-BG" w:eastAsia="en-US"/>
        </w:rPr>
        <w:t xml:space="preserve"> </w:t>
      </w:r>
      <w:bookmarkEnd w:id="32"/>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3" w:name="_Toc482357616"/>
      <w:bookmarkStart w:id="34" w:name="_Toc530648848"/>
      <w:bookmarkStart w:id="35" w:name="_Toc482357617"/>
      <w:r w:rsidRPr="0095084C">
        <w:rPr>
          <w:rFonts w:ascii="Trebuchet MS" w:hAnsi="Trebuchet MS"/>
          <w:b/>
          <w:lang w:val="bg-BG" w:eastAsia="en-US"/>
        </w:rPr>
        <w:t>Общи изисквания</w:t>
      </w:r>
      <w:bookmarkEnd w:id="33"/>
      <w:bookmarkEnd w:id="34"/>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изготвяне на документите всеки участник трябва да се придържа точно към обявените от Възложителя условия.</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Представянето на оферта задължава участника да приеме напълно всички изисквания и условия, посочени в обявата и тази документация.</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Всеки участник има право да представи само една оферта. Офертата трябва да е попълнена без поправки по нея. Документи с поправки не се разглеждат.</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Не се допуска предлагането на варианти в офертата.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Прогнозната стойност на поръчката е максимално допустима и оферти над посочената прогнозна стойност ще бъдат отстранявани от участие.</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lastRenderedPageBreak/>
        <w:t>Участниците могат да посочват в офертите си информация, която смятат за конфиденциална във връзка с наличието на търговска тайна. В тези случаи се прилагат чл. 102 и чл. 42, ал. 5 от ЗОП.</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6" w:name="_Toc530648849"/>
      <w:r w:rsidRPr="0095084C">
        <w:rPr>
          <w:rFonts w:ascii="Trebuchet MS" w:hAnsi="Trebuchet MS"/>
          <w:b/>
          <w:lang w:val="bg-BG" w:eastAsia="en-US"/>
        </w:rPr>
        <w:t>Документи за участие</w:t>
      </w:r>
      <w:bookmarkEnd w:id="36"/>
      <w:r w:rsidRPr="0095084C">
        <w:rPr>
          <w:rFonts w:ascii="Trebuchet MS" w:hAnsi="Trebuchet MS"/>
          <w:b/>
          <w:lang w:val="bg-BG" w:eastAsia="en-US"/>
        </w:rPr>
        <w:t xml:space="preserve"> </w:t>
      </w:r>
    </w:p>
    <w:p w:rsidR="0095084C" w:rsidRPr="006A58DF" w:rsidRDefault="0095084C" w:rsidP="0095084C">
      <w:pPr>
        <w:spacing w:before="120" w:after="120" w:line="276" w:lineRule="auto"/>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Офертите на участниците следва да съдържат:</w:t>
      </w:r>
    </w:p>
    <w:p w:rsidR="0095084C" w:rsidRPr="006A58DF"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Списък на представените документи – по Образец № 1;</w:t>
      </w:r>
    </w:p>
    <w:p w:rsidR="008B1E47" w:rsidRPr="006A58DF"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Информация за участника – по Образец № 2;</w:t>
      </w:r>
    </w:p>
    <w:p w:rsidR="008B1E47" w:rsidRPr="006A58DF"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Пълномощно на лицето, упълномощено да представлява участника в обществената поръчка, в случай че участникът не се представлява от лицата, които имат право на това, съгласно документите му за регистрация</w:t>
      </w:r>
    </w:p>
    <w:p w:rsidR="0095084C" w:rsidRPr="006A58DF" w:rsidRDefault="008B1E47"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Декларация за участието на подизпълнители в обществената поръчка – по Образец № 3</w:t>
      </w:r>
      <w:r w:rsidR="0095084C" w:rsidRPr="006A58DF">
        <w:rPr>
          <w:rFonts w:ascii="Trebuchet MS" w:eastAsia="Calibri" w:hAnsi="Trebuchet MS"/>
          <w:sz w:val="22"/>
          <w:szCs w:val="22"/>
          <w:lang w:val="bg-BG" w:eastAsia="en-US"/>
        </w:rPr>
        <w:t>;</w:t>
      </w:r>
    </w:p>
    <w:p w:rsidR="00370984" w:rsidRPr="006A58DF"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Декларация  за съгласие за участие като подизпълнител – по Образец № 4;</w:t>
      </w:r>
    </w:p>
    <w:p w:rsidR="0095084C" w:rsidRPr="006A58DF"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bookmarkStart w:id="37" w:name="_Hlk504404140"/>
      <w:r w:rsidRPr="006A58DF">
        <w:rPr>
          <w:rFonts w:ascii="Trebuchet MS" w:eastAsia="Calibri" w:hAnsi="Trebuchet MS"/>
          <w:sz w:val="22"/>
          <w:szCs w:val="22"/>
          <w:lang w:val="bg-BG" w:eastAsia="en-US"/>
        </w:rPr>
        <w:t xml:space="preserve">Декларация по чл. 97, ал. 5 от ППЗОП за липсата на обстоятелствата по чл. 54, ал. 1, т. 1, 2 и 7 от ЗОП – </w:t>
      </w:r>
      <w:r w:rsidR="00370984" w:rsidRPr="006A58DF">
        <w:rPr>
          <w:rFonts w:ascii="Trebuchet MS" w:eastAsia="Calibri" w:hAnsi="Trebuchet MS"/>
          <w:sz w:val="22"/>
          <w:szCs w:val="22"/>
          <w:lang w:val="bg-BG" w:eastAsia="en-US"/>
        </w:rPr>
        <w:t xml:space="preserve">по </w:t>
      </w:r>
      <w:r w:rsidRPr="006A58DF">
        <w:rPr>
          <w:rFonts w:ascii="Trebuchet MS" w:eastAsia="Calibri" w:hAnsi="Trebuchet MS"/>
          <w:sz w:val="22"/>
          <w:szCs w:val="22"/>
          <w:lang w:val="bg-BG" w:eastAsia="en-US"/>
        </w:rPr>
        <w:t xml:space="preserve">Образец № </w:t>
      </w:r>
      <w:bookmarkEnd w:id="37"/>
      <w:r w:rsidR="00370984" w:rsidRPr="006A58DF">
        <w:rPr>
          <w:rFonts w:ascii="Trebuchet MS" w:eastAsia="Calibri" w:hAnsi="Trebuchet MS"/>
          <w:sz w:val="22"/>
          <w:szCs w:val="22"/>
          <w:lang w:val="bg-BG" w:eastAsia="en-US"/>
        </w:rPr>
        <w:t>5</w:t>
      </w:r>
      <w:r w:rsidRPr="006A58DF">
        <w:rPr>
          <w:rFonts w:ascii="Trebuchet MS" w:eastAsia="Calibri" w:hAnsi="Trebuchet MS"/>
          <w:sz w:val="22"/>
          <w:szCs w:val="22"/>
          <w:lang w:val="bg-BG" w:eastAsia="en-US"/>
        </w:rPr>
        <w:t>;</w:t>
      </w:r>
    </w:p>
    <w:p w:rsidR="0095084C" w:rsidRPr="006A58DF"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bookmarkStart w:id="38" w:name="_Hlk504404200"/>
      <w:r w:rsidRPr="006A58DF">
        <w:rPr>
          <w:rFonts w:ascii="Trebuchet MS" w:eastAsia="Calibri" w:hAnsi="Trebuchet MS"/>
          <w:sz w:val="22"/>
          <w:szCs w:val="22"/>
          <w:lang w:val="bg-BG" w:eastAsia="en-US"/>
        </w:rPr>
        <w:t>Декларация по чл. 97, ал. 5 от ППЗОП за липсата на обстоятелствата по чл. 54, ал. 1, т. 3</w:t>
      </w:r>
      <w:r w:rsidR="00370984" w:rsidRPr="006A58DF">
        <w:rPr>
          <w:rFonts w:ascii="Trebuchet MS" w:eastAsia="Calibri" w:hAnsi="Trebuchet MS"/>
          <w:sz w:val="22"/>
          <w:szCs w:val="22"/>
          <w:lang w:val="bg-BG" w:eastAsia="en-US"/>
        </w:rPr>
        <w:t xml:space="preserve"> </w:t>
      </w:r>
      <w:r w:rsidRPr="006A58DF">
        <w:rPr>
          <w:rFonts w:ascii="Trebuchet MS" w:eastAsia="Calibri" w:hAnsi="Trebuchet MS"/>
          <w:sz w:val="22"/>
          <w:szCs w:val="22"/>
          <w:lang w:val="bg-BG" w:eastAsia="en-US"/>
        </w:rPr>
        <w:t>-</w:t>
      </w:r>
      <w:r w:rsidR="00370984" w:rsidRPr="006A58DF">
        <w:rPr>
          <w:rFonts w:ascii="Trebuchet MS" w:eastAsia="Calibri" w:hAnsi="Trebuchet MS"/>
          <w:sz w:val="22"/>
          <w:szCs w:val="22"/>
          <w:lang w:val="bg-BG" w:eastAsia="en-US"/>
        </w:rPr>
        <w:t xml:space="preserve"> </w:t>
      </w:r>
      <w:r w:rsidRPr="006A58DF">
        <w:rPr>
          <w:rFonts w:ascii="Trebuchet MS" w:eastAsia="Calibri" w:hAnsi="Trebuchet MS"/>
          <w:sz w:val="22"/>
          <w:szCs w:val="22"/>
          <w:lang w:val="bg-BG" w:eastAsia="en-US"/>
        </w:rPr>
        <w:t xml:space="preserve">5 от ЗОП – </w:t>
      </w:r>
      <w:r w:rsidR="00370984" w:rsidRPr="006A58DF">
        <w:rPr>
          <w:rFonts w:ascii="Trebuchet MS" w:eastAsia="Calibri" w:hAnsi="Trebuchet MS"/>
          <w:sz w:val="22"/>
          <w:szCs w:val="22"/>
          <w:lang w:val="bg-BG" w:eastAsia="en-US"/>
        </w:rPr>
        <w:t xml:space="preserve">по </w:t>
      </w:r>
      <w:r w:rsidRPr="006A58DF">
        <w:rPr>
          <w:rFonts w:ascii="Trebuchet MS" w:eastAsia="Calibri" w:hAnsi="Trebuchet MS"/>
          <w:sz w:val="22"/>
          <w:szCs w:val="22"/>
          <w:lang w:val="bg-BG" w:eastAsia="en-US"/>
        </w:rPr>
        <w:t xml:space="preserve">Образец № </w:t>
      </w:r>
      <w:bookmarkEnd w:id="38"/>
      <w:r w:rsidR="00370984" w:rsidRPr="006A58DF">
        <w:rPr>
          <w:rFonts w:ascii="Trebuchet MS" w:eastAsia="Calibri" w:hAnsi="Trebuchet MS"/>
          <w:sz w:val="22"/>
          <w:szCs w:val="22"/>
          <w:lang w:val="bg-BG" w:eastAsia="en-US"/>
        </w:rPr>
        <w:t>6;</w:t>
      </w:r>
    </w:p>
    <w:p w:rsidR="0095084C" w:rsidRPr="006A58DF" w:rsidRDefault="0095084C"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Декларация по чл. 3, т. 8 и чл. 4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00370984" w:rsidRPr="006A58DF">
        <w:rPr>
          <w:rFonts w:ascii="Trebuchet MS" w:eastAsia="Calibri" w:hAnsi="Trebuchet MS"/>
          <w:sz w:val="22"/>
          <w:szCs w:val="22"/>
          <w:lang w:val="bg-BG" w:eastAsia="en-US"/>
        </w:rPr>
        <w:t xml:space="preserve"> по</w:t>
      </w:r>
      <w:r w:rsidRPr="006A58DF">
        <w:rPr>
          <w:rFonts w:ascii="Trebuchet MS" w:eastAsia="Calibri" w:hAnsi="Trebuchet MS"/>
          <w:sz w:val="22"/>
          <w:szCs w:val="22"/>
          <w:lang w:val="bg-BG" w:eastAsia="en-US"/>
        </w:rPr>
        <w:t xml:space="preserve"> Образец № </w:t>
      </w:r>
      <w:r w:rsidR="00CF0D06" w:rsidRPr="006A58DF">
        <w:rPr>
          <w:rFonts w:ascii="Trebuchet MS" w:eastAsia="Calibri" w:hAnsi="Trebuchet MS"/>
          <w:sz w:val="22"/>
          <w:szCs w:val="22"/>
          <w:lang w:val="bg-BG" w:eastAsia="en-US"/>
        </w:rPr>
        <w:t>8</w:t>
      </w:r>
      <w:r w:rsidR="00370984" w:rsidRPr="006A58DF">
        <w:rPr>
          <w:rFonts w:ascii="Trebuchet MS" w:eastAsia="Calibri" w:hAnsi="Trebuchet MS"/>
          <w:sz w:val="22"/>
          <w:szCs w:val="22"/>
          <w:lang w:val="bg-BG" w:eastAsia="en-US"/>
        </w:rPr>
        <w:t>;</w:t>
      </w:r>
    </w:p>
    <w:p w:rsidR="00370984" w:rsidRPr="006A58DF"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 xml:space="preserve">Списък на услугите, идентични или сходни с предмета на поръчката, изпълнени през последните 3 (три) години, считано от датата на подаване на офертата от съответния участник, заедно с доказателство за извършената/-ите услуга/-и – по Образец № </w:t>
      </w:r>
      <w:r w:rsidR="00CF0D06" w:rsidRPr="006A58DF">
        <w:rPr>
          <w:rFonts w:ascii="Trebuchet MS" w:eastAsia="Calibri" w:hAnsi="Trebuchet MS"/>
          <w:sz w:val="22"/>
          <w:szCs w:val="22"/>
          <w:lang w:val="bg-BG" w:eastAsia="en-US"/>
        </w:rPr>
        <w:t>7</w:t>
      </w:r>
      <w:r w:rsidRPr="006A58DF">
        <w:rPr>
          <w:rFonts w:ascii="Trebuchet MS" w:eastAsia="Calibri" w:hAnsi="Trebuchet MS"/>
          <w:sz w:val="22"/>
          <w:szCs w:val="22"/>
          <w:lang w:val="bg-BG" w:eastAsia="en-US"/>
        </w:rPr>
        <w:t>;</w:t>
      </w:r>
    </w:p>
    <w:p w:rsidR="00370984" w:rsidRPr="006A58DF"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Декларация за съгласие с клаузите на приложения проект на договор – по Образец № 9;</w:t>
      </w:r>
    </w:p>
    <w:p w:rsidR="00370984" w:rsidRPr="006A58DF"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Техническо предложение – по Образец № 10;</w:t>
      </w:r>
    </w:p>
    <w:p w:rsidR="00370984" w:rsidRPr="006A58DF" w:rsidRDefault="00370984" w:rsidP="0095084C">
      <w:pPr>
        <w:numPr>
          <w:ilvl w:val="0"/>
          <w:numId w:val="20"/>
        </w:numPr>
        <w:spacing w:before="120" w:after="120" w:line="276" w:lineRule="auto"/>
        <w:ind w:left="714" w:hanging="357"/>
        <w:jc w:val="both"/>
        <w:rPr>
          <w:rFonts w:ascii="Trebuchet MS" w:eastAsia="Calibri" w:hAnsi="Trebuchet MS"/>
          <w:sz w:val="22"/>
          <w:szCs w:val="22"/>
          <w:lang w:val="bg-BG" w:eastAsia="en-US"/>
        </w:rPr>
      </w:pPr>
      <w:r w:rsidRPr="006A58DF">
        <w:rPr>
          <w:rFonts w:ascii="Trebuchet MS" w:eastAsia="Calibri" w:hAnsi="Trebuchet MS"/>
          <w:sz w:val="22"/>
          <w:szCs w:val="22"/>
          <w:lang w:val="bg-BG" w:eastAsia="en-US"/>
        </w:rPr>
        <w:t>Ценово предложение – по Образец № 11.</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39" w:name="_Toc482357618"/>
      <w:bookmarkStart w:id="40" w:name="_Toc530648850"/>
      <w:r w:rsidRPr="0095084C">
        <w:rPr>
          <w:rFonts w:ascii="Trebuchet MS" w:hAnsi="Trebuchet MS"/>
          <w:b/>
          <w:lang w:val="bg-BG" w:eastAsia="en-US"/>
        </w:rPr>
        <w:t>Изисквания към документите</w:t>
      </w:r>
      <w:bookmarkEnd w:id="39"/>
      <w:bookmarkEnd w:id="40"/>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Всички документи, свързани с участието в избора на изпълнител, следва да бъдат на български език. Ако са приложени документи на чужд език, те следва да са придружени с превод на български език.</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По документите не се допускат никакви вписвания между редовете, изтривания или корекции.</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Всички документи трябва да са валидни към датата на тяхното представяне.</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1" w:name="_Toc482357619"/>
      <w:bookmarkStart w:id="42" w:name="_Toc530648851"/>
      <w:bookmarkEnd w:id="35"/>
      <w:r w:rsidRPr="0095084C">
        <w:rPr>
          <w:rFonts w:ascii="Trebuchet MS" w:hAnsi="Trebuchet MS"/>
          <w:b/>
          <w:lang w:val="bg-BG" w:eastAsia="en-US"/>
        </w:rPr>
        <w:lastRenderedPageBreak/>
        <w:t>Подаване</w:t>
      </w:r>
      <w:bookmarkEnd w:id="41"/>
      <w:bookmarkEnd w:id="42"/>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Документите, свързани с участието и систематизирани съобразно посочените по-горе изисквания, се представят в запечатана и непрозрачна опаковка, върху която се посочват (1) наименованието на участника; (2) адрес за кореспонденция, телефон и по възможност – факс и електронен адрес; (3) наименованието на поръчката.</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Всеки участник следва да осигури своевременното получаване на документите за участие от Възложителя. Ако участникът изпраща документите си по поща или с препоръчано писмо с обратна разписка или чрез куриерска служба, разходите са за негова сметка. В този случай той следва да изпрати документите така, че да обезпечи тяхното получаване на посочения от Възложителя адрес преди изтичане на срока за получаване на офертите. Рискът от забава или загубване на документите е за сметка на участника. Възложителят не се ангажира да съдейства за пристигането им на адреса и в срока, определен от него. Участникът не може да иска от Възложителя съдействия като: митническо освобождаване на пратка, получаване чрез поискване от пощенски клон или други подобни.</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До изтичане на срока за получаване на оферти, всеки участник може да промени, допълни или оттегли подадените документи. Допълнението и промяната трябва да отговарят на изискванията и условията за представяне на първоначалната оферта, като върху плика бъде отбелязан и текст „Допълнение/Промяна на оферта“.</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3" w:name="_Toc482357620"/>
      <w:bookmarkStart w:id="44" w:name="_Toc530648852"/>
      <w:r w:rsidRPr="0095084C">
        <w:rPr>
          <w:rFonts w:ascii="Trebuchet MS" w:hAnsi="Trebuchet MS"/>
          <w:b/>
          <w:lang w:val="bg-BG" w:eastAsia="en-US"/>
        </w:rPr>
        <w:t>Място за подаване на документите за участие</w:t>
      </w:r>
      <w:bookmarkEnd w:id="43"/>
      <w:bookmarkEnd w:id="44"/>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Офертите се подават на адрес: гр. Шабла 9680, ул. „Равно поле“ № 35.</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5" w:name="_Toc482357621"/>
      <w:bookmarkStart w:id="46" w:name="_Toc530648853"/>
      <w:r w:rsidRPr="0095084C">
        <w:rPr>
          <w:rFonts w:ascii="Trebuchet MS" w:hAnsi="Trebuchet MS"/>
          <w:b/>
          <w:lang w:val="bg-BG" w:eastAsia="en-US"/>
        </w:rPr>
        <w:t>Удължаване на срока за подаване на оферти</w:t>
      </w:r>
      <w:bookmarkEnd w:id="45"/>
      <w:bookmarkEnd w:id="46"/>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Възложителят удължава срока за подаване на оферти с най-малко три дни, когато в първоначално определения срок са получени по-малко от три оферти</w:t>
      </w:r>
    </w:p>
    <w:p w:rsidR="0095084C" w:rsidRPr="0095084C" w:rsidRDefault="0095084C" w:rsidP="0095084C">
      <w:pPr>
        <w:keepNext/>
        <w:keepLines/>
        <w:numPr>
          <w:ilvl w:val="0"/>
          <w:numId w:val="15"/>
        </w:numPr>
        <w:spacing w:before="120" w:after="120" w:line="276" w:lineRule="auto"/>
        <w:jc w:val="both"/>
        <w:outlineLvl w:val="1"/>
        <w:rPr>
          <w:rFonts w:ascii="Trebuchet MS" w:hAnsi="Trebuchet MS"/>
          <w:b/>
          <w:lang w:val="bg-BG" w:eastAsia="en-US"/>
        </w:rPr>
      </w:pPr>
      <w:bookmarkStart w:id="47" w:name="_Toc482357622"/>
      <w:bookmarkStart w:id="48" w:name="_Toc530648854"/>
      <w:r w:rsidRPr="0095084C">
        <w:rPr>
          <w:rFonts w:ascii="Trebuchet MS" w:hAnsi="Trebuchet MS"/>
          <w:b/>
          <w:lang w:val="bg-BG" w:eastAsia="en-US"/>
        </w:rPr>
        <w:t>Приемане на оферти</w:t>
      </w:r>
      <w:bookmarkEnd w:id="47"/>
      <w:bookmarkEnd w:id="48"/>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За получените оферти при Възложителя се води регистър, в който се отбелязват: (1) подател на офертата; (2) номер, дата и час на получаване; (3) причините за връщане на офертата, когато е приложимо.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получаване на офертата върху опаковката се отбелязват входящият номер, датата и часът на получаването, за което на приносителя се издава документ.</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Не се приемат оферти, които са представени след изтичане на крайния срок за получаване или са в незапечатана опаковка или в опаковка с нарушена цялост или в прозрачна опаковка. Тези оферти се връщат незабавно на участниците, като обстоятелства се отбелязват във входящия регистър.</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Ако към момента на изтичане на работното време в организацията на Възложителя, определен като краен срок за получаване на оферти, пред деловодството все още има чакащи лица, те се включват в списък, който се подписва от представител на Възложителя и от присъстващите лица. Офертите на лицата от списъка се завеждат в регистъра, като не се допуска приемане на оферти от лица, които не са включени в списъка</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49" w:name="_Toc482357623"/>
      <w:bookmarkStart w:id="50" w:name="_Toc530648855"/>
      <w:r w:rsidRPr="0095084C">
        <w:rPr>
          <w:rFonts w:ascii="Trebuchet MS" w:hAnsi="Trebuchet MS"/>
          <w:b/>
          <w:smallCaps/>
          <w:sz w:val="26"/>
          <w:szCs w:val="26"/>
          <w:lang w:val="bg-BG" w:eastAsia="en-US"/>
        </w:rPr>
        <w:lastRenderedPageBreak/>
        <w:t>Разглеждане, оценка и класиране на офертите</w:t>
      </w:r>
      <w:bookmarkEnd w:id="49"/>
      <w:bookmarkEnd w:id="50"/>
      <w:r w:rsidRPr="0095084C">
        <w:rPr>
          <w:rFonts w:ascii="Trebuchet MS" w:hAnsi="Trebuchet MS"/>
          <w:b/>
          <w:smallCaps/>
          <w:sz w:val="26"/>
          <w:szCs w:val="26"/>
          <w:lang w:val="bg-BG" w:eastAsia="en-US"/>
        </w:rPr>
        <w:t xml:space="preserve"> </w:t>
      </w:r>
    </w:p>
    <w:p w:rsidR="0095084C" w:rsidRPr="0095084C" w:rsidRDefault="0095084C" w:rsidP="0095084C">
      <w:pPr>
        <w:keepNext/>
        <w:keepLines/>
        <w:numPr>
          <w:ilvl w:val="0"/>
          <w:numId w:val="21"/>
        </w:numPr>
        <w:spacing w:before="120" w:after="120" w:line="276" w:lineRule="auto"/>
        <w:jc w:val="both"/>
        <w:outlineLvl w:val="1"/>
        <w:rPr>
          <w:rFonts w:ascii="Trebuchet MS" w:hAnsi="Trebuchet MS"/>
          <w:b/>
          <w:lang w:val="bg-BG" w:eastAsia="en-US"/>
        </w:rPr>
      </w:pPr>
      <w:bookmarkStart w:id="51" w:name="_Toc482357624"/>
      <w:bookmarkStart w:id="52" w:name="_Toc530648856"/>
      <w:r w:rsidRPr="0095084C">
        <w:rPr>
          <w:rFonts w:ascii="Trebuchet MS" w:hAnsi="Trebuchet MS"/>
          <w:b/>
          <w:lang w:val="bg-BG" w:eastAsia="en-US"/>
        </w:rPr>
        <w:t>Отваряне на офертите</w:t>
      </w:r>
      <w:bookmarkEnd w:id="51"/>
      <w:bookmarkEnd w:id="52"/>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Отварянето на офертите е публично и на него могат да присъстват участниците или техни упълномощени представители, както и представители на средствата за масово осведомяване.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Офертите се отварят в часа и на датата, посочени в Обявлението за обществената поръчка в сградата на община Шабла. При промяна на датата и часа на отваряне на офертите участниците се уведомяват писмено.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Представител на участник се допуска след удостоверяване на неговата самоличност и представяне на съответното пълномощно.</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Присъстващите представители вписват имената си и се подписват в изготвен от комисията присъствен лист, удостоверяващ тяхното присъствие.</w:t>
      </w:r>
    </w:p>
    <w:p w:rsidR="0095084C" w:rsidRPr="0095084C" w:rsidRDefault="0095084C" w:rsidP="0095084C">
      <w:pPr>
        <w:keepNext/>
        <w:keepLines/>
        <w:numPr>
          <w:ilvl w:val="0"/>
          <w:numId w:val="21"/>
        </w:numPr>
        <w:spacing w:before="120" w:after="120" w:line="276" w:lineRule="auto"/>
        <w:jc w:val="both"/>
        <w:outlineLvl w:val="1"/>
        <w:rPr>
          <w:rFonts w:ascii="Trebuchet MS" w:hAnsi="Trebuchet MS"/>
          <w:b/>
          <w:lang w:val="bg-BG" w:eastAsia="en-US"/>
        </w:rPr>
      </w:pPr>
      <w:bookmarkStart w:id="53" w:name="_Toc482357625"/>
      <w:bookmarkStart w:id="54" w:name="_Toc530648857"/>
      <w:r w:rsidRPr="0095084C">
        <w:rPr>
          <w:rFonts w:ascii="Trebuchet MS" w:hAnsi="Trebuchet MS"/>
          <w:b/>
          <w:lang w:val="bg-BG" w:eastAsia="en-US"/>
        </w:rPr>
        <w:t>Действия на комисията при отваряне на офертите</w:t>
      </w:r>
      <w:bookmarkEnd w:id="53"/>
      <w:bookmarkEnd w:id="54"/>
      <w:r w:rsidRPr="0095084C">
        <w:rPr>
          <w:rFonts w:ascii="Trebuchet MS" w:hAnsi="Trebuchet MS"/>
          <w:b/>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Възложителят със заповед определя нечетен брой лица (комисия), които да разгледат и оценят получените оферти.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Комисията отваря офертите по реда на тяхното постъпване и обявява ценовите предложения.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Комисията съставя протокол за разглеждането и оценката на офертите и за класирането на участниците. Протоколът се представя на възложителя за утвърждаване, след което в един и същ ден се изпраща на участниците и се публикува в профила на купувача.</w:t>
      </w:r>
    </w:p>
    <w:p w:rsidR="0095084C" w:rsidRPr="0095084C" w:rsidRDefault="0095084C" w:rsidP="0095084C">
      <w:pPr>
        <w:keepNext/>
        <w:keepLines/>
        <w:numPr>
          <w:ilvl w:val="0"/>
          <w:numId w:val="11"/>
        </w:numPr>
        <w:spacing w:before="480" w:after="480" w:line="276" w:lineRule="auto"/>
        <w:ind w:left="714" w:hanging="357"/>
        <w:jc w:val="both"/>
        <w:outlineLvl w:val="0"/>
        <w:rPr>
          <w:rFonts w:ascii="Trebuchet MS" w:hAnsi="Trebuchet MS"/>
          <w:b/>
          <w:smallCaps/>
          <w:sz w:val="26"/>
          <w:szCs w:val="26"/>
          <w:lang w:val="bg-BG" w:eastAsia="en-US"/>
        </w:rPr>
      </w:pPr>
      <w:bookmarkStart w:id="55" w:name="_Toc482357632"/>
      <w:bookmarkStart w:id="56" w:name="_Toc530648858"/>
      <w:r w:rsidRPr="0095084C">
        <w:rPr>
          <w:rFonts w:ascii="Trebuchet MS" w:hAnsi="Trebuchet MS"/>
          <w:b/>
          <w:smallCaps/>
          <w:sz w:val="26"/>
          <w:szCs w:val="26"/>
          <w:lang w:val="bg-BG" w:eastAsia="en-US"/>
        </w:rPr>
        <w:t>Разяснения и изменения на условията</w:t>
      </w:r>
      <w:bookmarkEnd w:id="55"/>
      <w:bookmarkEnd w:id="56"/>
      <w:r w:rsidRPr="0095084C">
        <w:rPr>
          <w:rFonts w:ascii="Trebuchet MS" w:hAnsi="Trebuchet MS"/>
          <w:b/>
          <w:smallCaps/>
          <w:sz w:val="26"/>
          <w:szCs w:val="26"/>
          <w:lang w:val="bg-BG" w:eastAsia="en-US"/>
        </w:rPr>
        <w:t xml:space="preserve"> </w:t>
      </w:r>
    </w:p>
    <w:p w:rsidR="0095084C" w:rsidRPr="0095084C" w:rsidRDefault="0095084C" w:rsidP="0095084C">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 xml:space="preserve">Участниците могат да искат писмени разяснения от Възложителя по условията на обществената поръчка. </w:t>
      </w:r>
    </w:p>
    <w:p w:rsidR="004E2AD1" w:rsidRDefault="0095084C" w:rsidP="006A49D6">
      <w:pPr>
        <w:spacing w:before="120" w:after="120" w:line="276" w:lineRule="auto"/>
        <w:jc w:val="both"/>
        <w:rPr>
          <w:rFonts w:ascii="Trebuchet MS" w:eastAsia="Calibri" w:hAnsi="Trebuchet MS"/>
          <w:sz w:val="22"/>
          <w:szCs w:val="22"/>
          <w:lang w:val="bg-BG" w:eastAsia="en-US"/>
        </w:rPr>
      </w:pPr>
      <w:r w:rsidRPr="0095084C">
        <w:rPr>
          <w:rFonts w:ascii="Trebuchet MS" w:eastAsia="Calibri" w:hAnsi="Trebuchet MS"/>
          <w:sz w:val="22"/>
          <w:szCs w:val="22"/>
          <w:lang w:val="bg-BG" w:eastAsia="en-US"/>
        </w:rPr>
        <w:t>При писмено искане, направено до три дни преди изтичането на срока за получаване на оферти, Възложителят е длъжен да публикува писмените разяснения най-късно на следващия работен ден да публикува в профила на купувача.</w:t>
      </w:r>
    </w:p>
    <w:p w:rsidR="00CE1A8F" w:rsidRPr="00CE1A8F" w:rsidRDefault="00CE1A8F" w:rsidP="00CE1A8F">
      <w:pPr>
        <w:pStyle w:val="a6"/>
        <w:keepNext/>
        <w:keepLines/>
        <w:numPr>
          <w:ilvl w:val="0"/>
          <w:numId w:val="11"/>
        </w:numPr>
        <w:spacing w:before="480" w:after="480" w:line="276" w:lineRule="auto"/>
        <w:jc w:val="both"/>
        <w:outlineLvl w:val="0"/>
        <w:rPr>
          <w:rFonts w:ascii="Trebuchet MS" w:hAnsi="Trebuchet MS"/>
          <w:b/>
          <w:smallCaps/>
          <w:sz w:val="26"/>
          <w:szCs w:val="26"/>
          <w:lang w:val="bg-BG" w:eastAsia="en-US"/>
        </w:rPr>
      </w:pPr>
      <w:r>
        <w:rPr>
          <w:rFonts w:ascii="Trebuchet MS" w:hAnsi="Trebuchet MS"/>
          <w:b/>
          <w:smallCaps/>
          <w:sz w:val="26"/>
          <w:szCs w:val="26"/>
          <w:lang w:val="bg-BG" w:eastAsia="en-US"/>
        </w:rPr>
        <w:t>Сключване на договор</w:t>
      </w:r>
      <w:r w:rsidRPr="00CE1A8F">
        <w:rPr>
          <w:rFonts w:ascii="Trebuchet MS" w:hAnsi="Trebuchet MS"/>
          <w:b/>
          <w:smallCaps/>
          <w:sz w:val="26"/>
          <w:szCs w:val="26"/>
          <w:lang w:val="bg-BG" w:eastAsia="en-US"/>
        </w:rPr>
        <w:t xml:space="preserve"> </w:t>
      </w:r>
    </w:p>
    <w:p w:rsidR="00CE1A8F" w:rsidRPr="00CE1A8F" w:rsidRDefault="00CE1A8F" w:rsidP="007D7BA6">
      <w:pPr>
        <w:shd w:val="clear" w:color="auto" w:fill="FFFFFF"/>
        <w:spacing w:before="120" w:after="120" w:line="276" w:lineRule="auto"/>
        <w:ind w:left="20"/>
        <w:jc w:val="both"/>
        <w:rPr>
          <w:rFonts w:ascii="Trebuchet MS" w:hAnsi="Trebuchet MS"/>
          <w:sz w:val="22"/>
          <w:szCs w:val="22"/>
        </w:rPr>
      </w:pPr>
      <w:r w:rsidRPr="00CE1A8F">
        <w:rPr>
          <w:rFonts w:ascii="Trebuchet MS" w:hAnsi="Trebuchet MS"/>
          <w:sz w:val="22"/>
          <w:szCs w:val="22"/>
        </w:rPr>
        <w:t>С класирания на първо място участник възложителят сключва писмен договор в 30-дневен срок от датата за определяне на изпълнител.</w:t>
      </w:r>
    </w:p>
    <w:p w:rsidR="00CE1A8F" w:rsidRPr="00CE1A8F" w:rsidRDefault="00CE1A8F" w:rsidP="007D7BA6">
      <w:pPr>
        <w:spacing w:before="120" w:after="120" w:line="276" w:lineRule="auto"/>
        <w:jc w:val="both"/>
        <w:rPr>
          <w:rFonts w:ascii="Trebuchet MS" w:hAnsi="Trebuchet MS"/>
          <w:sz w:val="22"/>
          <w:szCs w:val="22"/>
        </w:rPr>
      </w:pPr>
      <w:r w:rsidRPr="00CE1A8F">
        <w:rPr>
          <w:rFonts w:ascii="Trebuchet MS" w:hAnsi="Trebuchet MS"/>
          <w:sz w:val="22"/>
          <w:szCs w:val="22"/>
        </w:rPr>
        <w:t xml:space="preserve">Възложителят може да сключи договор със следващия класиран участник, когато избраният за изпълнител участник откаже да сключи договор или не се яви за </w:t>
      </w:r>
      <w:r w:rsidRPr="00CE1A8F">
        <w:rPr>
          <w:rFonts w:ascii="Trebuchet MS" w:hAnsi="Trebuchet MS"/>
          <w:sz w:val="22"/>
          <w:szCs w:val="22"/>
        </w:rPr>
        <w:lastRenderedPageBreak/>
        <w:t>сключването му в определения от възложителя срок, без да посочи обективни причини.</w:t>
      </w:r>
    </w:p>
    <w:p w:rsidR="00CE1A8F" w:rsidRPr="00CE1A8F" w:rsidRDefault="00CE1A8F" w:rsidP="007D7BA6">
      <w:pPr>
        <w:shd w:val="clear" w:color="auto" w:fill="FFFFFF"/>
        <w:tabs>
          <w:tab w:val="left" w:pos="567"/>
        </w:tabs>
        <w:spacing w:before="120" w:after="120" w:line="276" w:lineRule="auto"/>
        <w:jc w:val="both"/>
        <w:rPr>
          <w:rFonts w:ascii="Trebuchet MS" w:hAnsi="Trebuchet MS"/>
          <w:sz w:val="22"/>
          <w:szCs w:val="22"/>
        </w:rPr>
      </w:pPr>
      <w:r w:rsidRPr="00CE1A8F">
        <w:rPr>
          <w:rFonts w:ascii="Trebuchet MS" w:hAnsi="Trebuchet MS"/>
          <w:sz w:val="22"/>
          <w:szCs w:val="22"/>
        </w:rPr>
        <w:t>При сключване на договора участникът е длъжен да представи:</w:t>
      </w:r>
    </w:p>
    <w:p w:rsidR="00CE1A8F" w:rsidRPr="007D7BA6" w:rsidRDefault="007D7BA6" w:rsidP="007D7BA6">
      <w:pPr>
        <w:shd w:val="clear" w:color="auto" w:fill="FFFFFF"/>
        <w:tabs>
          <w:tab w:val="left" w:pos="0"/>
        </w:tabs>
        <w:spacing w:before="120" w:after="120" w:line="276" w:lineRule="auto"/>
        <w:jc w:val="both"/>
        <w:rPr>
          <w:rFonts w:ascii="Trebuchet MS" w:hAnsi="Trebuchet MS"/>
          <w:sz w:val="22"/>
          <w:szCs w:val="22"/>
          <w:lang w:val="bg-BG"/>
        </w:rPr>
      </w:pPr>
      <w:r>
        <w:rPr>
          <w:rFonts w:ascii="Trebuchet MS" w:hAnsi="Trebuchet MS"/>
          <w:sz w:val="22"/>
          <w:szCs w:val="22"/>
          <w:lang w:val="bg-BG"/>
        </w:rPr>
        <w:t>1. З</w:t>
      </w:r>
      <w:r w:rsidR="00CE1A8F" w:rsidRPr="00CE1A8F">
        <w:rPr>
          <w:rFonts w:ascii="Trebuchet MS" w:hAnsi="Trebuchet MS"/>
          <w:sz w:val="22"/>
          <w:szCs w:val="22"/>
        </w:rPr>
        <w:t>а обстоятелствата по чл. 54, ал. 1, т. 1 от ЗОП- свидетелство за съдимост</w:t>
      </w:r>
      <w:r>
        <w:rPr>
          <w:rFonts w:ascii="Trebuchet MS" w:hAnsi="Trebuchet MS"/>
          <w:sz w:val="22"/>
          <w:szCs w:val="22"/>
          <w:lang w:val="bg-BG"/>
        </w:rPr>
        <w:t>;</w:t>
      </w:r>
    </w:p>
    <w:p w:rsidR="00CE1A8F" w:rsidRPr="00CE1A8F" w:rsidRDefault="00CE1A8F" w:rsidP="007D7BA6">
      <w:pPr>
        <w:shd w:val="clear" w:color="auto" w:fill="FFFFFF"/>
        <w:tabs>
          <w:tab w:val="left" w:pos="426"/>
          <w:tab w:val="left" w:pos="993"/>
        </w:tabs>
        <w:spacing w:before="120" w:after="120" w:line="276" w:lineRule="auto"/>
        <w:jc w:val="both"/>
        <w:rPr>
          <w:rFonts w:ascii="Trebuchet MS" w:hAnsi="Trebuchet MS"/>
          <w:sz w:val="22"/>
          <w:szCs w:val="22"/>
        </w:rPr>
      </w:pPr>
      <w:r w:rsidRPr="00CE1A8F">
        <w:rPr>
          <w:rFonts w:ascii="Trebuchet MS" w:hAnsi="Trebuchet MS"/>
          <w:sz w:val="22"/>
          <w:szCs w:val="22"/>
        </w:rPr>
        <w:t>Забележка: Възложителят осигурява по служебен път свидетелство за съдимост на представляващия/представляващите участника чрез комплексно административно обслужване, тоест участникът няма ангажимент за предоставянето му/им.</w:t>
      </w:r>
    </w:p>
    <w:p w:rsidR="00CE1A8F" w:rsidRPr="00CE1A8F" w:rsidRDefault="007D7BA6" w:rsidP="007D7BA6">
      <w:pPr>
        <w:shd w:val="clear" w:color="auto" w:fill="FFFFFF"/>
        <w:tabs>
          <w:tab w:val="left" w:pos="0"/>
        </w:tabs>
        <w:spacing w:before="120" w:after="120" w:line="276" w:lineRule="auto"/>
        <w:ind w:left="20"/>
        <w:jc w:val="both"/>
        <w:rPr>
          <w:rFonts w:ascii="Trebuchet MS" w:hAnsi="Trebuchet MS"/>
          <w:sz w:val="22"/>
          <w:szCs w:val="22"/>
        </w:rPr>
      </w:pPr>
      <w:r>
        <w:rPr>
          <w:rFonts w:ascii="Trebuchet MS" w:hAnsi="Trebuchet MS"/>
          <w:sz w:val="22"/>
          <w:szCs w:val="22"/>
          <w:lang w:val="bg-BG"/>
        </w:rPr>
        <w:t>2. З</w:t>
      </w:r>
      <w:r w:rsidR="00CE1A8F" w:rsidRPr="00CE1A8F">
        <w:rPr>
          <w:rFonts w:ascii="Trebuchet MS" w:hAnsi="Trebuchet MS"/>
          <w:sz w:val="22"/>
          <w:szCs w:val="22"/>
        </w:rPr>
        <w:t>а обстоятелството по чл. 54, ал. 1, т. 3 от ЗОП - удостоверение от общината по седалището на участника;</w:t>
      </w:r>
    </w:p>
    <w:p w:rsidR="00CE1A8F" w:rsidRPr="00CE1A8F" w:rsidRDefault="00CE1A8F" w:rsidP="007D7BA6">
      <w:pPr>
        <w:shd w:val="clear" w:color="auto" w:fill="FFFFFF"/>
        <w:spacing w:before="120" w:after="120" w:line="276" w:lineRule="auto"/>
        <w:ind w:left="20"/>
        <w:jc w:val="both"/>
        <w:rPr>
          <w:rFonts w:ascii="Trebuchet MS" w:hAnsi="Trebuchet MS"/>
          <w:sz w:val="22"/>
          <w:szCs w:val="22"/>
        </w:rPr>
      </w:pPr>
      <w:r w:rsidRPr="00CE1A8F">
        <w:rPr>
          <w:rFonts w:ascii="Trebuchet MS" w:hAnsi="Trebuchet MS"/>
          <w:sz w:val="22"/>
          <w:szCs w:val="22"/>
        </w:rPr>
        <w:t>Забележка: За обстоятелството по чл. 54, ал. 1, т. 3 от ЗОП - Възложителят осигурява по служебен път удостоверение от органите по приходите и удостоверение по седалището на възложителя.</w:t>
      </w:r>
    </w:p>
    <w:p w:rsidR="00CE1A8F" w:rsidRPr="00CE1A8F" w:rsidRDefault="00CE1A8F" w:rsidP="007D7BA6">
      <w:pPr>
        <w:spacing w:before="120" w:after="120" w:line="276" w:lineRule="auto"/>
        <w:jc w:val="both"/>
        <w:rPr>
          <w:rFonts w:ascii="Trebuchet MS" w:hAnsi="Trebuchet MS"/>
          <w:sz w:val="22"/>
          <w:szCs w:val="22"/>
        </w:rPr>
      </w:pPr>
      <w:r w:rsidRPr="00CE1A8F">
        <w:rPr>
          <w:rFonts w:ascii="Trebuchet MS" w:hAnsi="Trebuchet MS"/>
          <w:sz w:val="22"/>
          <w:szCs w:val="22"/>
        </w:rPr>
        <w:t xml:space="preserve">3. Копие на валидно Удостоверение за вписване в Националния туристически регистър на туроператорите и туристическите агенти, съгласно чл.61, ал.4 от Закона за туризма - за повече информация: </w:t>
      </w:r>
      <w:hyperlink r:id="rId9" w:history="1">
        <w:r w:rsidRPr="00CE1A8F">
          <w:rPr>
            <w:rStyle w:val="a5"/>
            <w:rFonts w:ascii="Trebuchet MS" w:hAnsi="Trebuchet MS"/>
            <w:sz w:val="22"/>
            <w:szCs w:val="22"/>
          </w:rPr>
          <w:t>http://ntr.tourism.government.bg/Registration.nsf/alltato.xsp</w:t>
        </w:r>
      </w:hyperlink>
      <w:r w:rsidRPr="00CE1A8F">
        <w:rPr>
          <w:rFonts w:ascii="Trebuchet MS" w:hAnsi="Trebuchet MS"/>
          <w:sz w:val="22"/>
          <w:szCs w:val="22"/>
        </w:rPr>
        <w:t xml:space="preserve"> . В случай, че участникът е чуждестранно лице той може да представи валиден еквивалентен документ или декларация, или удостоверение, издадени от компетентен орган на държавата, в която е установен, доказващи, вписването на  участника в съответен регистър на тази държава или че същият може да осъществява дейност по извършване на туроператорските дейности, предмет на настоящата обществена поръчка, придружен с превод на български език</w:t>
      </w:r>
    </w:p>
    <w:p w:rsidR="00CE1A8F" w:rsidRPr="00CE1A8F" w:rsidRDefault="00CE1A8F" w:rsidP="007D7BA6">
      <w:pPr>
        <w:spacing w:before="120" w:after="120" w:line="276" w:lineRule="auto"/>
        <w:jc w:val="both"/>
        <w:rPr>
          <w:rFonts w:ascii="Trebuchet MS" w:hAnsi="Trebuchet MS"/>
          <w:sz w:val="22"/>
          <w:szCs w:val="22"/>
        </w:rPr>
      </w:pPr>
      <w:r w:rsidRPr="00CE1A8F">
        <w:rPr>
          <w:rFonts w:ascii="Trebuchet MS" w:hAnsi="Trebuchet MS"/>
          <w:sz w:val="22"/>
          <w:szCs w:val="22"/>
        </w:rPr>
        <w:t>4</w:t>
      </w:r>
      <w:r w:rsidR="007D7BA6">
        <w:rPr>
          <w:rFonts w:ascii="Trebuchet MS" w:hAnsi="Trebuchet MS"/>
          <w:sz w:val="22"/>
          <w:szCs w:val="22"/>
        </w:rPr>
        <w:t xml:space="preserve">. </w:t>
      </w:r>
      <w:r w:rsidRPr="00CE1A8F">
        <w:rPr>
          <w:rStyle w:val="inputvalue"/>
          <w:rFonts w:ascii="Trebuchet MS" w:hAnsi="Trebuchet MS"/>
          <w:sz w:val="22"/>
          <w:szCs w:val="22"/>
        </w:rPr>
        <w:t>Копие на актуални документи за валидна застраховка „Отговорност на туроператора“, удостоверяващ съответствието с поставения критерий за подбор - сертификат, издаден от застрахователя, удостоверяващ наличието на договор с участника за задължителна застраховка, съдържащ реквизитите съгласно чл. 101 от Закона за туризма, а за чуждестранни лица – еквивалент</w:t>
      </w:r>
    </w:p>
    <w:p w:rsidR="00CE1A8F" w:rsidRPr="00CE1A8F" w:rsidRDefault="007D7BA6" w:rsidP="007D7BA6">
      <w:pPr>
        <w:shd w:val="clear" w:color="auto" w:fill="FFFFFF"/>
        <w:spacing w:before="120" w:after="120" w:line="276" w:lineRule="auto"/>
        <w:ind w:left="20"/>
        <w:jc w:val="both"/>
        <w:rPr>
          <w:rFonts w:ascii="Trebuchet MS" w:hAnsi="Trebuchet MS"/>
          <w:color w:val="000000" w:themeColor="text1"/>
          <w:sz w:val="22"/>
          <w:szCs w:val="22"/>
        </w:rPr>
      </w:pPr>
      <w:r>
        <w:rPr>
          <w:rFonts w:ascii="Trebuchet MS" w:hAnsi="Trebuchet MS"/>
          <w:color w:val="000000" w:themeColor="text1"/>
          <w:sz w:val="22"/>
          <w:szCs w:val="22"/>
          <w:lang w:eastAsia="x-none"/>
        </w:rPr>
        <w:t>5</w:t>
      </w:r>
      <w:r w:rsidR="00CE1A8F" w:rsidRPr="00CE1A8F">
        <w:rPr>
          <w:rFonts w:ascii="Trebuchet MS" w:hAnsi="Trebuchet MS"/>
          <w:color w:val="000000" w:themeColor="text1"/>
          <w:sz w:val="22"/>
          <w:szCs w:val="22"/>
        </w:rPr>
        <w:t>. Гаранция за изпълнение на договор в размер на 5 % от общата стойност на договора без ДДС.</w:t>
      </w:r>
    </w:p>
    <w:p w:rsidR="00CE1A8F" w:rsidRPr="00CE1A8F" w:rsidRDefault="00CE1A8F" w:rsidP="007D7BA6">
      <w:pPr>
        <w:shd w:val="clear" w:color="auto" w:fill="FFFFFF"/>
        <w:spacing w:before="120" w:after="120" w:line="276" w:lineRule="auto"/>
        <w:jc w:val="both"/>
        <w:rPr>
          <w:rFonts w:ascii="Trebuchet MS" w:hAnsi="Trebuchet MS"/>
          <w:color w:val="000000" w:themeColor="text1"/>
          <w:sz w:val="22"/>
          <w:szCs w:val="22"/>
        </w:rPr>
      </w:pPr>
      <w:r w:rsidRPr="00CE1A8F">
        <w:rPr>
          <w:rFonts w:ascii="Trebuchet MS" w:hAnsi="Trebuchet MS"/>
          <w:b/>
          <w:bCs/>
          <w:i/>
          <w:iCs/>
          <w:color w:val="000000" w:themeColor="text1"/>
          <w:sz w:val="22"/>
          <w:szCs w:val="22"/>
          <w:u w:val="single"/>
        </w:rPr>
        <w:t>Забележка:</w:t>
      </w:r>
      <w:r w:rsidRPr="00CE1A8F">
        <w:rPr>
          <w:rFonts w:ascii="Trebuchet MS" w:hAnsi="Trebuchet MS"/>
          <w:b/>
          <w:bCs/>
          <w:iCs/>
          <w:color w:val="000000" w:themeColor="text1"/>
          <w:sz w:val="22"/>
          <w:szCs w:val="22"/>
        </w:rPr>
        <w:t xml:space="preserve"> </w:t>
      </w:r>
      <w:r w:rsidRPr="00CE1A8F">
        <w:rPr>
          <w:rFonts w:ascii="Trebuchet MS" w:hAnsi="Trebuchet MS"/>
          <w:iCs/>
          <w:color w:val="000000" w:themeColor="text1"/>
          <w:sz w:val="22"/>
          <w:szCs w:val="22"/>
        </w:rPr>
        <w:t>Гаранцията</w:t>
      </w:r>
      <w:r w:rsidRPr="00CE1A8F">
        <w:rPr>
          <w:rFonts w:ascii="Trebuchet MS" w:hAnsi="Trebuchet MS"/>
          <w:i/>
          <w:iCs/>
          <w:color w:val="000000" w:themeColor="text1"/>
          <w:sz w:val="22"/>
          <w:szCs w:val="22"/>
        </w:rPr>
        <w:t xml:space="preserve"> се представя в една от следните форми:</w:t>
      </w:r>
    </w:p>
    <w:p w:rsidR="00CE1A8F" w:rsidRPr="00CE1A8F" w:rsidRDefault="00CE1A8F" w:rsidP="007D7BA6">
      <w:pPr>
        <w:pStyle w:val="a6"/>
        <w:shd w:val="clear" w:color="auto" w:fill="FFFFFF"/>
        <w:tabs>
          <w:tab w:val="left" w:pos="214"/>
        </w:tabs>
        <w:spacing w:before="120" w:after="120" w:line="276" w:lineRule="auto"/>
        <w:ind w:left="0"/>
        <w:jc w:val="both"/>
        <w:rPr>
          <w:rFonts w:ascii="Trebuchet MS" w:hAnsi="Trebuchet MS"/>
          <w:color w:val="FF0000"/>
          <w:sz w:val="22"/>
          <w:szCs w:val="22"/>
        </w:rPr>
      </w:pPr>
      <w:r w:rsidRPr="00CE1A8F">
        <w:rPr>
          <w:rFonts w:ascii="Trebuchet MS" w:hAnsi="Trebuchet MS"/>
          <w:bCs/>
          <w:iCs/>
          <w:color w:val="000000"/>
          <w:sz w:val="22"/>
          <w:szCs w:val="22"/>
          <w:lang w:val="bg-BG"/>
        </w:rPr>
        <w:t>1.Депо</w:t>
      </w:r>
      <w:r w:rsidRPr="00CE1A8F">
        <w:rPr>
          <w:rFonts w:ascii="Trebuchet MS" w:hAnsi="Trebuchet MS"/>
          <w:bCs/>
          <w:iCs/>
          <w:color w:val="000000"/>
          <w:sz w:val="22"/>
          <w:szCs w:val="22"/>
        </w:rPr>
        <w:t xml:space="preserve">зит </w:t>
      </w:r>
      <w:r w:rsidRPr="00CE1A8F">
        <w:rPr>
          <w:rFonts w:ascii="Trebuchet MS" w:hAnsi="Trebuchet MS"/>
          <w:bCs/>
          <w:iCs/>
          <w:sz w:val="22"/>
          <w:szCs w:val="22"/>
        </w:rPr>
        <w:t>на парична сума</w:t>
      </w:r>
      <w:r w:rsidRPr="00CE1A8F">
        <w:rPr>
          <w:rFonts w:ascii="Trebuchet MS" w:hAnsi="Trebuchet MS"/>
          <w:iCs/>
          <w:sz w:val="22"/>
          <w:szCs w:val="22"/>
        </w:rPr>
        <w:t xml:space="preserve"> по сметка на възложителя. При избор на</w:t>
      </w:r>
      <w:r w:rsidRPr="00CE1A8F">
        <w:rPr>
          <w:rFonts w:ascii="Trebuchet MS" w:hAnsi="Trebuchet MS"/>
          <w:bCs/>
          <w:iCs/>
          <w:sz w:val="22"/>
          <w:szCs w:val="22"/>
        </w:rPr>
        <w:t xml:space="preserve"> гаранция за изпълнение</w:t>
      </w:r>
      <w:r w:rsidRPr="00CE1A8F">
        <w:rPr>
          <w:rFonts w:ascii="Trebuchet MS" w:hAnsi="Trebuchet MS"/>
          <w:iCs/>
          <w:sz w:val="22"/>
          <w:szCs w:val="22"/>
        </w:rPr>
        <w:t xml:space="preserve"> - парична сума, то тя следва да се внесе по банков път</w:t>
      </w:r>
      <w:r w:rsidRPr="00CE1A8F">
        <w:rPr>
          <w:rFonts w:ascii="Trebuchet MS" w:hAnsi="Trebuchet MS"/>
          <w:sz w:val="22"/>
          <w:szCs w:val="22"/>
        </w:rPr>
        <w:t xml:space="preserve"> по сметка на Община </w:t>
      </w:r>
      <w:r w:rsidR="007D7BA6">
        <w:rPr>
          <w:rFonts w:ascii="Trebuchet MS" w:hAnsi="Trebuchet MS"/>
          <w:sz w:val="22"/>
          <w:szCs w:val="22"/>
          <w:lang w:val="bg-BG"/>
        </w:rPr>
        <w:t>Шабла</w:t>
      </w:r>
      <w:r w:rsidRPr="00CE1A8F">
        <w:rPr>
          <w:rFonts w:ascii="Trebuchet MS" w:hAnsi="Trebuchet MS"/>
          <w:sz w:val="22"/>
          <w:szCs w:val="22"/>
        </w:rPr>
        <w:t xml:space="preserve">: </w:t>
      </w:r>
      <w:r w:rsidRPr="00CE1A8F">
        <w:rPr>
          <w:rFonts w:ascii="Trebuchet MS" w:hAnsi="Trebuchet MS"/>
          <w:sz w:val="22"/>
          <w:szCs w:val="22"/>
          <w:lang w:val="en-US"/>
        </w:rPr>
        <w:t>IBAN</w:t>
      </w:r>
      <w:r w:rsidRPr="00BE7295">
        <w:rPr>
          <w:rFonts w:ascii="Trebuchet MS" w:hAnsi="Trebuchet MS"/>
          <w:sz w:val="22"/>
          <w:szCs w:val="22"/>
          <w:lang w:val="bg-BG"/>
        </w:rPr>
        <w:t xml:space="preserve">: </w:t>
      </w:r>
      <w:r w:rsidRPr="00BE7295">
        <w:rPr>
          <w:rFonts w:ascii="Trebuchet MS" w:hAnsi="Trebuchet MS"/>
          <w:sz w:val="22"/>
          <w:szCs w:val="22"/>
        </w:rPr>
        <w:t xml:space="preserve"> </w:t>
      </w:r>
      <w:r w:rsidR="00475D5B" w:rsidRPr="00BE7295">
        <w:rPr>
          <w:rFonts w:ascii="Trebuchet MS" w:hAnsi="Trebuchet MS"/>
          <w:b/>
          <w:bCs/>
          <w:sz w:val="22"/>
          <w:szCs w:val="22"/>
        </w:rPr>
        <w:t xml:space="preserve">BG </w:t>
      </w:r>
      <w:r w:rsidR="00475D5B" w:rsidRPr="00BE7295">
        <w:rPr>
          <w:rFonts w:ascii="Trebuchet MS" w:hAnsi="Trebuchet MS"/>
          <w:b/>
          <w:bCs/>
          <w:sz w:val="22"/>
          <w:szCs w:val="22"/>
          <w:lang w:val="bg-BG"/>
        </w:rPr>
        <w:t>64</w:t>
      </w:r>
      <w:r w:rsidR="00475D5B" w:rsidRPr="00BE7295">
        <w:rPr>
          <w:rFonts w:ascii="Trebuchet MS" w:hAnsi="Trebuchet MS"/>
          <w:b/>
          <w:bCs/>
          <w:sz w:val="22"/>
          <w:szCs w:val="22"/>
        </w:rPr>
        <w:t xml:space="preserve"> CECB 9790 </w:t>
      </w:r>
      <w:r w:rsidR="00475D5B" w:rsidRPr="00BE7295">
        <w:rPr>
          <w:rFonts w:ascii="Trebuchet MS" w:hAnsi="Trebuchet MS"/>
          <w:b/>
          <w:bCs/>
          <w:sz w:val="22"/>
          <w:szCs w:val="22"/>
          <w:lang w:val="bg-BG"/>
        </w:rPr>
        <w:t>3347 243700</w:t>
      </w:r>
      <w:r w:rsidRPr="00BE7295">
        <w:rPr>
          <w:rFonts w:ascii="Trebuchet MS" w:hAnsi="Trebuchet MS"/>
          <w:sz w:val="22"/>
          <w:szCs w:val="22"/>
        </w:rPr>
        <w:t xml:space="preserve">, </w:t>
      </w:r>
      <w:r w:rsidR="00BE7295">
        <w:rPr>
          <w:rFonts w:ascii="Trebuchet MS" w:hAnsi="Trebuchet MS"/>
          <w:sz w:val="22"/>
          <w:szCs w:val="22"/>
          <w:lang w:val="en-US"/>
        </w:rPr>
        <w:t xml:space="preserve">BIC </w:t>
      </w:r>
      <w:r w:rsidR="00BE7295">
        <w:rPr>
          <w:rFonts w:ascii="Trebuchet MS" w:hAnsi="Trebuchet MS"/>
          <w:sz w:val="22"/>
          <w:szCs w:val="22"/>
          <w:lang w:val="bg-BG"/>
        </w:rPr>
        <w:t xml:space="preserve">код </w:t>
      </w:r>
      <w:r w:rsidR="00475D5B" w:rsidRPr="00BE7295">
        <w:rPr>
          <w:rFonts w:ascii="Trebuchet MS" w:hAnsi="Trebuchet MS"/>
          <w:b/>
          <w:sz w:val="22"/>
          <w:szCs w:val="22"/>
          <w:lang w:val="bg-BG"/>
        </w:rPr>
        <w:t xml:space="preserve">СЕСВ </w:t>
      </w:r>
      <w:r w:rsidR="00475D5B" w:rsidRPr="00BE7295">
        <w:rPr>
          <w:rFonts w:ascii="Trebuchet MS" w:hAnsi="Trebuchet MS"/>
          <w:b/>
          <w:sz w:val="22"/>
          <w:szCs w:val="22"/>
        </w:rPr>
        <w:t>BG</w:t>
      </w:r>
      <w:r w:rsidR="00475D5B" w:rsidRPr="00BE7295">
        <w:rPr>
          <w:rFonts w:ascii="Trebuchet MS" w:hAnsi="Trebuchet MS"/>
          <w:b/>
          <w:sz w:val="22"/>
          <w:szCs w:val="22"/>
          <w:lang w:val="bg-BG"/>
        </w:rPr>
        <w:t xml:space="preserve"> </w:t>
      </w:r>
      <w:r w:rsidR="00475D5B" w:rsidRPr="00BE7295">
        <w:rPr>
          <w:rFonts w:ascii="Trebuchet MS" w:hAnsi="Trebuchet MS"/>
          <w:b/>
          <w:sz w:val="22"/>
          <w:szCs w:val="22"/>
        </w:rPr>
        <w:t>SF</w:t>
      </w:r>
      <w:r w:rsidRPr="00BE7295">
        <w:rPr>
          <w:rFonts w:ascii="Trebuchet MS" w:hAnsi="Trebuchet MS"/>
          <w:sz w:val="22"/>
          <w:szCs w:val="22"/>
          <w:lang w:val="bg-BG"/>
        </w:rPr>
        <w:t xml:space="preserve">, </w:t>
      </w:r>
      <w:r w:rsidRPr="00BE7295">
        <w:rPr>
          <w:rFonts w:ascii="Trebuchet MS" w:hAnsi="Trebuchet MS"/>
          <w:sz w:val="22"/>
          <w:szCs w:val="22"/>
        </w:rPr>
        <w:t xml:space="preserve">при </w:t>
      </w:r>
      <w:r w:rsidR="00BE7295">
        <w:rPr>
          <w:rFonts w:ascii="Trebuchet MS" w:hAnsi="Trebuchet MS"/>
          <w:sz w:val="22"/>
          <w:szCs w:val="22"/>
          <w:lang w:val="bg-BG"/>
        </w:rPr>
        <w:t xml:space="preserve">Централна Кооперативна Банка </w:t>
      </w:r>
      <w:r w:rsidR="00BE7295">
        <w:rPr>
          <w:rFonts w:ascii="Trebuchet MS" w:hAnsi="Trebuchet MS"/>
          <w:sz w:val="22"/>
          <w:szCs w:val="22"/>
        </w:rPr>
        <w:t>АД</w:t>
      </w:r>
      <w:r w:rsidRPr="00CE1A8F">
        <w:rPr>
          <w:rFonts w:ascii="Trebuchet MS" w:hAnsi="Trebuchet MS"/>
          <w:sz w:val="22"/>
          <w:szCs w:val="22"/>
        </w:rPr>
        <w:t xml:space="preserve">. </w:t>
      </w:r>
      <w:r w:rsidRPr="00CE1A8F">
        <w:rPr>
          <w:rFonts w:ascii="Trebuchet MS" w:hAnsi="Trebuchet MS"/>
          <w:iCs/>
          <w:sz w:val="22"/>
          <w:szCs w:val="22"/>
        </w:rPr>
        <w:t xml:space="preserve">Ако гаранцията за изпълнение се представя чрез депозит на парична сума в съответния платежен документ задължително следва да бъде записано: </w:t>
      </w:r>
    </w:p>
    <w:p w:rsidR="00CE1A8F" w:rsidRPr="00CE1A8F" w:rsidRDefault="00CE1A8F" w:rsidP="007D7BA6">
      <w:pPr>
        <w:shd w:val="clear" w:color="auto" w:fill="FFFFFF"/>
        <w:tabs>
          <w:tab w:val="left" w:pos="729"/>
          <w:tab w:val="left" w:pos="993"/>
        </w:tabs>
        <w:spacing w:before="120" w:after="120" w:line="276" w:lineRule="auto"/>
        <w:jc w:val="both"/>
        <w:rPr>
          <w:rFonts w:ascii="Trebuchet MS" w:hAnsi="Trebuchet MS"/>
          <w:bCs/>
          <w:iCs/>
          <w:sz w:val="22"/>
          <w:szCs w:val="22"/>
        </w:rPr>
      </w:pPr>
      <w:r w:rsidRPr="00CE1A8F">
        <w:rPr>
          <w:rFonts w:ascii="Trebuchet MS" w:hAnsi="Trebuchet MS"/>
          <w:sz w:val="22"/>
          <w:szCs w:val="22"/>
        </w:rPr>
        <w:t xml:space="preserve">„Разходът е </w:t>
      </w:r>
      <w:r w:rsidR="007D7BA6">
        <w:rPr>
          <w:rFonts w:ascii="Trebuchet MS" w:hAnsi="Trebuchet MS"/>
          <w:sz w:val="22"/>
          <w:szCs w:val="22"/>
          <w:lang w:val="bg-BG"/>
        </w:rPr>
        <w:t xml:space="preserve">извършен </w:t>
      </w:r>
      <w:r w:rsidRPr="00CE1A8F">
        <w:rPr>
          <w:rFonts w:ascii="Trebuchet MS" w:hAnsi="Trebuchet MS"/>
          <w:sz w:val="22"/>
          <w:szCs w:val="22"/>
        </w:rPr>
        <w:t>по проект „JOYRIDE -  Общи ресурси и инициативи, посветени на околната среда“, код на проекта ROBG-338, Договор за 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 както и номера и датата на договора за изпълнение на настоящата обществена поръчка.</w:t>
      </w:r>
    </w:p>
    <w:p w:rsidR="00CE1A8F" w:rsidRPr="007D7BA6" w:rsidRDefault="00CE1A8F" w:rsidP="007D7BA6">
      <w:pPr>
        <w:shd w:val="clear" w:color="auto" w:fill="FFFFFF"/>
        <w:tabs>
          <w:tab w:val="left" w:pos="729"/>
          <w:tab w:val="left" w:pos="993"/>
        </w:tabs>
        <w:spacing w:before="120" w:after="120" w:line="276" w:lineRule="auto"/>
        <w:jc w:val="both"/>
        <w:rPr>
          <w:rFonts w:ascii="Trebuchet MS" w:hAnsi="Trebuchet MS"/>
          <w:sz w:val="22"/>
          <w:szCs w:val="22"/>
          <w:lang w:val="bg-BG"/>
        </w:rPr>
      </w:pPr>
      <w:r w:rsidRPr="00CE1A8F">
        <w:rPr>
          <w:rFonts w:ascii="Trebuchet MS" w:hAnsi="Trebuchet MS"/>
          <w:bCs/>
          <w:iCs/>
          <w:sz w:val="22"/>
          <w:szCs w:val="22"/>
        </w:rPr>
        <w:lastRenderedPageBreak/>
        <w:t xml:space="preserve">2.Банкова гаранция в полза на възложителя - когато изпълнителят избере гаранцията за изпълнение да бъде банкова гаранция, тогава в нея трябва да бъде изрично записано, че тя е безусловна и неотменима, че е в полза на възложителя. Задължително следва да бъде записано: </w:t>
      </w:r>
      <w:r w:rsidR="007D7BA6" w:rsidRPr="00CE1A8F">
        <w:rPr>
          <w:rFonts w:ascii="Trebuchet MS" w:hAnsi="Trebuchet MS"/>
          <w:sz w:val="22"/>
          <w:szCs w:val="22"/>
        </w:rPr>
        <w:t xml:space="preserve">„Разходът е </w:t>
      </w:r>
      <w:r w:rsidR="007D7BA6">
        <w:rPr>
          <w:rFonts w:ascii="Trebuchet MS" w:hAnsi="Trebuchet MS"/>
          <w:sz w:val="22"/>
          <w:szCs w:val="22"/>
          <w:lang w:val="bg-BG"/>
        </w:rPr>
        <w:t xml:space="preserve">извършен по </w:t>
      </w:r>
      <w:r w:rsidRPr="00CE1A8F">
        <w:rPr>
          <w:rFonts w:ascii="Trebuchet MS" w:hAnsi="Trebuchet MS"/>
          <w:sz w:val="22"/>
          <w:szCs w:val="22"/>
        </w:rPr>
        <w:t>проект „JOYRIDE -  Общи ресурси и инициативи, посветени на околната среда“, код на проекта ROBG-338, Договор за безвъзмездна финансова помощ № 100718/05.09.2018 г., по Програма ИНТЕРРЕГ V-A Румъния-България 2014-2020 г., съфинансирана от Европейския съюз чрез ЕФРР и Националния бюджет на Република България, както и номера и датата на договора за изпълнение на настоящата обществена поръчка</w:t>
      </w:r>
      <w:r w:rsidR="007D7BA6">
        <w:rPr>
          <w:rFonts w:ascii="Trebuchet MS" w:hAnsi="Trebuchet MS"/>
          <w:sz w:val="22"/>
          <w:szCs w:val="22"/>
          <w:lang w:val="bg-BG"/>
        </w:rPr>
        <w:t>.</w:t>
      </w:r>
    </w:p>
    <w:p w:rsidR="00CE1A8F" w:rsidRPr="00CE1A8F" w:rsidRDefault="00CE1A8F" w:rsidP="007D7BA6">
      <w:pPr>
        <w:shd w:val="clear" w:color="auto" w:fill="FFFFFF"/>
        <w:spacing w:before="120" w:after="120" w:line="276" w:lineRule="auto"/>
        <w:jc w:val="both"/>
        <w:rPr>
          <w:rFonts w:ascii="Trebuchet MS" w:hAnsi="Trebuchet MS"/>
          <w:sz w:val="22"/>
          <w:szCs w:val="22"/>
        </w:rPr>
      </w:pPr>
      <w:r w:rsidRPr="00CE1A8F">
        <w:rPr>
          <w:rFonts w:ascii="Trebuchet MS" w:hAnsi="Trebuchet MS"/>
          <w:sz w:val="22"/>
          <w:szCs w:val="22"/>
        </w:rPr>
        <w:t xml:space="preserve">Когато като гаранция за изпълнение се представя </w:t>
      </w:r>
      <w:r w:rsidRPr="00CE1A8F">
        <w:rPr>
          <w:rFonts w:ascii="Trebuchet MS" w:hAnsi="Trebuchet MS"/>
          <w:spacing w:val="1"/>
          <w:sz w:val="22"/>
          <w:szCs w:val="22"/>
        </w:rPr>
        <w:t>банкова гаранция</w:t>
      </w:r>
      <w:r w:rsidRPr="00CE1A8F">
        <w:rPr>
          <w:rFonts w:ascii="Trebuchet MS" w:hAnsi="Trebuchet MS"/>
          <w:sz w:val="22"/>
          <w:szCs w:val="22"/>
        </w:rPr>
        <w:t>,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CE1A8F" w:rsidRPr="00CE1A8F" w:rsidRDefault="00CE1A8F" w:rsidP="007D7BA6">
      <w:pPr>
        <w:shd w:val="clear" w:color="auto" w:fill="FFFFFF"/>
        <w:spacing w:before="120" w:after="120" w:line="276" w:lineRule="auto"/>
        <w:jc w:val="both"/>
        <w:rPr>
          <w:rFonts w:ascii="Trebuchet MS" w:hAnsi="Trebuchet MS"/>
          <w:sz w:val="22"/>
          <w:szCs w:val="22"/>
        </w:rPr>
      </w:pPr>
      <w:r w:rsidRPr="00CE1A8F">
        <w:rPr>
          <w:rFonts w:ascii="Trebuchet MS" w:hAnsi="Trebuchet MS"/>
          <w:sz w:val="22"/>
          <w:szCs w:val="22"/>
        </w:rPr>
        <w:t>1. да бъде безусловна и неотменяема банкова гаранция във форма, предварително съгласувана с ВЪЗЛОЖИТЕЛЯ и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 Договор;</w:t>
      </w:r>
    </w:p>
    <w:p w:rsidR="00CE1A8F" w:rsidRPr="00CE1A8F" w:rsidRDefault="00CE1A8F" w:rsidP="007D7BA6">
      <w:pPr>
        <w:shd w:val="clear" w:color="auto" w:fill="FFFFFF"/>
        <w:spacing w:before="120" w:after="120" w:line="276" w:lineRule="auto"/>
        <w:jc w:val="both"/>
        <w:rPr>
          <w:rFonts w:ascii="Trebuchet MS" w:hAnsi="Trebuchet MS"/>
          <w:spacing w:val="-2"/>
          <w:sz w:val="22"/>
          <w:szCs w:val="22"/>
        </w:rPr>
      </w:pPr>
      <w:r w:rsidRPr="00CE1A8F">
        <w:rPr>
          <w:rFonts w:ascii="Trebuchet MS" w:hAnsi="Trebuchet MS"/>
          <w:sz w:val="22"/>
          <w:szCs w:val="22"/>
        </w:rPr>
        <w:t>2. да бъде със срок на валидност за целия срок на действие на Договора плюс 30 (тридесет) дни след прекратяването на Договора, като при необходимост срокът на валидност на банковата гаранция се удължава или се издава нова].</w:t>
      </w:r>
      <w:r w:rsidRPr="00CE1A8F">
        <w:rPr>
          <w:rFonts w:ascii="Trebuchet MS" w:hAnsi="Trebuchet MS"/>
          <w:spacing w:val="-2"/>
          <w:sz w:val="22"/>
          <w:szCs w:val="22"/>
        </w:rPr>
        <w:t xml:space="preserve"> </w:t>
      </w:r>
    </w:p>
    <w:p w:rsidR="00CE1A8F" w:rsidRPr="00CE1A8F" w:rsidRDefault="00CE1A8F" w:rsidP="007D7BA6">
      <w:pPr>
        <w:shd w:val="clear" w:color="auto" w:fill="FFFFFF"/>
        <w:spacing w:before="120" w:after="120" w:line="276" w:lineRule="auto"/>
        <w:jc w:val="both"/>
        <w:rPr>
          <w:rFonts w:ascii="Trebuchet MS" w:hAnsi="Trebuchet MS"/>
          <w:spacing w:val="-2"/>
          <w:sz w:val="22"/>
          <w:szCs w:val="22"/>
        </w:rPr>
      </w:pPr>
      <w:r w:rsidRPr="00CE1A8F">
        <w:rPr>
          <w:rFonts w:ascii="Trebuchet MS" w:hAnsi="Trebuchet MS"/>
          <w:spacing w:val="-2"/>
          <w:sz w:val="22"/>
          <w:szCs w:val="22"/>
        </w:rPr>
        <w:t xml:space="preserve">Банковите разходи по откриването и поддържането на Гаранцията </w:t>
      </w:r>
      <w:r w:rsidRPr="00CE1A8F">
        <w:rPr>
          <w:rFonts w:ascii="Trebuchet MS" w:hAnsi="Trebuchet MS"/>
          <w:spacing w:val="1"/>
          <w:sz w:val="22"/>
          <w:szCs w:val="22"/>
        </w:rPr>
        <w:t xml:space="preserve">за изпълнение във формата на банкова гаранция, както и по усвояването на средства от страна на ВЪЗЛОЖИТЕЛЯ </w:t>
      </w:r>
      <w:r w:rsidRPr="00CE1A8F">
        <w:rPr>
          <w:rFonts w:ascii="Trebuchet MS" w:hAnsi="Trebuchet MS"/>
          <w:spacing w:val="-2"/>
          <w:sz w:val="22"/>
          <w:szCs w:val="22"/>
        </w:rPr>
        <w:t>са за сметка на ИЗПЪЛНИТЕЛЯ.</w:t>
      </w:r>
    </w:p>
    <w:p w:rsidR="00CE1A8F" w:rsidRPr="00CE1A8F" w:rsidRDefault="00CE1A8F" w:rsidP="007D7BA6">
      <w:pPr>
        <w:shd w:val="clear" w:color="auto" w:fill="FFFFFF"/>
        <w:spacing w:before="120" w:after="120" w:line="276" w:lineRule="auto"/>
        <w:jc w:val="both"/>
        <w:rPr>
          <w:rFonts w:ascii="Trebuchet MS" w:hAnsi="Trebuchet MS"/>
          <w:iCs/>
          <w:sz w:val="22"/>
          <w:szCs w:val="22"/>
        </w:rPr>
      </w:pPr>
      <w:r w:rsidRPr="007D7BA6">
        <w:rPr>
          <w:rFonts w:ascii="Trebuchet MS" w:hAnsi="Trebuchet MS"/>
          <w:bCs/>
          <w:iCs/>
          <w:sz w:val="22"/>
          <w:szCs w:val="22"/>
        </w:rPr>
        <w:t>3.Застраховка</w:t>
      </w:r>
      <w:r w:rsidRPr="00CE1A8F">
        <w:rPr>
          <w:rFonts w:ascii="Trebuchet MS" w:hAnsi="Trebuchet MS"/>
          <w:b/>
          <w:bCs/>
          <w:iCs/>
          <w:sz w:val="22"/>
          <w:szCs w:val="22"/>
        </w:rPr>
        <w:t>,</w:t>
      </w:r>
      <w:r w:rsidRPr="00CE1A8F">
        <w:rPr>
          <w:rFonts w:ascii="Trebuchet MS" w:hAnsi="Trebuchet MS"/>
          <w:iCs/>
          <w:sz w:val="22"/>
          <w:szCs w:val="22"/>
        </w:rPr>
        <w:t xml:space="preserve"> която обезпечава изпълнението чрез покритие на отговорността на изпълнителя по договора за настоящата обществена поръчка.</w:t>
      </w:r>
    </w:p>
    <w:p w:rsidR="00CE1A8F" w:rsidRPr="00CE1A8F" w:rsidRDefault="00CE1A8F" w:rsidP="007D7BA6">
      <w:pPr>
        <w:shd w:val="clear" w:color="auto" w:fill="FFFFFF"/>
        <w:spacing w:before="120" w:after="120" w:line="276" w:lineRule="auto"/>
        <w:jc w:val="both"/>
        <w:rPr>
          <w:rFonts w:ascii="Trebuchet MS" w:hAnsi="Trebuchet MS"/>
          <w:spacing w:val="1"/>
          <w:sz w:val="22"/>
          <w:szCs w:val="22"/>
        </w:rPr>
      </w:pPr>
      <w:r w:rsidRPr="00CE1A8F">
        <w:rPr>
          <w:rFonts w:ascii="Trebuchet MS" w:hAnsi="Trebuchet MS"/>
          <w:sz w:val="22"/>
          <w:szCs w:val="22"/>
        </w:rPr>
        <w:t xml:space="preserve">Когато като Гаранция за изпълнение се представя </w:t>
      </w:r>
      <w:r w:rsidRPr="00CE1A8F">
        <w:rPr>
          <w:rFonts w:ascii="Trebuchet MS" w:hAnsi="Trebuchet MS"/>
          <w:spacing w:val="1"/>
          <w:sz w:val="22"/>
          <w:szCs w:val="22"/>
        </w:rPr>
        <w:t>застраховка, ИЗПЪЛНИТЕЛЯТ предава на ВЪЗЛОЖИТЕЛЯ оригинален екземпляр на застрахователна полица, издадена в полза на ВЪЗЛОЖИТЕЛЯ, която трябва да отговаря на следните изисквания:</w:t>
      </w:r>
    </w:p>
    <w:p w:rsidR="00CE1A8F" w:rsidRPr="00CE1A8F" w:rsidRDefault="00CE1A8F" w:rsidP="007D7BA6">
      <w:pPr>
        <w:shd w:val="clear" w:color="auto" w:fill="FFFFFF"/>
        <w:spacing w:before="120" w:after="120" w:line="276" w:lineRule="auto"/>
        <w:jc w:val="both"/>
        <w:rPr>
          <w:rFonts w:ascii="Trebuchet MS" w:hAnsi="Trebuchet MS"/>
          <w:spacing w:val="1"/>
          <w:sz w:val="22"/>
          <w:szCs w:val="22"/>
        </w:rPr>
      </w:pPr>
      <w:r w:rsidRPr="00CE1A8F">
        <w:rPr>
          <w:rFonts w:ascii="Trebuchet MS" w:hAnsi="Trebuchet MS"/>
          <w:spacing w:val="1"/>
          <w:sz w:val="22"/>
          <w:szCs w:val="22"/>
        </w:rPr>
        <w:t>1. да обезпечава изпълнението на този Договор чрез покритие на отговорността на ИЗПЪЛНИТЕЛЯ;</w:t>
      </w:r>
    </w:p>
    <w:p w:rsidR="00CE1A8F" w:rsidRPr="00CE1A8F" w:rsidRDefault="00CE1A8F" w:rsidP="007D7BA6">
      <w:pPr>
        <w:shd w:val="clear" w:color="auto" w:fill="FFFFFF"/>
        <w:spacing w:before="120" w:after="120" w:line="276" w:lineRule="auto"/>
        <w:jc w:val="both"/>
        <w:rPr>
          <w:rFonts w:ascii="Trebuchet MS" w:hAnsi="Trebuchet MS"/>
          <w:spacing w:val="1"/>
          <w:sz w:val="22"/>
          <w:szCs w:val="22"/>
        </w:rPr>
      </w:pPr>
      <w:r w:rsidRPr="00CE1A8F">
        <w:rPr>
          <w:rFonts w:ascii="Trebuchet MS" w:hAnsi="Trebuchet MS"/>
          <w:spacing w:val="1"/>
          <w:sz w:val="22"/>
          <w:szCs w:val="22"/>
        </w:rPr>
        <w:t xml:space="preserve">2. да бъде със срок на валидност за целия срок на действие на Договора плюс 30 (тридесет) дни след прекратяването на Договора. </w:t>
      </w:r>
    </w:p>
    <w:p w:rsidR="00CE1A8F" w:rsidRPr="00CE1A8F" w:rsidRDefault="00CE1A8F" w:rsidP="007D7BA6">
      <w:pPr>
        <w:shd w:val="clear" w:color="auto" w:fill="FFFFFF"/>
        <w:spacing w:before="120" w:after="120" w:line="276" w:lineRule="auto"/>
        <w:jc w:val="both"/>
        <w:rPr>
          <w:rFonts w:ascii="Trebuchet MS" w:hAnsi="Trebuchet MS"/>
          <w:spacing w:val="1"/>
          <w:sz w:val="22"/>
          <w:szCs w:val="22"/>
        </w:rPr>
      </w:pPr>
      <w:r w:rsidRPr="00CE1A8F">
        <w:rPr>
          <w:rFonts w:ascii="Trebuchet MS" w:hAnsi="Trebuchet MS"/>
          <w:spacing w:val="1"/>
          <w:sz w:val="22"/>
          <w:szCs w:val="22"/>
        </w:rPr>
        <w:t xml:space="preserve">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ВЪЗЛОЖИТЕЛЯ са за сметка на ИЗПЪЛНИТЕЛЯ. </w:t>
      </w:r>
    </w:p>
    <w:p w:rsidR="006A49D6" w:rsidRDefault="006A49D6" w:rsidP="006A49D6">
      <w:pPr>
        <w:spacing w:before="120" w:after="120" w:line="276" w:lineRule="auto"/>
        <w:jc w:val="both"/>
        <w:rPr>
          <w:rFonts w:ascii="Trebuchet MS" w:eastAsia="Calibri" w:hAnsi="Trebuchet MS"/>
          <w:sz w:val="22"/>
          <w:szCs w:val="22"/>
          <w:lang w:val="bg-BG" w:eastAsia="en-US"/>
        </w:rPr>
      </w:pPr>
    </w:p>
    <w:p w:rsidR="00BD1116" w:rsidRDefault="00BD1116" w:rsidP="00971D65">
      <w:pPr>
        <w:pStyle w:val="aa"/>
        <w:pBdr>
          <w:top w:val="single" w:sz="4" w:space="0" w:color="auto"/>
          <w:left w:val="single" w:sz="4" w:space="4" w:color="auto"/>
          <w:bottom w:val="single" w:sz="4" w:space="1" w:color="auto"/>
          <w:right w:val="single" w:sz="4" w:space="4" w:color="auto"/>
        </w:pBdr>
        <w:tabs>
          <w:tab w:val="left" w:pos="8505"/>
        </w:tabs>
        <w:spacing w:after="120"/>
        <w:ind w:right="83"/>
        <w:jc w:val="center"/>
        <w:rPr>
          <w:rFonts w:ascii="Trebuchet MS" w:hAnsi="Trebuchet MS"/>
          <w:sz w:val="14"/>
          <w:szCs w:val="16"/>
          <w:lang w:val="bg-BG"/>
        </w:rPr>
      </w:pPr>
    </w:p>
    <w:p w:rsidR="00DF35C2" w:rsidRPr="0095084C" w:rsidRDefault="00370984" w:rsidP="00971D65">
      <w:pPr>
        <w:pStyle w:val="aa"/>
        <w:pBdr>
          <w:top w:val="single" w:sz="4" w:space="0" w:color="auto"/>
          <w:left w:val="single" w:sz="4" w:space="4" w:color="auto"/>
          <w:bottom w:val="single" w:sz="4" w:space="1" w:color="auto"/>
          <w:right w:val="single" w:sz="4" w:space="4" w:color="auto"/>
        </w:pBdr>
        <w:tabs>
          <w:tab w:val="left" w:pos="8505"/>
        </w:tabs>
        <w:spacing w:after="120"/>
        <w:ind w:right="83"/>
        <w:jc w:val="center"/>
        <w:rPr>
          <w:rFonts w:ascii="Trebuchet MS" w:eastAsia="Trebuchet MS" w:hAnsi="Trebuchet MS"/>
          <w:i/>
          <w:sz w:val="16"/>
          <w:szCs w:val="20"/>
        </w:rPr>
      </w:pPr>
      <w:bookmarkStart w:id="57" w:name="_GoBack"/>
      <w:bookmarkEnd w:id="57"/>
      <w:r w:rsidRPr="00A94BCB">
        <w:rPr>
          <w:rFonts w:ascii="Trebuchet MS" w:hAnsi="Trebuchet MS"/>
          <w:sz w:val="14"/>
          <w:szCs w:val="16"/>
        </w:rPr>
        <w:t>Проект № ROBG-</w:t>
      </w:r>
      <w:r w:rsidR="006A49D6">
        <w:rPr>
          <w:rFonts w:ascii="Trebuchet MS" w:hAnsi="Trebuchet MS"/>
          <w:sz w:val="14"/>
          <w:szCs w:val="16"/>
          <w:lang w:val="bg-BG"/>
        </w:rPr>
        <w:t>338</w:t>
      </w:r>
      <w:r w:rsidRPr="00A94BCB">
        <w:rPr>
          <w:rFonts w:ascii="Trebuchet MS" w:hAnsi="Trebuchet MS"/>
          <w:sz w:val="14"/>
          <w:szCs w:val="16"/>
        </w:rPr>
        <w:t xml:space="preserve"> “</w:t>
      </w:r>
      <w:r w:rsidR="006A49D6">
        <w:rPr>
          <w:rFonts w:ascii="Trebuchet MS" w:hAnsi="Trebuchet MS"/>
          <w:sz w:val="14"/>
          <w:szCs w:val="16"/>
          <w:lang w:val="bg-BG"/>
        </w:rPr>
        <w:t>Общи ресурси и инициативи, посветени на околната среда</w:t>
      </w:r>
      <w:r w:rsidRPr="00A94BCB">
        <w:rPr>
          <w:rFonts w:ascii="Trebuchet MS" w:hAnsi="Trebuchet MS"/>
          <w:sz w:val="14"/>
          <w:szCs w:val="16"/>
        </w:rPr>
        <w:t xml:space="preserve">“, финансиран по Договор № </w:t>
      </w:r>
      <w:r w:rsidR="006A49D6">
        <w:rPr>
          <w:rFonts w:ascii="Trebuchet MS" w:hAnsi="Trebuchet MS"/>
          <w:sz w:val="14"/>
          <w:szCs w:val="16"/>
          <w:lang w:val="bg-BG"/>
        </w:rPr>
        <w:t>100718</w:t>
      </w:r>
      <w:r w:rsidRPr="00A94BCB">
        <w:rPr>
          <w:rFonts w:ascii="Trebuchet MS" w:hAnsi="Trebuchet MS"/>
          <w:sz w:val="14"/>
          <w:szCs w:val="16"/>
        </w:rPr>
        <w:t>/</w:t>
      </w:r>
      <w:r w:rsidR="006A49D6">
        <w:rPr>
          <w:rFonts w:ascii="Trebuchet MS" w:hAnsi="Trebuchet MS"/>
          <w:sz w:val="14"/>
          <w:szCs w:val="16"/>
          <w:lang w:val="bg-BG"/>
        </w:rPr>
        <w:t>05</w:t>
      </w:r>
      <w:r w:rsidRPr="00A94BCB">
        <w:rPr>
          <w:rFonts w:ascii="Trebuchet MS" w:hAnsi="Trebuchet MS"/>
          <w:sz w:val="14"/>
          <w:szCs w:val="16"/>
        </w:rPr>
        <w:t>.0</w:t>
      </w:r>
      <w:r w:rsidR="006A49D6">
        <w:rPr>
          <w:rFonts w:ascii="Trebuchet MS" w:hAnsi="Trebuchet MS"/>
          <w:sz w:val="14"/>
          <w:szCs w:val="16"/>
          <w:lang w:val="bg-BG"/>
        </w:rPr>
        <w:t>9</w:t>
      </w:r>
      <w:r w:rsidRPr="00A94BCB">
        <w:rPr>
          <w:rFonts w:ascii="Trebuchet MS" w:hAnsi="Trebuchet MS"/>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sidR="00971D65" w:rsidRPr="0095084C">
        <w:rPr>
          <w:rFonts w:ascii="Trebuchet MS" w:eastAsia="Trebuchet MS" w:hAnsi="Trebuchet MS"/>
          <w:spacing w:val="-1"/>
          <w:sz w:val="16"/>
          <w:szCs w:val="20"/>
        </w:rPr>
        <w:t>.</w:t>
      </w:r>
    </w:p>
    <w:sectPr w:rsidR="00DF35C2" w:rsidRPr="0095084C" w:rsidSect="00AA2EAF">
      <w:headerReference w:type="default" r:id="rId10"/>
      <w:footerReference w:type="default" r:id="rId11"/>
      <w:headerReference w:type="first" r:id="rId12"/>
      <w:footerReference w:type="first" r:id="rId13"/>
      <w:pgSz w:w="11906" w:h="16838"/>
      <w:pgMar w:top="96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965" w:rsidRDefault="00873965" w:rsidP="00C04168">
      <w:r>
        <w:separator/>
      </w:r>
    </w:p>
  </w:endnote>
  <w:endnote w:type="continuationSeparator" w:id="0">
    <w:p w:rsidR="00873965" w:rsidRDefault="00873965" w:rsidP="00C04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rebuchet MS">
    <w:panose1 w:val="020B06030202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31B" w:rsidRDefault="0065431B" w:rsidP="0065431B">
    <w:pPr>
      <w:pStyle w:val="aa"/>
      <w:jc w:val="center"/>
      <w:rPr>
        <w:sz w:val="16"/>
        <w:szCs w:val="16"/>
      </w:rPr>
    </w:pPr>
    <w:r>
      <w:rPr>
        <w:noProof/>
        <w:lang w:val="bg-BG" w:eastAsia="bg-BG"/>
      </w:rPr>
      <w:drawing>
        <wp:inline distT="0" distB="0" distL="0" distR="0" wp14:anchorId="43FEE89A" wp14:editId="252E2C92">
          <wp:extent cx="1196340" cy="534982"/>
          <wp:effectExtent l="0" t="0" r="3810" b="0"/>
          <wp:docPr id="5" name="Picture 5"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65431B" w:rsidRPr="0065431B" w:rsidRDefault="0065431B" w:rsidP="00AA2EAF">
    <w:pPr>
      <w:pStyle w:val="aa"/>
      <w:jc w:val="center"/>
      <w:rPr>
        <w:rFonts w:ascii="Trebuchet MS" w:hAnsi="Trebuchet MS"/>
        <w:sz w:val="14"/>
        <w:szCs w:val="14"/>
        <w:lang w:val="ru-RU"/>
      </w:rPr>
    </w:pPr>
    <w:r w:rsidRPr="0065431B">
      <w:rPr>
        <w:rFonts w:ascii="Trebuchet MS" w:hAnsi="Trebuchet MS"/>
        <w:sz w:val="14"/>
        <w:szCs w:val="14"/>
        <w:lang w:val="ru-RU"/>
      </w:rPr>
      <w:t xml:space="preserve">Този документ е създаден в рамките на проект </w:t>
    </w:r>
    <w:r w:rsidRPr="0065431B">
      <w:rPr>
        <w:rFonts w:ascii="Trebuchet MS" w:eastAsia="Calibri" w:hAnsi="Trebuchet MS"/>
        <w:color w:val="000000"/>
        <w:sz w:val="14"/>
        <w:szCs w:val="14"/>
        <w:lang w:val="bg-BG" w:eastAsia="bg-BG"/>
      </w:rPr>
      <w:t xml:space="preserve">№ </w:t>
    </w:r>
    <w:r w:rsidRPr="0065431B">
      <w:rPr>
        <w:rFonts w:ascii="Trebuchet MS" w:eastAsia="Calibri" w:hAnsi="Trebuchet MS"/>
        <w:color w:val="000000"/>
        <w:sz w:val="14"/>
        <w:szCs w:val="14"/>
        <w:lang w:val="en-US" w:eastAsia="bg-BG"/>
      </w:rPr>
      <w:t>ROBG-338</w:t>
    </w:r>
    <w:r w:rsidRPr="0065431B">
      <w:rPr>
        <w:rFonts w:ascii="Trebuchet MS" w:eastAsia="Calibri" w:hAnsi="Trebuchet MS"/>
        <w:color w:val="000000"/>
        <w:sz w:val="14"/>
        <w:szCs w:val="14"/>
        <w:lang w:val="bg-BG" w:eastAsia="bg-BG"/>
      </w:rPr>
      <w:t xml:space="preserve"> „Общи ресурси и инициативи, посветени на околната среда“, който се осъществява с финансовата подкрепа на Програма за трансгранично сътрудничество ИНТЕРРЕГ V-A Румъния-България 2014-2020 г</w:t>
    </w:r>
    <w:r w:rsidRPr="0065431B">
      <w:rPr>
        <w:rFonts w:ascii="Trebuchet MS" w:hAnsi="Trebuchet MS"/>
        <w:sz w:val="14"/>
        <w:szCs w:val="14"/>
        <w:lang w:val="ru-RU"/>
      </w:rPr>
      <w:t xml:space="preserve">. Цялата отговорност за съдържанието на публикацията се носи от Община </w:t>
    </w:r>
    <w:r w:rsidRPr="0065431B">
      <w:rPr>
        <w:rFonts w:ascii="Trebuchet MS" w:hAnsi="Trebuchet MS"/>
        <w:sz w:val="14"/>
        <w:szCs w:val="14"/>
        <w:lang w:val="bg-BG"/>
      </w:rPr>
      <w:t>Шабла</w:t>
    </w:r>
    <w:r w:rsidRPr="0065431B">
      <w:rPr>
        <w:rFonts w:ascii="Trebuchet MS" w:hAnsi="Trebuchet MS"/>
        <w:sz w:val="14"/>
        <w:szCs w:val="14"/>
        <w:lang w:val="ru-RU"/>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65431B">
      <w:rPr>
        <w:rFonts w:ascii="Trebuchet MS" w:hAnsi="Trebuchet MS"/>
        <w:sz w:val="14"/>
        <w:szCs w:val="14"/>
      </w:rPr>
      <w:t>V</w:t>
    </w:r>
    <w:r w:rsidRPr="0065431B">
      <w:rPr>
        <w:rFonts w:ascii="Trebuchet MS" w:hAnsi="Trebuchet MS"/>
        <w:sz w:val="14"/>
        <w:szCs w:val="14"/>
        <w:lang w:val="ru-RU"/>
      </w:rPr>
      <w:t>-</w:t>
    </w:r>
    <w:r w:rsidRPr="0065431B">
      <w:rPr>
        <w:rFonts w:ascii="Trebuchet MS" w:hAnsi="Trebuchet MS"/>
        <w:sz w:val="14"/>
        <w:szCs w:val="14"/>
      </w:rPr>
      <w:t>A</w:t>
    </w:r>
    <w:r w:rsidRPr="0065431B">
      <w:rPr>
        <w:rFonts w:ascii="Trebuchet MS" w:hAnsi="Trebuchet MS"/>
        <w:sz w:val="14"/>
        <w:szCs w:val="14"/>
        <w:lang w:val="ru-RU"/>
      </w:rPr>
      <w:t xml:space="preserve"> Румъния-България 2014-2020 г.</w:t>
    </w:r>
  </w:p>
  <w:p w:rsidR="00BC5B4C" w:rsidRPr="0084645B" w:rsidRDefault="00BC5B4C" w:rsidP="0084645B">
    <w:pPr>
      <w:pStyle w:val="aa"/>
      <w:ind w:hanging="141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431B" w:rsidRDefault="0065431B" w:rsidP="0065431B">
    <w:pPr>
      <w:pStyle w:val="aa"/>
      <w:jc w:val="center"/>
      <w:rPr>
        <w:sz w:val="16"/>
        <w:szCs w:val="16"/>
      </w:rPr>
    </w:pPr>
    <w:r>
      <w:rPr>
        <w:noProof/>
        <w:lang w:val="bg-BG" w:eastAsia="bg-BG"/>
      </w:rPr>
      <w:drawing>
        <wp:inline distT="0" distB="0" distL="0" distR="0" wp14:anchorId="5519C7BC" wp14:editId="59105C26">
          <wp:extent cx="1196340" cy="534982"/>
          <wp:effectExtent l="0" t="0" r="3810" b="0"/>
          <wp:docPr id="3" name="Picture 3" descr="C:\Users\User\AppData\Local\Microsoft\Windows\INetCache\Content.Word\Logo Interreg_b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AppData\Local\Microsoft\Windows\INetCache\Content.Word\Logo Interreg_b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0624" cy="541370"/>
                  </a:xfrm>
                  <a:prstGeom prst="rect">
                    <a:avLst/>
                  </a:prstGeom>
                  <a:noFill/>
                  <a:ln>
                    <a:noFill/>
                  </a:ln>
                </pic:spPr>
              </pic:pic>
            </a:graphicData>
          </a:graphic>
        </wp:inline>
      </w:drawing>
    </w:r>
  </w:p>
  <w:p w:rsidR="0065431B" w:rsidRPr="0065431B" w:rsidRDefault="0065431B" w:rsidP="00AA2EAF">
    <w:pPr>
      <w:pStyle w:val="aa"/>
      <w:jc w:val="center"/>
      <w:rPr>
        <w:rFonts w:ascii="Trebuchet MS" w:hAnsi="Trebuchet MS"/>
        <w:sz w:val="14"/>
        <w:szCs w:val="14"/>
        <w:lang w:val="ru-RU"/>
      </w:rPr>
    </w:pPr>
    <w:r w:rsidRPr="0065431B">
      <w:rPr>
        <w:rFonts w:ascii="Trebuchet MS" w:hAnsi="Trebuchet MS"/>
        <w:sz w:val="14"/>
        <w:szCs w:val="14"/>
        <w:lang w:val="ru-RU"/>
      </w:rPr>
      <w:t xml:space="preserve">Този документ е създаден в рамките на проект </w:t>
    </w:r>
    <w:r w:rsidRPr="0065431B">
      <w:rPr>
        <w:rFonts w:ascii="Trebuchet MS" w:eastAsia="Calibri" w:hAnsi="Trebuchet MS"/>
        <w:color w:val="000000"/>
        <w:sz w:val="14"/>
        <w:szCs w:val="14"/>
        <w:lang w:val="bg-BG" w:eastAsia="bg-BG"/>
      </w:rPr>
      <w:t xml:space="preserve">№ </w:t>
    </w:r>
    <w:r w:rsidRPr="0065431B">
      <w:rPr>
        <w:rFonts w:ascii="Trebuchet MS" w:eastAsia="Calibri" w:hAnsi="Trebuchet MS"/>
        <w:color w:val="000000"/>
        <w:sz w:val="14"/>
        <w:szCs w:val="14"/>
        <w:lang w:val="en-US" w:eastAsia="bg-BG"/>
      </w:rPr>
      <w:t>ROBG-338</w:t>
    </w:r>
    <w:r w:rsidRPr="0065431B">
      <w:rPr>
        <w:rFonts w:ascii="Trebuchet MS" w:eastAsia="Calibri" w:hAnsi="Trebuchet MS"/>
        <w:color w:val="000000"/>
        <w:sz w:val="14"/>
        <w:szCs w:val="14"/>
        <w:lang w:val="bg-BG" w:eastAsia="bg-BG"/>
      </w:rPr>
      <w:t xml:space="preserve"> „Общи ресурси и инициативи, посветени на околната среда“, който се осъществява с финансовата подкрепа на Програма за трансгранично сътрудничество ИНТЕРРЕГ V-A Румъния-България 2014-2020 г</w:t>
    </w:r>
    <w:r w:rsidRPr="0065431B">
      <w:rPr>
        <w:rFonts w:ascii="Trebuchet MS" w:hAnsi="Trebuchet MS"/>
        <w:sz w:val="14"/>
        <w:szCs w:val="14"/>
        <w:lang w:val="ru-RU"/>
      </w:rPr>
      <w:t xml:space="preserve">. Цялата отговорност за съдържанието на публикацията се носи от Община </w:t>
    </w:r>
    <w:r w:rsidRPr="0065431B">
      <w:rPr>
        <w:rFonts w:ascii="Trebuchet MS" w:hAnsi="Trebuchet MS"/>
        <w:sz w:val="14"/>
        <w:szCs w:val="14"/>
        <w:lang w:val="bg-BG"/>
      </w:rPr>
      <w:t>Шабла</w:t>
    </w:r>
    <w:r w:rsidRPr="0065431B">
      <w:rPr>
        <w:rFonts w:ascii="Trebuchet MS" w:hAnsi="Trebuchet MS"/>
        <w:sz w:val="14"/>
        <w:szCs w:val="14"/>
        <w:lang w:val="ru-RU"/>
      </w:rPr>
      <w:t xml:space="preserve"> и при никакви обстоятелства не може да се счита, че този документ отразява официалното становище на Европейския съюз и Управляваюия орган на ИНТЕРРЕГ </w:t>
    </w:r>
    <w:r w:rsidRPr="0065431B">
      <w:rPr>
        <w:rFonts w:ascii="Trebuchet MS" w:hAnsi="Trebuchet MS"/>
        <w:sz w:val="14"/>
        <w:szCs w:val="14"/>
      </w:rPr>
      <w:t>V</w:t>
    </w:r>
    <w:r w:rsidRPr="0065431B">
      <w:rPr>
        <w:rFonts w:ascii="Trebuchet MS" w:hAnsi="Trebuchet MS"/>
        <w:sz w:val="14"/>
        <w:szCs w:val="14"/>
        <w:lang w:val="ru-RU"/>
      </w:rPr>
      <w:t>-</w:t>
    </w:r>
    <w:r w:rsidRPr="0065431B">
      <w:rPr>
        <w:rFonts w:ascii="Trebuchet MS" w:hAnsi="Trebuchet MS"/>
        <w:sz w:val="14"/>
        <w:szCs w:val="14"/>
      </w:rPr>
      <w:t>A</w:t>
    </w:r>
    <w:r w:rsidRPr="0065431B">
      <w:rPr>
        <w:rFonts w:ascii="Trebuchet MS" w:hAnsi="Trebuchet MS"/>
        <w:sz w:val="14"/>
        <w:szCs w:val="14"/>
        <w:lang w:val="ru-RU"/>
      </w:rPr>
      <w:t xml:space="preserve"> Румъния-България 2014-2020 г.</w:t>
    </w:r>
  </w:p>
  <w:p w:rsidR="00DF35C2" w:rsidRDefault="00DF35C2" w:rsidP="00DF35C2">
    <w:pPr>
      <w:pStyle w:val="aa"/>
      <w:ind w:hanging="141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965" w:rsidRDefault="00873965" w:rsidP="00C04168">
      <w:r>
        <w:separator/>
      </w:r>
    </w:p>
  </w:footnote>
  <w:footnote w:type="continuationSeparator" w:id="0">
    <w:p w:rsidR="00873965" w:rsidRDefault="00873965" w:rsidP="00C041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Pr="00AE7043" w:rsidRDefault="00DF35C2" w:rsidP="00AE7043">
    <w:pPr>
      <w:pStyle w:val="a8"/>
      <w:rPr>
        <w:rFonts w:ascii="Trebuchet MS" w:hAnsi="Trebuchet MS"/>
      </w:rPr>
    </w:pPr>
  </w:p>
  <w:p w:rsidR="00DF35C2" w:rsidRPr="00AE7043" w:rsidRDefault="007F7365" w:rsidP="00DF35C2">
    <w:pPr>
      <w:pStyle w:val="a8"/>
      <w:ind w:right="-626"/>
      <w:jc w:val="right"/>
      <w:rPr>
        <w:rFonts w:ascii="Trebuchet MS" w:hAnsi="Trebuchet MS"/>
      </w:rPr>
    </w:pPr>
    <w:r w:rsidRPr="00AE7043">
      <w:rPr>
        <w:rFonts w:ascii="Trebuchet MS" w:hAnsi="Trebuchet MS"/>
        <w:noProof/>
        <w:lang w:val="bg-BG" w:eastAsia="bg-BG"/>
      </w:rPr>
      <mc:AlternateContent>
        <mc:Choice Requires="wps">
          <w:drawing>
            <wp:anchor distT="45720" distB="45720" distL="114300" distR="114300" simplePos="0" relativeHeight="251659264" behindDoc="0" locked="0" layoutInCell="1" allowOverlap="1" wp14:anchorId="3012C3AB" wp14:editId="5AE95215">
              <wp:simplePos x="0" y="0"/>
              <wp:positionH relativeFrom="column">
                <wp:posOffset>-99695</wp:posOffset>
              </wp:positionH>
              <wp:positionV relativeFrom="paragraph">
                <wp:posOffset>51435</wp:posOffset>
              </wp:positionV>
              <wp:extent cx="5937250" cy="410845"/>
              <wp:effectExtent l="12700" t="6985" r="12700" b="508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410845"/>
                      </a:xfrm>
                      <a:prstGeom prst="rect">
                        <a:avLst/>
                      </a:prstGeom>
                      <a:solidFill>
                        <a:srgbClr val="FFFFFF"/>
                      </a:solidFill>
                      <a:ln w="9525">
                        <a:solidFill>
                          <a:srgbClr val="FFFFFF"/>
                        </a:solidFill>
                        <a:miter lim="800000"/>
                        <a:headEnd/>
                        <a:tailEnd/>
                      </a:ln>
                    </wps:spPr>
                    <wps:txbx>
                      <w:txbxContent>
                        <w:p w:rsidR="00AE7043" w:rsidRPr="00A94BCB" w:rsidRDefault="00A94BCB" w:rsidP="00AE7043">
                          <w:pPr>
                            <w:jc w:val="center"/>
                            <w:rPr>
                              <w:rFonts w:ascii="Trebuchet MS" w:hAnsi="Trebuchet MS"/>
                              <w:sz w:val="22"/>
                              <w:lang w:val="bg-BG"/>
                            </w:rPr>
                          </w:pPr>
                          <w:r w:rsidRPr="00A94BCB">
                            <w:rPr>
                              <w:rFonts w:ascii="Trebuchet MS" w:hAnsi="Trebuchet MS"/>
                              <w:sz w:val="14"/>
                              <w:szCs w:val="16"/>
                            </w:rPr>
                            <w:t>Проект № ROBG-3</w:t>
                          </w:r>
                          <w:r w:rsidR="0065431B">
                            <w:rPr>
                              <w:rFonts w:ascii="Trebuchet MS" w:hAnsi="Trebuchet MS"/>
                              <w:sz w:val="14"/>
                              <w:szCs w:val="16"/>
                              <w:lang w:val="bg-BG"/>
                            </w:rPr>
                            <w:t>38</w:t>
                          </w:r>
                          <w:r w:rsidRPr="00A94BCB">
                            <w:rPr>
                              <w:rFonts w:ascii="Trebuchet MS" w:hAnsi="Trebuchet MS"/>
                              <w:sz w:val="14"/>
                              <w:szCs w:val="16"/>
                            </w:rPr>
                            <w:t xml:space="preserve"> “</w:t>
                          </w:r>
                          <w:r w:rsidR="0065431B">
                            <w:rPr>
                              <w:rFonts w:ascii="Trebuchet MS" w:hAnsi="Trebuchet MS"/>
                              <w:sz w:val="14"/>
                              <w:szCs w:val="16"/>
                              <w:lang w:val="bg-BG"/>
                            </w:rPr>
                            <w:t>Общи ресурси и инициативи, посветени на околната среда</w:t>
                          </w:r>
                          <w:r w:rsidRPr="00A94BCB">
                            <w:rPr>
                              <w:rFonts w:ascii="Trebuchet MS" w:hAnsi="Trebuchet MS"/>
                              <w:sz w:val="14"/>
                              <w:szCs w:val="16"/>
                            </w:rPr>
                            <w:t xml:space="preserve">“, финансиран по Договор № </w:t>
                          </w:r>
                          <w:r w:rsidR="0065431B">
                            <w:rPr>
                              <w:rFonts w:ascii="Trebuchet MS" w:hAnsi="Trebuchet MS"/>
                              <w:sz w:val="14"/>
                              <w:szCs w:val="16"/>
                              <w:lang w:val="bg-BG"/>
                            </w:rPr>
                            <w:t>100718</w:t>
                          </w:r>
                          <w:r w:rsidRPr="00A94BCB">
                            <w:rPr>
                              <w:rFonts w:ascii="Trebuchet MS" w:hAnsi="Trebuchet MS"/>
                              <w:sz w:val="14"/>
                              <w:szCs w:val="16"/>
                            </w:rPr>
                            <w:t>/</w:t>
                          </w:r>
                          <w:r w:rsidR="0065431B">
                            <w:rPr>
                              <w:rFonts w:ascii="Trebuchet MS" w:hAnsi="Trebuchet MS"/>
                              <w:sz w:val="14"/>
                              <w:szCs w:val="16"/>
                              <w:lang w:val="bg-BG"/>
                            </w:rPr>
                            <w:t>05</w:t>
                          </w:r>
                          <w:r w:rsidRPr="00A94BCB">
                            <w:rPr>
                              <w:rFonts w:ascii="Trebuchet MS" w:hAnsi="Trebuchet MS"/>
                              <w:sz w:val="14"/>
                              <w:szCs w:val="16"/>
                            </w:rPr>
                            <w:t>.0</w:t>
                          </w:r>
                          <w:r w:rsidR="0065431B">
                            <w:rPr>
                              <w:rFonts w:ascii="Trebuchet MS" w:hAnsi="Trebuchet MS"/>
                              <w:sz w:val="14"/>
                              <w:szCs w:val="16"/>
                              <w:lang w:val="bg-BG"/>
                            </w:rPr>
                            <w:t>9</w:t>
                          </w:r>
                          <w:r w:rsidRPr="00A94BCB">
                            <w:rPr>
                              <w:rFonts w:ascii="Trebuchet MS" w:hAnsi="Trebuchet MS"/>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rFonts w:ascii="Trebuchet MS" w:hAnsi="Trebuchet MS"/>
                              <w:sz w:val="14"/>
                              <w:szCs w:val="16"/>
                              <w:lang w:val="bg-BG"/>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7.85pt;margin-top:4.05pt;width:467.5pt;height:32.3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lwZJAIAAFAEAAAOAAAAZHJzL2Uyb0RvYy54bWysVM1u2zAMvg/YOwi6L3Y8Z02MOEWXLsOA&#10;7gdo9wCyLNvCZFGTlNjZ04+SkzTbbsV8EEiR+kh+JL2+HXtFDsI6Cbqk81lKidAcaqnbkn5/2r1Z&#10;UuI80zVToEVJj8LR283rV+vBFCKDDlQtLEEQ7YrBlLTz3hRJ4ngneuZmYIRGYwO2Zx5V2ya1ZQOi&#10;9yrJ0vRdMoCtjQUunMPb+8lINxG/aQT3X5vGCU9USTE3H08bzyqcyWbNitYy00l+SoO9IIueSY1B&#10;L1D3zDOyt/IfqF5yCw4aP+PQJ9A0kotYA1YzT/+q5rFjRsRakBxnLjS5/wfLvxy+WSLrkuaUaNZj&#10;i57E6Ml7GEkW2BmMK9Dp0aCbH/EauxwrdeYB+A9HNGw7pltxZy0MnWA1ZjcPL5OrpxOOCyDV8Blq&#10;DMP2HiLQ2Ng+UIdkEETHLh0vnQmpcLxcrN7eZAs0cbTl83SZL2IIVpxfG+v8RwE9CUJJLXY+orPD&#10;g/MhG1acXUIwB0rWO6lUVGxbbZUlB4ZTsovfCf0PN6XJUNLVIltMBLwAopcex13JvqTLNHwhDisC&#10;bR90HWXPpJpkTFnpE4+BuolEP1YjOgZyK6iPyKiFaaxxDVHowP6iZMCRLqn7uWdWUKI+aezKap7n&#10;YQeiki9uMlTstaW6tjDNEaqknpJJ3Pppb/bGyrbDSOc5uMNO7mQk+TmrU944tpH704qFvbjWo9fz&#10;j2DzGwAA//8DAFBLAwQUAAYACAAAACEANncvBOAAAAAIAQAADwAAAGRycy9kb3ducmV2LnhtbEyP&#10;wU7DMBBE70j8g7VI3Fo7RbRJiFMhBBIcqooCQtxce0lS7HUUO234e8wJjqMZzbyp1pOz7IhD6DxJ&#10;yOYCGJL2pqNGwuvLwywHFqIio6wnlPCNAdb1+VmlSuNP9IzHXWxYKqFQKgltjH3JedAtOhXmvkdK&#10;3qcfnIpJDg03gzqlcmf5Qogld6qjtNCqHu9a1F+70Um41/1jsf2wh/etfhPLUWyeDn4j5eXFdHsD&#10;LOIU/8Lwi5/QoU5Mez+SCcxKmGXXqxSVkGfAkl9kxRWwvYTVIgdeV/z/gfoHAAD//wMAUEsBAi0A&#10;FAAGAAgAAAAhALaDOJL+AAAA4QEAABMAAAAAAAAAAAAAAAAAAAAAAFtDb250ZW50X1R5cGVzXS54&#10;bWxQSwECLQAUAAYACAAAACEAOP0h/9YAAACUAQAACwAAAAAAAAAAAAAAAAAvAQAAX3JlbHMvLnJl&#10;bHNQSwECLQAUAAYACAAAACEAm6ZcGSQCAABQBAAADgAAAAAAAAAAAAAAAAAuAgAAZHJzL2Uyb0Rv&#10;Yy54bWxQSwECLQAUAAYACAAAACEANncvBOAAAAAIAQAADwAAAAAAAAAAAAAAAAB+BAAAZHJzL2Rv&#10;d25yZXYueG1sUEsFBgAAAAAEAAQA8wAAAIsFAAAAAA==&#10;" strokecolor="white">
              <v:textbox style="mso-fit-shape-to-text:t">
                <w:txbxContent>
                  <w:p w:rsidR="00AE7043" w:rsidRPr="00A94BCB" w:rsidRDefault="00A94BCB" w:rsidP="00AE7043">
                    <w:pPr>
                      <w:jc w:val="center"/>
                      <w:rPr>
                        <w:rFonts w:ascii="Trebuchet MS" w:hAnsi="Trebuchet MS"/>
                        <w:sz w:val="22"/>
                        <w:lang w:val="bg-BG"/>
                      </w:rPr>
                    </w:pPr>
                    <w:r w:rsidRPr="00A94BCB">
                      <w:rPr>
                        <w:rFonts w:ascii="Trebuchet MS" w:hAnsi="Trebuchet MS"/>
                        <w:sz w:val="14"/>
                        <w:szCs w:val="16"/>
                      </w:rPr>
                      <w:t>Проект № ROBG-3</w:t>
                    </w:r>
                    <w:r w:rsidR="0065431B">
                      <w:rPr>
                        <w:rFonts w:ascii="Trebuchet MS" w:hAnsi="Trebuchet MS"/>
                        <w:sz w:val="14"/>
                        <w:szCs w:val="16"/>
                        <w:lang w:val="bg-BG"/>
                      </w:rPr>
                      <w:t>38</w:t>
                    </w:r>
                    <w:r w:rsidRPr="00A94BCB">
                      <w:rPr>
                        <w:rFonts w:ascii="Trebuchet MS" w:hAnsi="Trebuchet MS"/>
                        <w:sz w:val="14"/>
                        <w:szCs w:val="16"/>
                      </w:rPr>
                      <w:t xml:space="preserve"> “</w:t>
                    </w:r>
                    <w:r w:rsidR="0065431B">
                      <w:rPr>
                        <w:rFonts w:ascii="Trebuchet MS" w:hAnsi="Trebuchet MS"/>
                        <w:sz w:val="14"/>
                        <w:szCs w:val="16"/>
                        <w:lang w:val="bg-BG"/>
                      </w:rPr>
                      <w:t>Общи ресурси и инициативи, посветени на околната среда</w:t>
                    </w:r>
                    <w:r w:rsidRPr="00A94BCB">
                      <w:rPr>
                        <w:rFonts w:ascii="Trebuchet MS" w:hAnsi="Trebuchet MS"/>
                        <w:sz w:val="14"/>
                        <w:szCs w:val="16"/>
                      </w:rPr>
                      <w:t xml:space="preserve">“, финансиран по Договор № </w:t>
                    </w:r>
                    <w:r w:rsidR="0065431B">
                      <w:rPr>
                        <w:rFonts w:ascii="Trebuchet MS" w:hAnsi="Trebuchet MS"/>
                        <w:sz w:val="14"/>
                        <w:szCs w:val="16"/>
                        <w:lang w:val="bg-BG"/>
                      </w:rPr>
                      <w:t>100718</w:t>
                    </w:r>
                    <w:r w:rsidRPr="00A94BCB">
                      <w:rPr>
                        <w:rFonts w:ascii="Trebuchet MS" w:hAnsi="Trebuchet MS"/>
                        <w:sz w:val="14"/>
                        <w:szCs w:val="16"/>
                      </w:rPr>
                      <w:t>/</w:t>
                    </w:r>
                    <w:r w:rsidR="0065431B">
                      <w:rPr>
                        <w:rFonts w:ascii="Trebuchet MS" w:hAnsi="Trebuchet MS"/>
                        <w:sz w:val="14"/>
                        <w:szCs w:val="16"/>
                        <w:lang w:val="bg-BG"/>
                      </w:rPr>
                      <w:t>05</w:t>
                    </w:r>
                    <w:r w:rsidRPr="00A94BCB">
                      <w:rPr>
                        <w:rFonts w:ascii="Trebuchet MS" w:hAnsi="Trebuchet MS"/>
                        <w:sz w:val="14"/>
                        <w:szCs w:val="16"/>
                      </w:rPr>
                      <w:t>.0</w:t>
                    </w:r>
                    <w:r w:rsidR="0065431B">
                      <w:rPr>
                        <w:rFonts w:ascii="Trebuchet MS" w:hAnsi="Trebuchet MS"/>
                        <w:sz w:val="14"/>
                        <w:szCs w:val="16"/>
                        <w:lang w:val="bg-BG"/>
                      </w:rPr>
                      <w:t>9</w:t>
                    </w:r>
                    <w:r w:rsidRPr="00A94BCB">
                      <w:rPr>
                        <w:rFonts w:ascii="Trebuchet MS" w:hAnsi="Trebuchet MS"/>
                        <w:sz w:val="14"/>
                        <w:szCs w:val="16"/>
                      </w:rPr>
                      <w:t>.2018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rFonts w:ascii="Trebuchet MS" w:hAnsi="Trebuchet MS"/>
                        <w:sz w:val="14"/>
                        <w:szCs w:val="16"/>
                        <w:lang w:val="bg-BG"/>
                      </w:rPr>
                      <w:t>.</w:t>
                    </w:r>
                  </w:p>
                </w:txbxContent>
              </v:textbox>
              <w10:wrap type="square"/>
            </v:shape>
          </w:pict>
        </mc:Fallback>
      </mc:AlternateContent>
    </w:r>
    <w:r w:rsidR="00DF35C2" w:rsidRPr="00AE7043">
      <w:rPr>
        <w:rFonts w:ascii="Trebuchet MS" w:hAnsi="Trebuchet MS"/>
      </w:rPr>
      <w:fldChar w:fldCharType="begin"/>
    </w:r>
    <w:r w:rsidR="00DF35C2" w:rsidRPr="00AE7043">
      <w:rPr>
        <w:rFonts w:ascii="Trebuchet MS" w:hAnsi="Trebuchet MS"/>
      </w:rPr>
      <w:instrText xml:space="preserve"> PAGE   \* MERGEFORMAT </w:instrText>
    </w:r>
    <w:r w:rsidR="00DF35C2" w:rsidRPr="00AE7043">
      <w:rPr>
        <w:rFonts w:ascii="Trebuchet MS" w:hAnsi="Trebuchet MS"/>
      </w:rPr>
      <w:fldChar w:fldCharType="separate"/>
    </w:r>
    <w:r w:rsidR="00BD1116">
      <w:rPr>
        <w:rFonts w:ascii="Trebuchet MS" w:hAnsi="Trebuchet MS"/>
        <w:noProof/>
      </w:rPr>
      <w:t>17</w:t>
    </w:r>
    <w:r w:rsidR="00DF35C2" w:rsidRPr="00AE7043">
      <w:rPr>
        <w:rFonts w:ascii="Trebuchet MS" w:hAnsi="Trebuchet MS"/>
        <w:noProof/>
      </w:rPr>
      <w:fldChar w:fldCharType="end"/>
    </w:r>
  </w:p>
  <w:p w:rsidR="00C04168" w:rsidRPr="0084645B" w:rsidRDefault="00C04168" w:rsidP="0084645B">
    <w:pPr>
      <w:pStyle w:val="a8"/>
      <w:ind w:hanging="141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35C2" w:rsidRDefault="007F7365" w:rsidP="00DF35C2">
    <w:pPr>
      <w:pStyle w:val="a8"/>
      <w:ind w:hanging="1418"/>
    </w:pPr>
    <w:r>
      <w:rPr>
        <w:noProof/>
        <w:lang w:val="bg-BG" w:eastAsia="bg-BG"/>
      </w:rPr>
      <w:drawing>
        <wp:inline distT="0" distB="0" distL="0" distR="0" wp14:anchorId="7770A198" wp14:editId="36F44C24">
          <wp:extent cx="7541895" cy="1360805"/>
          <wp:effectExtent l="0" t="0" r="0" b="0"/>
          <wp:docPr id="2" name="Picture 2" descr="Blanka 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nka B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895" cy="136080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A1080"/>
    <w:multiLevelType w:val="hybridMultilevel"/>
    <w:tmpl w:val="31A0207C"/>
    <w:lvl w:ilvl="0" w:tplc="5776A8E6">
      <w:start w:val="2"/>
      <w:numFmt w:val="bullet"/>
      <w:lvlText w:val="-"/>
      <w:lvlJc w:val="left"/>
      <w:pPr>
        <w:ind w:left="720" w:hanging="360"/>
      </w:pPr>
      <w:rPr>
        <w:rFonts w:ascii="Trebuchet MS" w:eastAsia="Calibri" w:hAnsi="Trebuchet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F77FD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030A45F2"/>
    <w:multiLevelType w:val="hybridMultilevel"/>
    <w:tmpl w:val="2B76C16A"/>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0EC83D7E"/>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21FC0338"/>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nsid w:val="220F5AEE"/>
    <w:multiLevelType w:val="hybridMultilevel"/>
    <w:tmpl w:val="466ADA5A"/>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nsid w:val="2CB84DFD"/>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nsid w:val="2D9F5650"/>
    <w:multiLevelType w:val="multilevel"/>
    <w:tmpl w:val="F022091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nsid w:val="2E7F7FD7"/>
    <w:multiLevelType w:val="hybridMultilevel"/>
    <w:tmpl w:val="CF64AFC0"/>
    <w:lvl w:ilvl="0" w:tplc="A20C0EF4">
      <w:start w:val="1"/>
      <w:numFmt w:val="upperRoman"/>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2E9E2704"/>
    <w:multiLevelType w:val="hybridMultilevel"/>
    <w:tmpl w:val="A4E68FBA"/>
    <w:lvl w:ilvl="0" w:tplc="4E441706">
      <w:start w:val="6"/>
      <w:numFmt w:val="upperRoman"/>
      <w:lvlText w:val="%1."/>
      <w:lvlJc w:val="left"/>
      <w:pPr>
        <w:ind w:left="1430" w:hanging="720"/>
      </w:pPr>
      <w:rPr>
        <w:rFonts w:hint="default"/>
        <w:b/>
      </w:rPr>
    </w:lvl>
    <w:lvl w:ilvl="1" w:tplc="04020019" w:tentative="1">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nsid w:val="2EA2420E"/>
    <w:multiLevelType w:val="hybridMultilevel"/>
    <w:tmpl w:val="096A9BE0"/>
    <w:lvl w:ilvl="0" w:tplc="588C7E7E">
      <w:start w:val="1"/>
      <w:numFmt w:val="upperRoman"/>
      <w:lvlText w:val="%1."/>
      <w:lvlJc w:val="left"/>
      <w:pPr>
        <w:ind w:left="1080" w:hanging="720"/>
      </w:pPr>
      <w:rPr>
        <w:rFonts w:eastAsia="Times New Roman" w:hint="default"/>
        <w:b/>
        <w:sz w:val="26"/>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nsid w:val="3330752E"/>
    <w:multiLevelType w:val="hybridMultilevel"/>
    <w:tmpl w:val="59741774"/>
    <w:lvl w:ilvl="0" w:tplc="04020011">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367C6A8B"/>
    <w:multiLevelType w:val="hybridMultilevel"/>
    <w:tmpl w:val="5878651C"/>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nsid w:val="3CD207D3"/>
    <w:multiLevelType w:val="hybridMultilevel"/>
    <w:tmpl w:val="CEDAF75C"/>
    <w:lvl w:ilvl="0" w:tplc="727C8C44">
      <w:start w:val="1"/>
      <w:numFmt w:val="decimal"/>
      <w:pStyle w:val="3"/>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nsid w:val="3DF06061"/>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E8358BD"/>
    <w:multiLevelType w:val="hybridMultilevel"/>
    <w:tmpl w:val="4A7834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43B53BF0"/>
    <w:multiLevelType w:val="hybridMultilevel"/>
    <w:tmpl w:val="6358AC84"/>
    <w:lvl w:ilvl="0" w:tplc="61543900">
      <w:start w:val="1"/>
      <w:numFmt w:val="decimal"/>
      <w:lvlText w:val="%1)"/>
      <w:lvlJc w:val="left"/>
      <w:pPr>
        <w:ind w:left="720" w:hanging="360"/>
      </w:pPr>
      <w:rPr>
        <w:rFonts w:ascii="Trebuchet MS" w:hAnsi="Trebuchet M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nsid w:val="49354766"/>
    <w:multiLevelType w:val="hybridMultilevel"/>
    <w:tmpl w:val="823A82E8"/>
    <w:lvl w:ilvl="0" w:tplc="04020011">
      <w:start w:val="1"/>
      <w:numFmt w:val="decimal"/>
      <w:lvlText w:val="%1)"/>
      <w:lvlJc w:val="left"/>
      <w:pPr>
        <w:ind w:left="720" w:hanging="360"/>
      </w:pPr>
    </w:lvl>
    <w:lvl w:ilvl="1" w:tplc="862CBB1A">
      <w:start w:val="1"/>
      <w:numFmt w:val="decimal"/>
      <w:lvlText w:val="%2."/>
      <w:lvlJc w:val="left"/>
      <w:pPr>
        <w:ind w:left="1470" w:hanging="39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DD82F0C"/>
    <w:multiLevelType w:val="hybridMultilevel"/>
    <w:tmpl w:val="F8BE5B3C"/>
    <w:lvl w:ilvl="0" w:tplc="66E8494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E9273BD"/>
    <w:multiLevelType w:val="hybridMultilevel"/>
    <w:tmpl w:val="7890B254"/>
    <w:lvl w:ilvl="0" w:tplc="5628C754">
      <w:start w:val="1"/>
      <w:numFmt w:val="decimal"/>
      <w:lvlText w:val="%1."/>
      <w:lvlJc w:val="left"/>
      <w:pPr>
        <w:ind w:left="720" w:hanging="360"/>
      </w:pPr>
      <w:rPr>
        <w:rFonts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22519A0"/>
    <w:multiLevelType w:val="multilevel"/>
    <w:tmpl w:val="E8B6478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nsid w:val="57E06E9E"/>
    <w:multiLevelType w:val="hybridMultilevel"/>
    <w:tmpl w:val="06926908"/>
    <w:lvl w:ilvl="0" w:tplc="A42A581E">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A036272"/>
    <w:multiLevelType w:val="hybridMultilevel"/>
    <w:tmpl w:val="955A36EA"/>
    <w:lvl w:ilvl="0" w:tplc="04090001">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5A675CDB"/>
    <w:multiLevelType w:val="multilevel"/>
    <w:tmpl w:val="63448006"/>
    <w:lvl w:ilvl="0">
      <w:start w:val="1"/>
      <w:numFmt w:val="decimal"/>
      <w:lvlText w:val="%1."/>
      <w:lvlJc w:val="left"/>
      <w:pPr>
        <w:ind w:left="720" w:hanging="360"/>
      </w:pPr>
      <w:rPr>
        <w:rFonts w:hint="default"/>
      </w:rPr>
    </w:lvl>
    <w:lvl w:ilvl="1">
      <w:start w:val="1"/>
      <w:numFmt w:val="decimal"/>
      <w:isLgl/>
      <w:suff w:val="space"/>
      <w:lvlText w:val="%1.%2."/>
      <w:lvlJc w:val="left"/>
      <w:pPr>
        <w:ind w:left="1080" w:hanging="720"/>
      </w:pPr>
      <w:rPr>
        <w:rFonts w:hint="default"/>
        <w:b/>
      </w:rPr>
    </w:lvl>
    <w:lvl w:ilvl="2">
      <w:start w:val="1"/>
      <w:numFmt w:val="decimal"/>
      <w:isLgl/>
      <w:suff w:val="space"/>
      <w:lvlText w:val="%1.%2.%3."/>
      <w:lvlJc w:val="left"/>
      <w:pPr>
        <w:ind w:left="1713" w:hanging="720"/>
      </w:pPr>
      <w:rPr>
        <w:rFonts w:hint="default"/>
        <w:b/>
      </w:rPr>
    </w:lvl>
    <w:lvl w:ilvl="3">
      <w:start w:val="1"/>
      <w:numFmt w:val="decimal"/>
      <w:isLgl/>
      <w:suff w:val="space"/>
      <w:lvlText w:val="%1.%2.%3.%4."/>
      <w:lvlJc w:val="left"/>
      <w:pPr>
        <w:ind w:left="1440" w:hanging="108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nsid w:val="5AAD6592"/>
    <w:multiLevelType w:val="hybridMultilevel"/>
    <w:tmpl w:val="98EE914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5">
    <w:nsid w:val="67894154"/>
    <w:multiLevelType w:val="hybridMultilevel"/>
    <w:tmpl w:val="71D2E300"/>
    <w:lvl w:ilvl="0" w:tplc="1F28B5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9AB0E2D"/>
    <w:multiLevelType w:val="hybridMultilevel"/>
    <w:tmpl w:val="C928BAE8"/>
    <w:lvl w:ilvl="0" w:tplc="22962F7A">
      <w:start w:val="5"/>
      <w:numFmt w:val="bullet"/>
      <w:lvlText w:val="-"/>
      <w:lvlJc w:val="left"/>
      <w:pPr>
        <w:tabs>
          <w:tab w:val="num" w:pos="1066"/>
        </w:tabs>
        <w:ind w:left="1066" w:hanging="360"/>
      </w:pPr>
      <w:rPr>
        <w:rFonts w:ascii="Arial" w:eastAsia="Times New Roman" w:hAnsi="Arial" w:cs="Arial" w:hint="default"/>
      </w:rPr>
    </w:lvl>
    <w:lvl w:ilvl="1" w:tplc="04090003" w:tentative="1">
      <w:start w:val="1"/>
      <w:numFmt w:val="bullet"/>
      <w:lvlText w:val="o"/>
      <w:lvlJc w:val="left"/>
      <w:pPr>
        <w:tabs>
          <w:tab w:val="num" w:pos="1786"/>
        </w:tabs>
        <w:ind w:left="1786" w:hanging="360"/>
      </w:pPr>
      <w:rPr>
        <w:rFonts w:ascii="Courier New" w:hAnsi="Courier New" w:cs="Courier New" w:hint="default"/>
      </w:rPr>
    </w:lvl>
    <w:lvl w:ilvl="2" w:tplc="04090005" w:tentative="1">
      <w:start w:val="1"/>
      <w:numFmt w:val="bullet"/>
      <w:lvlText w:val=""/>
      <w:lvlJc w:val="left"/>
      <w:pPr>
        <w:tabs>
          <w:tab w:val="num" w:pos="2506"/>
        </w:tabs>
        <w:ind w:left="2506" w:hanging="360"/>
      </w:pPr>
      <w:rPr>
        <w:rFonts w:ascii="Wingdings" w:hAnsi="Wingdings" w:hint="default"/>
      </w:rPr>
    </w:lvl>
    <w:lvl w:ilvl="3" w:tplc="04090001" w:tentative="1">
      <w:start w:val="1"/>
      <w:numFmt w:val="bullet"/>
      <w:lvlText w:val=""/>
      <w:lvlJc w:val="left"/>
      <w:pPr>
        <w:tabs>
          <w:tab w:val="num" w:pos="3226"/>
        </w:tabs>
        <w:ind w:left="3226" w:hanging="360"/>
      </w:pPr>
      <w:rPr>
        <w:rFonts w:ascii="Symbol" w:hAnsi="Symbol" w:hint="default"/>
      </w:rPr>
    </w:lvl>
    <w:lvl w:ilvl="4" w:tplc="04090003" w:tentative="1">
      <w:start w:val="1"/>
      <w:numFmt w:val="bullet"/>
      <w:lvlText w:val="o"/>
      <w:lvlJc w:val="left"/>
      <w:pPr>
        <w:tabs>
          <w:tab w:val="num" w:pos="3946"/>
        </w:tabs>
        <w:ind w:left="3946" w:hanging="360"/>
      </w:pPr>
      <w:rPr>
        <w:rFonts w:ascii="Courier New" w:hAnsi="Courier New" w:cs="Courier New" w:hint="default"/>
      </w:rPr>
    </w:lvl>
    <w:lvl w:ilvl="5" w:tplc="04090005" w:tentative="1">
      <w:start w:val="1"/>
      <w:numFmt w:val="bullet"/>
      <w:lvlText w:val=""/>
      <w:lvlJc w:val="left"/>
      <w:pPr>
        <w:tabs>
          <w:tab w:val="num" w:pos="4666"/>
        </w:tabs>
        <w:ind w:left="4666" w:hanging="360"/>
      </w:pPr>
      <w:rPr>
        <w:rFonts w:ascii="Wingdings" w:hAnsi="Wingdings" w:hint="default"/>
      </w:rPr>
    </w:lvl>
    <w:lvl w:ilvl="6" w:tplc="04090001" w:tentative="1">
      <w:start w:val="1"/>
      <w:numFmt w:val="bullet"/>
      <w:lvlText w:val=""/>
      <w:lvlJc w:val="left"/>
      <w:pPr>
        <w:tabs>
          <w:tab w:val="num" w:pos="5386"/>
        </w:tabs>
        <w:ind w:left="5386" w:hanging="360"/>
      </w:pPr>
      <w:rPr>
        <w:rFonts w:ascii="Symbol" w:hAnsi="Symbol" w:hint="default"/>
      </w:rPr>
    </w:lvl>
    <w:lvl w:ilvl="7" w:tplc="04090003" w:tentative="1">
      <w:start w:val="1"/>
      <w:numFmt w:val="bullet"/>
      <w:lvlText w:val="o"/>
      <w:lvlJc w:val="left"/>
      <w:pPr>
        <w:tabs>
          <w:tab w:val="num" w:pos="6106"/>
        </w:tabs>
        <w:ind w:left="6106" w:hanging="360"/>
      </w:pPr>
      <w:rPr>
        <w:rFonts w:ascii="Courier New" w:hAnsi="Courier New" w:cs="Courier New" w:hint="default"/>
      </w:rPr>
    </w:lvl>
    <w:lvl w:ilvl="8" w:tplc="04090005" w:tentative="1">
      <w:start w:val="1"/>
      <w:numFmt w:val="bullet"/>
      <w:lvlText w:val=""/>
      <w:lvlJc w:val="left"/>
      <w:pPr>
        <w:tabs>
          <w:tab w:val="num" w:pos="6826"/>
        </w:tabs>
        <w:ind w:left="6826" w:hanging="360"/>
      </w:pPr>
      <w:rPr>
        <w:rFonts w:ascii="Wingdings" w:hAnsi="Wingdings" w:hint="default"/>
      </w:rPr>
    </w:lvl>
  </w:abstractNum>
  <w:abstractNum w:abstractNumId="27">
    <w:nsid w:val="6C636988"/>
    <w:multiLevelType w:val="hybridMultilevel"/>
    <w:tmpl w:val="A6F46A80"/>
    <w:lvl w:ilvl="0" w:tplc="04020003">
      <w:start w:val="1"/>
      <w:numFmt w:val="bullet"/>
      <w:lvlText w:val="o"/>
      <w:lvlJc w:val="left"/>
      <w:pPr>
        <w:ind w:left="720" w:hanging="360"/>
      </w:pPr>
      <w:rPr>
        <w:rFonts w:ascii="Courier New" w:hAnsi="Courier New" w:cs="Courier New"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8">
    <w:nsid w:val="74187AC7"/>
    <w:multiLevelType w:val="hybridMultilevel"/>
    <w:tmpl w:val="EA52F0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793C3FC8"/>
    <w:multiLevelType w:val="hybridMultilevel"/>
    <w:tmpl w:val="40C8BCB6"/>
    <w:lvl w:ilvl="0" w:tplc="779C3E6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25"/>
  </w:num>
  <w:num w:numId="3">
    <w:abstractNumId w:val="22"/>
  </w:num>
  <w:num w:numId="4">
    <w:abstractNumId w:val="26"/>
  </w:num>
  <w:num w:numId="5">
    <w:abstractNumId w:val="18"/>
  </w:num>
  <w:num w:numId="6">
    <w:abstractNumId w:val="28"/>
  </w:num>
  <w:num w:numId="7">
    <w:abstractNumId w:val="15"/>
  </w:num>
  <w:num w:numId="8">
    <w:abstractNumId w:val="24"/>
  </w:num>
  <w:num w:numId="9">
    <w:abstractNumId w:val="19"/>
  </w:num>
  <w:num w:numId="10">
    <w:abstractNumId w:val="0"/>
  </w:num>
  <w:num w:numId="11">
    <w:abstractNumId w:val="6"/>
  </w:num>
  <w:num w:numId="12">
    <w:abstractNumId w:val="3"/>
  </w:num>
  <w:num w:numId="13">
    <w:abstractNumId w:val="3"/>
    <w:lvlOverride w:ilvl="0">
      <w:startOverride w:val="1"/>
    </w:lvlOverride>
  </w:num>
  <w:num w:numId="14">
    <w:abstractNumId w:val="13"/>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11"/>
  </w:num>
  <w:num w:numId="19">
    <w:abstractNumId w:val="5"/>
  </w:num>
  <w:num w:numId="20">
    <w:abstractNumId w:val="16"/>
  </w:num>
  <w:num w:numId="21">
    <w:abstractNumId w:val="7"/>
  </w:num>
  <w:num w:numId="22">
    <w:abstractNumId w:val="12"/>
  </w:num>
  <w:num w:numId="23">
    <w:abstractNumId w:val="2"/>
  </w:num>
  <w:num w:numId="24">
    <w:abstractNumId w:val="27"/>
  </w:num>
  <w:num w:numId="25">
    <w:abstractNumId w:val="17"/>
  </w:num>
  <w:num w:numId="26">
    <w:abstractNumId w:val="4"/>
  </w:num>
  <w:num w:numId="27">
    <w:abstractNumId w:val="14"/>
  </w:num>
  <w:num w:numId="28">
    <w:abstractNumId w:val="1"/>
  </w:num>
  <w:num w:numId="29">
    <w:abstractNumId w:val="23"/>
  </w:num>
  <w:num w:numId="30">
    <w:abstractNumId w:val="9"/>
  </w:num>
  <w:num w:numId="31">
    <w:abstractNumId w:val="8"/>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745"/>
    <w:rsid w:val="0001210C"/>
    <w:rsid w:val="00035031"/>
    <w:rsid w:val="00037455"/>
    <w:rsid w:val="00037CED"/>
    <w:rsid w:val="00052712"/>
    <w:rsid w:val="00063BB4"/>
    <w:rsid w:val="0008083D"/>
    <w:rsid w:val="00086520"/>
    <w:rsid w:val="00087D89"/>
    <w:rsid w:val="00092669"/>
    <w:rsid w:val="000A26CC"/>
    <w:rsid w:val="000C2464"/>
    <w:rsid w:val="000D48B6"/>
    <w:rsid w:val="000D6567"/>
    <w:rsid w:val="000E5B4D"/>
    <w:rsid w:val="000F2CF2"/>
    <w:rsid w:val="000F2EE3"/>
    <w:rsid w:val="00106522"/>
    <w:rsid w:val="00110946"/>
    <w:rsid w:val="001229B9"/>
    <w:rsid w:val="001342DA"/>
    <w:rsid w:val="00137FB7"/>
    <w:rsid w:val="00140625"/>
    <w:rsid w:val="0015257A"/>
    <w:rsid w:val="00153F0C"/>
    <w:rsid w:val="00157E8F"/>
    <w:rsid w:val="001744AA"/>
    <w:rsid w:val="0017495D"/>
    <w:rsid w:val="00176613"/>
    <w:rsid w:val="0018715E"/>
    <w:rsid w:val="001931D7"/>
    <w:rsid w:val="00194115"/>
    <w:rsid w:val="001A12CA"/>
    <w:rsid w:val="001A335F"/>
    <w:rsid w:val="001A4D61"/>
    <w:rsid w:val="001B3872"/>
    <w:rsid w:val="001B54DA"/>
    <w:rsid w:val="001B7082"/>
    <w:rsid w:val="001C1153"/>
    <w:rsid w:val="001C4A97"/>
    <w:rsid w:val="001C4CEC"/>
    <w:rsid w:val="001D3762"/>
    <w:rsid w:val="001D54B5"/>
    <w:rsid w:val="001D638D"/>
    <w:rsid w:val="001E0939"/>
    <w:rsid w:val="001F1BF7"/>
    <w:rsid w:val="001F41FA"/>
    <w:rsid w:val="001F7D07"/>
    <w:rsid w:val="00206B01"/>
    <w:rsid w:val="0023671A"/>
    <w:rsid w:val="00246C3D"/>
    <w:rsid w:val="00253B4D"/>
    <w:rsid w:val="00255895"/>
    <w:rsid w:val="0026054F"/>
    <w:rsid w:val="002649E0"/>
    <w:rsid w:val="002713A4"/>
    <w:rsid w:val="0029321F"/>
    <w:rsid w:val="00295632"/>
    <w:rsid w:val="002A2840"/>
    <w:rsid w:val="002A5121"/>
    <w:rsid w:val="002A600F"/>
    <w:rsid w:val="002A69ED"/>
    <w:rsid w:val="002C5A32"/>
    <w:rsid w:val="002D464D"/>
    <w:rsid w:val="002D4D3E"/>
    <w:rsid w:val="002E4883"/>
    <w:rsid w:val="002F1064"/>
    <w:rsid w:val="002F4955"/>
    <w:rsid w:val="002F55AE"/>
    <w:rsid w:val="002F7858"/>
    <w:rsid w:val="003037C0"/>
    <w:rsid w:val="00304810"/>
    <w:rsid w:val="00321D7D"/>
    <w:rsid w:val="003278B5"/>
    <w:rsid w:val="00353D2C"/>
    <w:rsid w:val="00355BC0"/>
    <w:rsid w:val="00360DFC"/>
    <w:rsid w:val="00370984"/>
    <w:rsid w:val="003756D3"/>
    <w:rsid w:val="0038100D"/>
    <w:rsid w:val="00381C2B"/>
    <w:rsid w:val="0038636A"/>
    <w:rsid w:val="003910B0"/>
    <w:rsid w:val="00393741"/>
    <w:rsid w:val="003968C3"/>
    <w:rsid w:val="003A349A"/>
    <w:rsid w:val="003D1109"/>
    <w:rsid w:val="003D1F89"/>
    <w:rsid w:val="003E2754"/>
    <w:rsid w:val="00404492"/>
    <w:rsid w:val="00425CE6"/>
    <w:rsid w:val="004277B7"/>
    <w:rsid w:val="00453A98"/>
    <w:rsid w:val="00455441"/>
    <w:rsid w:val="00455BE3"/>
    <w:rsid w:val="004571AB"/>
    <w:rsid w:val="00463F0F"/>
    <w:rsid w:val="00464497"/>
    <w:rsid w:val="00465E10"/>
    <w:rsid w:val="00475D5B"/>
    <w:rsid w:val="00480118"/>
    <w:rsid w:val="00482E29"/>
    <w:rsid w:val="00482F58"/>
    <w:rsid w:val="00485D44"/>
    <w:rsid w:val="004A3B08"/>
    <w:rsid w:val="004C24F2"/>
    <w:rsid w:val="004E2AD1"/>
    <w:rsid w:val="004E3DE6"/>
    <w:rsid w:val="004F28F7"/>
    <w:rsid w:val="004F46D0"/>
    <w:rsid w:val="00516743"/>
    <w:rsid w:val="005244A9"/>
    <w:rsid w:val="005251CF"/>
    <w:rsid w:val="005428C7"/>
    <w:rsid w:val="00551B07"/>
    <w:rsid w:val="00560179"/>
    <w:rsid w:val="00566C4C"/>
    <w:rsid w:val="00567DFF"/>
    <w:rsid w:val="0057635A"/>
    <w:rsid w:val="005777AA"/>
    <w:rsid w:val="00591104"/>
    <w:rsid w:val="00594E91"/>
    <w:rsid w:val="005978EF"/>
    <w:rsid w:val="005A303A"/>
    <w:rsid w:val="005B212E"/>
    <w:rsid w:val="005B4F9E"/>
    <w:rsid w:val="005B7C0F"/>
    <w:rsid w:val="005F256D"/>
    <w:rsid w:val="005F7389"/>
    <w:rsid w:val="005F7D68"/>
    <w:rsid w:val="006072BB"/>
    <w:rsid w:val="00607B7C"/>
    <w:rsid w:val="00646AD4"/>
    <w:rsid w:val="00652B47"/>
    <w:rsid w:val="0065431B"/>
    <w:rsid w:val="0067535B"/>
    <w:rsid w:val="00684F67"/>
    <w:rsid w:val="006865CE"/>
    <w:rsid w:val="006A49D6"/>
    <w:rsid w:val="006A58DF"/>
    <w:rsid w:val="006A70FD"/>
    <w:rsid w:val="006A7E5A"/>
    <w:rsid w:val="006B4394"/>
    <w:rsid w:val="006C5FCB"/>
    <w:rsid w:val="006C75D9"/>
    <w:rsid w:val="006D0479"/>
    <w:rsid w:val="006D37A0"/>
    <w:rsid w:val="006D5E23"/>
    <w:rsid w:val="006E071B"/>
    <w:rsid w:val="00700EA0"/>
    <w:rsid w:val="00705529"/>
    <w:rsid w:val="007068E7"/>
    <w:rsid w:val="00706E58"/>
    <w:rsid w:val="00707B14"/>
    <w:rsid w:val="00723CC6"/>
    <w:rsid w:val="00725132"/>
    <w:rsid w:val="0072579A"/>
    <w:rsid w:val="00753CC3"/>
    <w:rsid w:val="00767B20"/>
    <w:rsid w:val="00772E9A"/>
    <w:rsid w:val="007846E0"/>
    <w:rsid w:val="00787F89"/>
    <w:rsid w:val="00794E8F"/>
    <w:rsid w:val="00796442"/>
    <w:rsid w:val="00796CAC"/>
    <w:rsid w:val="007A0916"/>
    <w:rsid w:val="007A11C6"/>
    <w:rsid w:val="007A6552"/>
    <w:rsid w:val="007B419B"/>
    <w:rsid w:val="007B6058"/>
    <w:rsid w:val="007B6F78"/>
    <w:rsid w:val="007C1356"/>
    <w:rsid w:val="007C2AF3"/>
    <w:rsid w:val="007C3930"/>
    <w:rsid w:val="007C6505"/>
    <w:rsid w:val="007C705E"/>
    <w:rsid w:val="007D1C93"/>
    <w:rsid w:val="007D50B3"/>
    <w:rsid w:val="007D7958"/>
    <w:rsid w:val="007D7BA6"/>
    <w:rsid w:val="007E6EBA"/>
    <w:rsid w:val="007E7458"/>
    <w:rsid w:val="007F10A0"/>
    <w:rsid w:val="007F28F4"/>
    <w:rsid w:val="007F7365"/>
    <w:rsid w:val="0080701A"/>
    <w:rsid w:val="008243AA"/>
    <w:rsid w:val="008316A1"/>
    <w:rsid w:val="00842A57"/>
    <w:rsid w:val="008444B0"/>
    <w:rsid w:val="0084645B"/>
    <w:rsid w:val="00846522"/>
    <w:rsid w:val="00847EED"/>
    <w:rsid w:val="00873965"/>
    <w:rsid w:val="00883CA7"/>
    <w:rsid w:val="00887B36"/>
    <w:rsid w:val="00887FAD"/>
    <w:rsid w:val="008904B8"/>
    <w:rsid w:val="0089074C"/>
    <w:rsid w:val="00896D79"/>
    <w:rsid w:val="008A2ECD"/>
    <w:rsid w:val="008A3619"/>
    <w:rsid w:val="008A7079"/>
    <w:rsid w:val="008B1E47"/>
    <w:rsid w:val="008B4BEC"/>
    <w:rsid w:val="008B5940"/>
    <w:rsid w:val="008B7EA3"/>
    <w:rsid w:val="008C53FD"/>
    <w:rsid w:val="008D3B78"/>
    <w:rsid w:val="008D6B64"/>
    <w:rsid w:val="008E0977"/>
    <w:rsid w:val="008E2B39"/>
    <w:rsid w:val="008E6E2B"/>
    <w:rsid w:val="008F4D14"/>
    <w:rsid w:val="008F65C2"/>
    <w:rsid w:val="008F677C"/>
    <w:rsid w:val="009007E6"/>
    <w:rsid w:val="009023F5"/>
    <w:rsid w:val="00906CD3"/>
    <w:rsid w:val="009103C5"/>
    <w:rsid w:val="00933523"/>
    <w:rsid w:val="009411AE"/>
    <w:rsid w:val="00947DE9"/>
    <w:rsid w:val="0095084C"/>
    <w:rsid w:val="00966045"/>
    <w:rsid w:val="00970AE5"/>
    <w:rsid w:val="009712CF"/>
    <w:rsid w:val="00971D65"/>
    <w:rsid w:val="00984F94"/>
    <w:rsid w:val="009859ED"/>
    <w:rsid w:val="009901C1"/>
    <w:rsid w:val="009943D0"/>
    <w:rsid w:val="0099749A"/>
    <w:rsid w:val="009A04CE"/>
    <w:rsid w:val="009A3BF5"/>
    <w:rsid w:val="009A454D"/>
    <w:rsid w:val="009B5E99"/>
    <w:rsid w:val="009C0DD1"/>
    <w:rsid w:val="009E2EC4"/>
    <w:rsid w:val="009F28AD"/>
    <w:rsid w:val="009F29F2"/>
    <w:rsid w:val="009F4882"/>
    <w:rsid w:val="00A01100"/>
    <w:rsid w:val="00A017B2"/>
    <w:rsid w:val="00A023A9"/>
    <w:rsid w:val="00A03C20"/>
    <w:rsid w:val="00A04AB8"/>
    <w:rsid w:val="00A100B3"/>
    <w:rsid w:val="00A1738F"/>
    <w:rsid w:val="00A35F93"/>
    <w:rsid w:val="00A40D84"/>
    <w:rsid w:val="00A44CDE"/>
    <w:rsid w:val="00A63F0E"/>
    <w:rsid w:val="00A67CD6"/>
    <w:rsid w:val="00A67D53"/>
    <w:rsid w:val="00A70BBE"/>
    <w:rsid w:val="00A70CFC"/>
    <w:rsid w:val="00A73172"/>
    <w:rsid w:val="00A83626"/>
    <w:rsid w:val="00A93F59"/>
    <w:rsid w:val="00A94BCB"/>
    <w:rsid w:val="00A95386"/>
    <w:rsid w:val="00AA2EAF"/>
    <w:rsid w:val="00AA3B7C"/>
    <w:rsid w:val="00AA4F00"/>
    <w:rsid w:val="00AB0EFA"/>
    <w:rsid w:val="00AB2062"/>
    <w:rsid w:val="00AB7563"/>
    <w:rsid w:val="00AD0CCE"/>
    <w:rsid w:val="00AE5E66"/>
    <w:rsid w:val="00AE5F48"/>
    <w:rsid w:val="00AE7043"/>
    <w:rsid w:val="00AF0234"/>
    <w:rsid w:val="00B00F5D"/>
    <w:rsid w:val="00B1096A"/>
    <w:rsid w:val="00B154A1"/>
    <w:rsid w:val="00B304C0"/>
    <w:rsid w:val="00B41107"/>
    <w:rsid w:val="00B411B4"/>
    <w:rsid w:val="00B44B9D"/>
    <w:rsid w:val="00B657CA"/>
    <w:rsid w:val="00B70AFD"/>
    <w:rsid w:val="00B71A38"/>
    <w:rsid w:val="00B74182"/>
    <w:rsid w:val="00B74D5B"/>
    <w:rsid w:val="00B76485"/>
    <w:rsid w:val="00B94D82"/>
    <w:rsid w:val="00BA08BB"/>
    <w:rsid w:val="00BC0A94"/>
    <w:rsid w:val="00BC5B4C"/>
    <w:rsid w:val="00BD0D31"/>
    <w:rsid w:val="00BD1116"/>
    <w:rsid w:val="00BE16AE"/>
    <w:rsid w:val="00BE4122"/>
    <w:rsid w:val="00BE4EE1"/>
    <w:rsid w:val="00BE6EE7"/>
    <w:rsid w:val="00BE7295"/>
    <w:rsid w:val="00BF302A"/>
    <w:rsid w:val="00C02F04"/>
    <w:rsid w:val="00C04168"/>
    <w:rsid w:val="00C127ED"/>
    <w:rsid w:val="00C16C97"/>
    <w:rsid w:val="00C23B2A"/>
    <w:rsid w:val="00C252F3"/>
    <w:rsid w:val="00C300C6"/>
    <w:rsid w:val="00C31142"/>
    <w:rsid w:val="00C332A1"/>
    <w:rsid w:val="00C33E51"/>
    <w:rsid w:val="00C46608"/>
    <w:rsid w:val="00C53EDC"/>
    <w:rsid w:val="00C55CFE"/>
    <w:rsid w:val="00C60758"/>
    <w:rsid w:val="00C61F88"/>
    <w:rsid w:val="00C634BC"/>
    <w:rsid w:val="00C962FC"/>
    <w:rsid w:val="00CB619C"/>
    <w:rsid w:val="00CD023E"/>
    <w:rsid w:val="00CD0D1B"/>
    <w:rsid w:val="00CD7619"/>
    <w:rsid w:val="00CE1A8F"/>
    <w:rsid w:val="00CF0D06"/>
    <w:rsid w:val="00D40F88"/>
    <w:rsid w:val="00D5018D"/>
    <w:rsid w:val="00D51D68"/>
    <w:rsid w:val="00D54929"/>
    <w:rsid w:val="00D56650"/>
    <w:rsid w:val="00D602CF"/>
    <w:rsid w:val="00D70407"/>
    <w:rsid w:val="00D750DF"/>
    <w:rsid w:val="00D7546A"/>
    <w:rsid w:val="00D850FF"/>
    <w:rsid w:val="00D86637"/>
    <w:rsid w:val="00D901DF"/>
    <w:rsid w:val="00D94FFF"/>
    <w:rsid w:val="00DA15C9"/>
    <w:rsid w:val="00DA5911"/>
    <w:rsid w:val="00DA7471"/>
    <w:rsid w:val="00DB13A5"/>
    <w:rsid w:val="00DB3857"/>
    <w:rsid w:val="00DC3D40"/>
    <w:rsid w:val="00DC7BE0"/>
    <w:rsid w:val="00DD1745"/>
    <w:rsid w:val="00DD2342"/>
    <w:rsid w:val="00DD5A19"/>
    <w:rsid w:val="00DD5A7D"/>
    <w:rsid w:val="00DE644B"/>
    <w:rsid w:val="00DF35C2"/>
    <w:rsid w:val="00DF509D"/>
    <w:rsid w:val="00E0166C"/>
    <w:rsid w:val="00E050BE"/>
    <w:rsid w:val="00E15ACE"/>
    <w:rsid w:val="00E169D1"/>
    <w:rsid w:val="00E25CB8"/>
    <w:rsid w:val="00E331FD"/>
    <w:rsid w:val="00E36752"/>
    <w:rsid w:val="00E43605"/>
    <w:rsid w:val="00E52021"/>
    <w:rsid w:val="00E57461"/>
    <w:rsid w:val="00E71911"/>
    <w:rsid w:val="00E71AA1"/>
    <w:rsid w:val="00E757F9"/>
    <w:rsid w:val="00E93927"/>
    <w:rsid w:val="00E96BD0"/>
    <w:rsid w:val="00EA3C66"/>
    <w:rsid w:val="00EA46A5"/>
    <w:rsid w:val="00EB60D8"/>
    <w:rsid w:val="00EC32F7"/>
    <w:rsid w:val="00EC554F"/>
    <w:rsid w:val="00EC60BE"/>
    <w:rsid w:val="00ED5886"/>
    <w:rsid w:val="00ED7CB9"/>
    <w:rsid w:val="00F12901"/>
    <w:rsid w:val="00F24AF5"/>
    <w:rsid w:val="00F26C98"/>
    <w:rsid w:val="00F3103E"/>
    <w:rsid w:val="00F4399F"/>
    <w:rsid w:val="00F45E2A"/>
    <w:rsid w:val="00F5122D"/>
    <w:rsid w:val="00F67DDB"/>
    <w:rsid w:val="00F750D4"/>
    <w:rsid w:val="00F75B2A"/>
    <w:rsid w:val="00F80886"/>
    <w:rsid w:val="00F93535"/>
    <w:rsid w:val="00F95D55"/>
    <w:rsid w:val="00F97AFF"/>
    <w:rsid w:val="00FA1021"/>
    <w:rsid w:val="00FA66E5"/>
    <w:rsid w:val="00FC19AA"/>
    <w:rsid w:val="00FC35D8"/>
    <w:rsid w:val="00FC36B7"/>
    <w:rsid w:val="00FD7238"/>
    <w:rsid w:val="00FE1B23"/>
    <w:rsid w:val="00FF0640"/>
    <w:rsid w:val="00FF7665"/>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4"/>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Гл точки,Colorful List Accent 1,Medium Grid 1 - Accent 21"/>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Гл точки Знак,Colorful List Accent 1 Знак,Medium Grid 1 - Accent 21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A2EAF"/>
    <w:pPr>
      <w:tabs>
        <w:tab w:val="right" w:leader="dot" w:pos="9062"/>
      </w:tabs>
      <w:spacing w:before="120" w:after="120"/>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 w:type="character" w:customStyle="1" w:styleId="ad">
    <w:name w:val="Основен текст_"/>
    <w:link w:val="87"/>
    <w:rsid w:val="0017495D"/>
    <w:rPr>
      <w:shd w:val="clear" w:color="auto" w:fill="FFFFFF"/>
    </w:rPr>
  </w:style>
  <w:style w:type="paragraph" w:customStyle="1" w:styleId="87">
    <w:name w:val="Основен текст87"/>
    <w:basedOn w:val="a"/>
    <w:link w:val="ad"/>
    <w:rsid w:val="0017495D"/>
    <w:pPr>
      <w:shd w:val="clear" w:color="auto" w:fill="FFFFFF"/>
      <w:spacing w:after="120" w:line="274" w:lineRule="exact"/>
      <w:ind w:hanging="740"/>
      <w:jc w:val="both"/>
    </w:pPr>
    <w:rPr>
      <w:sz w:val="20"/>
      <w:szCs w:val="20"/>
      <w:lang w:val="bg-BG" w:eastAsia="bg-BG"/>
    </w:rPr>
  </w:style>
  <w:style w:type="paragraph" w:customStyle="1" w:styleId="12">
    <w:name w:val="Без разредка1"/>
    <w:link w:val="ae"/>
    <w:qFormat/>
    <w:rsid w:val="0017495D"/>
    <w:rPr>
      <w:rFonts w:ascii="Calibri" w:hAnsi="Calibri"/>
      <w:lang w:val="en-US"/>
    </w:rPr>
  </w:style>
  <w:style w:type="character" w:customStyle="1" w:styleId="ae">
    <w:name w:val="Без разредка Знак"/>
    <w:link w:val="12"/>
    <w:rsid w:val="0017495D"/>
    <w:rPr>
      <w:rFonts w:ascii="Calibri" w:hAnsi="Calibri"/>
      <w:lang w:val="en-US"/>
    </w:rPr>
  </w:style>
  <w:style w:type="character" w:customStyle="1" w:styleId="inputvalue">
    <w:name w:val="input_value"/>
    <w:rsid w:val="0017495D"/>
  </w:style>
  <w:style w:type="character" w:customStyle="1" w:styleId="22">
    <w:name w:val="Заглавие #2 + Не е удебелен"/>
    <w:rsid w:val="0017495D"/>
    <w:rPr>
      <w:rFonts w:ascii="Times New Roman" w:eastAsia="Times New Roman" w:hAnsi="Times New Roman" w:cs="Times New Roman"/>
      <w:b/>
      <w:bCs/>
      <w:i w:val="0"/>
      <w:iCs w:val="0"/>
      <w:smallCaps w:val="0"/>
      <w:strike w:val="0"/>
      <w:spacing w:val="0"/>
      <w:sz w:val="24"/>
      <w:szCs w:val="24"/>
    </w:rPr>
  </w:style>
  <w:style w:type="paragraph" w:customStyle="1" w:styleId="84">
    <w:name w:val="Основен текст84"/>
    <w:basedOn w:val="a"/>
    <w:rsid w:val="00B41107"/>
    <w:pPr>
      <w:shd w:val="clear" w:color="auto" w:fill="FFFFFF"/>
      <w:spacing w:after="120" w:line="269" w:lineRule="exact"/>
      <w:ind w:hanging="760"/>
      <w:jc w:val="both"/>
    </w:pPr>
    <w:rPr>
      <w:color w:val="000000"/>
      <w:lang w:val="bg" w:eastAsia="bg-BG"/>
    </w:rPr>
  </w:style>
  <w:style w:type="character" w:customStyle="1" w:styleId="26">
    <w:name w:val="Основен текст26"/>
    <w:basedOn w:val="ad"/>
    <w:rsid w:val="00B41107"/>
    <w:rPr>
      <w:rFonts w:ascii="Times New Roman" w:eastAsia="Times New Roman" w:hAnsi="Times New Roman" w:cs="Times New Roman"/>
      <w:b w:val="0"/>
      <w:bCs w:val="0"/>
      <w:i w:val="0"/>
      <w:iCs w:val="0"/>
      <w:smallCaps w:val="0"/>
      <w:strike w:val="0"/>
      <w:spacing w:val="0"/>
      <w:sz w:val="24"/>
      <w:szCs w:val="24"/>
      <w:shd w:val="clear" w:color="auto" w:fill="FFFFFF"/>
      <w:lang w:val="en-GB"/>
    </w:rPr>
  </w:style>
  <w:style w:type="paragraph" w:customStyle="1" w:styleId="4">
    <w:name w:val="Основен текст4"/>
    <w:basedOn w:val="a"/>
    <w:rsid w:val="002F4955"/>
    <w:pPr>
      <w:shd w:val="clear" w:color="auto" w:fill="FFFFFF"/>
      <w:spacing w:before="120" w:line="317" w:lineRule="exact"/>
      <w:ind w:hanging="720"/>
      <w:jc w:val="both"/>
    </w:pPr>
    <w:rPr>
      <w:color w:val="000000"/>
      <w:sz w:val="22"/>
      <w:szCs w:val="22"/>
      <w:lang w:val="bg" w:eastAsia="bg-BG"/>
    </w:rPr>
  </w:style>
  <w:style w:type="character" w:customStyle="1" w:styleId="486">
    <w:name w:val="Основен текст (4)86"/>
    <w:uiPriority w:val="99"/>
    <w:rsid w:val="002F4955"/>
  </w:style>
  <w:style w:type="character" w:customStyle="1" w:styleId="485">
    <w:name w:val="Основен текст (4)85"/>
    <w:uiPriority w:val="99"/>
    <w:rsid w:val="002F4955"/>
    <w:rPr>
      <w:rFonts w:ascii="Times New Roman" w:hAnsi="Times New Roman"/>
      <w:b/>
      <w:bCs/>
      <w:noProof/>
      <w:sz w:val="23"/>
      <w:szCs w:val="23"/>
      <w:shd w:val="clear" w:color="auto" w:fill="FFFFFF"/>
    </w:rPr>
  </w:style>
  <w:style w:type="paragraph" w:customStyle="1" w:styleId="41">
    <w:name w:val="Основен текст (4)1"/>
    <w:basedOn w:val="a"/>
    <w:uiPriority w:val="99"/>
    <w:rsid w:val="002F4955"/>
    <w:pPr>
      <w:shd w:val="clear" w:color="auto" w:fill="FFFFFF"/>
      <w:spacing w:after="360" w:line="240" w:lineRule="atLeast"/>
      <w:jc w:val="both"/>
    </w:pPr>
    <w:rPr>
      <w:rFonts w:eastAsia="Calibri"/>
      <w:b/>
      <w:bCs/>
      <w:sz w:val="23"/>
      <w:szCs w:val="23"/>
      <w:lang w:val="bg-B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g-BG" w:eastAsia="bg-BG"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7458"/>
    <w:rPr>
      <w:sz w:val="24"/>
      <w:szCs w:val="24"/>
      <w:lang w:val="ro-RO" w:eastAsia="ro-RO"/>
    </w:rPr>
  </w:style>
  <w:style w:type="paragraph" w:styleId="1">
    <w:name w:val="heading 1"/>
    <w:basedOn w:val="a"/>
    <w:next w:val="a"/>
    <w:link w:val="10"/>
    <w:uiPriority w:val="9"/>
    <w:qFormat/>
    <w:rsid w:val="00AE7043"/>
    <w:pPr>
      <w:keepNext/>
      <w:keepLines/>
      <w:spacing w:before="120" w:after="120" w:line="276" w:lineRule="auto"/>
      <w:jc w:val="both"/>
      <w:outlineLvl w:val="0"/>
    </w:pPr>
    <w:rPr>
      <w:rFonts w:ascii="Trebuchet MS" w:hAnsi="Trebuchet MS"/>
      <w:b/>
      <w:smallCaps/>
      <w:sz w:val="26"/>
      <w:szCs w:val="32"/>
      <w:lang w:val="bg-BG" w:eastAsia="en-US"/>
    </w:rPr>
  </w:style>
  <w:style w:type="paragraph" w:styleId="2">
    <w:name w:val="heading 2"/>
    <w:basedOn w:val="a"/>
    <w:next w:val="a"/>
    <w:link w:val="20"/>
    <w:uiPriority w:val="9"/>
    <w:unhideWhenUsed/>
    <w:qFormat/>
    <w:rsid w:val="00AE7043"/>
    <w:pPr>
      <w:keepNext/>
      <w:keepLines/>
      <w:spacing w:before="120" w:after="120" w:line="276" w:lineRule="auto"/>
      <w:jc w:val="both"/>
      <w:outlineLvl w:val="1"/>
    </w:pPr>
    <w:rPr>
      <w:rFonts w:ascii="Trebuchet MS" w:hAnsi="Trebuchet MS"/>
      <w:b/>
      <w:lang w:val="bg-BG" w:eastAsia="en-US"/>
    </w:rPr>
  </w:style>
  <w:style w:type="paragraph" w:styleId="3">
    <w:name w:val="heading 3"/>
    <w:basedOn w:val="a"/>
    <w:next w:val="a"/>
    <w:link w:val="30"/>
    <w:uiPriority w:val="9"/>
    <w:unhideWhenUsed/>
    <w:qFormat/>
    <w:rsid w:val="00AE7043"/>
    <w:pPr>
      <w:keepNext/>
      <w:keepLines/>
      <w:numPr>
        <w:numId w:val="14"/>
      </w:numPr>
      <w:spacing w:before="120" w:after="120" w:line="276" w:lineRule="auto"/>
      <w:jc w:val="both"/>
      <w:outlineLvl w:val="2"/>
    </w:pPr>
    <w:rPr>
      <w:rFonts w:ascii="Trebuchet MS" w:hAnsi="Trebuchet MS"/>
      <w:b/>
      <w:lang w:val="bg-B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750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AE5F48"/>
    <w:rPr>
      <w:rFonts w:ascii="Tahoma" w:hAnsi="Tahoma" w:cs="Tahoma"/>
      <w:sz w:val="16"/>
      <w:szCs w:val="16"/>
    </w:rPr>
  </w:style>
  <w:style w:type="character" w:styleId="a5">
    <w:name w:val="Hyperlink"/>
    <w:uiPriority w:val="99"/>
    <w:rsid w:val="00847EED"/>
    <w:rPr>
      <w:color w:val="0000FF"/>
      <w:u w:val="single"/>
    </w:rPr>
  </w:style>
  <w:style w:type="paragraph" w:styleId="HTML">
    <w:name w:val="HTML Preformatted"/>
    <w:basedOn w:val="a"/>
    <w:link w:val="HTML0"/>
    <w:uiPriority w:val="99"/>
    <w:unhideWhenUsed/>
    <w:rsid w:val="00C962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HTML стандартен Знак"/>
    <w:link w:val="HTML"/>
    <w:uiPriority w:val="99"/>
    <w:rsid w:val="00C962FC"/>
    <w:rPr>
      <w:rFonts w:ascii="Courier New" w:hAnsi="Courier New" w:cs="Courier New"/>
      <w:color w:val="000000"/>
    </w:rPr>
  </w:style>
  <w:style w:type="character" w:customStyle="1" w:styleId="shorttext1">
    <w:name w:val="short_text1"/>
    <w:rsid w:val="00E757F9"/>
    <w:rPr>
      <w:sz w:val="29"/>
      <w:szCs w:val="29"/>
    </w:rPr>
  </w:style>
  <w:style w:type="paragraph" w:styleId="a6">
    <w:name w:val="List Paragraph"/>
    <w:aliases w:val="ПАРАГРАФ,Гл точки,Colorful List Accent 1,Medium Grid 1 - Accent 21"/>
    <w:basedOn w:val="a"/>
    <w:link w:val="a7"/>
    <w:uiPriority w:val="34"/>
    <w:qFormat/>
    <w:rsid w:val="00206B01"/>
    <w:pPr>
      <w:ind w:left="720"/>
      <w:contextualSpacing/>
    </w:pPr>
  </w:style>
  <w:style w:type="paragraph" w:styleId="a8">
    <w:name w:val="header"/>
    <w:basedOn w:val="a"/>
    <w:link w:val="a9"/>
    <w:uiPriority w:val="99"/>
    <w:rsid w:val="00C04168"/>
    <w:pPr>
      <w:tabs>
        <w:tab w:val="center" w:pos="4703"/>
        <w:tab w:val="right" w:pos="9406"/>
      </w:tabs>
    </w:pPr>
  </w:style>
  <w:style w:type="character" w:customStyle="1" w:styleId="a9">
    <w:name w:val="Горен колонтитул Знак"/>
    <w:link w:val="a8"/>
    <w:uiPriority w:val="99"/>
    <w:rsid w:val="00C04168"/>
    <w:rPr>
      <w:sz w:val="24"/>
      <w:szCs w:val="24"/>
      <w:lang w:val="ro-RO" w:eastAsia="ro-RO"/>
    </w:rPr>
  </w:style>
  <w:style w:type="paragraph" w:styleId="aa">
    <w:name w:val="footer"/>
    <w:basedOn w:val="a"/>
    <w:link w:val="ab"/>
    <w:uiPriority w:val="99"/>
    <w:rsid w:val="00C04168"/>
    <w:pPr>
      <w:tabs>
        <w:tab w:val="center" w:pos="4703"/>
        <w:tab w:val="right" w:pos="9406"/>
      </w:tabs>
    </w:pPr>
  </w:style>
  <w:style w:type="character" w:customStyle="1" w:styleId="ab">
    <w:name w:val="Долен колонтитул Знак"/>
    <w:link w:val="aa"/>
    <w:uiPriority w:val="99"/>
    <w:rsid w:val="00C04168"/>
    <w:rPr>
      <w:sz w:val="24"/>
      <w:szCs w:val="24"/>
      <w:lang w:val="ro-RO" w:eastAsia="ro-RO"/>
    </w:rPr>
  </w:style>
  <w:style w:type="paragraph" w:customStyle="1" w:styleId="Default">
    <w:name w:val="Default"/>
    <w:rsid w:val="00ED5886"/>
    <w:pPr>
      <w:widowControl w:val="0"/>
      <w:autoSpaceDE w:val="0"/>
      <w:autoSpaceDN w:val="0"/>
    </w:pPr>
    <w:rPr>
      <w:color w:val="000000"/>
      <w:sz w:val="24"/>
      <w:szCs w:val="24"/>
    </w:rPr>
  </w:style>
  <w:style w:type="character" w:customStyle="1" w:styleId="10">
    <w:name w:val="Заглавие 1 Знак"/>
    <w:link w:val="1"/>
    <w:uiPriority w:val="9"/>
    <w:rsid w:val="00AE7043"/>
    <w:rPr>
      <w:rFonts w:ascii="Trebuchet MS" w:hAnsi="Trebuchet MS"/>
      <w:b/>
      <w:smallCaps/>
      <w:sz w:val="26"/>
      <w:szCs w:val="32"/>
      <w:lang w:eastAsia="en-US"/>
    </w:rPr>
  </w:style>
  <w:style w:type="character" w:customStyle="1" w:styleId="20">
    <w:name w:val="Заглавие 2 Знак"/>
    <w:link w:val="2"/>
    <w:uiPriority w:val="9"/>
    <w:rsid w:val="00AE7043"/>
    <w:rPr>
      <w:rFonts w:ascii="Trebuchet MS" w:hAnsi="Trebuchet MS"/>
      <w:b/>
      <w:sz w:val="24"/>
      <w:szCs w:val="24"/>
      <w:lang w:eastAsia="en-US"/>
    </w:rPr>
  </w:style>
  <w:style w:type="character" w:customStyle="1" w:styleId="30">
    <w:name w:val="Заглавие 3 Знак"/>
    <w:link w:val="3"/>
    <w:uiPriority w:val="9"/>
    <w:rsid w:val="00AE7043"/>
    <w:rPr>
      <w:rFonts w:ascii="Trebuchet MS" w:hAnsi="Trebuchet MS"/>
      <w:b/>
      <w:sz w:val="24"/>
      <w:szCs w:val="24"/>
      <w:lang w:eastAsia="en-US"/>
    </w:rPr>
  </w:style>
  <w:style w:type="character" w:customStyle="1" w:styleId="a7">
    <w:name w:val="Списък на абзаци Знак"/>
    <w:aliases w:val="ПАРАГРАФ Знак,Гл точки Знак,Colorful List Accent 1 Знак,Medium Grid 1 - Accent 21 Знак"/>
    <w:link w:val="a6"/>
    <w:uiPriority w:val="34"/>
    <w:rsid w:val="00AE7043"/>
    <w:rPr>
      <w:sz w:val="24"/>
      <w:szCs w:val="24"/>
      <w:lang w:val="ro-RO" w:eastAsia="ro-RO"/>
    </w:rPr>
  </w:style>
  <w:style w:type="paragraph" w:styleId="ac">
    <w:name w:val="TOC Heading"/>
    <w:basedOn w:val="1"/>
    <w:next w:val="a"/>
    <w:uiPriority w:val="39"/>
    <w:unhideWhenUsed/>
    <w:qFormat/>
    <w:rsid w:val="00AE7043"/>
    <w:pPr>
      <w:spacing w:after="0" w:line="259" w:lineRule="auto"/>
      <w:outlineLvl w:val="9"/>
    </w:pPr>
    <w:rPr>
      <w:rFonts w:ascii="Calibri Light" w:hAnsi="Calibri Light"/>
      <w:b w:val="0"/>
      <w:smallCaps w:val="0"/>
      <w:color w:val="2F5496"/>
      <w:sz w:val="32"/>
      <w:lang w:val="en-US"/>
    </w:rPr>
  </w:style>
  <w:style w:type="paragraph" w:styleId="11">
    <w:name w:val="toc 1"/>
    <w:basedOn w:val="a"/>
    <w:next w:val="a"/>
    <w:autoRedefine/>
    <w:uiPriority w:val="39"/>
    <w:unhideWhenUsed/>
    <w:rsid w:val="00AA2EAF"/>
    <w:pPr>
      <w:tabs>
        <w:tab w:val="right" w:leader="dot" w:pos="9062"/>
      </w:tabs>
      <w:spacing w:before="120" w:after="120"/>
      <w:jc w:val="both"/>
    </w:pPr>
    <w:rPr>
      <w:rFonts w:ascii="Trebuchet MS" w:eastAsia="Calibri" w:hAnsi="Trebuchet MS"/>
      <w:b/>
      <w:smallCaps/>
      <w:noProof/>
      <w:lang w:val="bg-BG" w:eastAsia="en-US"/>
    </w:rPr>
  </w:style>
  <w:style w:type="paragraph" w:styleId="21">
    <w:name w:val="toc 2"/>
    <w:basedOn w:val="a"/>
    <w:next w:val="a"/>
    <w:autoRedefine/>
    <w:uiPriority w:val="39"/>
    <w:unhideWhenUsed/>
    <w:rsid w:val="00AE7043"/>
    <w:pPr>
      <w:spacing w:before="120" w:after="100" w:line="276" w:lineRule="auto"/>
      <w:ind w:left="220"/>
      <w:jc w:val="both"/>
    </w:pPr>
    <w:rPr>
      <w:rFonts w:ascii="Trebuchet MS" w:eastAsia="Calibri" w:hAnsi="Trebuchet MS"/>
      <w:sz w:val="22"/>
      <w:szCs w:val="22"/>
      <w:lang w:val="bg-BG" w:eastAsia="en-US"/>
    </w:rPr>
  </w:style>
  <w:style w:type="paragraph" w:styleId="31">
    <w:name w:val="toc 3"/>
    <w:basedOn w:val="a"/>
    <w:next w:val="a"/>
    <w:autoRedefine/>
    <w:uiPriority w:val="39"/>
    <w:unhideWhenUsed/>
    <w:rsid w:val="00AE7043"/>
    <w:pPr>
      <w:spacing w:before="120" w:after="100" w:line="276" w:lineRule="auto"/>
      <w:ind w:left="440"/>
      <w:jc w:val="both"/>
    </w:pPr>
    <w:rPr>
      <w:rFonts w:ascii="Trebuchet MS" w:eastAsia="Calibri" w:hAnsi="Trebuchet MS"/>
      <w:sz w:val="22"/>
      <w:szCs w:val="22"/>
      <w:lang w:val="bg-BG" w:eastAsia="en-US"/>
    </w:rPr>
  </w:style>
  <w:style w:type="character" w:customStyle="1" w:styleId="ad">
    <w:name w:val="Основен текст_"/>
    <w:link w:val="87"/>
    <w:rsid w:val="0017495D"/>
    <w:rPr>
      <w:shd w:val="clear" w:color="auto" w:fill="FFFFFF"/>
    </w:rPr>
  </w:style>
  <w:style w:type="paragraph" w:customStyle="1" w:styleId="87">
    <w:name w:val="Основен текст87"/>
    <w:basedOn w:val="a"/>
    <w:link w:val="ad"/>
    <w:rsid w:val="0017495D"/>
    <w:pPr>
      <w:shd w:val="clear" w:color="auto" w:fill="FFFFFF"/>
      <w:spacing w:after="120" w:line="274" w:lineRule="exact"/>
      <w:ind w:hanging="740"/>
      <w:jc w:val="both"/>
    </w:pPr>
    <w:rPr>
      <w:sz w:val="20"/>
      <w:szCs w:val="20"/>
      <w:lang w:val="bg-BG" w:eastAsia="bg-BG"/>
    </w:rPr>
  </w:style>
  <w:style w:type="paragraph" w:customStyle="1" w:styleId="12">
    <w:name w:val="Без разредка1"/>
    <w:link w:val="ae"/>
    <w:qFormat/>
    <w:rsid w:val="0017495D"/>
    <w:rPr>
      <w:rFonts w:ascii="Calibri" w:hAnsi="Calibri"/>
      <w:lang w:val="en-US"/>
    </w:rPr>
  </w:style>
  <w:style w:type="character" w:customStyle="1" w:styleId="ae">
    <w:name w:val="Без разредка Знак"/>
    <w:link w:val="12"/>
    <w:rsid w:val="0017495D"/>
    <w:rPr>
      <w:rFonts w:ascii="Calibri" w:hAnsi="Calibri"/>
      <w:lang w:val="en-US"/>
    </w:rPr>
  </w:style>
  <w:style w:type="character" w:customStyle="1" w:styleId="inputvalue">
    <w:name w:val="input_value"/>
    <w:rsid w:val="0017495D"/>
  </w:style>
  <w:style w:type="character" w:customStyle="1" w:styleId="22">
    <w:name w:val="Заглавие #2 + Не е удебелен"/>
    <w:rsid w:val="0017495D"/>
    <w:rPr>
      <w:rFonts w:ascii="Times New Roman" w:eastAsia="Times New Roman" w:hAnsi="Times New Roman" w:cs="Times New Roman"/>
      <w:b/>
      <w:bCs/>
      <w:i w:val="0"/>
      <w:iCs w:val="0"/>
      <w:smallCaps w:val="0"/>
      <w:strike w:val="0"/>
      <w:spacing w:val="0"/>
      <w:sz w:val="24"/>
      <w:szCs w:val="24"/>
    </w:rPr>
  </w:style>
  <w:style w:type="paragraph" w:customStyle="1" w:styleId="84">
    <w:name w:val="Основен текст84"/>
    <w:basedOn w:val="a"/>
    <w:rsid w:val="00B41107"/>
    <w:pPr>
      <w:shd w:val="clear" w:color="auto" w:fill="FFFFFF"/>
      <w:spacing w:after="120" w:line="269" w:lineRule="exact"/>
      <w:ind w:hanging="760"/>
      <w:jc w:val="both"/>
    </w:pPr>
    <w:rPr>
      <w:color w:val="000000"/>
      <w:lang w:val="bg" w:eastAsia="bg-BG"/>
    </w:rPr>
  </w:style>
  <w:style w:type="character" w:customStyle="1" w:styleId="26">
    <w:name w:val="Основен текст26"/>
    <w:basedOn w:val="ad"/>
    <w:rsid w:val="00B41107"/>
    <w:rPr>
      <w:rFonts w:ascii="Times New Roman" w:eastAsia="Times New Roman" w:hAnsi="Times New Roman" w:cs="Times New Roman"/>
      <w:b w:val="0"/>
      <w:bCs w:val="0"/>
      <w:i w:val="0"/>
      <w:iCs w:val="0"/>
      <w:smallCaps w:val="0"/>
      <w:strike w:val="0"/>
      <w:spacing w:val="0"/>
      <w:sz w:val="24"/>
      <w:szCs w:val="24"/>
      <w:shd w:val="clear" w:color="auto" w:fill="FFFFFF"/>
      <w:lang w:val="en-GB"/>
    </w:rPr>
  </w:style>
  <w:style w:type="paragraph" w:customStyle="1" w:styleId="4">
    <w:name w:val="Основен текст4"/>
    <w:basedOn w:val="a"/>
    <w:rsid w:val="002F4955"/>
    <w:pPr>
      <w:shd w:val="clear" w:color="auto" w:fill="FFFFFF"/>
      <w:spacing w:before="120" w:line="317" w:lineRule="exact"/>
      <w:ind w:hanging="720"/>
      <w:jc w:val="both"/>
    </w:pPr>
    <w:rPr>
      <w:color w:val="000000"/>
      <w:sz w:val="22"/>
      <w:szCs w:val="22"/>
      <w:lang w:val="bg" w:eastAsia="bg-BG"/>
    </w:rPr>
  </w:style>
  <w:style w:type="character" w:customStyle="1" w:styleId="486">
    <w:name w:val="Основен текст (4)86"/>
    <w:uiPriority w:val="99"/>
    <w:rsid w:val="002F4955"/>
  </w:style>
  <w:style w:type="character" w:customStyle="1" w:styleId="485">
    <w:name w:val="Основен текст (4)85"/>
    <w:uiPriority w:val="99"/>
    <w:rsid w:val="002F4955"/>
    <w:rPr>
      <w:rFonts w:ascii="Times New Roman" w:hAnsi="Times New Roman"/>
      <w:b/>
      <w:bCs/>
      <w:noProof/>
      <w:sz w:val="23"/>
      <w:szCs w:val="23"/>
      <w:shd w:val="clear" w:color="auto" w:fill="FFFFFF"/>
    </w:rPr>
  </w:style>
  <w:style w:type="paragraph" w:customStyle="1" w:styleId="41">
    <w:name w:val="Основен текст (4)1"/>
    <w:basedOn w:val="a"/>
    <w:uiPriority w:val="99"/>
    <w:rsid w:val="002F4955"/>
    <w:pPr>
      <w:shd w:val="clear" w:color="auto" w:fill="FFFFFF"/>
      <w:spacing w:after="360" w:line="240" w:lineRule="atLeast"/>
      <w:jc w:val="both"/>
    </w:pPr>
    <w:rPr>
      <w:rFonts w:eastAsia="Calibri"/>
      <w:b/>
      <w:bCs/>
      <w:sz w:val="23"/>
      <w:szCs w:val="23"/>
      <w:lang w:val="bg-B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919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ntr.tourism.government.bg/Registration.nsf/alltato.xsp"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64B723-7D94-43FC-B15B-D55733A11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17</Pages>
  <Words>6461</Words>
  <Characters>36833</Characters>
  <Application>Microsoft Office Word</Application>
  <DocSecurity>0</DocSecurity>
  <Lines>306</Lines>
  <Paragraphs>86</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Blank Shabla</vt:lpstr>
      <vt:lpstr>Blank Shabla</vt:lpstr>
    </vt:vector>
  </TitlesOfParts>
  <Company>FORDOC</Company>
  <LinksUpToDate>false</LinksUpToDate>
  <CharactersWithSpaces>43208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Shabla</dc:title>
  <dc:subject/>
  <dc:creator>Georgi Ivanov</dc:creator>
  <cp:keywords/>
  <cp:lastModifiedBy>Atanasov</cp:lastModifiedBy>
  <cp:revision>38</cp:revision>
  <cp:lastPrinted>2017-07-13T10:40:00Z</cp:lastPrinted>
  <dcterms:created xsi:type="dcterms:W3CDTF">2018-11-16T09:01:00Z</dcterms:created>
  <dcterms:modified xsi:type="dcterms:W3CDTF">2018-12-03T12:17:00Z</dcterms:modified>
</cp:coreProperties>
</file>