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B4B" w:rsidRPr="00414AC5" w:rsidRDefault="000E0B4B" w:rsidP="00330172">
      <w:pPr>
        <w:spacing w:after="0" w:line="240" w:lineRule="auto"/>
        <w:ind w:left="-284"/>
        <w:rPr>
          <w:rFonts w:ascii="Times New Roman" w:hAnsi="Times New Roman" w:cs="Times New Roman"/>
          <w:b/>
          <w:sz w:val="24"/>
          <w:szCs w:val="24"/>
          <w:lang w:val="bg-BG"/>
        </w:rPr>
      </w:pPr>
    </w:p>
    <w:p w:rsidR="00F80ECE" w:rsidRPr="00C43884" w:rsidRDefault="000E0B4B" w:rsidP="00330172">
      <w:pPr>
        <w:spacing w:after="0" w:line="240" w:lineRule="auto"/>
        <w:ind w:left="-284"/>
        <w:rPr>
          <w:rFonts w:ascii="Trebuchet MS" w:hAnsi="Trebuchet MS" w:cs="Times New Roman"/>
          <w:b/>
          <w:sz w:val="24"/>
          <w:szCs w:val="24"/>
          <w:lang w:val="bg-BG"/>
        </w:rPr>
      </w:pPr>
      <w:r w:rsidRPr="00C43884">
        <w:rPr>
          <w:rFonts w:ascii="Trebuchet MS" w:hAnsi="Trebuchet MS" w:cs="Times New Roman"/>
          <w:b/>
          <w:sz w:val="24"/>
          <w:szCs w:val="24"/>
          <w:lang w:val="bg-BG"/>
        </w:rPr>
        <w:t>Одобрил:</w:t>
      </w:r>
    </w:p>
    <w:p w:rsidR="000E0B4B" w:rsidRPr="00C43884" w:rsidRDefault="000E0B4B" w:rsidP="00330172">
      <w:pPr>
        <w:spacing w:after="0" w:line="240" w:lineRule="auto"/>
        <w:ind w:left="-284"/>
        <w:rPr>
          <w:rFonts w:ascii="Trebuchet MS" w:hAnsi="Trebuchet MS" w:cs="Times New Roman"/>
          <w:b/>
          <w:sz w:val="24"/>
          <w:szCs w:val="24"/>
          <w:lang w:val="bg-BG"/>
        </w:rPr>
      </w:pPr>
    </w:p>
    <w:p w:rsidR="000E0B4B" w:rsidRPr="00C43884" w:rsidRDefault="000E0B4B" w:rsidP="00330172">
      <w:pPr>
        <w:spacing w:after="0" w:line="240" w:lineRule="auto"/>
        <w:ind w:left="-284"/>
        <w:rPr>
          <w:rFonts w:ascii="Trebuchet MS" w:hAnsi="Trebuchet MS" w:cs="Times New Roman"/>
          <w:b/>
          <w:sz w:val="24"/>
          <w:szCs w:val="24"/>
          <w:lang w:val="bg-BG"/>
        </w:rPr>
      </w:pPr>
      <w:r w:rsidRPr="00C43884">
        <w:rPr>
          <w:rFonts w:ascii="Trebuchet MS" w:hAnsi="Trebuchet MS" w:cs="Times New Roman"/>
          <w:b/>
          <w:sz w:val="24"/>
          <w:szCs w:val="24"/>
          <w:lang w:val="bg-BG"/>
        </w:rPr>
        <w:t>Мариян Александров Жечев</w:t>
      </w:r>
    </w:p>
    <w:p w:rsidR="000E0B4B" w:rsidRPr="00C43884" w:rsidRDefault="000E0B4B" w:rsidP="00330172">
      <w:pPr>
        <w:spacing w:after="0" w:line="240" w:lineRule="auto"/>
        <w:ind w:left="-284"/>
        <w:rPr>
          <w:rFonts w:ascii="Trebuchet MS" w:hAnsi="Trebuchet MS" w:cs="Times New Roman"/>
          <w:b/>
          <w:sz w:val="24"/>
          <w:szCs w:val="24"/>
          <w:lang w:val="bg-BG"/>
        </w:rPr>
      </w:pPr>
      <w:r w:rsidRPr="00C43884">
        <w:rPr>
          <w:rFonts w:ascii="Trebuchet MS" w:hAnsi="Trebuchet MS" w:cs="Times New Roman"/>
          <w:b/>
          <w:sz w:val="24"/>
          <w:szCs w:val="24"/>
          <w:lang w:val="bg-BG"/>
        </w:rPr>
        <w:t>Кмет на община Шабла</w:t>
      </w:r>
    </w:p>
    <w:p w:rsidR="009615D1" w:rsidRPr="00C43884" w:rsidRDefault="009615D1" w:rsidP="00330172">
      <w:pPr>
        <w:spacing w:line="240" w:lineRule="auto"/>
        <w:jc w:val="center"/>
        <w:rPr>
          <w:rFonts w:ascii="Trebuchet MS" w:hAnsi="Trebuchet MS" w:cs="Times New Roman"/>
          <w:sz w:val="24"/>
          <w:szCs w:val="24"/>
          <w:lang w:val="bg-BG"/>
        </w:rPr>
      </w:pPr>
    </w:p>
    <w:p w:rsidR="00414AC5" w:rsidRPr="00C43884" w:rsidRDefault="00414AC5" w:rsidP="00330172">
      <w:pPr>
        <w:spacing w:line="240" w:lineRule="auto"/>
        <w:jc w:val="center"/>
        <w:rPr>
          <w:rFonts w:ascii="Trebuchet MS" w:hAnsi="Trebuchet MS" w:cs="Times New Roman"/>
          <w:sz w:val="24"/>
          <w:szCs w:val="24"/>
          <w:lang w:val="bg-BG"/>
        </w:rPr>
      </w:pPr>
    </w:p>
    <w:p w:rsidR="00414AC5" w:rsidRPr="00C43884" w:rsidRDefault="00414AC5" w:rsidP="00330172">
      <w:pPr>
        <w:spacing w:line="240" w:lineRule="auto"/>
        <w:jc w:val="center"/>
        <w:rPr>
          <w:rFonts w:ascii="Trebuchet MS" w:hAnsi="Trebuchet MS" w:cs="Times New Roman"/>
          <w:sz w:val="24"/>
          <w:szCs w:val="24"/>
          <w:lang w:val="bg-BG"/>
        </w:rPr>
      </w:pPr>
    </w:p>
    <w:p w:rsidR="00414AC5" w:rsidRPr="00C43884" w:rsidRDefault="00414AC5" w:rsidP="00330172">
      <w:pPr>
        <w:spacing w:line="240" w:lineRule="auto"/>
        <w:jc w:val="center"/>
        <w:rPr>
          <w:rFonts w:ascii="Trebuchet MS" w:hAnsi="Trebuchet MS" w:cs="Times New Roman"/>
          <w:sz w:val="24"/>
          <w:szCs w:val="24"/>
          <w:lang w:val="bg-BG"/>
        </w:rPr>
      </w:pPr>
    </w:p>
    <w:p w:rsidR="009615D1" w:rsidRPr="00C43884" w:rsidRDefault="00414AC5" w:rsidP="00330172">
      <w:pPr>
        <w:spacing w:line="240" w:lineRule="auto"/>
        <w:jc w:val="center"/>
        <w:rPr>
          <w:rFonts w:ascii="Trebuchet MS" w:hAnsi="Trebuchet MS" w:cs="Times New Roman"/>
          <w:b/>
          <w:sz w:val="32"/>
          <w:szCs w:val="32"/>
          <w:lang w:val="bg-BG"/>
        </w:rPr>
      </w:pPr>
      <w:r w:rsidRPr="00C43884">
        <w:rPr>
          <w:rFonts w:ascii="Trebuchet MS" w:hAnsi="Trebuchet MS" w:cs="Times New Roman"/>
          <w:b/>
          <w:sz w:val="32"/>
          <w:szCs w:val="32"/>
          <w:lang w:val="bg-BG"/>
        </w:rPr>
        <w:t xml:space="preserve">ДОКУМЕНТАЦИЯ </w:t>
      </w:r>
    </w:p>
    <w:tbl>
      <w:tblPr>
        <w:tblW w:w="9340" w:type="dxa"/>
        <w:tblInd w:w="70" w:type="dxa"/>
        <w:tblCellMar>
          <w:left w:w="70" w:type="dxa"/>
          <w:right w:w="70" w:type="dxa"/>
        </w:tblCellMar>
        <w:tblLook w:val="04A0" w:firstRow="1" w:lastRow="0" w:firstColumn="1" w:lastColumn="0" w:noHBand="0" w:noVBand="1"/>
      </w:tblPr>
      <w:tblGrid>
        <w:gridCol w:w="9340"/>
      </w:tblGrid>
      <w:tr w:rsidR="00BD1857" w:rsidRPr="00C43884" w:rsidTr="00FB4398">
        <w:trPr>
          <w:trHeight w:val="375"/>
        </w:trPr>
        <w:tc>
          <w:tcPr>
            <w:tcW w:w="9340" w:type="dxa"/>
            <w:tcBorders>
              <w:top w:val="nil"/>
              <w:left w:val="nil"/>
              <w:bottom w:val="nil"/>
              <w:right w:val="nil"/>
            </w:tcBorders>
            <w:shd w:val="clear" w:color="auto" w:fill="auto"/>
            <w:noWrap/>
            <w:vAlign w:val="bottom"/>
            <w:hideMark/>
          </w:tcPr>
          <w:p w:rsidR="00BD1857" w:rsidRPr="00C43884" w:rsidRDefault="00C32512" w:rsidP="00330172">
            <w:pPr>
              <w:spacing w:after="0" w:line="240" w:lineRule="auto"/>
              <w:jc w:val="center"/>
              <w:rPr>
                <w:rFonts w:ascii="Trebuchet MS" w:hAnsi="Trebuchet MS" w:cs="Times New Roman"/>
                <w:b/>
                <w:sz w:val="24"/>
                <w:szCs w:val="24"/>
                <w:lang w:val="bg-BG"/>
              </w:rPr>
            </w:pPr>
            <w:r w:rsidRPr="00C43884">
              <w:rPr>
                <w:rFonts w:ascii="Trebuchet MS" w:hAnsi="Trebuchet MS" w:cs="Times New Roman"/>
                <w:b/>
                <w:sz w:val="24"/>
                <w:szCs w:val="24"/>
                <w:lang w:val="bg-BG"/>
              </w:rPr>
              <w:t>за възлагане на за обществена поръчка на стойност по чл. 20, ал. 3 от ЗОП</w:t>
            </w:r>
            <w:r w:rsidR="00A4090B" w:rsidRPr="00C43884">
              <w:rPr>
                <w:rFonts w:ascii="Trebuchet MS" w:hAnsi="Trebuchet MS" w:cs="Times New Roman"/>
                <w:b/>
                <w:sz w:val="24"/>
                <w:szCs w:val="24"/>
                <w:lang w:val="bg-BG"/>
              </w:rPr>
              <w:t>,</w:t>
            </w:r>
            <w:r w:rsidRPr="00C43884">
              <w:rPr>
                <w:rFonts w:ascii="Trebuchet MS" w:hAnsi="Trebuchet MS" w:cs="Times New Roman"/>
                <w:b/>
                <w:sz w:val="24"/>
                <w:szCs w:val="24"/>
                <w:lang w:val="bg-BG"/>
              </w:rPr>
              <w:t xml:space="preserve"> чрез събиране на оферти с обява по реда на глава двадесет и шест от ЗОП с предмет: </w:t>
            </w:r>
          </w:p>
        </w:tc>
      </w:tr>
      <w:tr w:rsidR="00BD1857" w:rsidRPr="00C43884" w:rsidTr="00FB4398">
        <w:trPr>
          <w:trHeight w:val="375"/>
        </w:trPr>
        <w:tc>
          <w:tcPr>
            <w:tcW w:w="9340" w:type="dxa"/>
            <w:tcBorders>
              <w:top w:val="nil"/>
              <w:left w:val="nil"/>
              <w:bottom w:val="nil"/>
              <w:right w:val="nil"/>
            </w:tcBorders>
            <w:shd w:val="clear" w:color="auto" w:fill="auto"/>
            <w:noWrap/>
            <w:vAlign w:val="bottom"/>
            <w:hideMark/>
          </w:tcPr>
          <w:p w:rsidR="00BD1857" w:rsidRPr="00C43884" w:rsidRDefault="00BD1857" w:rsidP="00330172">
            <w:pPr>
              <w:spacing w:after="0" w:line="240" w:lineRule="auto"/>
              <w:jc w:val="center"/>
              <w:rPr>
                <w:rFonts w:ascii="Trebuchet MS" w:hAnsi="Trebuchet MS" w:cs="Times New Roman"/>
                <w:b/>
                <w:sz w:val="24"/>
                <w:szCs w:val="24"/>
                <w:lang w:val="bg-BG"/>
              </w:rPr>
            </w:pPr>
          </w:p>
        </w:tc>
      </w:tr>
    </w:tbl>
    <w:p w:rsidR="00F2193F" w:rsidRPr="00C43884" w:rsidRDefault="00D84E4F" w:rsidP="00330172">
      <w:pPr>
        <w:spacing w:line="240" w:lineRule="auto"/>
        <w:jc w:val="center"/>
        <w:rPr>
          <w:rFonts w:ascii="Trebuchet MS" w:hAnsi="Trebuchet MS" w:cs="Times New Roman"/>
          <w:b/>
          <w:sz w:val="24"/>
          <w:szCs w:val="24"/>
          <w:lang w:val="bg-BG"/>
        </w:rPr>
      </w:pPr>
      <w:r w:rsidRPr="00C43884">
        <w:rPr>
          <w:rFonts w:ascii="Trebuchet MS" w:hAnsi="Trebuchet MS" w:cs="Times New Roman"/>
          <w:b/>
          <w:sz w:val="24"/>
          <w:szCs w:val="24"/>
          <w:lang w:val="bg-BG"/>
        </w:rPr>
        <w:t>„И</w:t>
      </w:r>
      <w:r w:rsidR="00BB3CF8" w:rsidRPr="00C43884">
        <w:rPr>
          <w:rFonts w:ascii="Trebuchet MS" w:hAnsi="Trebuchet MS" w:cs="Times New Roman"/>
          <w:b/>
          <w:sz w:val="24"/>
          <w:szCs w:val="24"/>
          <w:lang w:val="bg-BG"/>
        </w:rPr>
        <w:t xml:space="preserve">нформираност и публичност </w:t>
      </w:r>
      <w:r w:rsidRPr="00C43884">
        <w:rPr>
          <w:rFonts w:ascii="Trebuchet MS" w:hAnsi="Trebuchet MS" w:cs="Times New Roman"/>
          <w:b/>
          <w:sz w:val="24"/>
          <w:szCs w:val="24"/>
          <w:lang w:val="bg-BG"/>
        </w:rPr>
        <w:t>в рамките</w:t>
      </w:r>
      <w:r w:rsidR="00F2193F" w:rsidRPr="00C43884">
        <w:rPr>
          <w:rFonts w:ascii="Trebuchet MS" w:hAnsi="Trebuchet MS" w:cs="Times New Roman"/>
          <w:b/>
          <w:sz w:val="24"/>
          <w:szCs w:val="24"/>
          <w:lang w:val="bg-BG"/>
        </w:rPr>
        <w:t xml:space="preserve"> на проект № </w:t>
      </w:r>
      <w:r w:rsidR="00B576E8" w:rsidRPr="00C43884">
        <w:rPr>
          <w:rFonts w:ascii="Trebuchet MS" w:hAnsi="Trebuchet MS" w:cs="Times New Roman"/>
          <w:b/>
          <w:sz w:val="24"/>
          <w:szCs w:val="24"/>
          <w:lang w:val="en-US"/>
        </w:rPr>
        <w:t>ROBG-338</w:t>
      </w:r>
      <w:r w:rsidR="00F2193F" w:rsidRPr="00C43884">
        <w:rPr>
          <w:rFonts w:ascii="Trebuchet MS" w:hAnsi="Trebuchet MS" w:cs="Times New Roman"/>
          <w:b/>
          <w:sz w:val="24"/>
          <w:szCs w:val="24"/>
          <w:lang w:val="bg-BG"/>
        </w:rPr>
        <w:t xml:space="preserve"> „</w:t>
      </w:r>
      <w:r w:rsidR="00B576E8" w:rsidRPr="00C43884">
        <w:rPr>
          <w:rFonts w:ascii="Trebuchet MS" w:hAnsi="Trebuchet MS" w:cs="Times New Roman"/>
          <w:b/>
          <w:sz w:val="24"/>
          <w:szCs w:val="24"/>
          <w:lang w:val="bg-BG"/>
        </w:rPr>
        <w:t>Общи ресурси и инициативи, посветени на околната среда</w:t>
      </w:r>
      <w:r w:rsidR="00F2193F" w:rsidRPr="00C43884">
        <w:rPr>
          <w:rFonts w:ascii="Trebuchet MS" w:hAnsi="Trebuchet MS" w:cs="Times New Roman"/>
          <w:b/>
          <w:sz w:val="24"/>
          <w:szCs w:val="24"/>
          <w:lang w:val="bg-BG"/>
        </w:rPr>
        <w:t>“</w:t>
      </w:r>
      <w:r w:rsidR="00757364" w:rsidRPr="00C43884">
        <w:rPr>
          <w:rFonts w:ascii="Trebuchet MS" w:hAnsi="Trebuchet MS" w:cs="Times New Roman"/>
          <w:b/>
          <w:sz w:val="24"/>
          <w:szCs w:val="24"/>
          <w:lang w:val="bg-BG"/>
        </w:rPr>
        <w:t>, осъществяван с финансовата подкрепа на Програма за трансгранично сътрудничество ИНТЕРРЕГ V-A Румъния-България 2014-2020 г.</w:t>
      </w:r>
      <w:r w:rsidR="00F2193F" w:rsidRPr="00C43884">
        <w:rPr>
          <w:rFonts w:ascii="Trebuchet MS" w:hAnsi="Trebuchet MS" w:cs="Times New Roman"/>
          <w:b/>
          <w:sz w:val="24"/>
          <w:szCs w:val="24"/>
          <w:lang w:val="bg-BG"/>
        </w:rPr>
        <w:t>“</w:t>
      </w:r>
    </w:p>
    <w:p w:rsidR="00D84E4F" w:rsidRPr="00C43884" w:rsidRDefault="00D84E4F" w:rsidP="00330172">
      <w:pPr>
        <w:spacing w:line="240" w:lineRule="auto"/>
        <w:jc w:val="center"/>
        <w:rPr>
          <w:rFonts w:ascii="Trebuchet MS" w:hAnsi="Trebuchet MS" w:cs="Times New Roman"/>
          <w:b/>
          <w:sz w:val="24"/>
          <w:szCs w:val="24"/>
          <w:lang w:val="bg-BG"/>
        </w:rPr>
      </w:pPr>
      <w:r w:rsidRPr="00C43884">
        <w:rPr>
          <w:rFonts w:ascii="Trebuchet MS" w:hAnsi="Trebuchet MS" w:cs="Times New Roman"/>
          <w:b/>
          <w:sz w:val="24"/>
          <w:szCs w:val="24"/>
          <w:lang w:val="bg-BG"/>
        </w:rPr>
        <w:t>с две обособени позиции:</w:t>
      </w:r>
    </w:p>
    <w:p w:rsidR="00D84E4F" w:rsidRPr="00C43884" w:rsidRDefault="00D84E4F" w:rsidP="00330172">
      <w:pPr>
        <w:spacing w:line="240" w:lineRule="auto"/>
        <w:jc w:val="center"/>
        <w:rPr>
          <w:rFonts w:ascii="Trebuchet MS" w:hAnsi="Trebuchet MS" w:cs="Times New Roman"/>
          <w:b/>
          <w:sz w:val="24"/>
          <w:szCs w:val="24"/>
          <w:lang w:val="bg-BG"/>
        </w:rPr>
      </w:pPr>
    </w:p>
    <w:p w:rsidR="00D84E4F" w:rsidRPr="00C43884" w:rsidRDefault="00D84E4F" w:rsidP="00330172">
      <w:pPr>
        <w:spacing w:line="240" w:lineRule="auto"/>
        <w:jc w:val="center"/>
        <w:rPr>
          <w:rFonts w:ascii="Trebuchet MS" w:hAnsi="Trebuchet MS" w:cs="Times New Roman"/>
          <w:b/>
          <w:sz w:val="24"/>
          <w:szCs w:val="24"/>
          <w:lang w:val="bg-BG"/>
        </w:rPr>
      </w:pPr>
      <w:r w:rsidRPr="00C43884">
        <w:rPr>
          <w:rFonts w:ascii="Trebuchet MS" w:hAnsi="Trebuchet MS" w:cs="Times New Roman"/>
          <w:b/>
          <w:sz w:val="24"/>
          <w:szCs w:val="24"/>
          <w:u w:val="single"/>
          <w:lang w:val="bg-BG"/>
        </w:rPr>
        <w:t>Обособена позиция №1</w:t>
      </w:r>
      <w:r w:rsidRPr="00C43884">
        <w:rPr>
          <w:rFonts w:ascii="Trebuchet MS" w:hAnsi="Trebuchet MS" w:cs="Times New Roman"/>
          <w:b/>
          <w:sz w:val="24"/>
          <w:szCs w:val="24"/>
          <w:lang w:val="bg-BG"/>
        </w:rPr>
        <w:t xml:space="preserve">: </w:t>
      </w:r>
      <w:r w:rsidR="00106EBB" w:rsidRPr="00C43884">
        <w:rPr>
          <w:rFonts w:ascii="Trebuchet MS" w:hAnsi="Trebuchet MS" w:cs="Times New Roman"/>
          <w:b/>
          <w:sz w:val="24"/>
          <w:szCs w:val="24"/>
          <w:lang w:val="bg-BG"/>
        </w:rPr>
        <w:t xml:space="preserve">Информираност и публичност </w:t>
      </w:r>
      <w:r w:rsidRPr="00C43884">
        <w:rPr>
          <w:rFonts w:ascii="Trebuchet MS" w:hAnsi="Trebuchet MS" w:cs="Times New Roman"/>
          <w:b/>
          <w:sz w:val="24"/>
          <w:szCs w:val="24"/>
          <w:lang w:val="bg-BG"/>
        </w:rPr>
        <w:t xml:space="preserve">чрез </w:t>
      </w:r>
      <w:r w:rsidR="00F2344B" w:rsidRPr="00C43884">
        <w:rPr>
          <w:rFonts w:ascii="Trebuchet MS" w:hAnsi="Trebuchet MS" w:cs="Times New Roman"/>
          <w:b/>
          <w:sz w:val="24"/>
          <w:szCs w:val="24"/>
          <w:lang w:val="bg-BG"/>
        </w:rPr>
        <w:t xml:space="preserve">предоставяне на услуги по </w:t>
      </w:r>
      <w:r w:rsidR="003320B2" w:rsidRPr="00C43884">
        <w:rPr>
          <w:rFonts w:ascii="Trebuchet MS" w:hAnsi="Trebuchet MS" w:cs="Times New Roman"/>
          <w:b/>
          <w:sz w:val="24"/>
          <w:szCs w:val="24"/>
          <w:lang w:val="bg-BG"/>
        </w:rPr>
        <w:t xml:space="preserve">графичен дизайн и </w:t>
      </w:r>
      <w:r w:rsidR="00F2344B" w:rsidRPr="00C43884">
        <w:rPr>
          <w:rFonts w:ascii="Trebuchet MS" w:hAnsi="Trebuchet MS" w:cs="Times New Roman"/>
          <w:b/>
          <w:sz w:val="24"/>
          <w:szCs w:val="24"/>
          <w:lang w:val="bg-BG"/>
        </w:rPr>
        <w:t>изработка</w:t>
      </w:r>
      <w:r w:rsidR="003320B2" w:rsidRPr="00C43884">
        <w:rPr>
          <w:rFonts w:ascii="Trebuchet MS" w:hAnsi="Trebuchet MS" w:cs="Times New Roman"/>
          <w:b/>
          <w:sz w:val="24"/>
          <w:szCs w:val="24"/>
          <w:lang w:val="bg-BG"/>
        </w:rPr>
        <w:t xml:space="preserve"> на информационни материали</w:t>
      </w:r>
      <w:r w:rsidRPr="00C43884">
        <w:rPr>
          <w:rFonts w:ascii="Trebuchet MS" w:hAnsi="Trebuchet MS" w:cs="Times New Roman"/>
          <w:b/>
          <w:sz w:val="24"/>
          <w:szCs w:val="24"/>
          <w:lang w:val="bg-BG"/>
        </w:rPr>
        <w:t>, запазена по реда на чл. 12, ал. 1, т. 1 от ЗОП</w:t>
      </w:r>
      <w:r w:rsidRPr="00C43884">
        <w:rPr>
          <w:rFonts w:ascii="Trebuchet MS" w:hAnsi="Trebuchet MS" w:cs="Times New Roman"/>
          <w:b/>
          <w:sz w:val="24"/>
          <w:szCs w:val="24"/>
          <w:lang w:val="bg-BG"/>
        </w:rPr>
        <w:tab/>
      </w:r>
    </w:p>
    <w:p w:rsidR="00D84E4F" w:rsidRPr="00C43884" w:rsidRDefault="00D84E4F" w:rsidP="00330172">
      <w:pPr>
        <w:spacing w:line="240" w:lineRule="auto"/>
        <w:jc w:val="center"/>
        <w:rPr>
          <w:rFonts w:ascii="Trebuchet MS" w:hAnsi="Trebuchet MS" w:cs="Times New Roman"/>
          <w:b/>
          <w:sz w:val="24"/>
          <w:szCs w:val="24"/>
          <w:lang w:val="bg-BG"/>
        </w:rPr>
      </w:pPr>
      <w:r w:rsidRPr="00C43884">
        <w:rPr>
          <w:rFonts w:ascii="Trebuchet MS" w:hAnsi="Trebuchet MS" w:cs="Times New Roman"/>
          <w:b/>
          <w:sz w:val="24"/>
          <w:szCs w:val="24"/>
          <w:u w:val="single"/>
          <w:lang w:val="bg-BG"/>
        </w:rPr>
        <w:t>Обособена позиция №2</w:t>
      </w:r>
      <w:r w:rsidRPr="00C43884">
        <w:rPr>
          <w:rFonts w:ascii="Trebuchet MS" w:hAnsi="Trebuchet MS" w:cs="Times New Roman"/>
          <w:b/>
          <w:sz w:val="24"/>
          <w:szCs w:val="24"/>
          <w:lang w:val="bg-BG"/>
        </w:rPr>
        <w:t xml:space="preserve">: </w:t>
      </w:r>
      <w:r w:rsidR="00106EBB" w:rsidRPr="00C43884">
        <w:rPr>
          <w:rFonts w:ascii="Trebuchet MS" w:hAnsi="Trebuchet MS" w:cs="Times New Roman"/>
          <w:b/>
          <w:sz w:val="24"/>
          <w:szCs w:val="24"/>
          <w:lang w:val="bg-BG"/>
        </w:rPr>
        <w:t xml:space="preserve">Информираност и публичност </w:t>
      </w:r>
      <w:r w:rsidRPr="00C43884">
        <w:rPr>
          <w:rFonts w:ascii="Trebuchet MS" w:hAnsi="Trebuchet MS" w:cs="Times New Roman"/>
          <w:b/>
          <w:sz w:val="24"/>
          <w:szCs w:val="24"/>
          <w:lang w:val="bg-BG"/>
        </w:rPr>
        <w:t xml:space="preserve">чрез </w:t>
      </w:r>
      <w:r w:rsidR="00F2344B" w:rsidRPr="00C43884">
        <w:rPr>
          <w:rFonts w:ascii="Trebuchet MS" w:hAnsi="Trebuchet MS" w:cs="Times New Roman"/>
          <w:b/>
          <w:sz w:val="24"/>
          <w:szCs w:val="24"/>
          <w:lang w:val="bg-BG"/>
        </w:rPr>
        <w:t xml:space="preserve">предоставяне на услуги по </w:t>
      </w:r>
      <w:r w:rsidRPr="00C43884">
        <w:rPr>
          <w:rFonts w:ascii="Trebuchet MS" w:hAnsi="Trebuchet MS" w:cs="Times New Roman"/>
          <w:b/>
          <w:sz w:val="24"/>
          <w:szCs w:val="24"/>
          <w:lang w:val="bg-BG"/>
        </w:rPr>
        <w:t xml:space="preserve">организиране на събития </w:t>
      </w:r>
    </w:p>
    <w:p w:rsidR="009615D1" w:rsidRPr="00C43884" w:rsidRDefault="009615D1" w:rsidP="00330172">
      <w:pPr>
        <w:spacing w:line="240" w:lineRule="auto"/>
        <w:rPr>
          <w:rFonts w:ascii="Trebuchet MS" w:hAnsi="Trebuchet MS" w:cs="Times New Roman"/>
          <w:sz w:val="24"/>
          <w:szCs w:val="24"/>
          <w:lang w:val="bg-BG"/>
        </w:rPr>
      </w:pPr>
    </w:p>
    <w:p w:rsidR="00A4090B" w:rsidRPr="00C43884" w:rsidRDefault="00A4090B" w:rsidP="00330172">
      <w:pPr>
        <w:spacing w:line="240" w:lineRule="auto"/>
        <w:rPr>
          <w:rFonts w:ascii="Trebuchet MS" w:hAnsi="Trebuchet MS" w:cs="Times New Roman"/>
          <w:sz w:val="24"/>
          <w:szCs w:val="24"/>
          <w:lang w:val="bg-BG"/>
        </w:rPr>
      </w:pPr>
    </w:p>
    <w:p w:rsidR="00414AC5" w:rsidRPr="00C43884" w:rsidRDefault="00414AC5" w:rsidP="00330172">
      <w:pPr>
        <w:spacing w:line="240" w:lineRule="auto"/>
        <w:rPr>
          <w:rFonts w:ascii="Trebuchet MS" w:hAnsi="Trebuchet MS" w:cs="Times New Roman"/>
          <w:sz w:val="24"/>
          <w:szCs w:val="24"/>
          <w:lang w:val="bg-BG"/>
        </w:rPr>
      </w:pPr>
    </w:p>
    <w:p w:rsidR="00414AC5" w:rsidRPr="00C43884" w:rsidRDefault="00414AC5" w:rsidP="00330172">
      <w:pPr>
        <w:spacing w:line="240" w:lineRule="auto"/>
        <w:rPr>
          <w:rFonts w:ascii="Trebuchet MS" w:hAnsi="Trebuchet MS" w:cs="Times New Roman"/>
          <w:sz w:val="24"/>
          <w:szCs w:val="24"/>
          <w:lang w:val="bg-BG"/>
        </w:rPr>
      </w:pPr>
    </w:p>
    <w:p w:rsidR="00414AC5" w:rsidRPr="00C43884" w:rsidRDefault="00414AC5" w:rsidP="00330172">
      <w:pPr>
        <w:spacing w:line="240" w:lineRule="auto"/>
        <w:jc w:val="center"/>
        <w:rPr>
          <w:rFonts w:ascii="Trebuchet MS" w:hAnsi="Trebuchet MS" w:cs="Times New Roman"/>
          <w:b/>
          <w:sz w:val="24"/>
          <w:szCs w:val="24"/>
          <w:lang w:val="bg-BG"/>
        </w:rPr>
      </w:pPr>
      <w:r w:rsidRPr="00C43884">
        <w:rPr>
          <w:rFonts w:ascii="Trebuchet MS" w:hAnsi="Trebuchet MS" w:cs="Times New Roman"/>
          <w:b/>
          <w:sz w:val="24"/>
          <w:szCs w:val="24"/>
          <w:lang w:val="bg-BG"/>
        </w:rPr>
        <w:t>Шабла 201</w:t>
      </w:r>
      <w:r w:rsidR="00B576E8" w:rsidRPr="00C43884">
        <w:rPr>
          <w:rFonts w:ascii="Trebuchet MS" w:hAnsi="Trebuchet MS" w:cs="Times New Roman"/>
          <w:b/>
          <w:sz w:val="24"/>
          <w:szCs w:val="24"/>
          <w:lang w:val="bg-BG"/>
        </w:rPr>
        <w:t>8</w:t>
      </w:r>
      <w:r w:rsidRPr="00C43884">
        <w:rPr>
          <w:rFonts w:ascii="Trebuchet MS" w:hAnsi="Trebuchet MS" w:cs="Times New Roman"/>
          <w:b/>
          <w:sz w:val="24"/>
          <w:szCs w:val="24"/>
          <w:lang w:val="bg-BG"/>
        </w:rPr>
        <w:t xml:space="preserve"> г.</w:t>
      </w:r>
    </w:p>
    <w:p w:rsidR="00414AC5" w:rsidRDefault="00414AC5" w:rsidP="00330172">
      <w:pPr>
        <w:spacing w:line="240" w:lineRule="auto"/>
        <w:rPr>
          <w:rFonts w:ascii="Times New Roman" w:hAnsi="Times New Roman" w:cs="Times New Roman"/>
          <w:sz w:val="24"/>
          <w:szCs w:val="24"/>
          <w:lang w:val="bg-BG"/>
        </w:rPr>
      </w:pPr>
    </w:p>
    <w:p w:rsidR="00414AC5" w:rsidRPr="00414AC5" w:rsidRDefault="00414AC5" w:rsidP="00330172">
      <w:pPr>
        <w:spacing w:line="240" w:lineRule="auto"/>
        <w:rPr>
          <w:rFonts w:ascii="Times New Roman" w:hAnsi="Times New Roman" w:cs="Times New Roman"/>
          <w:sz w:val="24"/>
          <w:szCs w:val="24"/>
          <w:lang w:val="bg-BG"/>
        </w:rPr>
      </w:pPr>
    </w:p>
    <w:p w:rsidR="00F2193F" w:rsidRPr="00B14CA9" w:rsidRDefault="00F2193F" w:rsidP="00330172">
      <w:pPr>
        <w:spacing w:line="240" w:lineRule="auto"/>
        <w:rPr>
          <w:rFonts w:ascii="Times New Roman" w:hAnsi="Times New Roman" w:cs="Times New Roman"/>
          <w:sz w:val="24"/>
          <w:szCs w:val="24"/>
          <w:lang w:val="ru-RU"/>
        </w:rPr>
      </w:pPr>
    </w:p>
    <w:p w:rsidR="00B14CA9" w:rsidRPr="00B14CA9" w:rsidRDefault="00B14CA9" w:rsidP="00330172">
      <w:pPr>
        <w:spacing w:line="240" w:lineRule="auto"/>
        <w:rPr>
          <w:rFonts w:ascii="Times New Roman" w:hAnsi="Times New Roman" w:cs="Times New Roman"/>
          <w:sz w:val="24"/>
          <w:szCs w:val="24"/>
          <w:lang w:val="ru-RU"/>
        </w:rPr>
      </w:pPr>
    </w:p>
    <w:p w:rsidR="00474F93" w:rsidRPr="00C43884" w:rsidRDefault="00474F93" w:rsidP="00330172">
      <w:pPr>
        <w:spacing w:line="240" w:lineRule="auto"/>
        <w:rPr>
          <w:rFonts w:ascii="Trebuchet MS" w:hAnsi="Trebuchet MS" w:cs="Times New Roman"/>
          <w:b/>
          <w:sz w:val="24"/>
          <w:szCs w:val="24"/>
          <w:lang w:val="bg-BG"/>
        </w:rPr>
      </w:pPr>
      <w:r w:rsidRPr="00C43884">
        <w:rPr>
          <w:rFonts w:ascii="Trebuchet MS" w:hAnsi="Trebuchet MS" w:cs="Times New Roman"/>
          <w:b/>
          <w:sz w:val="24"/>
          <w:szCs w:val="24"/>
          <w:lang w:val="bg-BG"/>
        </w:rPr>
        <w:t>ИЗПОЛЗВАНИ СЪКРАЩЕНИЯ</w:t>
      </w:r>
    </w:p>
    <w:p w:rsidR="009615D1" w:rsidRPr="00C43884" w:rsidRDefault="009615D1" w:rsidP="00330172">
      <w:pPr>
        <w:spacing w:line="240" w:lineRule="auto"/>
        <w:rPr>
          <w:rFonts w:ascii="Trebuchet MS" w:hAnsi="Trebuchet MS" w:cs="Times New Roman"/>
          <w:sz w:val="24"/>
          <w:szCs w:val="24"/>
          <w:lang w:val="bg-BG"/>
        </w:rPr>
      </w:pPr>
    </w:p>
    <w:p w:rsidR="00474F93"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ДБФП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 xml:space="preserve"> Договор за безвъзмездна финансова помощ</w:t>
      </w:r>
    </w:p>
    <w:p w:rsidR="00474F93"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ДО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Договарящ орган</w:t>
      </w:r>
    </w:p>
    <w:p w:rsidR="00474F93"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ЕК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 xml:space="preserve"> Европейска комисия</w:t>
      </w:r>
    </w:p>
    <w:p w:rsidR="00474F93"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ЕС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Европейски съюз</w:t>
      </w:r>
    </w:p>
    <w:p w:rsidR="00474F93" w:rsidRPr="00C43884" w:rsidRDefault="00901665"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СЕУП         Съвместен екип за управление на проекта</w:t>
      </w:r>
    </w:p>
    <w:p w:rsidR="00474F93"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ЗОП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Закон за обществените поръчки</w:t>
      </w:r>
    </w:p>
    <w:p w:rsidR="00474F93"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СО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Сертифициращ орган</w:t>
      </w:r>
    </w:p>
    <w:p w:rsidR="00F2193F" w:rsidRPr="00C43884" w:rsidRDefault="00474F93" w:rsidP="00330172">
      <w:pPr>
        <w:spacing w:line="240" w:lineRule="auto"/>
        <w:rPr>
          <w:rFonts w:ascii="Trebuchet MS" w:hAnsi="Trebuchet MS" w:cs="Times New Roman"/>
          <w:sz w:val="24"/>
          <w:szCs w:val="24"/>
          <w:lang w:val="bg-BG"/>
        </w:rPr>
      </w:pPr>
      <w:r w:rsidRPr="00C43884">
        <w:rPr>
          <w:rFonts w:ascii="Trebuchet MS" w:hAnsi="Trebuchet MS" w:cs="Times New Roman"/>
          <w:sz w:val="24"/>
          <w:szCs w:val="24"/>
          <w:lang w:val="bg-BG"/>
        </w:rPr>
        <w:t xml:space="preserve">УО           </w:t>
      </w:r>
      <w:r w:rsidR="009615D1" w:rsidRPr="00C43884">
        <w:rPr>
          <w:rFonts w:ascii="Trebuchet MS" w:hAnsi="Trebuchet MS" w:cs="Times New Roman"/>
          <w:sz w:val="24"/>
          <w:szCs w:val="24"/>
          <w:lang w:val="bg-BG"/>
        </w:rPr>
        <w:t xml:space="preserve">  </w:t>
      </w:r>
      <w:r w:rsidRPr="00C43884">
        <w:rPr>
          <w:rFonts w:ascii="Trebuchet MS" w:hAnsi="Trebuchet MS" w:cs="Times New Roman"/>
          <w:sz w:val="24"/>
          <w:szCs w:val="24"/>
          <w:lang w:val="bg-BG"/>
        </w:rPr>
        <w:t>Управляващ орган</w:t>
      </w:r>
    </w:p>
    <w:p w:rsidR="000A47E5" w:rsidRPr="00414AC5" w:rsidRDefault="000A47E5" w:rsidP="00330172">
      <w:pPr>
        <w:spacing w:line="240" w:lineRule="auto"/>
        <w:rPr>
          <w:rFonts w:ascii="Times New Roman" w:hAnsi="Times New Roman" w:cs="Times New Roman"/>
          <w:sz w:val="24"/>
          <w:szCs w:val="24"/>
          <w:lang w:val="bg-BG"/>
        </w:rPr>
      </w:pPr>
    </w:p>
    <w:p w:rsidR="000A47E5" w:rsidRPr="00414AC5" w:rsidRDefault="000A47E5" w:rsidP="00330172">
      <w:pPr>
        <w:spacing w:line="240" w:lineRule="auto"/>
        <w:rPr>
          <w:rFonts w:ascii="Times New Roman" w:hAnsi="Times New Roman" w:cs="Times New Roman"/>
          <w:sz w:val="24"/>
          <w:szCs w:val="24"/>
          <w:lang w:val="bg-BG"/>
        </w:rPr>
      </w:pPr>
    </w:p>
    <w:p w:rsidR="00F2193F" w:rsidRPr="00414AC5" w:rsidRDefault="00F2193F" w:rsidP="00330172">
      <w:pPr>
        <w:spacing w:line="240" w:lineRule="auto"/>
        <w:rPr>
          <w:rFonts w:ascii="Times New Roman" w:hAnsi="Times New Roman" w:cs="Times New Roman"/>
          <w:sz w:val="24"/>
          <w:szCs w:val="24"/>
          <w:lang w:val="bg-BG"/>
        </w:rPr>
      </w:pPr>
    </w:p>
    <w:p w:rsidR="00F2193F" w:rsidRPr="00414AC5" w:rsidRDefault="00F2193F" w:rsidP="00330172">
      <w:pPr>
        <w:spacing w:line="240" w:lineRule="auto"/>
        <w:rPr>
          <w:rFonts w:ascii="Times New Roman" w:hAnsi="Times New Roman" w:cs="Times New Roman"/>
          <w:sz w:val="24"/>
          <w:szCs w:val="24"/>
          <w:lang w:val="bg-BG"/>
        </w:rPr>
      </w:pPr>
    </w:p>
    <w:p w:rsidR="00F2193F" w:rsidRPr="00414AC5" w:rsidRDefault="00F2193F" w:rsidP="00330172">
      <w:pPr>
        <w:spacing w:line="240" w:lineRule="auto"/>
        <w:rPr>
          <w:rFonts w:ascii="Times New Roman" w:hAnsi="Times New Roman" w:cs="Times New Roman"/>
          <w:sz w:val="24"/>
          <w:szCs w:val="24"/>
          <w:lang w:val="bg-BG"/>
        </w:rPr>
      </w:pPr>
    </w:p>
    <w:p w:rsidR="0084330D" w:rsidRPr="00414AC5" w:rsidRDefault="0084330D" w:rsidP="00330172">
      <w:pPr>
        <w:spacing w:line="240" w:lineRule="auto"/>
        <w:rPr>
          <w:rFonts w:ascii="Times New Roman" w:hAnsi="Times New Roman" w:cs="Times New Roman"/>
          <w:sz w:val="24"/>
          <w:szCs w:val="24"/>
          <w:lang w:val="bg-BG"/>
        </w:rPr>
      </w:pPr>
    </w:p>
    <w:p w:rsidR="0084330D" w:rsidRPr="00414AC5" w:rsidRDefault="0084330D" w:rsidP="00330172">
      <w:pPr>
        <w:spacing w:line="240" w:lineRule="auto"/>
        <w:rPr>
          <w:rFonts w:ascii="Times New Roman" w:hAnsi="Times New Roman" w:cs="Times New Roman"/>
          <w:sz w:val="24"/>
          <w:szCs w:val="24"/>
          <w:lang w:val="bg-BG"/>
        </w:rPr>
      </w:pPr>
    </w:p>
    <w:p w:rsidR="0084330D" w:rsidRPr="00414AC5" w:rsidRDefault="0084330D" w:rsidP="00330172">
      <w:pPr>
        <w:spacing w:line="240" w:lineRule="auto"/>
        <w:rPr>
          <w:rFonts w:ascii="Times New Roman" w:hAnsi="Times New Roman" w:cs="Times New Roman"/>
          <w:sz w:val="24"/>
          <w:szCs w:val="24"/>
          <w:lang w:val="bg-BG"/>
        </w:rPr>
      </w:pPr>
    </w:p>
    <w:p w:rsidR="0084330D" w:rsidRPr="00414AC5" w:rsidRDefault="0084330D" w:rsidP="00330172">
      <w:pPr>
        <w:spacing w:line="240" w:lineRule="auto"/>
        <w:rPr>
          <w:rFonts w:ascii="Times New Roman" w:hAnsi="Times New Roman" w:cs="Times New Roman"/>
          <w:sz w:val="24"/>
          <w:szCs w:val="24"/>
          <w:lang w:val="bg-BG"/>
        </w:rPr>
      </w:pPr>
    </w:p>
    <w:p w:rsidR="0084330D" w:rsidRDefault="0084330D" w:rsidP="00330172">
      <w:pPr>
        <w:spacing w:line="240" w:lineRule="auto"/>
        <w:rPr>
          <w:rFonts w:ascii="Times New Roman" w:hAnsi="Times New Roman" w:cs="Times New Roman"/>
          <w:sz w:val="24"/>
          <w:szCs w:val="24"/>
          <w:lang w:val="bg-BG"/>
        </w:rPr>
      </w:pPr>
    </w:p>
    <w:p w:rsidR="00414AC5" w:rsidRDefault="00414AC5" w:rsidP="00330172">
      <w:pPr>
        <w:spacing w:line="240" w:lineRule="auto"/>
        <w:rPr>
          <w:rFonts w:ascii="Times New Roman" w:hAnsi="Times New Roman" w:cs="Times New Roman"/>
          <w:sz w:val="24"/>
          <w:szCs w:val="24"/>
          <w:lang w:val="bg-BG"/>
        </w:rPr>
      </w:pPr>
    </w:p>
    <w:p w:rsidR="00414AC5" w:rsidRDefault="00414AC5" w:rsidP="00330172">
      <w:pPr>
        <w:spacing w:line="240" w:lineRule="auto"/>
        <w:rPr>
          <w:rFonts w:ascii="Times New Roman" w:hAnsi="Times New Roman" w:cs="Times New Roman"/>
          <w:sz w:val="24"/>
          <w:szCs w:val="24"/>
          <w:lang w:val="bg-BG"/>
        </w:rPr>
      </w:pPr>
    </w:p>
    <w:p w:rsidR="00206B59" w:rsidRDefault="00206B59" w:rsidP="00330172">
      <w:pPr>
        <w:spacing w:line="240" w:lineRule="auto"/>
        <w:rPr>
          <w:rFonts w:ascii="Times New Roman" w:hAnsi="Times New Roman" w:cs="Times New Roman"/>
          <w:sz w:val="24"/>
          <w:szCs w:val="24"/>
          <w:lang w:val="bg-BG"/>
        </w:rPr>
      </w:pPr>
    </w:p>
    <w:p w:rsidR="00206B59" w:rsidRPr="00414AC5" w:rsidRDefault="00206B59" w:rsidP="00330172">
      <w:pPr>
        <w:spacing w:line="240" w:lineRule="auto"/>
        <w:rPr>
          <w:rFonts w:ascii="Times New Roman" w:hAnsi="Times New Roman" w:cs="Times New Roman"/>
          <w:sz w:val="24"/>
          <w:szCs w:val="24"/>
          <w:lang w:val="bg-BG"/>
        </w:rPr>
      </w:pPr>
    </w:p>
    <w:p w:rsidR="00915069" w:rsidRDefault="00915069" w:rsidP="00330172">
      <w:pPr>
        <w:spacing w:line="240" w:lineRule="auto"/>
        <w:rPr>
          <w:rFonts w:ascii="Times New Roman" w:hAnsi="Times New Roman" w:cs="Times New Roman"/>
          <w:sz w:val="24"/>
          <w:szCs w:val="24"/>
          <w:lang w:val="en-US"/>
        </w:rPr>
      </w:pPr>
    </w:p>
    <w:p w:rsidR="00B14CA9" w:rsidRDefault="00B14CA9" w:rsidP="00330172">
      <w:pPr>
        <w:spacing w:line="240" w:lineRule="auto"/>
        <w:rPr>
          <w:rFonts w:ascii="Times New Roman" w:hAnsi="Times New Roman" w:cs="Times New Roman"/>
          <w:sz w:val="24"/>
          <w:szCs w:val="24"/>
          <w:lang w:val="en-US"/>
        </w:rPr>
      </w:pPr>
    </w:p>
    <w:p w:rsidR="00B14CA9" w:rsidRDefault="00B14CA9" w:rsidP="00330172">
      <w:pPr>
        <w:spacing w:line="240" w:lineRule="auto"/>
        <w:rPr>
          <w:rFonts w:ascii="Times New Roman" w:hAnsi="Times New Roman" w:cs="Times New Roman"/>
          <w:sz w:val="24"/>
          <w:szCs w:val="24"/>
          <w:lang w:val="en-US"/>
        </w:rPr>
      </w:pPr>
    </w:p>
    <w:p w:rsidR="00252FD6" w:rsidRPr="00284C9C" w:rsidRDefault="00252FD6" w:rsidP="00252FD6">
      <w:pPr>
        <w:keepNext/>
        <w:keepLines/>
        <w:numPr>
          <w:ilvl w:val="0"/>
          <w:numId w:val="48"/>
        </w:numPr>
        <w:spacing w:before="480" w:after="480" w:line="276" w:lineRule="auto"/>
        <w:ind w:left="567" w:hanging="426"/>
        <w:jc w:val="both"/>
        <w:outlineLvl w:val="0"/>
        <w:rPr>
          <w:rFonts w:ascii="Trebuchet MS" w:hAnsi="Trebuchet MS"/>
          <w:b/>
          <w:smallCaps/>
          <w:sz w:val="24"/>
          <w:szCs w:val="24"/>
          <w:lang w:val="bg-BG"/>
        </w:rPr>
      </w:pPr>
      <w:bookmarkStart w:id="1" w:name="_Toc482357589"/>
      <w:bookmarkStart w:id="2" w:name="_Toc530138967"/>
      <w:r w:rsidRPr="00284C9C">
        <w:rPr>
          <w:rFonts w:ascii="Trebuchet MS" w:hAnsi="Trebuchet MS"/>
          <w:b/>
          <w:smallCaps/>
          <w:sz w:val="24"/>
          <w:szCs w:val="24"/>
          <w:lang w:val="bg-BG"/>
        </w:rPr>
        <w:lastRenderedPageBreak/>
        <w:t>Описание на обществената поръчка</w:t>
      </w:r>
      <w:bookmarkEnd w:id="1"/>
      <w:bookmarkEnd w:id="2"/>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3" w:name="_Toc482357590"/>
      <w:bookmarkStart w:id="4" w:name="_Toc530138968"/>
      <w:r w:rsidRPr="00284C9C">
        <w:rPr>
          <w:rFonts w:ascii="Trebuchet MS" w:hAnsi="Trebuchet MS"/>
          <w:b/>
          <w:sz w:val="24"/>
          <w:szCs w:val="24"/>
          <w:lang w:val="bg-BG"/>
        </w:rPr>
        <w:t>Обект на обществената поръчка</w:t>
      </w:r>
      <w:bookmarkEnd w:id="3"/>
      <w:bookmarkEnd w:id="4"/>
      <w:r w:rsidRPr="00284C9C">
        <w:rPr>
          <w:rFonts w:ascii="Trebuchet MS" w:hAnsi="Trebuchet MS"/>
          <w:b/>
          <w:sz w:val="24"/>
          <w:szCs w:val="24"/>
          <w:lang w:val="bg-BG"/>
        </w:rPr>
        <w:t xml:space="preserve"> </w:t>
      </w:r>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bCs/>
          <w:sz w:val="24"/>
          <w:szCs w:val="24"/>
          <w:lang w:val="bg-BG"/>
        </w:rPr>
        <w:t xml:space="preserve">Обект на обществената поръчка е предоставянето на услуги по смисъла на чл. 3, ал. 1, т. 3 от Закона за обществените поръчки (ЗОП). </w:t>
      </w:r>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5" w:name="_Toc530138969"/>
      <w:r w:rsidRPr="00284C9C">
        <w:rPr>
          <w:rFonts w:ascii="Trebuchet MS" w:hAnsi="Trebuchet MS"/>
          <w:b/>
          <w:sz w:val="24"/>
          <w:szCs w:val="24"/>
          <w:lang w:val="bg-BG"/>
        </w:rPr>
        <w:t>Възложител</w:t>
      </w:r>
      <w:bookmarkEnd w:id="5"/>
      <w:r w:rsidRPr="00284C9C">
        <w:rPr>
          <w:rFonts w:ascii="Trebuchet MS" w:hAnsi="Trebuchet MS"/>
          <w:b/>
          <w:sz w:val="24"/>
          <w:szCs w:val="24"/>
          <w:lang w:val="bg-BG"/>
        </w:rPr>
        <w:t xml:space="preserve"> </w:t>
      </w:r>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Възложител на обществената поръчка по смисъла на чл. 5, ал. 2, т. 9 от ЗОП е Мариан Жечев – кмет на община Шабла.</w:t>
      </w:r>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6" w:name="_Toc530138970"/>
      <w:r w:rsidRPr="00284C9C">
        <w:rPr>
          <w:rFonts w:ascii="Trebuchet MS" w:hAnsi="Trebuchet MS"/>
          <w:b/>
          <w:sz w:val="24"/>
          <w:szCs w:val="24"/>
          <w:lang w:val="bg-BG"/>
        </w:rPr>
        <w:t>Приложим ред за възлагане</w:t>
      </w:r>
      <w:bookmarkEnd w:id="6"/>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Събиране на оферти с обява по смисъла на чл. 186 – 189 от ЗОП и чл. 96 – 97 от Правилника за прилагане на Закона за обществените поръчки (ППЗОП), във връзка с чл. 20, ал. 3, т. 2 от ЗОП.</w:t>
      </w:r>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7" w:name="_Toc530138971"/>
      <w:r w:rsidRPr="00284C9C">
        <w:rPr>
          <w:rFonts w:ascii="Trebuchet MS" w:hAnsi="Trebuchet MS"/>
          <w:b/>
          <w:sz w:val="24"/>
          <w:szCs w:val="24"/>
          <w:lang w:val="bg-BG"/>
        </w:rPr>
        <w:t>Критерий за възлагане</w:t>
      </w:r>
      <w:bookmarkEnd w:id="7"/>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 xml:space="preserve">Критерият за възлагане е икономически най-изгодната оферта, определена въз основа на най-ниската цена. </w:t>
      </w:r>
      <w:bookmarkStart w:id="8" w:name="_Toc482357597"/>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9" w:name="_Toc530138972"/>
      <w:r w:rsidRPr="00284C9C">
        <w:rPr>
          <w:rFonts w:ascii="Trebuchet MS" w:hAnsi="Trebuchet MS"/>
          <w:b/>
          <w:sz w:val="24"/>
          <w:szCs w:val="24"/>
          <w:lang w:val="bg-BG"/>
        </w:rPr>
        <w:t>Срок на валидност на офертит</w:t>
      </w:r>
      <w:bookmarkEnd w:id="8"/>
      <w:r w:rsidRPr="00284C9C">
        <w:rPr>
          <w:rFonts w:ascii="Trebuchet MS" w:hAnsi="Trebuchet MS"/>
          <w:b/>
          <w:sz w:val="24"/>
          <w:szCs w:val="24"/>
          <w:lang w:val="bg-BG"/>
        </w:rPr>
        <w:t>е</w:t>
      </w:r>
      <w:bookmarkEnd w:id="9"/>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 xml:space="preserve">Срокът на валидност на офертите е </w:t>
      </w:r>
      <w:r w:rsidRPr="00284C9C">
        <w:rPr>
          <w:rFonts w:ascii="Trebuchet MS" w:eastAsia="Calibri" w:hAnsi="Trebuchet MS"/>
          <w:b/>
          <w:sz w:val="24"/>
          <w:szCs w:val="24"/>
          <w:lang w:val="bg-BG"/>
        </w:rPr>
        <w:t>90 (деветдесет)</w:t>
      </w:r>
      <w:r w:rsidRPr="00284C9C">
        <w:rPr>
          <w:rFonts w:ascii="Trebuchet MS" w:eastAsia="Calibri" w:hAnsi="Trebuchet MS"/>
          <w:sz w:val="24"/>
          <w:szCs w:val="24"/>
          <w:lang w:val="bg-BG"/>
        </w:rPr>
        <w:t xml:space="preserve"> </w:t>
      </w:r>
      <w:r w:rsidRPr="00284C9C">
        <w:rPr>
          <w:rFonts w:ascii="Trebuchet MS" w:eastAsia="Calibri" w:hAnsi="Trebuchet MS"/>
          <w:b/>
          <w:sz w:val="24"/>
          <w:szCs w:val="24"/>
          <w:lang w:val="bg-BG"/>
        </w:rPr>
        <w:t>календарни дни,</w:t>
      </w:r>
      <w:r w:rsidRPr="00284C9C">
        <w:rPr>
          <w:rFonts w:ascii="Trebuchet MS" w:eastAsia="Calibri" w:hAnsi="Trebuchet MS"/>
          <w:sz w:val="24"/>
          <w:szCs w:val="24"/>
          <w:lang w:val="bg-BG"/>
        </w:rPr>
        <w:t xml:space="preserve"> считано от изтичане на срока за подаването им. Участник, който представи оферта с по-кратък срок на валидност ще бъде отстранен от участие във възлагането на настоящата обществена поръчка.</w:t>
      </w:r>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10" w:name="_Toc530138973"/>
      <w:r w:rsidRPr="00284C9C">
        <w:rPr>
          <w:rFonts w:ascii="Trebuchet MS" w:hAnsi="Trebuchet MS"/>
          <w:b/>
          <w:sz w:val="24"/>
          <w:szCs w:val="24"/>
          <w:lang w:val="bg-BG"/>
        </w:rPr>
        <w:t>Прогнозна стойност</w:t>
      </w:r>
      <w:bookmarkEnd w:id="10"/>
    </w:p>
    <w:p w:rsidR="00284C9C" w:rsidRPr="00284C9C" w:rsidRDefault="00284C9C" w:rsidP="00284C9C">
      <w:pPr>
        <w:tabs>
          <w:tab w:val="left" w:pos="993"/>
        </w:tabs>
        <w:spacing w:after="0" w:line="240" w:lineRule="auto"/>
        <w:jc w:val="both"/>
        <w:rPr>
          <w:rFonts w:ascii="Trebuchet MS" w:eastAsia="MS ??" w:hAnsi="Trebuchet MS" w:cs="Times New Roman"/>
          <w:sz w:val="24"/>
          <w:szCs w:val="24"/>
          <w:lang w:val="bg-BG"/>
        </w:rPr>
      </w:pPr>
      <w:r w:rsidRPr="00284C9C">
        <w:rPr>
          <w:rFonts w:ascii="Trebuchet MS" w:eastAsia="Times New Roman" w:hAnsi="Trebuchet MS" w:cs="Times New Roman"/>
          <w:sz w:val="24"/>
          <w:szCs w:val="24"/>
          <w:lang w:val="bg-BG" w:eastAsia="bg-BG"/>
        </w:rPr>
        <w:t>Максималният общ разполагаем финансов ресурс на Възложителя за изпълнение предмета на настоящата поръчка общо за двете обособени позиции е в размер на 12 858,</w:t>
      </w:r>
      <w:r w:rsidRPr="00284C9C">
        <w:rPr>
          <w:rFonts w:ascii="Trebuchet MS" w:eastAsia="Times New Roman" w:hAnsi="Trebuchet MS" w:cs="Times New Roman"/>
          <w:sz w:val="24"/>
          <w:szCs w:val="24"/>
          <w:lang w:val="ru-RU" w:eastAsia="bg-BG"/>
        </w:rPr>
        <w:t>22</w:t>
      </w:r>
      <w:r w:rsidRPr="00284C9C">
        <w:rPr>
          <w:rFonts w:ascii="Trebuchet MS" w:eastAsia="Times New Roman" w:hAnsi="Trebuchet MS" w:cs="Times New Roman"/>
          <w:sz w:val="24"/>
          <w:szCs w:val="24"/>
          <w:lang w:val="bg-BG" w:eastAsia="bg-BG"/>
        </w:rPr>
        <w:t xml:space="preserve"> лв. </w:t>
      </w:r>
      <w:r w:rsidRPr="00284C9C">
        <w:rPr>
          <w:rFonts w:ascii="Trebuchet MS" w:eastAsia="Times New Roman" w:hAnsi="Trebuchet MS" w:cs="Times New Roman"/>
          <w:sz w:val="24"/>
          <w:szCs w:val="24"/>
          <w:lang w:val="ru-RU" w:eastAsia="bg-BG"/>
        </w:rPr>
        <w:t>(</w:t>
      </w:r>
      <w:r w:rsidRPr="00284C9C">
        <w:rPr>
          <w:rFonts w:ascii="Trebuchet MS" w:eastAsia="Times New Roman" w:hAnsi="Trebuchet MS" w:cs="Times New Roman"/>
          <w:sz w:val="24"/>
          <w:szCs w:val="24"/>
          <w:lang w:val="bg-BG" w:eastAsia="bg-BG"/>
        </w:rPr>
        <w:t xml:space="preserve">дванадесет хиляди, осемстотин петдесет и осем лева и </w:t>
      </w:r>
      <w:r w:rsidRPr="00284C9C">
        <w:rPr>
          <w:rFonts w:ascii="Trebuchet MS" w:eastAsia="Times New Roman" w:hAnsi="Trebuchet MS" w:cs="Times New Roman"/>
          <w:sz w:val="24"/>
          <w:szCs w:val="24"/>
          <w:lang w:val="ru-RU" w:eastAsia="bg-BG"/>
        </w:rPr>
        <w:t>22</w:t>
      </w:r>
      <w:r w:rsidRPr="00284C9C">
        <w:rPr>
          <w:rFonts w:ascii="Trebuchet MS" w:eastAsia="Times New Roman" w:hAnsi="Trebuchet MS" w:cs="Times New Roman"/>
          <w:sz w:val="24"/>
          <w:szCs w:val="24"/>
          <w:lang w:val="bg-BG" w:eastAsia="bg-BG"/>
        </w:rPr>
        <w:t xml:space="preserve"> ст.</w:t>
      </w:r>
      <w:r w:rsidRPr="00284C9C">
        <w:rPr>
          <w:rFonts w:ascii="Trebuchet MS" w:eastAsia="Times New Roman" w:hAnsi="Trebuchet MS" w:cs="Times New Roman"/>
          <w:sz w:val="24"/>
          <w:szCs w:val="24"/>
          <w:lang w:val="ru-RU" w:eastAsia="bg-BG"/>
        </w:rPr>
        <w:t xml:space="preserve">) </w:t>
      </w:r>
      <w:r w:rsidRPr="00284C9C">
        <w:rPr>
          <w:rFonts w:ascii="Trebuchet MS" w:eastAsia="Times New Roman" w:hAnsi="Trebuchet MS" w:cs="Times New Roman"/>
          <w:sz w:val="24"/>
          <w:szCs w:val="24"/>
          <w:lang w:val="bg-BG" w:eastAsia="bg-BG"/>
        </w:rPr>
        <w:t>без вкл. ДДС или 15 429,</w:t>
      </w:r>
      <w:r w:rsidRPr="00284C9C">
        <w:rPr>
          <w:rFonts w:ascii="Trebuchet MS" w:eastAsia="Times New Roman" w:hAnsi="Trebuchet MS" w:cs="Times New Roman"/>
          <w:sz w:val="24"/>
          <w:szCs w:val="24"/>
          <w:lang w:val="ru-RU" w:eastAsia="bg-BG"/>
        </w:rPr>
        <w:t>86</w:t>
      </w:r>
      <w:r w:rsidRPr="00284C9C">
        <w:rPr>
          <w:rFonts w:ascii="Trebuchet MS" w:eastAsia="Times New Roman" w:hAnsi="Trebuchet MS" w:cs="Times New Roman"/>
          <w:sz w:val="24"/>
          <w:szCs w:val="24"/>
          <w:lang w:val="bg-BG" w:eastAsia="bg-BG"/>
        </w:rPr>
        <w:t xml:space="preserve"> лв. </w:t>
      </w:r>
      <w:r w:rsidRPr="00284C9C">
        <w:rPr>
          <w:rFonts w:ascii="Trebuchet MS" w:eastAsia="Times New Roman" w:hAnsi="Trebuchet MS" w:cs="Times New Roman"/>
          <w:sz w:val="24"/>
          <w:szCs w:val="24"/>
          <w:lang w:val="ru-RU" w:eastAsia="bg-BG"/>
        </w:rPr>
        <w:t>(</w:t>
      </w:r>
      <w:r w:rsidRPr="00284C9C">
        <w:rPr>
          <w:rFonts w:ascii="Trebuchet MS" w:eastAsia="Times New Roman" w:hAnsi="Trebuchet MS" w:cs="Times New Roman"/>
          <w:sz w:val="24"/>
          <w:szCs w:val="24"/>
          <w:lang w:val="bg-BG" w:eastAsia="bg-BG"/>
        </w:rPr>
        <w:t xml:space="preserve">петнадесет хиляди, четиристотин двадесет и девет лева и </w:t>
      </w:r>
      <w:r w:rsidRPr="00284C9C">
        <w:rPr>
          <w:rFonts w:ascii="Trebuchet MS" w:eastAsia="Times New Roman" w:hAnsi="Trebuchet MS" w:cs="Times New Roman"/>
          <w:sz w:val="24"/>
          <w:szCs w:val="24"/>
          <w:lang w:val="ru-RU" w:eastAsia="bg-BG"/>
        </w:rPr>
        <w:t>86</w:t>
      </w:r>
      <w:r w:rsidRPr="00284C9C">
        <w:rPr>
          <w:rFonts w:ascii="Trebuchet MS" w:eastAsia="Times New Roman" w:hAnsi="Trebuchet MS" w:cs="Times New Roman"/>
          <w:sz w:val="24"/>
          <w:szCs w:val="24"/>
          <w:lang w:val="bg-BG" w:eastAsia="bg-BG"/>
        </w:rPr>
        <w:t xml:space="preserve"> ст.</w:t>
      </w:r>
      <w:r w:rsidRPr="00284C9C">
        <w:rPr>
          <w:rFonts w:ascii="Trebuchet MS" w:eastAsia="Times New Roman" w:hAnsi="Trebuchet MS" w:cs="Times New Roman"/>
          <w:sz w:val="24"/>
          <w:szCs w:val="24"/>
          <w:lang w:val="ru-RU" w:eastAsia="bg-BG"/>
        </w:rPr>
        <w:t>)</w:t>
      </w:r>
      <w:r w:rsidRPr="00284C9C">
        <w:rPr>
          <w:rFonts w:ascii="Trebuchet MS" w:eastAsia="Times New Roman" w:hAnsi="Trebuchet MS" w:cs="Times New Roman"/>
          <w:sz w:val="24"/>
          <w:szCs w:val="24"/>
          <w:lang w:val="bg-BG" w:eastAsia="bg-BG"/>
        </w:rPr>
        <w:t xml:space="preserve"> с вкл. ДДС</w:t>
      </w:r>
      <w:r w:rsidRPr="00284C9C">
        <w:rPr>
          <w:rFonts w:ascii="Trebuchet MS" w:eastAsia="MS ??" w:hAnsi="Trebuchet MS" w:cs="Times New Roman"/>
          <w:sz w:val="24"/>
          <w:szCs w:val="24"/>
          <w:lang w:val="bg-BG"/>
        </w:rPr>
        <w:t>, от които:</w:t>
      </w:r>
    </w:p>
    <w:p w:rsidR="00284C9C" w:rsidRPr="00284C9C" w:rsidRDefault="00284C9C" w:rsidP="00284C9C">
      <w:pPr>
        <w:pStyle w:val="a7"/>
        <w:spacing w:after="0" w:line="240" w:lineRule="auto"/>
        <w:jc w:val="both"/>
        <w:rPr>
          <w:rFonts w:ascii="Trebuchet MS" w:eastAsia="Batang" w:hAnsi="Trebuchet MS" w:cs="Times New Roman"/>
          <w:b/>
          <w:sz w:val="24"/>
          <w:szCs w:val="24"/>
          <w:lang w:val="bg-BG"/>
        </w:rPr>
      </w:pPr>
    </w:p>
    <w:p w:rsidR="00284C9C" w:rsidRPr="00284C9C" w:rsidRDefault="00284C9C" w:rsidP="00284C9C">
      <w:pPr>
        <w:spacing w:after="0" w:line="240" w:lineRule="auto"/>
        <w:jc w:val="both"/>
        <w:rPr>
          <w:rFonts w:ascii="Trebuchet MS" w:eastAsia="Batang" w:hAnsi="Trebuchet MS" w:cs="Times New Roman"/>
          <w:b/>
          <w:sz w:val="24"/>
          <w:szCs w:val="24"/>
          <w:lang w:val="bg-BG"/>
        </w:rPr>
      </w:pPr>
      <w:r w:rsidRPr="00284C9C">
        <w:rPr>
          <w:rFonts w:ascii="Trebuchet MS" w:eastAsia="Batang" w:hAnsi="Trebuchet MS" w:cs="Times New Roman"/>
          <w:b/>
          <w:sz w:val="24"/>
          <w:szCs w:val="24"/>
          <w:lang w:val="bg-BG"/>
        </w:rPr>
        <w:t xml:space="preserve">За Обособена позиция №1: </w:t>
      </w:r>
      <w:r w:rsidRPr="00284C9C">
        <w:rPr>
          <w:rFonts w:ascii="Trebuchet MS" w:eastAsia="Calibri" w:hAnsi="Trebuchet MS" w:cs="Times New Roman"/>
          <w:b/>
          <w:sz w:val="24"/>
          <w:szCs w:val="24"/>
          <w:lang w:val="bg-BG"/>
        </w:rPr>
        <w:t xml:space="preserve">Информираност и публичност чрез предоставяне на услуги по графичен дизайн и изработка на информационни материали, </w:t>
      </w:r>
      <w:r w:rsidRPr="00284C9C">
        <w:rPr>
          <w:rFonts w:ascii="Trebuchet MS" w:eastAsia="Calibri" w:hAnsi="Trebuchet MS" w:cs="Times New Roman"/>
          <w:b/>
          <w:sz w:val="24"/>
          <w:szCs w:val="24"/>
          <w:lang w:val="bg-BG"/>
        </w:rPr>
        <w:lastRenderedPageBreak/>
        <w:t>запазена по реда на чл. 12, ал. 1, т. 1 от ЗОП</w:t>
      </w:r>
      <w:r w:rsidRPr="00284C9C">
        <w:rPr>
          <w:rFonts w:ascii="Trebuchet MS" w:eastAsia="Batang" w:hAnsi="Trebuchet MS" w:cs="Times New Roman"/>
          <w:b/>
          <w:sz w:val="24"/>
          <w:szCs w:val="24"/>
          <w:lang w:val="bg-BG"/>
        </w:rPr>
        <w:t xml:space="preserve"> – 2 151,</w:t>
      </w:r>
      <w:r w:rsidRPr="00284C9C">
        <w:rPr>
          <w:rFonts w:ascii="Trebuchet MS" w:eastAsia="Batang" w:hAnsi="Trebuchet MS" w:cs="Times New Roman"/>
          <w:b/>
          <w:sz w:val="24"/>
          <w:szCs w:val="24"/>
          <w:lang w:val="ru-RU"/>
        </w:rPr>
        <w:t>58</w:t>
      </w:r>
      <w:r w:rsidRPr="00284C9C">
        <w:rPr>
          <w:rFonts w:ascii="Trebuchet MS" w:eastAsia="Batang" w:hAnsi="Trebuchet MS" w:cs="Times New Roman"/>
          <w:b/>
          <w:sz w:val="24"/>
          <w:szCs w:val="24"/>
          <w:lang w:val="bg-BG"/>
        </w:rPr>
        <w:t xml:space="preserve"> </w:t>
      </w:r>
      <w:r w:rsidRPr="00284C9C">
        <w:rPr>
          <w:rFonts w:ascii="Trebuchet MS" w:eastAsia="MS ??" w:hAnsi="Trebuchet MS" w:cs="Times New Roman"/>
          <w:b/>
          <w:sz w:val="24"/>
          <w:szCs w:val="24"/>
          <w:lang w:val="bg-BG"/>
        </w:rPr>
        <w:t xml:space="preserve">лв. (две хиляди, сто петдесет и един лева и </w:t>
      </w:r>
      <w:r w:rsidRPr="00284C9C">
        <w:rPr>
          <w:rFonts w:ascii="Trebuchet MS" w:eastAsia="MS ??" w:hAnsi="Trebuchet MS" w:cs="Times New Roman"/>
          <w:b/>
          <w:sz w:val="24"/>
          <w:szCs w:val="24"/>
          <w:lang w:val="ru-RU"/>
        </w:rPr>
        <w:t>58</w:t>
      </w:r>
      <w:r w:rsidRPr="00284C9C">
        <w:rPr>
          <w:rFonts w:ascii="Trebuchet MS" w:eastAsia="MS ??" w:hAnsi="Trebuchet MS" w:cs="Times New Roman"/>
          <w:b/>
          <w:sz w:val="24"/>
          <w:szCs w:val="24"/>
          <w:lang w:val="bg-BG"/>
        </w:rPr>
        <w:t xml:space="preserve"> ст.) без вкл. ДДС или 2 581,</w:t>
      </w:r>
      <w:r w:rsidRPr="00284C9C">
        <w:rPr>
          <w:rFonts w:ascii="Trebuchet MS" w:eastAsia="MS ??" w:hAnsi="Trebuchet MS" w:cs="Times New Roman"/>
          <w:b/>
          <w:sz w:val="24"/>
          <w:szCs w:val="24"/>
          <w:lang w:val="ru-RU"/>
        </w:rPr>
        <w:t>90</w:t>
      </w:r>
      <w:r w:rsidRPr="00284C9C">
        <w:rPr>
          <w:rFonts w:ascii="Trebuchet MS" w:eastAsia="MS ??" w:hAnsi="Trebuchet MS" w:cs="Times New Roman"/>
          <w:b/>
          <w:sz w:val="24"/>
          <w:szCs w:val="24"/>
          <w:lang w:val="bg-BG"/>
        </w:rPr>
        <w:t xml:space="preserve"> лв. (две хиляди, петстотин осемдесет и един лева и </w:t>
      </w:r>
      <w:r w:rsidRPr="00284C9C">
        <w:rPr>
          <w:rFonts w:ascii="Trebuchet MS" w:eastAsia="MS ??" w:hAnsi="Trebuchet MS" w:cs="Times New Roman"/>
          <w:b/>
          <w:sz w:val="24"/>
          <w:szCs w:val="24"/>
          <w:lang w:val="ru-RU"/>
        </w:rPr>
        <w:t>90</w:t>
      </w:r>
      <w:r w:rsidRPr="00284C9C">
        <w:rPr>
          <w:rFonts w:ascii="Trebuchet MS" w:eastAsia="MS ??" w:hAnsi="Trebuchet MS" w:cs="Times New Roman"/>
          <w:b/>
          <w:sz w:val="24"/>
          <w:szCs w:val="24"/>
          <w:lang w:val="bg-BG"/>
        </w:rPr>
        <w:t xml:space="preserve"> ст.) с вкл. ДДС;</w:t>
      </w:r>
    </w:p>
    <w:p w:rsidR="00284C9C" w:rsidRPr="00284C9C" w:rsidRDefault="00284C9C" w:rsidP="00284C9C">
      <w:pPr>
        <w:pStyle w:val="a7"/>
        <w:spacing w:after="0" w:line="240" w:lineRule="auto"/>
        <w:jc w:val="both"/>
        <w:rPr>
          <w:rFonts w:ascii="Trebuchet MS" w:eastAsia="Batang" w:hAnsi="Trebuchet MS" w:cs="Times New Roman"/>
          <w:b/>
          <w:sz w:val="24"/>
          <w:szCs w:val="24"/>
          <w:lang w:val="bg-BG"/>
        </w:rPr>
      </w:pPr>
    </w:p>
    <w:p w:rsidR="00252FD6" w:rsidRPr="00284C9C" w:rsidRDefault="00284C9C" w:rsidP="00284C9C">
      <w:pPr>
        <w:spacing w:before="120" w:after="120" w:line="276" w:lineRule="auto"/>
        <w:jc w:val="both"/>
        <w:rPr>
          <w:rFonts w:ascii="Trebuchet MS" w:eastAsia="Calibri" w:hAnsi="Trebuchet MS"/>
          <w:b/>
          <w:sz w:val="24"/>
          <w:szCs w:val="24"/>
          <w:lang w:val="bg-BG"/>
        </w:rPr>
      </w:pPr>
      <w:r w:rsidRPr="00284C9C">
        <w:rPr>
          <w:rFonts w:ascii="Trebuchet MS" w:eastAsia="Batang" w:hAnsi="Trebuchet MS" w:cs="Times New Roman"/>
          <w:b/>
          <w:sz w:val="24"/>
          <w:szCs w:val="24"/>
          <w:lang w:val="bg-BG"/>
        </w:rPr>
        <w:t xml:space="preserve">За Обособена позиция №2: </w:t>
      </w:r>
      <w:r w:rsidRPr="00284C9C">
        <w:rPr>
          <w:rFonts w:ascii="Trebuchet MS" w:eastAsia="Calibri" w:hAnsi="Trebuchet MS" w:cs="Times New Roman"/>
          <w:b/>
          <w:sz w:val="24"/>
          <w:szCs w:val="24"/>
          <w:lang w:val="bg-BG"/>
        </w:rPr>
        <w:t>Информираност и публичност чрез предоставяне на услуги по организиране на събития – 10 706,</w:t>
      </w:r>
      <w:r w:rsidRPr="00284C9C">
        <w:rPr>
          <w:rFonts w:ascii="Trebuchet MS" w:eastAsia="Calibri" w:hAnsi="Trebuchet MS" w:cs="Times New Roman"/>
          <w:b/>
          <w:sz w:val="24"/>
          <w:szCs w:val="24"/>
          <w:lang w:val="ru-RU"/>
        </w:rPr>
        <w:t>64</w:t>
      </w:r>
      <w:r w:rsidRPr="00284C9C">
        <w:rPr>
          <w:rFonts w:ascii="Trebuchet MS" w:eastAsia="Calibri" w:hAnsi="Trebuchet MS" w:cs="Times New Roman"/>
          <w:b/>
          <w:sz w:val="24"/>
          <w:szCs w:val="24"/>
          <w:lang w:val="bg-BG"/>
        </w:rPr>
        <w:t xml:space="preserve"> лв. (десет хиляди, седемстотин и шест лева и </w:t>
      </w:r>
      <w:r w:rsidRPr="00284C9C">
        <w:rPr>
          <w:rFonts w:ascii="Trebuchet MS" w:eastAsia="Calibri" w:hAnsi="Trebuchet MS" w:cs="Times New Roman"/>
          <w:b/>
          <w:sz w:val="24"/>
          <w:szCs w:val="24"/>
          <w:lang w:val="ru-RU"/>
        </w:rPr>
        <w:t>64</w:t>
      </w:r>
      <w:r w:rsidRPr="00284C9C">
        <w:rPr>
          <w:rFonts w:ascii="Trebuchet MS" w:eastAsia="Calibri" w:hAnsi="Trebuchet MS" w:cs="Times New Roman"/>
          <w:b/>
          <w:sz w:val="24"/>
          <w:szCs w:val="24"/>
          <w:lang w:val="bg-BG"/>
        </w:rPr>
        <w:t xml:space="preserve"> ст.) без вкл. ДДС или 12 847,</w:t>
      </w:r>
      <w:r w:rsidRPr="00284C9C">
        <w:rPr>
          <w:rFonts w:ascii="Trebuchet MS" w:eastAsia="Calibri" w:hAnsi="Trebuchet MS" w:cs="Times New Roman"/>
          <w:b/>
          <w:sz w:val="24"/>
          <w:szCs w:val="24"/>
          <w:lang w:val="ru-RU"/>
        </w:rPr>
        <w:t>97</w:t>
      </w:r>
      <w:r w:rsidRPr="00284C9C">
        <w:rPr>
          <w:rFonts w:ascii="Trebuchet MS" w:eastAsia="Calibri" w:hAnsi="Trebuchet MS" w:cs="Times New Roman"/>
          <w:b/>
          <w:sz w:val="24"/>
          <w:szCs w:val="24"/>
          <w:lang w:val="bg-BG"/>
        </w:rPr>
        <w:t xml:space="preserve"> лв. (дванадесет хиляди, осемстотин четиридесет и седем лева и </w:t>
      </w:r>
      <w:r w:rsidRPr="00284C9C">
        <w:rPr>
          <w:rFonts w:ascii="Trebuchet MS" w:eastAsia="Calibri" w:hAnsi="Trebuchet MS" w:cs="Times New Roman"/>
          <w:b/>
          <w:sz w:val="24"/>
          <w:szCs w:val="24"/>
          <w:lang w:val="ru-RU"/>
        </w:rPr>
        <w:t>97</w:t>
      </w:r>
      <w:r w:rsidRPr="00284C9C">
        <w:rPr>
          <w:rFonts w:ascii="Trebuchet MS" w:eastAsia="Calibri" w:hAnsi="Trebuchet MS" w:cs="Times New Roman"/>
          <w:b/>
          <w:sz w:val="24"/>
          <w:szCs w:val="24"/>
          <w:lang w:val="bg-BG"/>
        </w:rPr>
        <w:t xml:space="preserve"> ст.) с вкл. ДДС.</w:t>
      </w:r>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Оферти на участници, които надхвърлят определения финансов ресурс по-горе, ще бъдат отстранени от участие като неотговарящи на предварително обявените условия на Възложителя.</w:t>
      </w:r>
    </w:p>
    <w:p w:rsidR="00146121" w:rsidRPr="00E13797" w:rsidRDefault="00252FD6" w:rsidP="00146121">
      <w:pPr>
        <w:spacing w:after="0" w:line="240" w:lineRule="auto"/>
        <w:jc w:val="both"/>
        <w:rPr>
          <w:rFonts w:ascii="Trebuchet MS" w:eastAsia="Times New Roman" w:hAnsi="Trebuchet MS" w:cs="Times New Roman"/>
          <w:sz w:val="24"/>
          <w:szCs w:val="24"/>
          <w:lang w:val="ru-RU" w:eastAsia="bg-BG"/>
        </w:rPr>
      </w:pPr>
      <w:r w:rsidRPr="00284C9C">
        <w:rPr>
          <w:rFonts w:ascii="Trebuchet MS" w:eastAsia="Calibri" w:hAnsi="Trebuchet MS"/>
          <w:sz w:val="24"/>
          <w:szCs w:val="24"/>
          <w:lang w:val="bg-BG"/>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r w:rsidR="00146121">
        <w:rPr>
          <w:rFonts w:ascii="Trebuchet MS" w:eastAsia="Calibri" w:hAnsi="Trebuchet MS"/>
          <w:sz w:val="24"/>
          <w:szCs w:val="24"/>
          <w:lang w:val="bg-BG"/>
        </w:rPr>
        <w:t xml:space="preserve"> </w:t>
      </w:r>
      <w:r w:rsidR="00146121" w:rsidRPr="00E13797">
        <w:rPr>
          <w:rFonts w:ascii="Trebuchet MS" w:eastAsia="Times New Roman" w:hAnsi="Trebuchet MS" w:cs="Times New Roman"/>
          <w:sz w:val="24"/>
          <w:szCs w:val="24"/>
          <w:lang w:val="bg-BG" w:eastAsia="bg-BG"/>
        </w:rPr>
        <w:t>Участниците трябва да посочат</w:t>
      </w:r>
      <w:r w:rsidR="00146121" w:rsidRPr="00E13797">
        <w:rPr>
          <w:rFonts w:ascii="Trebuchet MS" w:eastAsia="Times New Roman" w:hAnsi="Trebuchet MS" w:cs="Times New Roman"/>
          <w:sz w:val="24"/>
          <w:szCs w:val="24"/>
          <w:lang w:val="ru-RU" w:eastAsia="bg-BG"/>
        </w:rPr>
        <w:t xml:space="preserve"> в </w:t>
      </w:r>
      <w:proofErr w:type="spellStart"/>
      <w:r w:rsidR="00146121" w:rsidRPr="00E13797">
        <w:rPr>
          <w:rFonts w:ascii="Trebuchet MS" w:eastAsia="Times New Roman" w:hAnsi="Trebuchet MS" w:cs="Times New Roman"/>
          <w:sz w:val="24"/>
          <w:szCs w:val="24"/>
          <w:lang w:val="ru-RU" w:eastAsia="bg-BG"/>
        </w:rPr>
        <w:t>ценовите</w:t>
      </w:r>
      <w:proofErr w:type="spellEnd"/>
      <w:r w:rsidR="00146121" w:rsidRPr="00E13797">
        <w:rPr>
          <w:rFonts w:ascii="Trebuchet MS" w:eastAsia="Times New Roman" w:hAnsi="Trebuchet MS" w:cs="Times New Roman"/>
          <w:sz w:val="24"/>
          <w:szCs w:val="24"/>
          <w:lang w:val="ru-RU" w:eastAsia="bg-BG"/>
        </w:rPr>
        <w:t xml:space="preserve"> си </w:t>
      </w:r>
      <w:proofErr w:type="spellStart"/>
      <w:r w:rsidR="00146121" w:rsidRPr="00E13797">
        <w:rPr>
          <w:rFonts w:ascii="Trebuchet MS" w:eastAsia="Times New Roman" w:hAnsi="Trebuchet MS" w:cs="Times New Roman"/>
          <w:sz w:val="24"/>
          <w:szCs w:val="24"/>
          <w:lang w:val="ru-RU" w:eastAsia="bg-BG"/>
        </w:rPr>
        <w:t>оферти</w:t>
      </w:r>
      <w:proofErr w:type="spellEnd"/>
      <w:r w:rsidR="00146121" w:rsidRPr="00E13797">
        <w:rPr>
          <w:rFonts w:ascii="Trebuchet MS" w:eastAsia="Times New Roman" w:hAnsi="Trebuchet MS" w:cs="Times New Roman"/>
          <w:sz w:val="24"/>
          <w:szCs w:val="24"/>
          <w:lang w:val="ru-RU" w:eastAsia="bg-BG"/>
        </w:rPr>
        <w:t xml:space="preserve"> единична цена за </w:t>
      </w:r>
      <w:proofErr w:type="spellStart"/>
      <w:r w:rsidR="00146121" w:rsidRPr="00E13797">
        <w:rPr>
          <w:rFonts w:ascii="Trebuchet MS" w:eastAsia="Times New Roman" w:hAnsi="Trebuchet MS" w:cs="Times New Roman"/>
          <w:sz w:val="24"/>
          <w:szCs w:val="24"/>
          <w:lang w:val="ru-RU" w:eastAsia="bg-BG"/>
        </w:rPr>
        <w:t>всеки</w:t>
      </w:r>
      <w:proofErr w:type="spellEnd"/>
      <w:r w:rsidR="00146121" w:rsidRPr="00E13797">
        <w:rPr>
          <w:rFonts w:ascii="Trebuchet MS" w:eastAsia="Times New Roman" w:hAnsi="Trebuchet MS" w:cs="Times New Roman"/>
          <w:sz w:val="24"/>
          <w:szCs w:val="24"/>
          <w:lang w:val="ru-RU" w:eastAsia="bg-BG"/>
        </w:rPr>
        <w:t xml:space="preserve"> вид услуга/артикул </w:t>
      </w:r>
      <w:proofErr w:type="spellStart"/>
      <w:r w:rsidR="00146121" w:rsidRPr="00E13797">
        <w:rPr>
          <w:rFonts w:ascii="Trebuchet MS" w:eastAsia="Times New Roman" w:hAnsi="Trebuchet MS" w:cs="Times New Roman"/>
          <w:sz w:val="24"/>
          <w:szCs w:val="24"/>
          <w:lang w:val="ru-RU" w:eastAsia="bg-BG"/>
        </w:rPr>
        <w:t>артикул</w:t>
      </w:r>
      <w:proofErr w:type="spellEnd"/>
      <w:r w:rsidR="00146121" w:rsidRPr="00E13797">
        <w:rPr>
          <w:rFonts w:ascii="Trebuchet MS" w:eastAsia="Times New Roman" w:hAnsi="Trebuchet MS" w:cs="Times New Roman"/>
          <w:sz w:val="24"/>
          <w:szCs w:val="24"/>
          <w:lang w:val="ru-RU" w:eastAsia="bg-BG"/>
        </w:rPr>
        <w:t xml:space="preserve">, </w:t>
      </w:r>
      <w:proofErr w:type="spellStart"/>
      <w:r w:rsidR="00146121" w:rsidRPr="00E13797">
        <w:rPr>
          <w:rFonts w:ascii="Trebuchet MS" w:eastAsia="Times New Roman" w:hAnsi="Trebuchet MS" w:cs="Times New Roman"/>
          <w:sz w:val="24"/>
          <w:szCs w:val="24"/>
          <w:lang w:val="ru-RU" w:eastAsia="bg-BG"/>
        </w:rPr>
        <w:t>като</w:t>
      </w:r>
      <w:proofErr w:type="spellEnd"/>
      <w:r w:rsidR="00146121" w:rsidRPr="00E13797">
        <w:rPr>
          <w:rFonts w:ascii="Trebuchet MS" w:eastAsia="Times New Roman" w:hAnsi="Trebuchet MS" w:cs="Times New Roman"/>
          <w:sz w:val="24"/>
          <w:szCs w:val="24"/>
          <w:lang w:val="ru-RU" w:eastAsia="bg-BG"/>
        </w:rPr>
        <w:t xml:space="preserve"> </w:t>
      </w:r>
      <w:proofErr w:type="spellStart"/>
      <w:r w:rsidR="00146121" w:rsidRPr="00E13797">
        <w:rPr>
          <w:rFonts w:ascii="Trebuchet MS" w:eastAsia="Times New Roman" w:hAnsi="Trebuchet MS" w:cs="Times New Roman"/>
          <w:sz w:val="24"/>
          <w:szCs w:val="24"/>
          <w:lang w:val="ru-RU" w:eastAsia="bg-BG"/>
        </w:rPr>
        <w:t>съблюдават</w:t>
      </w:r>
      <w:proofErr w:type="spellEnd"/>
      <w:r w:rsidR="00146121" w:rsidRPr="00E13797">
        <w:rPr>
          <w:rFonts w:ascii="Trebuchet MS" w:eastAsia="Times New Roman" w:hAnsi="Trebuchet MS" w:cs="Times New Roman"/>
          <w:sz w:val="24"/>
          <w:szCs w:val="24"/>
          <w:lang w:val="ru-RU" w:eastAsia="bg-BG"/>
        </w:rPr>
        <w:t xml:space="preserve"> </w:t>
      </w:r>
      <w:proofErr w:type="spellStart"/>
      <w:r w:rsidR="00146121" w:rsidRPr="00E13797">
        <w:rPr>
          <w:rFonts w:ascii="Trebuchet MS" w:eastAsia="Times New Roman" w:hAnsi="Trebuchet MS" w:cs="Times New Roman"/>
          <w:sz w:val="24"/>
          <w:szCs w:val="24"/>
          <w:lang w:val="ru-RU" w:eastAsia="bg-BG"/>
        </w:rPr>
        <w:t>посоченото</w:t>
      </w:r>
      <w:proofErr w:type="spellEnd"/>
      <w:r w:rsidR="00146121" w:rsidRPr="00E13797">
        <w:rPr>
          <w:rFonts w:ascii="Trebuchet MS" w:eastAsia="Times New Roman" w:hAnsi="Trebuchet MS" w:cs="Times New Roman"/>
          <w:sz w:val="24"/>
          <w:szCs w:val="24"/>
          <w:lang w:val="ru-RU" w:eastAsia="bg-BG"/>
        </w:rPr>
        <w:t xml:space="preserve"> в </w:t>
      </w:r>
      <w:proofErr w:type="spellStart"/>
      <w:r w:rsidR="00146121">
        <w:rPr>
          <w:rFonts w:ascii="Trebuchet MS" w:eastAsia="Times New Roman" w:hAnsi="Trebuchet MS" w:cs="Times New Roman"/>
          <w:sz w:val="24"/>
          <w:szCs w:val="24"/>
          <w:lang w:val="ru-RU" w:eastAsia="bg-BG"/>
        </w:rPr>
        <w:t>Техническите</w:t>
      </w:r>
      <w:proofErr w:type="spellEnd"/>
      <w:r w:rsidR="00146121">
        <w:rPr>
          <w:rFonts w:ascii="Trebuchet MS" w:eastAsia="Times New Roman" w:hAnsi="Trebuchet MS" w:cs="Times New Roman"/>
          <w:sz w:val="24"/>
          <w:szCs w:val="24"/>
          <w:lang w:val="ru-RU" w:eastAsia="bg-BG"/>
        </w:rPr>
        <w:t xml:space="preserve"> спецификации</w:t>
      </w:r>
      <w:r w:rsidR="00146121" w:rsidRPr="00E13797">
        <w:rPr>
          <w:rFonts w:ascii="Trebuchet MS" w:eastAsia="Times New Roman" w:hAnsi="Trebuchet MS" w:cs="Times New Roman"/>
          <w:sz w:val="24"/>
          <w:szCs w:val="24"/>
          <w:lang w:val="ru-RU" w:eastAsia="bg-BG"/>
        </w:rPr>
        <w:t xml:space="preserve"> ограничение </w:t>
      </w:r>
      <w:proofErr w:type="spellStart"/>
      <w:r w:rsidR="00146121" w:rsidRPr="00E13797">
        <w:rPr>
          <w:rFonts w:ascii="Trebuchet MS" w:eastAsia="Times New Roman" w:hAnsi="Trebuchet MS" w:cs="Times New Roman"/>
          <w:sz w:val="24"/>
          <w:szCs w:val="24"/>
          <w:lang w:val="ru-RU" w:eastAsia="bg-BG"/>
        </w:rPr>
        <w:t>спрямо</w:t>
      </w:r>
      <w:proofErr w:type="spellEnd"/>
      <w:r w:rsidR="00146121" w:rsidRPr="00E13797">
        <w:rPr>
          <w:rFonts w:ascii="Trebuchet MS" w:eastAsia="Times New Roman" w:hAnsi="Trebuchet MS" w:cs="Times New Roman"/>
          <w:sz w:val="24"/>
          <w:szCs w:val="24"/>
          <w:lang w:val="ru-RU" w:eastAsia="bg-BG"/>
        </w:rPr>
        <w:t xml:space="preserve"> </w:t>
      </w:r>
      <w:proofErr w:type="spellStart"/>
      <w:r w:rsidR="00146121" w:rsidRPr="00E13797">
        <w:rPr>
          <w:rFonts w:ascii="Trebuchet MS" w:eastAsia="Times New Roman" w:hAnsi="Trebuchet MS" w:cs="Times New Roman"/>
          <w:sz w:val="24"/>
          <w:szCs w:val="24"/>
          <w:lang w:val="ru-RU" w:eastAsia="bg-BG"/>
        </w:rPr>
        <w:t>единичните</w:t>
      </w:r>
      <w:proofErr w:type="spellEnd"/>
      <w:r w:rsidR="00146121" w:rsidRPr="00E13797">
        <w:rPr>
          <w:rFonts w:ascii="Trebuchet MS" w:eastAsia="Times New Roman" w:hAnsi="Trebuchet MS" w:cs="Times New Roman"/>
          <w:sz w:val="24"/>
          <w:szCs w:val="24"/>
          <w:lang w:val="ru-RU" w:eastAsia="bg-BG"/>
        </w:rPr>
        <w:t xml:space="preserve"> цени.</w:t>
      </w:r>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252FD6" w:rsidRPr="00284C9C" w:rsidRDefault="00252FD6" w:rsidP="00252FD6">
      <w:pPr>
        <w:keepNext/>
        <w:keepLines/>
        <w:numPr>
          <w:ilvl w:val="0"/>
          <w:numId w:val="49"/>
        </w:numPr>
        <w:spacing w:before="120" w:after="120" w:line="276" w:lineRule="auto"/>
        <w:jc w:val="both"/>
        <w:outlineLvl w:val="1"/>
        <w:rPr>
          <w:rFonts w:ascii="Trebuchet MS" w:hAnsi="Trebuchet MS"/>
          <w:b/>
          <w:sz w:val="24"/>
          <w:szCs w:val="24"/>
          <w:lang w:val="bg-BG"/>
        </w:rPr>
      </w:pPr>
      <w:bookmarkStart w:id="11" w:name="_Toc530138974"/>
      <w:r w:rsidRPr="00284C9C">
        <w:rPr>
          <w:rFonts w:ascii="Trebuchet MS" w:hAnsi="Trebuchet MS"/>
          <w:b/>
          <w:sz w:val="24"/>
          <w:szCs w:val="24"/>
          <w:lang w:val="bg-BG"/>
        </w:rPr>
        <w:t>Разходи за подготовка на офертите и участие</w:t>
      </w:r>
      <w:bookmarkEnd w:id="11"/>
    </w:p>
    <w:p w:rsidR="00252FD6" w:rsidRPr="00284C9C" w:rsidRDefault="00252FD6" w:rsidP="00252FD6">
      <w:pPr>
        <w:spacing w:before="120" w:after="120" w:line="276" w:lineRule="auto"/>
        <w:jc w:val="both"/>
        <w:rPr>
          <w:rFonts w:ascii="Trebuchet MS" w:eastAsia="Calibri" w:hAnsi="Trebuchet MS"/>
          <w:sz w:val="24"/>
          <w:szCs w:val="24"/>
          <w:lang w:val="bg-BG"/>
        </w:rPr>
      </w:pPr>
      <w:r w:rsidRPr="00284C9C">
        <w:rPr>
          <w:rFonts w:ascii="Trebuchet MS" w:eastAsia="Calibri" w:hAnsi="Trebuchet MS"/>
          <w:sz w:val="24"/>
          <w:szCs w:val="24"/>
          <w:lang w:val="bg-BG"/>
        </w:rPr>
        <w:t>Разходите за изготвяне на офертите и за участие във възлагането на поръчката са за сметка на участниците. Възложителят не участва в тези разходи, независимо от начина на провеждане или изхода от възлагането.</w:t>
      </w:r>
    </w:p>
    <w:p w:rsidR="00252FD6" w:rsidRPr="00284C9C" w:rsidRDefault="00252FD6" w:rsidP="004A2173">
      <w:pPr>
        <w:keepNext/>
        <w:keepLines/>
        <w:numPr>
          <w:ilvl w:val="0"/>
          <w:numId w:val="48"/>
        </w:numPr>
        <w:spacing w:before="480" w:after="480" w:line="276" w:lineRule="auto"/>
        <w:ind w:left="0" w:firstLine="426"/>
        <w:jc w:val="both"/>
        <w:outlineLvl w:val="0"/>
        <w:rPr>
          <w:rFonts w:ascii="Trebuchet MS" w:hAnsi="Trebuchet MS"/>
          <w:b/>
          <w:smallCaps/>
          <w:sz w:val="24"/>
          <w:szCs w:val="24"/>
          <w:lang w:val="bg-BG"/>
        </w:rPr>
      </w:pPr>
      <w:bookmarkStart w:id="12" w:name="_Toc482357602"/>
      <w:bookmarkStart w:id="13" w:name="_Toc530138975"/>
      <w:r w:rsidRPr="00284C9C">
        <w:rPr>
          <w:rFonts w:ascii="Trebuchet MS" w:hAnsi="Trebuchet MS"/>
          <w:b/>
          <w:smallCaps/>
          <w:sz w:val="24"/>
          <w:szCs w:val="24"/>
          <w:lang w:val="bg-BG"/>
        </w:rPr>
        <w:t>Изисквания към участниците</w:t>
      </w:r>
      <w:bookmarkEnd w:id="12"/>
      <w:bookmarkEnd w:id="13"/>
    </w:p>
    <w:p w:rsidR="00134017" w:rsidRPr="00284C9C" w:rsidRDefault="00252FD6" w:rsidP="00330172">
      <w:pPr>
        <w:spacing w:after="0" w:line="240" w:lineRule="auto"/>
        <w:jc w:val="both"/>
        <w:rPr>
          <w:rFonts w:ascii="Trebuchet MS" w:eastAsia="MS ??" w:hAnsi="Trebuchet MS" w:cs="Times New Roman"/>
          <w:b/>
          <w:sz w:val="24"/>
          <w:szCs w:val="24"/>
          <w:lang w:val="bg-BG"/>
        </w:rPr>
      </w:pPr>
      <w:r w:rsidRPr="00284C9C">
        <w:rPr>
          <w:rFonts w:ascii="Trebuchet MS" w:eastAsia="MS ??" w:hAnsi="Trebuchet MS" w:cs="Times New Roman"/>
          <w:b/>
          <w:sz w:val="24"/>
          <w:szCs w:val="24"/>
          <w:lang w:val="bg-BG"/>
        </w:rPr>
        <w:t>1</w:t>
      </w:r>
      <w:r w:rsidR="002B75F2" w:rsidRPr="00284C9C">
        <w:rPr>
          <w:rFonts w:ascii="Trebuchet MS" w:eastAsia="MS ??" w:hAnsi="Trebuchet MS" w:cs="Times New Roman"/>
          <w:b/>
          <w:sz w:val="24"/>
          <w:szCs w:val="24"/>
          <w:lang w:val="bg-BG"/>
        </w:rPr>
        <w:t xml:space="preserve">. </w:t>
      </w:r>
      <w:r w:rsidR="00134017" w:rsidRPr="00284C9C">
        <w:rPr>
          <w:rFonts w:ascii="Trebuchet MS" w:eastAsia="MS ??" w:hAnsi="Trebuchet MS" w:cs="Times New Roman"/>
          <w:b/>
          <w:sz w:val="24"/>
          <w:szCs w:val="24"/>
          <w:lang w:val="bg-BG"/>
        </w:rPr>
        <w:t>Общи и</w:t>
      </w:r>
      <w:r w:rsidR="002B75F2" w:rsidRPr="00284C9C">
        <w:rPr>
          <w:rFonts w:ascii="Trebuchet MS" w:eastAsia="MS ??" w:hAnsi="Trebuchet MS" w:cs="Times New Roman"/>
          <w:b/>
          <w:sz w:val="24"/>
          <w:szCs w:val="24"/>
          <w:lang w:val="bg-BG"/>
        </w:rPr>
        <w:t xml:space="preserve">зисквания към </w:t>
      </w:r>
      <w:r w:rsidR="00134017" w:rsidRPr="00284C9C">
        <w:rPr>
          <w:rFonts w:ascii="Trebuchet MS" w:eastAsia="MS ??" w:hAnsi="Trebuchet MS" w:cs="Times New Roman"/>
          <w:b/>
          <w:sz w:val="24"/>
          <w:szCs w:val="24"/>
          <w:lang w:val="bg-BG"/>
        </w:rPr>
        <w:t>участниците</w:t>
      </w:r>
      <w:r w:rsidR="002B75F2" w:rsidRPr="00284C9C">
        <w:rPr>
          <w:rFonts w:ascii="Trebuchet MS" w:eastAsia="MS ??" w:hAnsi="Trebuchet MS" w:cs="Times New Roman"/>
          <w:b/>
          <w:sz w:val="24"/>
          <w:szCs w:val="24"/>
          <w:lang w:val="bg-BG"/>
        </w:rPr>
        <w:t xml:space="preserve"> </w:t>
      </w:r>
    </w:p>
    <w:p w:rsidR="00134017" w:rsidRPr="00284C9C" w:rsidRDefault="00B5450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1</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всяко друго образувание, което има право да изпълнява обекта на поръчката, съгласно законодателството на държавата, в която то е установено, които отговарят на изискванията, регламентирани от Закона за обществени поръчки и обявените изисквания от Възложителя в настоящата документация и обявление за обществена поръчка.</w:t>
      </w:r>
    </w:p>
    <w:p w:rsidR="00134017" w:rsidRPr="00284C9C" w:rsidRDefault="00134017" w:rsidP="00330172">
      <w:pPr>
        <w:spacing w:line="240" w:lineRule="auto"/>
        <w:jc w:val="both"/>
        <w:rPr>
          <w:rFonts w:ascii="Trebuchet MS" w:hAnsi="Trebuchet MS" w:cs="Times New Roman"/>
          <w:i/>
          <w:sz w:val="24"/>
          <w:szCs w:val="24"/>
          <w:lang w:val="bg-BG"/>
        </w:rPr>
      </w:pPr>
      <w:r w:rsidRPr="00284C9C">
        <w:rPr>
          <w:rFonts w:ascii="Trebuchet MS" w:hAnsi="Trebuchet MS" w:cs="Times New Roman"/>
          <w:b/>
          <w:sz w:val="24"/>
          <w:szCs w:val="24"/>
          <w:lang w:val="bg-BG"/>
        </w:rPr>
        <w:lastRenderedPageBreak/>
        <w:t>ВАЖНО</w:t>
      </w:r>
      <w:r w:rsidRPr="00284C9C">
        <w:rPr>
          <w:rFonts w:ascii="Trebuchet MS" w:hAnsi="Trebuchet MS" w:cs="Times New Roman"/>
          <w:sz w:val="24"/>
          <w:szCs w:val="24"/>
          <w:lang w:val="bg-BG"/>
        </w:rPr>
        <w:t xml:space="preserve">: </w:t>
      </w:r>
      <w:r w:rsidRPr="00284C9C">
        <w:rPr>
          <w:rFonts w:ascii="Trebuchet MS" w:hAnsi="Trebuchet MS" w:cs="Times New Roman"/>
          <w:i/>
          <w:sz w:val="24"/>
          <w:szCs w:val="24"/>
          <w:lang w:val="bg-BG"/>
        </w:rPr>
        <w:t xml:space="preserve">Настоящата поръчка е разделена на 2 </w:t>
      </w:r>
      <w:r w:rsidR="00A92704" w:rsidRPr="00284C9C">
        <w:rPr>
          <w:rFonts w:ascii="Trebuchet MS" w:hAnsi="Trebuchet MS" w:cs="Times New Roman"/>
          <w:i/>
          <w:sz w:val="24"/>
          <w:szCs w:val="24"/>
          <w:lang w:val="bg-BG"/>
        </w:rPr>
        <w:t xml:space="preserve">(две) </w:t>
      </w:r>
      <w:r w:rsidRPr="00284C9C">
        <w:rPr>
          <w:rFonts w:ascii="Trebuchet MS" w:hAnsi="Trebuchet MS" w:cs="Times New Roman"/>
          <w:i/>
          <w:sz w:val="24"/>
          <w:szCs w:val="24"/>
          <w:lang w:val="bg-BG"/>
        </w:rPr>
        <w:t>обособени позиции. Участниците в настоящата процедура могат да подават оферти за една или за всички обособени позиции, в съответствие с п</w:t>
      </w:r>
      <w:r w:rsidR="00B54507" w:rsidRPr="00284C9C">
        <w:rPr>
          <w:rFonts w:ascii="Trebuchet MS" w:hAnsi="Trebuchet MS" w:cs="Times New Roman"/>
          <w:i/>
          <w:sz w:val="24"/>
          <w:szCs w:val="24"/>
          <w:lang w:val="bg-BG"/>
        </w:rPr>
        <w:t>редварително обявените условия!</w:t>
      </w:r>
    </w:p>
    <w:p w:rsidR="00770BA2" w:rsidRPr="00770BA2" w:rsidRDefault="00134017" w:rsidP="00770BA2">
      <w:pPr>
        <w:spacing w:line="240" w:lineRule="auto"/>
        <w:jc w:val="both"/>
        <w:rPr>
          <w:rFonts w:ascii="Trebuchet MS" w:hAnsi="Trebuchet MS" w:cs="Times New Roman"/>
          <w:b/>
          <w:bCs/>
          <w:sz w:val="24"/>
          <w:szCs w:val="24"/>
          <w:lang w:val="bg-BG"/>
        </w:rPr>
      </w:pPr>
      <w:r w:rsidRPr="00284C9C">
        <w:rPr>
          <w:rFonts w:ascii="Trebuchet MS" w:hAnsi="Trebuchet MS" w:cs="Times New Roman"/>
          <w:b/>
          <w:sz w:val="24"/>
          <w:szCs w:val="24"/>
          <w:lang w:val="bg-BG"/>
        </w:rPr>
        <w:t xml:space="preserve">Забележка! </w:t>
      </w:r>
      <w:r w:rsidR="00770BA2" w:rsidRPr="00770BA2">
        <w:rPr>
          <w:rFonts w:ascii="Trebuchet MS" w:hAnsi="Trebuchet MS" w:cs="Times New Roman"/>
          <w:b/>
          <w:bCs/>
          <w:sz w:val="24"/>
          <w:szCs w:val="24"/>
          <w:lang w:val="bg-BG"/>
        </w:rPr>
        <w:t>На основание чл.12, ал.1, т.1 от Закона за обществените поръчки, предметът на обособена позиция №1 е включен в Утвърден с Решение № 591/18.07.2016 г. на Министерски съвет Списък на стоките и услугите съобразно Общия терминологичен речник, които са предназначени за възлагане на специализирани предприятия или кооперации на хора с увреждания или за стопански обекти, чиято основна цел е социално и професионално интегриране на хора с увреждания или хора в неравностойно положение. На основание чл.80, ал.1 от ППЗОП, обособена позиция №1 е предназначена и запазена за участие на специализирани предприятия или кооперации на хора с увреждания.</w:t>
      </w:r>
    </w:p>
    <w:p w:rsidR="00770BA2" w:rsidRPr="00770BA2" w:rsidRDefault="00770BA2" w:rsidP="00770BA2">
      <w:pPr>
        <w:spacing w:line="240" w:lineRule="auto"/>
        <w:jc w:val="both"/>
        <w:rPr>
          <w:rFonts w:ascii="Trebuchet MS" w:hAnsi="Trebuchet MS" w:cs="Times New Roman"/>
          <w:b/>
          <w:bCs/>
          <w:sz w:val="24"/>
          <w:szCs w:val="24"/>
          <w:u w:val="single"/>
          <w:lang w:val="bg-BG"/>
        </w:rPr>
      </w:pPr>
      <w:r w:rsidRPr="00770BA2">
        <w:rPr>
          <w:rFonts w:ascii="Trebuchet MS" w:hAnsi="Trebuchet MS" w:cs="Times New Roman"/>
          <w:b/>
          <w:bCs/>
          <w:sz w:val="24"/>
          <w:szCs w:val="24"/>
          <w:u w:val="single"/>
          <w:lang w:val="bg-BG"/>
        </w:rPr>
        <w:t>При възлагане на поръчката могат да участват лица, при условие, че:</w:t>
      </w:r>
    </w:p>
    <w:p w:rsidR="00770BA2" w:rsidRPr="00770BA2" w:rsidRDefault="00770BA2" w:rsidP="00770BA2">
      <w:pPr>
        <w:numPr>
          <w:ilvl w:val="0"/>
          <w:numId w:val="50"/>
        </w:numPr>
        <w:spacing w:line="240" w:lineRule="auto"/>
        <w:ind w:left="0" w:firstLine="567"/>
        <w:jc w:val="both"/>
        <w:rPr>
          <w:rFonts w:ascii="Trebuchet MS" w:hAnsi="Trebuchet MS" w:cs="Times New Roman"/>
          <w:b/>
          <w:bCs/>
          <w:sz w:val="24"/>
          <w:szCs w:val="24"/>
          <w:lang w:val="bg-BG"/>
        </w:rPr>
      </w:pPr>
      <w:r w:rsidRPr="00770BA2">
        <w:rPr>
          <w:rFonts w:ascii="Trebuchet MS" w:hAnsi="Trebuchet MS" w:cs="Times New Roman"/>
          <w:b/>
          <w:bCs/>
          <w:sz w:val="24"/>
          <w:szCs w:val="24"/>
          <w:lang w:val="bg-BG"/>
        </w:rPr>
        <w:t>Най-малко 30 на сто от списъчния им състав е от хора с увреждания или такива в неравностойно положение; - Лицата трябва да са регистрирани като специализирани предприятия или кооперации на хора с увреждания най-малко три години преди датата на откриване на настоящата обществена поръчка; - Могат да изпълнят най-малко 80 на сто от нейния предмет със собствени машини, съоръжения</w:t>
      </w:r>
      <w:bookmarkStart w:id="14" w:name="_GoBack"/>
      <w:bookmarkEnd w:id="14"/>
      <w:r w:rsidRPr="00770BA2">
        <w:rPr>
          <w:rFonts w:ascii="Trebuchet MS" w:hAnsi="Trebuchet MS" w:cs="Times New Roman"/>
          <w:b/>
          <w:bCs/>
          <w:sz w:val="24"/>
          <w:szCs w:val="24"/>
          <w:lang w:val="bg-BG"/>
        </w:rPr>
        <w:t xml:space="preserve"> и човешки ресурс. За изпълнение на условието те могат да използват подизпълнители или да се позовават на капацитета на трети лица, ако подизпълнителите или третите лица са специализирани предприятия или кооперации на хора с увреждания.</w:t>
      </w:r>
    </w:p>
    <w:p w:rsidR="00770BA2" w:rsidRPr="00770BA2" w:rsidRDefault="00770BA2" w:rsidP="00770BA2">
      <w:pPr>
        <w:spacing w:line="240" w:lineRule="auto"/>
        <w:jc w:val="both"/>
        <w:rPr>
          <w:rFonts w:ascii="Trebuchet MS" w:hAnsi="Trebuchet MS" w:cs="Times New Roman"/>
          <w:b/>
          <w:bCs/>
          <w:sz w:val="24"/>
          <w:szCs w:val="24"/>
          <w:lang w:val="bg-BG"/>
        </w:rPr>
      </w:pPr>
      <w:r w:rsidRPr="00770BA2">
        <w:rPr>
          <w:rFonts w:ascii="Trebuchet MS" w:hAnsi="Trebuchet MS" w:cs="Times New Roman"/>
          <w:b/>
          <w:bCs/>
          <w:sz w:val="24"/>
          <w:szCs w:val="24"/>
          <w:lang w:val="bg-BG"/>
        </w:rPr>
        <w:t>(Обстоятелствата  се декларират в т.</w:t>
      </w:r>
      <w:r w:rsidRPr="00770BA2">
        <w:rPr>
          <w:rFonts w:ascii="Trebuchet MS" w:hAnsi="Trebuchet MS" w:cs="Times New Roman"/>
          <w:b/>
          <w:bCs/>
          <w:sz w:val="24"/>
          <w:szCs w:val="24"/>
          <w:lang w:val="en-US"/>
        </w:rPr>
        <w:t>2</w:t>
      </w:r>
      <w:r w:rsidRPr="00770BA2">
        <w:rPr>
          <w:rFonts w:ascii="Trebuchet MS" w:hAnsi="Trebuchet MS" w:cs="Times New Roman"/>
          <w:b/>
          <w:bCs/>
          <w:sz w:val="24"/>
          <w:szCs w:val="24"/>
          <w:lang w:val="bg-BG"/>
        </w:rPr>
        <w:t xml:space="preserve"> от Представяне на участника – по образец №</w:t>
      </w:r>
      <w:r w:rsidRPr="00770BA2">
        <w:rPr>
          <w:rFonts w:ascii="Trebuchet MS" w:hAnsi="Trebuchet MS" w:cs="Times New Roman"/>
          <w:b/>
          <w:bCs/>
          <w:sz w:val="24"/>
          <w:szCs w:val="24"/>
          <w:lang w:val="en-US"/>
        </w:rPr>
        <w:t>2</w:t>
      </w:r>
      <w:r w:rsidRPr="00770BA2">
        <w:rPr>
          <w:rFonts w:ascii="Trebuchet MS" w:hAnsi="Trebuchet MS" w:cs="Times New Roman"/>
          <w:b/>
          <w:bCs/>
          <w:sz w:val="24"/>
          <w:szCs w:val="24"/>
          <w:lang w:val="bg-BG"/>
        </w:rPr>
        <w:t>) На основание чл.12, ал.7 от Закона за обществените поръчки оферти за Обособена позиция №1 могат да подават и други заинтересовани лица, освен тези, за които обособената позиция е запазена, но офертите им се разглеждат само ако няма допуснати оферти от специализирани предприятия или кооперации на хора с увреждания, или за стопански субекти, чиято основна цел е социално и професионално интегриране на хора с увреждания или хора в неравностойно положение. Разглеждането на офертите се извършва съгласно изискванията на Закона за обществените поръчки и Правилника за неговото приложение.</w:t>
      </w:r>
    </w:p>
    <w:p w:rsidR="00134017" w:rsidRPr="00284C9C" w:rsidRDefault="00134017" w:rsidP="00770BA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За Обособена позиция №1 могат да участват и други заинтересовани лица, но офертите им се разглеждат само ако няма допуснати оферти на лицата, регистрирани като специализирани предприятия или к</w:t>
      </w:r>
      <w:r w:rsidR="00A92704" w:rsidRPr="00284C9C">
        <w:rPr>
          <w:rFonts w:ascii="Trebuchet MS" w:hAnsi="Trebuchet MS" w:cs="Times New Roman"/>
          <w:sz w:val="24"/>
          <w:szCs w:val="24"/>
          <w:lang w:val="bg-BG"/>
        </w:rPr>
        <w:t>ооперации на хора с увреждания.</w:t>
      </w:r>
    </w:p>
    <w:p w:rsidR="00134017" w:rsidRPr="00284C9C" w:rsidRDefault="00A92704"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134017" w:rsidRPr="00284C9C">
        <w:rPr>
          <w:rFonts w:ascii="Trebuchet MS" w:hAnsi="Trebuchet MS" w:cs="Times New Roman"/>
          <w:sz w:val="24"/>
          <w:szCs w:val="24"/>
          <w:lang w:val="bg-BG"/>
        </w:rPr>
        <w:t>2</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 xml:space="preserve">Не се допуска представянето </w:t>
      </w:r>
      <w:r w:rsidRPr="00284C9C">
        <w:rPr>
          <w:rFonts w:ascii="Trebuchet MS" w:hAnsi="Trebuchet MS" w:cs="Times New Roman"/>
          <w:sz w:val="24"/>
          <w:szCs w:val="24"/>
          <w:lang w:val="bg-BG"/>
        </w:rPr>
        <w:t>на различни варианти на оферти.</w:t>
      </w:r>
    </w:p>
    <w:p w:rsidR="00C15284" w:rsidRPr="00C15284" w:rsidRDefault="00A92704" w:rsidP="00C15284">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lastRenderedPageBreak/>
        <w:t>(</w:t>
      </w:r>
      <w:r w:rsidR="00D27CB3" w:rsidRPr="00284C9C">
        <w:rPr>
          <w:rFonts w:ascii="Trebuchet MS" w:hAnsi="Trebuchet MS" w:cs="Times New Roman"/>
          <w:sz w:val="24"/>
          <w:szCs w:val="24"/>
          <w:lang w:val="bg-BG"/>
        </w:rPr>
        <w:t>3</w:t>
      </w:r>
      <w:r w:rsidRPr="00284C9C">
        <w:rPr>
          <w:rFonts w:ascii="Trebuchet MS" w:hAnsi="Trebuchet MS" w:cs="Times New Roman"/>
          <w:sz w:val="24"/>
          <w:szCs w:val="24"/>
          <w:lang w:val="bg-BG"/>
        </w:rPr>
        <w:t xml:space="preserve">) </w:t>
      </w:r>
      <w:r w:rsidR="00C15284" w:rsidRPr="00C15284">
        <w:rPr>
          <w:rFonts w:ascii="Trebuchet MS" w:hAnsi="Trebuchet MS" w:cs="Times New Roman"/>
          <w:sz w:val="24"/>
          <w:szCs w:val="24"/>
          <w:lang w:val="bg-BG"/>
        </w:rPr>
        <w:t>Съгласно чл.10, ал.2 от ЗОП Възложителят не изисква обединението да има определена правна форма, за да участва при възлагането на обществената поръчка и не поставя условие за</w:t>
      </w:r>
      <w:r w:rsidR="00C15284">
        <w:rPr>
          <w:rFonts w:ascii="Trebuchet MS" w:hAnsi="Trebuchet MS" w:cs="Times New Roman"/>
          <w:sz w:val="24"/>
          <w:szCs w:val="24"/>
          <w:lang w:val="bg-BG"/>
        </w:rPr>
        <w:t xml:space="preserve"> създаване на юридическо лице. </w:t>
      </w:r>
      <w:r w:rsidR="00C15284" w:rsidRPr="00C15284">
        <w:rPr>
          <w:rFonts w:ascii="Trebuchet MS" w:hAnsi="Trebuchet MS" w:cs="Times New Roman"/>
          <w:sz w:val="24"/>
          <w:szCs w:val="24"/>
          <w:lang w:val="bg-BG"/>
        </w:rPr>
        <w:t xml:space="preserve">Когато участникът е обединение, което не е юридическо лице, съответствието с критериите за подбор се доказват от обединението участник, а не от всяко от лицата, включени в него, с изключение на документите посочени в чл.59, ал.6 от ЗОП. </w:t>
      </w:r>
    </w:p>
    <w:p w:rsidR="00C15284" w:rsidRPr="00C15284" w:rsidRDefault="00C15284" w:rsidP="00C15284">
      <w:pPr>
        <w:spacing w:line="240" w:lineRule="auto"/>
        <w:jc w:val="both"/>
        <w:rPr>
          <w:rFonts w:ascii="Trebuchet MS" w:hAnsi="Trebuchet MS" w:cs="Times New Roman"/>
          <w:b/>
          <w:sz w:val="24"/>
          <w:szCs w:val="24"/>
          <w:u w:val="single"/>
          <w:lang w:val="bg-BG"/>
        </w:rPr>
      </w:pPr>
      <w:r>
        <w:rPr>
          <w:rFonts w:ascii="Trebuchet MS" w:hAnsi="Trebuchet MS" w:cs="Times New Roman"/>
          <w:b/>
          <w:sz w:val="24"/>
          <w:szCs w:val="24"/>
          <w:u w:val="single"/>
          <w:lang w:val="bg-BG"/>
        </w:rPr>
        <w:t>3.1</w:t>
      </w:r>
      <w:r w:rsidRPr="00C15284">
        <w:rPr>
          <w:rFonts w:ascii="Trebuchet MS" w:hAnsi="Trebuchet MS" w:cs="Times New Roman"/>
          <w:b/>
          <w:sz w:val="24"/>
          <w:szCs w:val="24"/>
          <w:u w:val="single"/>
          <w:lang w:val="bg-BG"/>
        </w:rPr>
        <w:t>. Договора за създаване на обединение с посочено правно основание за създаване на обединението, трябва да съдържа клаузи, които:</w:t>
      </w:r>
    </w:p>
    <w:p w:rsidR="00C15284" w:rsidRPr="00C15284" w:rsidRDefault="00C15284" w:rsidP="00C15284">
      <w:pPr>
        <w:spacing w:line="240" w:lineRule="auto"/>
        <w:jc w:val="both"/>
        <w:rPr>
          <w:rFonts w:ascii="Trebuchet MS" w:hAnsi="Trebuchet MS" w:cs="Times New Roman"/>
          <w:b/>
          <w:sz w:val="24"/>
          <w:szCs w:val="24"/>
          <w:lang w:val="bg-BG"/>
        </w:rPr>
      </w:pPr>
      <w:r>
        <w:rPr>
          <w:rFonts w:ascii="Trebuchet MS" w:hAnsi="Trebuchet MS" w:cs="Times New Roman"/>
          <w:b/>
          <w:sz w:val="24"/>
          <w:szCs w:val="24"/>
          <w:lang w:val="bg-BG"/>
        </w:rPr>
        <w:t>3.1</w:t>
      </w:r>
      <w:r w:rsidRPr="00C15284">
        <w:rPr>
          <w:rFonts w:ascii="Trebuchet MS" w:hAnsi="Trebuchet MS" w:cs="Times New Roman"/>
          <w:b/>
          <w:sz w:val="24"/>
          <w:szCs w:val="24"/>
          <w:lang w:val="bg-BG"/>
        </w:rPr>
        <w:t>.</w:t>
      </w:r>
      <w:proofErr w:type="spellStart"/>
      <w:r w:rsidRPr="00C15284">
        <w:rPr>
          <w:rFonts w:ascii="Trebuchet MS" w:hAnsi="Trebuchet MS" w:cs="Times New Roman"/>
          <w:b/>
          <w:sz w:val="24"/>
          <w:szCs w:val="24"/>
          <w:lang w:val="bg-BG"/>
        </w:rPr>
        <w:t>1</w:t>
      </w:r>
      <w:proofErr w:type="spellEnd"/>
      <w:r w:rsidRPr="00C15284">
        <w:rPr>
          <w:rFonts w:ascii="Trebuchet MS" w:hAnsi="Trebuchet MS" w:cs="Times New Roman"/>
          <w:b/>
          <w:sz w:val="24"/>
          <w:szCs w:val="24"/>
          <w:lang w:val="bg-BG"/>
        </w:rPr>
        <w:t xml:space="preserve">. </w:t>
      </w:r>
      <w:r w:rsidRPr="00C15284">
        <w:rPr>
          <w:rFonts w:ascii="Trebuchet MS" w:hAnsi="Trebuchet MS" w:cs="Times New Roman"/>
          <w:sz w:val="24"/>
          <w:szCs w:val="24"/>
          <w:lang w:val="bg-BG"/>
        </w:rPr>
        <w:t xml:space="preserve">да определят партньор, който да представлява обединението за целите на обществената поръчка; </w:t>
      </w:r>
    </w:p>
    <w:p w:rsidR="00C15284" w:rsidRPr="00C15284" w:rsidRDefault="00C15284" w:rsidP="00C15284">
      <w:pPr>
        <w:spacing w:line="240" w:lineRule="auto"/>
        <w:jc w:val="both"/>
        <w:rPr>
          <w:rFonts w:ascii="Trebuchet MS" w:hAnsi="Trebuchet MS" w:cs="Times New Roman"/>
          <w:sz w:val="24"/>
          <w:szCs w:val="24"/>
          <w:lang w:val="bg-BG"/>
        </w:rPr>
      </w:pPr>
      <w:r>
        <w:rPr>
          <w:rFonts w:ascii="Trebuchet MS" w:hAnsi="Trebuchet MS" w:cs="Times New Roman"/>
          <w:b/>
          <w:sz w:val="24"/>
          <w:szCs w:val="24"/>
          <w:lang w:val="bg-BG"/>
        </w:rPr>
        <w:t>3.1</w:t>
      </w:r>
      <w:r w:rsidRPr="00C15284">
        <w:rPr>
          <w:rFonts w:ascii="Trebuchet MS" w:hAnsi="Trebuchet MS" w:cs="Times New Roman"/>
          <w:b/>
          <w:sz w:val="24"/>
          <w:szCs w:val="24"/>
          <w:lang w:val="bg-BG"/>
        </w:rPr>
        <w:t>.2.</w:t>
      </w:r>
      <w:r w:rsidRPr="00C15284">
        <w:rPr>
          <w:rFonts w:ascii="Trebuchet MS" w:hAnsi="Trebuchet MS" w:cs="Times New Roman"/>
          <w:sz w:val="24"/>
          <w:szCs w:val="24"/>
          <w:lang w:val="bg-BG"/>
        </w:rPr>
        <w:t xml:space="preserve">  гарантират, че всички членове на обединението са солидарно отговорни, заедно и поотделно, по закон за изпълнението на договора; </w:t>
      </w:r>
    </w:p>
    <w:p w:rsidR="00C15284" w:rsidRPr="00C15284" w:rsidRDefault="00C15284" w:rsidP="00C15284">
      <w:pPr>
        <w:spacing w:line="240" w:lineRule="auto"/>
        <w:jc w:val="both"/>
        <w:rPr>
          <w:rFonts w:ascii="Trebuchet MS" w:hAnsi="Trebuchet MS" w:cs="Times New Roman"/>
          <w:sz w:val="24"/>
          <w:szCs w:val="24"/>
          <w:lang w:val="bg-BG"/>
        </w:rPr>
      </w:pPr>
      <w:r>
        <w:rPr>
          <w:rFonts w:ascii="Trebuchet MS" w:hAnsi="Trebuchet MS" w:cs="Times New Roman"/>
          <w:b/>
          <w:sz w:val="24"/>
          <w:szCs w:val="24"/>
          <w:lang w:val="bg-BG"/>
        </w:rPr>
        <w:t>3.1</w:t>
      </w:r>
      <w:r w:rsidRPr="00C15284">
        <w:rPr>
          <w:rFonts w:ascii="Trebuchet MS" w:hAnsi="Trebuchet MS" w:cs="Times New Roman"/>
          <w:b/>
          <w:sz w:val="24"/>
          <w:szCs w:val="24"/>
          <w:lang w:val="bg-BG"/>
        </w:rPr>
        <w:t>.3.</w:t>
      </w:r>
      <w:r w:rsidRPr="00C15284">
        <w:rPr>
          <w:rFonts w:ascii="Trebuchet MS" w:hAnsi="Trebuchet MS" w:cs="Times New Roman"/>
          <w:sz w:val="24"/>
          <w:szCs w:val="24"/>
          <w:lang w:val="bg-BG"/>
        </w:rPr>
        <w:t xml:space="preserve"> да посочат правата и задълженията на участниците в обединението;</w:t>
      </w:r>
    </w:p>
    <w:p w:rsidR="00C15284" w:rsidRPr="00C15284" w:rsidRDefault="00C15284" w:rsidP="00C15284">
      <w:pPr>
        <w:spacing w:line="240" w:lineRule="auto"/>
        <w:jc w:val="both"/>
        <w:rPr>
          <w:rFonts w:ascii="Trebuchet MS" w:hAnsi="Trebuchet MS" w:cs="Times New Roman"/>
          <w:sz w:val="24"/>
          <w:szCs w:val="24"/>
          <w:lang w:val="bg-BG"/>
        </w:rPr>
      </w:pPr>
      <w:r>
        <w:rPr>
          <w:rFonts w:ascii="Trebuchet MS" w:hAnsi="Trebuchet MS" w:cs="Times New Roman"/>
          <w:b/>
          <w:sz w:val="24"/>
          <w:szCs w:val="24"/>
          <w:lang w:val="bg-BG"/>
        </w:rPr>
        <w:t>3.1</w:t>
      </w:r>
      <w:r w:rsidRPr="00C15284">
        <w:rPr>
          <w:rFonts w:ascii="Trebuchet MS" w:hAnsi="Trebuchet MS" w:cs="Times New Roman"/>
          <w:b/>
          <w:sz w:val="24"/>
          <w:szCs w:val="24"/>
          <w:lang w:val="bg-BG"/>
        </w:rPr>
        <w:t>.4.</w:t>
      </w:r>
      <w:r w:rsidRPr="00C15284">
        <w:rPr>
          <w:rFonts w:ascii="Trebuchet MS" w:hAnsi="Trebuchet MS" w:cs="Times New Roman"/>
          <w:sz w:val="24"/>
          <w:szCs w:val="24"/>
          <w:lang w:val="bg-BG"/>
        </w:rPr>
        <w:t xml:space="preserve"> да посочат разпределението на отговорността между членовете на обединението.</w:t>
      </w:r>
    </w:p>
    <w:p w:rsidR="00C15284" w:rsidRPr="00C15284" w:rsidRDefault="00C15284" w:rsidP="00C15284">
      <w:pPr>
        <w:spacing w:line="240" w:lineRule="auto"/>
        <w:jc w:val="both"/>
        <w:rPr>
          <w:rFonts w:ascii="Trebuchet MS" w:hAnsi="Trebuchet MS" w:cs="Times New Roman"/>
          <w:sz w:val="24"/>
          <w:szCs w:val="24"/>
          <w:lang w:val="bg-BG"/>
        </w:rPr>
      </w:pPr>
      <w:r>
        <w:rPr>
          <w:rFonts w:ascii="Trebuchet MS" w:hAnsi="Trebuchet MS" w:cs="Times New Roman"/>
          <w:b/>
          <w:sz w:val="24"/>
          <w:szCs w:val="24"/>
          <w:lang w:val="bg-BG"/>
        </w:rPr>
        <w:t>3.1</w:t>
      </w:r>
      <w:r w:rsidRPr="00C15284">
        <w:rPr>
          <w:rFonts w:ascii="Trebuchet MS" w:hAnsi="Trebuchet MS" w:cs="Times New Roman"/>
          <w:b/>
          <w:sz w:val="24"/>
          <w:szCs w:val="24"/>
          <w:lang w:val="bg-BG"/>
        </w:rPr>
        <w:t>.5.</w:t>
      </w:r>
      <w:r w:rsidRPr="00C15284">
        <w:rPr>
          <w:rFonts w:ascii="Trebuchet MS" w:hAnsi="Trebuchet MS" w:cs="Times New Roman"/>
          <w:sz w:val="24"/>
          <w:szCs w:val="24"/>
          <w:lang w:val="bg-BG"/>
        </w:rPr>
        <w:t xml:space="preserve"> да посочат дейностите, които ще изпълнява всеки член от обединението.</w:t>
      </w:r>
    </w:p>
    <w:p w:rsidR="00C15284" w:rsidRPr="00C15284" w:rsidRDefault="00C15284" w:rsidP="00C15284">
      <w:pPr>
        <w:spacing w:line="240" w:lineRule="auto"/>
        <w:jc w:val="both"/>
        <w:rPr>
          <w:rFonts w:ascii="Trebuchet MS" w:hAnsi="Trebuchet MS" w:cs="Times New Roman"/>
          <w:sz w:val="24"/>
          <w:szCs w:val="24"/>
          <w:lang w:val="bg-BG"/>
        </w:rPr>
      </w:pPr>
      <w:r>
        <w:rPr>
          <w:rFonts w:ascii="Trebuchet MS" w:hAnsi="Trebuchet MS" w:cs="Times New Roman"/>
          <w:b/>
          <w:sz w:val="24"/>
          <w:szCs w:val="24"/>
          <w:lang w:val="bg-BG"/>
        </w:rPr>
        <w:t>3.2</w:t>
      </w:r>
      <w:r w:rsidRPr="00C15284">
        <w:rPr>
          <w:rFonts w:ascii="Trebuchet MS" w:hAnsi="Trebuchet MS" w:cs="Times New Roman"/>
          <w:b/>
          <w:sz w:val="24"/>
          <w:szCs w:val="24"/>
          <w:lang w:val="bg-BG"/>
        </w:rPr>
        <w:t>.</w:t>
      </w:r>
      <w:r w:rsidRPr="00C15284">
        <w:rPr>
          <w:rFonts w:ascii="Trebuchet MS" w:hAnsi="Trebuchet MS" w:cs="Times New Roman"/>
          <w:sz w:val="24"/>
          <w:szCs w:val="24"/>
          <w:lang w:val="bg-BG"/>
        </w:rPr>
        <w:t> Когато не е приложен договор за създаване на обединение, или в приложения договор липсват клаузи, гарантиращи изпълнението на посочените в т.</w:t>
      </w:r>
      <w:r w:rsidRPr="00C15284">
        <w:rPr>
          <w:rFonts w:ascii="Trebuchet MS" w:hAnsi="Trebuchet MS" w:cs="Times New Roman"/>
          <w:sz w:val="24"/>
          <w:szCs w:val="24"/>
          <w:lang w:val="ru-RU"/>
        </w:rPr>
        <w:t>7</w:t>
      </w:r>
      <w:r w:rsidRPr="00C15284">
        <w:rPr>
          <w:rFonts w:ascii="Trebuchet MS" w:hAnsi="Trebuchet MS" w:cs="Times New Roman"/>
          <w:sz w:val="24"/>
          <w:szCs w:val="24"/>
          <w:lang w:val="bg-BG"/>
        </w:rPr>
        <w:t>.4 условия, или съставът на обединението се е променил след подаването на офертата – участникът ще бъде отстранен от участие в настоящата обществена поръчка и офертата му няма да бъде разгледана.</w:t>
      </w:r>
    </w:p>
    <w:p w:rsidR="00C15284" w:rsidRPr="00C15284" w:rsidRDefault="00C15284" w:rsidP="00C15284">
      <w:pPr>
        <w:spacing w:line="240" w:lineRule="auto"/>
        <w:jc w:val="both"/>
        <w:rPr>
          <w:rFonts w:ascii="Trebuchet MS" w:hAnsi="Trebuchet MS" w:cs="Times New Roman"/>
          <w:b/>
          <w:bCs/>
          <w:sz w:val="24"/>
          <w:szCs w:val="24"/>
          <w:u w:val="single"/>
          <w:lang w:val="bg-BG"/>
        </w:rPr>
      </w:pPr>
      <w:r>
        <w:rPr>
          <w:rFonts w:ascii="Trebuchet MS" w:hAnsi="Trebuchet MS" w:cs="Times New Roman"/>
          <w:b/>
          <w:sz w:val="24"/>
          <w:szCs w:val="24"/>
          <w:lang w:val="bg-BG"/>
        </w:rPr>
        <w:t>3.</w:t>
      </w:r>
      <w:proofErr w:type="spellStart"/>
      <w:r>
        <w:rPr>
          <w:rFonts w:ascii="Trebuchet MS" w:hAnsi="Trebuchet MS" w:cs="Times New Roman"/>
          <w:b/>
          <w:sz w:val="24"/>
          <w:szCs w:val="24"/>
          <w:lang w:val="bg-BG"/>
        </w:rPr>
        <w:t>3</w:t>
      </w:r>
      <w:proofErr w:type="spellEnd"/>
      <w:r w:rsidRPr="00C15284">
        <w:rPr>
          <w:rFonts w:ascii="Trebuchet MS" w:hAnsi="Trebuchet MS" w:cs="Times New Roman"/>
          <w:b/>
          <w:sz w:val="24"/>
          <w:szCs w:val="24"/>
          <w:lang w:val="bg-BG"/>
        </w:rPr>
        <w:t>.</w:t>
      </w:r>
      <w:r w:rsidRPr="00C15284">
        <w:rPr>
          <w:rFonts w:ascii="Trebuchet MS" w:hAnsi="Trebuchet MS" w:cs="Times New Roman"/>
          <w:sz w:val="24"/>
          <w:szCs w:val="24"/>
          <w:lang w:val="bg-BG"/>
        </w:rPr>
        <w:t xml:space="preserve"> Съгласно чл.101, ал.9, ал.10, и ал.11 ЗОП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 процедурата за възлагане на обществена поръчка едно физическо или юридическо лице може да участва само в едно обединение. Свързани лица или свързани предприятия не може да бъдат самостоятелни участници в една и съща процедура. </w:t>
      </w:r>
    </w:p>
    <w:p w:rsidR="00134017" w:rsidRPr="00C15284" w:rsidRDefault="00C15284" w:rsidP="00330172">
      <w:pPr>
        <w:spacing w:line="240" w:lineRule="auto"/>
        <w:jc w:val="both"/>
        <w:rPr>
          <w:rFonts w:ascii="Trebuchet MS" w:hAnsi="Trebuchet MS" w:cs="Times New Roman"/>
          <w:b/>
          <w:sz w:val="24"/>
          <w:szCs w:val="24"/>
          <w:lang w:val="bg-BG"/>
        </w:rPr>
      </w:pPr>
      <w:r>
        <w:rPr>
          <w:rFonts w:ascii="Trebuchet MS" w:hAnsi="Trebuchet MS" w:cs="Times New Roman"/>
          <w:b/>
          <w:sz w:val="24"/>
          <w:szCs w:val="24"/>
          <w:lang w:val="bg-BG"/>
        </w:rPr>
        <w:t>3.4</w:t>
      </w:r>
      <w:r w:rsidRPr="00C15284">
        <w:rPr>
          <w:rFonts w:ascii="Trebuchet MS" w:hAnsi="Trebuchet MS" w:cs="Times New Roman"/>
          <w:b/>
          <w:sz w:val="24"/>
          <w:szCs w:val="24"/>
          <w:lang w:val="bg-BG"/>
        </w:rPr>
        <w:t>.</w:t>
      </w:r>
      <w:r w:rsidRPr="00C15284">
        <w:rPr>
          <w:rFonts w:ascii="Trebuchet MS" w:hAnsi="Trebuchet MS" w:cs="Times New Roman"/>
          <w:sz w:val="24"/>
          <w:szCs w:val="24"/>
          <w:lang w:val="bg-BG"/>
        </w:rPr>
        <w:t xml:space="preserve"> Съгласно чл.70 ППЗОП когато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rsidR="00134017" w:rsidRPr="00284C9C" w:rsidRDefault="00A92704"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4</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 xml:space="preserve">Всеки участник в процедура за възлагане на обществената поръчка има право да представи само една оферта. Лице, което участва в обединение или е дало съгласие да бъде подизпълнител на друг участник, не може да </w:t>
      </w:r>
      <w:r w:rsidRPr="00284C9C">
        <w:rPr>
          <w:rFonts w:ascii="Trebuchet MS" w:hAnsi="Trebuchet MS" w:cs="Times New Roman"/>
          <w:sz w:val="24"/>
          <w:szCs w:val="24"/>
          <w:lang w:val="bg-BG"/>
        </w:rPr>
        <w:t>представя самостоятелна оферта.</w:t>
      </w:r>
    </w:p>
    <w:p w:rsidR="00134017" w:rsidRPr="00284C9C" w:rsidRDefault="00A92704"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lastRenderedPageBreak/>
        <w:t>(</w:t>
      </w:r>
      <w:r w:rsidR="00D27CB3" w:rsidRPr="00284C9C">
        <w:rPr>
          <w:rFonts w:ascii="Trebuchet MS" w:hAnsi="Trebuchet MS" w:cs="Times New Roman"/>
          <w:sz w:val="24"/>
          <w:szCs w:val="24"/>
          <w:lang w:val="bg-BG"/>
        </w:rPr>
        <w:t>5</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 xml:space="preserve">Едно физическо или юридическо лице може да участва само в едно обединение. </w:t>
      </w:r>
    </w:p>
    <w:p w:rsidR="00134017" w:rsidRPr="00284C9C" w:rsidRDefault="00A92704"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6</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Свързани лица не могат да бъдат самостоятелни уч</w:t>
      </w:r>
      <w:r w:rsidRPr="00284C9C">
        <w:rPr>
          <w:rFonts w:ascii="Trebuchet MS" w:hAnsi="Trebuchet MS" w:cs="Times New Roman"/>
          <w:sz w:val="24"/>
          <w:szCs w:val="24"/>
          <w:lang w:val="bg-BG"/>
        </w:rPr>
        <w:t>астници в настоящата процедура.</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"Свързани лица" по смисъла на §2, т. 45 от Допълнителните разпоредби на Закона за обществените поръчки са тези по смисъла на § 1, т. 13 и 14 от допълнителните разпоредби на Закона за публичното предлагане на ценни книжа.</w:t>
      </w:r>
    </w:p>
    <w:p w:rsidR="00134017" w:rsidRPr="00284C9C" w:rsidRDefault="00A92704"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7</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Всеки участник в процедурата за възлагане на обществената поръчка е длъжен да заяви в офертата си дали при изпълнението на поръчката ще из</w:t>
      </w:r>
      <w:r w:rsidRPr="00284C9C">
        <w:rPr>
          <w:rFonts w:ascii="Trebuchet MS" w:hAnsi="Trebuchet MS" w:cs="Times New Roman"/>
          <w:sz w:val="24"/>
          <w:szCs w:val="24"/>
          <w:lang w:val="bg-BG"/>
        </w:rPr>
        <w:t xml:space="preserve">ползва и подизпълнители. </w:t>
      </w:r>
    </w:p>
    <w:p w:rsidR="00A92704" w:rsidRPr="00284C9C" w:rsidRDefault="00A92704"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8</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Възложителят, с оглед предоставената му правна възможност в чл. 10, ал. 2 ЗОП не поставя и няма изискване за създаване на юридическо лице, в случай, че избраният за Изпълнител участник е обединение от физически и/или юридическ</w:t>
      </w:r>
      <w:r w:rsidRPr="00284C9C">
        <w:rPr>
          <w:rFonts w:ascii="Trebuchet MS" w:hAnsi="Trebuchet MS" w:cs="Times New Roman"/>
          <w:sz w:val="24"/>
          <w:szCs w:val="24"/>
          <w:lang w:val="bg-BG"/>
        </w:rPr>
        <w:t>и лица.</w:t>
      </w:r>
    </w:p>
    <w:p w:rsidR="00134017" w:rsidRPr="00284C9C" w:rsidRDefault="00A92704"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9</w:t>
      </w:r>
      <w:r w:rsidRPr="00284C9C">
        <w:rPr>
          <w:rFonts w:ascii="Trebuchet MS" w:hAnsi="Trebuchet MS" w:cs="Times New Roman"/>
          <w:sz w:val="24"/>
          <w:szCs w:val="24"/>
          <w:lang w:val="bg-BG"/>
        </w:rPr>
        <w:t xml:space="preserve">) </w:t>
      </w:r>
      <w:r w:rsidR="00134017" w:rsidRPr="00284C9C">
        <w:rPr>
          <w:rFonts w:ascii="Trebuchet MS" w:hAnsi="Trebuchet MS" w:cs="Times New Roman"/>
          <w:sz w:val="24"/>
          <w:szCs w:val="24"/>
          <w:lang w:val="bg-BG"/>
        </w:rPr>
        <w:t xml:space="preserve">Не се допуска до участие в процедурата участник, който не отговаря на законовите изисквания или на някое от условията на </w:t>
      </w:r>
      <w:r w:rsidR="009A2087" w:rsidRPr="00284C9C">
        <w:rPr>
          <w:rFonts w:ascii="Trebuchet MS" w:hAnsi="Trebuchet MS" w:cs="Times New Roman"/>
          <w:sz w:val="24"/>
          <w:szCs w:val="24"/>
          <w:lang w:val="bg-BG"/>
        </w:rPr>
        <w:t>В</w:t>
      </w:r>
      <w:r w:rsidR="00134017" w:rsidRPr="00284C9C">
        <w:rPr>
          <w:rFonts w:ascii="Trebuchet MS" w:hAnsi="Trebuchet MS" w:cs="Times New Roman"/>
          <w:sz w:val="24"/>
          <w:szCs w:val="24"/>
          <w:lang w:val="bg-BG"/>
        </w:rPr>
        <w:t>ъзложителя в тази документация. Възложителят не приема за участие в процедурата и връща незабавно оферта, която е:</w:t>
      </w:r>
    </w:p>
    <w:p w:rsidR="00134017" w:rsidRPr="00284C9C" w:rsidRDefault="0013401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Pr="00284C9C">
        <w:rPr>
          <w:rFonts w:ascii="Trebuchet MS" w:hAnsi="Trebuchet MS" w:cs="Times New Roman"/>
          <w:sz w:val="24"/>
          <w:szCs w:val="24"/>
          <w:lang w:val="bg-BG"/>
        </w:rPr>
        <w:tab/>
        <w:t>представена в незапечатана или прозрачна опаковка;</w:t>
      </w:r>
    </w:p>
    <w:p w:rsidR="00134017" w:rsidRPr="00284C9C" w:rsidRDefault="0013401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Pr="00284C9C">
        <w:rPr>
          <w:rFonts w:ascii="Trebuchet MS" w:hAnsi="Trebuchet MS" w:cs="Times New Roman"/>
          <w:sz w:val="24"/>
          <w:szCs w:val="24"/>
          <w:lang w:val="bg-BG"/>
        </w:rPr>
        <w:tab/>
        <w:t>представена в опаковка с нарушена цялост;</w:t>
      </w:r>
    </w:p>
    <w:p w:rsidR="00134017" w:rsidRPr="00284C9C" w:rsidRDefault="0013401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Pr="00284C9C">
        <w:rPr>
          <w:rFonts w:ascii="Trebuchet MS" w:hAnsi="Trebuchet MS" w:cs="Times New Roman"/>
          <w:sz w:val="24"/>
          <w:szCs w:val="24"/>
          <w:lang w:val="bg-BG"/>
        </w:rPr>
        <w:tab/>
        <w:t>представена след изтичане</w:t>
      </w:r>
      <w:r w:rsidR="00A92704" w:rsidRPr="00284C9C">
        <w:rPr>
          <w:rFonts w:ascii="Trebuchet MS" w:hAnsi="Trebuchet MS" w:cs="Times New Roman"/>
          <w:sz w:val="24"/>
          <w:szCs w:val="24"/>
          <w:lang w:val="bg-BG"/>
        </w:rPr>
        <w:t xml:space="preserve"> на крайния срок за получаване;</w:t>
      </w:r>
    </w:p>
    <w:p w:rsidR="003C412C" w:rsidRPr="00284C9C" w:rsidRDefault="003C412C" w:rsidP="00330172">
      <w:pPr>
        <w:spacing w:line="240" w:lineRule="auto"/>
        <w:jc w:val="both"/>
        <w:rPr>
          <w:rFonts w:ascii="Trebuchet MS" w:eastAsia="MS ??" w:hAnsi="Trebuchet MS" w:cs="Times New Roman"/>
          <w:b/>
          <w:sz w:val="24"/>
          <w:szCs w:val="24"/>
          <w:lang w:val="bg-BG"/>
        </w:rPr>
      </w:pPr>
    </w:p>
    <w:p w:rsidR="009A2087" w:rsidRPr="00284C9C" w:rsidRDefault="00252FD6" w:rsidP="00330172">
      <w:pPr>
        <w:spacing w:line="240" w:lineRule="auto"/>
        <w:jc w:val="both"/>
        <w:rPr>
          <w:rFonts w:ascii="Trebuchet MS" w:eastAsia="Times New Roman" w:hAnsi="Trebuchet MS" w:cs="Times New Roman"/>
          <w:b/>
          <w:bCs/>
          <w:color w:val="000000"/>
          <w:sz w:val="24"/>
          <w:szCs w:val="24"/>
          <w:lang w:val="ru-RU" w:eastAsia="bg-BG"/>
        </w:rPr>
      </w:pPr>
      <w:r w:rsidRPr="00284C9C">
        <w:rPr>
          <w:rFonts w:ascii="Trebuchet MS" w:eastAsia="MS ??" w:hAnsi="Trebuchet MS" w:cs="Times New Roman"/>
          <w:b/>
          <w:sz w:val="24"/>
          <w:szCs w:val="24"/>
          <w:lang w:val="bg-BG"/>
        </w:rPr>
        <w:t>2</w:t>
      </w:r>
      <w:r w:rsidR="009A2087" w:rsidRPr="00284C9C">
        <w:rPr>
          <w:rFonts w:ascii="Trebuchet MS" w:eastAsia="MS ??" w:hAnsi="Trebuchet MS" w:cs="Times New Roman"/>
          <w:b/>
          <w:sz w:val="24"/>
          <w:szCs w:val="24"/>
          <w:lang w:val="bg-BG"/>
        </w:rPr>
        <w:t>. Условия, на които трябва да отговарят участниците</w:t>
      </w:r>
      <w:r w:rsidR="009A2087" w:rsidRPr="00284C9C">
        <w:rPr>
          <w:rFonts w:ascii="Trebuchet MS" w:eastAsia="Times New Roman" w:hAnsi="Trebuchet MS" w:cs="Times New Roman"/>
          <w:b/>
          <w:bCs/>
          <w:color w:val="000000"/>
          <w:sz w:val="24"/>
          <w:szCs w:val="24"/>
          <w:lang w:val="ru-RU" w:eastAsia="bg-BG"/>
        </w:rPr>
        <w:t xml:space="preserve"> </w:t>
      </w:r>
    </w:p>
    <w:p w:rsidR="009A2087"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1</w:t>
      </w:r>
      <w:r w:rsidRPr="00284C9C">
        <w:rPr>
          <w:rFonts w:ascii="Trebuchet MS" w:hAnsi="Trebuchet MS" w:cs="Times New Roman"/>
          <w:sz w:val="24"/>
          <w:szCs w:val="24"/>
          <w:lang w:val="bg-BG"/>
        </w:rPr>
        <w:t>) В обществената поръчка може да участва всеки, който отговаря на условията, посочени в Закона за обществените поръчки (ЗОП), Правилника за прилагане на ЗОП (ППЗОП) и посочените в настоящата обява изисквания на възложителя. Не се допуска пряко или косвено участие в настоящата обществена поръчка на дружествата, регистрирани в юрисдикции с преференциален данъчен режим и на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 освен при наличие на изключенията по смисъла на чл. 4 от Закона за икономическите и финансовите отношения с дружества, регистрирани в юрисдикции с преференциален данъчен режим, свързаните с тях лица и техните действителни собственици.</w:t>
      </w:r>
    </w:p>
    <w:p w:rsidR="00224538"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2</w:t>
      </w:r>
      <w:r w:rsidRPr="00284C9C">
        <w:rPr>
          <w:rFonts w:ascii="Trebuchet MS" w:hAnsi="Trebuchet MS" w:cs="Times New Roman"/>
          <w:sz w:val="24"/>
          <w:szCs w:val="24"/>
          <w:lang w:val="bg-BG"/>
        </w:rPr>
        <w:t xml:space="preserve">) </w:t>
      </w:r>
      <w:r w:rsidR="00224538" w:rsidRPr="00284C9C">
        <w:rPr>
          <w:rFonts w:ascii="Trebuchet MS" w:hAnsi="Trebuchet MS" w:cs="Times New Roman"/>
          <w:sz w:val="24"/>
          <w:szCs w:val="24"/>
          <w:lang w:val="bg-BG"/>
        </w:rPr>
        <w:t>Изисквания за личното състояние</w:t>
      </w:r>
    </w:p>
    <w:p w:rsidR="00224538"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За участниците, не следва да са налице основанията по чл. 54, ал. 1, т. 1-5 и 7 от ЗОП. Участник, за когото са налице основание по чл. 54, ал. 1, т. 1-5 и 7 от ЗОП, има право да представи доказателства, че е предприел мерки, които гарантират </w:t>
      </w:r>
      <w:r w:rsidRPr="00284C9C">
        <w:rPr>
          <w:rFonts w:ascii="Trebuchet MS" w:hAnsi="Trebuchet MS" w:cs="Times New Roman"/>
          <w:sz w:val="24"/>
          <w:szCs w:val="24"/>
          <w:lang w:val="bg-BG"/>
        </w:rPr>
        <w:lastRenderedPageBreak/>
        <w:t xml:space="preserve">неговата надеждност, въпреки наличието на съответното основание за отстраняване. </w:t>
      </w:r>
    </w:p>
    <w:p w:rsidR="00224538"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u w:val="single"/>
          <w:lang w:val="bg-BG"/>
        </w:rPr>
        <w:t>Изискуеми от Възложителя документи за удостоверяване липсата на обстоятелствата по чл.54, ал.1, т.1-5 и т.7 от ЗОП</w:t>
      </w:r>
      <w:r w:rsidR="00224538" w:rsidRPr="00284C9C">
        <w:rPr>
          <w:rFonts w:ascii="Trebuchet MS" w:hAnsi="Trebuchet MS" w:cs="Times New Roman"/>
          <w:sz w:val="24"/>
          <w:szCs w:val="24"/>
          <w:lang w:val="bg-BG"/>
        </w:rPr>
        <w:t>:</w:t>
      </w:r>
    </w:p>
    <w:p w:rsidR="00224538"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1. При участие в обществена поръчка участниците удостоверяват липсата на обстоятелствата по чл.54, ал.1, т.1-5 и т.7 от ЗОП със собственоръчно подписани декларации. Декларацията за липсата на обстоятелствата по чл.54, ал.1, т.1,2 и 7 от ЗОП се подписва от лицата, които представляват участника. Когато участникът се представлява от повече от едно лице, декларацията за обстоятелствата по чл.54, ал.1, т.3-5 от ЗОП се подписва от лицето, което може самостоятелно да го представлява. Декларациите се представят и от подизпълнителите </w:t>
      </w:r>
      <w:r w:rsidR="00224538" w:rsidRPr="00284C9C">
        <w:rPr>
          <w:rFonts w:ascii="Trebuchet MS" w:hAnsi="Trebuchet MS" w:cs="Times New Roman"/>
          <w:sz w:val="24"/>
          <w:szCs w:val="24"/>
          <w:lang w:val="bg-BG"/>
        </w:rPr>
        <w:t>и третите лица, ако има такива.</w:t>
      </w:r>
    </w:p>
    <w:p w:rsidR="009A2087"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2. Преди сключване на договора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съгласно чл.58, ал.1, т.1 и т.2 от ЗОП както и съответствието с поставените критерии за подбор. Документите се представят и за подизпълнителите и третите лица, ако има такива.</w:t>
      </w:r>
    </w:p>
    <w:p w:rsidR="009A2087" w:rsidRPr="00284C9C" w:rsidRDefault="009A208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3. При подписване на договора за обществена поръчка участникът, определен за изпълнител е длъжен да предостави документи за удостоверяване липсата на обстоятелствата по чл.54, ал.1, т.1 и 3 от ЗОП;</w:t>
      </w:r>
    </w:p>
    <w:p w:rsidR="009A2087" w:rsidRPr="00284C9C" w:rsidRDefault="009A208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3.1. за обстоятелствата по чл.54, ал.1, т.1 – свидетелство за съдимост;</w:t>
      </w:r>
    </w:p>
    <w:p w:rsidR="00224538" w:rsidRPr="00284C9C" w:rsidRDefault="009A208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3.2. за обстоятелствата по чл.54, ал.1, т. 3 – удостоверение от органите по приходите и удостоверение от общината по седалището</w:t>
      </w:r>
      <w:r w:rsidR="00224538" w:rsidRPr="00284C9C">
        <w:rPr>
          <w:rFonts w:ascii="Trebuchet MS" w:hAnsi="Trebuchet MS" w:cs="Times New Roman"/>
          <w:sz w:val="24"/>
          <w:szCs w:val="24"/>
          <w:lang w:val="bg-BG"/>
        </w:rPr>
        <w:t xml:space="preserve"> на възложителя и на участника.</w:t>
      </w:r>
    </w:p>
    <w:p w:rsidR="00224538" w:rsidRPr="00284C9C" w:rsidRDefault="00224538" w:rsidP="00330172">
      <w:pPr>
        <w:spacing w:after="0" w:line="240" w:lineRule="auto"/>
        <w:jc w:val="both"/>
        <w:rPr>
          <w:rFonts w:ascii="Trebuchet MS" w:hAnsi="Trebuchet MS" w:cs="Times New Roman"/>
          <w:sz w:val="24"/>
          <w:szCs w:val="24"/>
          <w:lang w:val="bg-BG"/>
        </w:rPr>
      </w:pPr>
    </w:p>
    <w:p w:rsidR="009A2087" w:rsidRPr="00284C9C" w:rsidRDefault="009A208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Когато участникът, избран за изпълнител, е чуждестранно лице, той представя съответните документи, издаден от компетентен орган, съгласно законодателството на държавата, в която участникът е установен.</w:t>
      </w:r>
    </w:p>
    <w:p w:rsidR="00224538" w:rsidRPr="00284C9C" w:rsidRDefault="00224538" w:rsidP="00330172">
      <w:pPr>
        <w:spacing w:after="0" w:line="240" w:lineRule="auto"/>
        <w:jc w:val="both"/>
        <w:rPr>
          <w:rFonts w:ascii="Trebuchet MS" w:hAnsi="Trebuchet MS" w:cs="Times New Roman"/>
          <w:sz w:val="24"/>
          <w:szCs w:val="24"/>
          <w:lang w:val="bg-BG"/>
        </w:rPr>
      </w:pPr>
    </w:p>
    <w:p w:rsidR="00224538" w:rsidRPr="00284C9C" w:rsidRDefault="009A2087"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Възложителят няма право да изисква представянето на горните документи, когато обстоятелствата в тях са достъпни чрез публичен регистър или информацията или достъпът до тях се предоставя от компетентния орган на възложителя по служебен път.</w:t>
      </w:r>
    </w:p>
    <w:p w:rsidR="00D27CB3" w:rsidRPr="00284C9C" w:rsidRDefault="00D27CB3" w:rsidP="00330172">
      <w:pPr>
        <w:spacing w:after="0" w:line="240" w:lineRule="auto"/>
        <w:jc w:val="both"/>
        <w:rPr>
          <w:rFonts w:ascii="Trebuchet MS" w:hAnsi="Trebuchet MS" w:cs="Times New Roman"/>
          <w:b/>
          <w:sz w:val="24"/>
          <w:szCs w:val="24"/>
          <w:lang w:val="bg-BG"/>
        </w:rPr>
      </w:pPr>
    </w:p>
    <w:p w:rsidR="009A2087" w:rsidRPr="00284C9C" w:rsidRDefault="009A2087" w:rsidP="00330172">
      <w:pPr>
        <w:spacing w:after="0"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На основание чл.57 от ЗОП, участникът ще бъде отстранен от участие в настоящата обществена поръчка, ако не отговаря на някое от горните изисквания.</w:t>
      </w:r>
    </w:p>
    <w:p w:rsidR="00D27CB3" w:rsidRPr="00284C9C" w:rsidRDefault="009A208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       </w:t>
      </w:r>
    </w:p>
    <w:p w:rsidR="00D27CB3" w:rsidRPr="00284C9C" w:rsidRDefault="009A2087"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В случай, че за даден участник е налице някое от горните основания за отстраняване, съгласно чл.56, ал.1 от ЗОП, същият има право да представи </w:t>
      </w:r>
      <w:r w:rsidRPr="00284C9C">
        <w:rPr>
          <w:rFonts w:ascii="Trebuchet MS" w:hAnsi="Trebuchet MS" w:cs="Times New Roman"/>
          <w:i/>
          <w:sz w:val="24"/>
          <w:szCs w:val="24"/>
          <w:lang w:val="bg-BG"/>
        </w:rPr>
        <w:lastRenderedPageBreak/>
        <w:t>доказателства, че е предприел мерки, които гарантират неговата надеждност, въпреки наличието на съответ</w:t>
      </w:r>
      <w:r w:rsidR="003D03C0" w:rsidRPr="00284C9C">
        <w:rPr>
          <w:rFonts w:ascii="Trebuchet MS" w:hAnsi="Trebuchet MS" w:cs="Times New Roman"/>
          <w:i/>
          <w:sz w:val="24"/>
          <w:szCs w:val="24"/>
          <w:lang w:val="bg-BG"/>
        </w:rPr>
        <w:t>ното основание за отстраняване.</w:t>
      </w:r>
    </w:p>
    <w:p w:rsidR="00224538" w:rsidRPr="00284C9C" w:rsidRDefault="00193932" w:rsidP="00330172">
      <w:pPr>
        <w:spacing w:after="0" w:line="240" w:lineRule="auto"/>
        <w:jc w:val="both"/>
        <w:rPr>
          <w:rFonts w:ascii="Trebuchet MS" w:eastAsia="MS ??" w:hAnsi="Trebuchet MS" w:cs="Times New Roman"/>
          <w:b/>
          <w:sz w:val="24"/>
          <w:szCs w:val="24"/>
          <w:lang w:val="bg-BG"/>
        </w:rPr>
      </w:pPr>
      <w:r w:rsidRPr="00284C9C">
        <w:rPr>
          <w:rFonts w:ascii="Trebuchet MS" w:eastAsia="MS ??" w:hAnsi="Trebuchet MS" w:cs="Times New Roman"/>
          <w:b/>
          <w:sz w:val="24"/>
          <w:szCs w:val="24"/>
          <w:lang w:val="bg-BG"/>
        </w:rPr>
        <w:t>3</w:t>
      </w:r>
      <w:r w:rsidR="00224538" w:rsidRPr="00284C9C">
        <w:rPr>
          <w:rFonts w:ascii="Trebuchet MS" w:eastAsia="MS ??" w:hAnsi="Trebuchet MS" w:cs="Times New Roman"/>
          <w:b/>
          <w:sz w:val="24"/>
          <w:szCs w:val="24"/>
          <w:lang w:val="bg-BG"/>
        </w:rPr>
        <w:t xml:space="preserve">. Специфични изисквания към Участниците. Критерии за подбор </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224538" w:rsidRPr="00284C9C" w:rsidRDefault="00D27CB3"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(1</w:t>
      </w:r>
      <w:r w:rsidR="00224538" w:rsidRPr="00284C9C">
        <w:rPr>
          <w:rFonts w:ascii="Trebuchet MS" w:hAnsi="Trebuchet MS" w:cs="Times New Roman"/>
          <w:i/>
          <w:sz w:val="24"/>
          <w:szCs w:val="24"/>
          <w:lang w:val="bg-BG"/>
        </w:rPr>
        <w:t>) Годност (правоспособност) за упражняване на професионална дейност</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В настоящата обществена поръчка не се поставят изисквания за годност (правоспособност) за   упражняване на професионална дейност.</w:t>
      </w:r>
    </w:p>
    <w:p w:rsidR="00224538" w:rsidRPr="00284C9C" w:rsidRDefault="00D27CB3"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(2</w:t>
      </w:r>
      <w:r w:rsidR="00224538" w:rsidRPr="00284C9C">
        <w:rPr>
          <w:rFonts w:ascii="Trebuchet MS" w:hAnsi="Trebuchet MS" w:cs="Times New Roman"/>
          <w:i/>
          <w:sz w:val="24"/>
          <w:szCs w:val="24"/>
          <w:lang w:val="bg-BG"/>
        </w:rPr>
        <w:t xml:space="preserve">) Икономическо и финансово състояние </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В настоящата обществена поръчка не се поставят изисквания за икономическото и финансовото състояние на участниците.</w:t>
      </w:r>
    </w:p>
    <w:p w:rsidR="00224538" w:rsidRPr="00284C9C" w:rsidRDefault="00D27CB3"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(3</w:t>
      </w:r>
      <w:r w:rsidR="00224538" w:rsidRPr="00284C9C">
        <w:rPr>
          <w:rFonts w:ascii="Trebuchet MS" w:hAnsi="Trebuchet MS" w:cs="Times New Roman"/>
          <w:i/>
          <w:sz w:val="24"/>
          <w:szCs w:val="24"/>
          <w:lang w:val="bg-BG"/>
        </w:rPr>
        <w:t>) Технически и професионални способности</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Участникът трябва да е изпълнил успешно най-малко една дейност с предмет, </w:t>
      </w:r>
      <w:r w:rsidR="00193932" w:rsidRPr="00284C9C">
        <w:rPr>
          <w:rFonts w:ascii="Trebuchet MS" w:hAnsi="Trebuchet MS" w:cs="Times New Roman"/>
          <w:sz w:val="24"/>
          <w:szCs w:val="24"/>
          <w:lang w:val="bg-BG"/>
        </w:rPr>
        <w:t>еднакъв</w:t>
      </w:r>
      <w:r w:rsidRPr="00284C9C">
        <w:rPr>
          <w:rFonts w:ascii="Trebuchet MS" w:hAnsi="Trebuchet MS" w:cs="Times New Roman"/>
          <w:sz w:val="24"/>
          <w:szCs w:val="24"/>
          <w:lang w:val="bg-BG"/>
        </w:rPr>
        <w:t xml:space="preserve"> или сходен с този на съответната обособена позиция по поръчката за последните 3 (три) години от датата на подаване на офертата. </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Под „дейност с предмет, идентичен или сходен с този на съответната обособена позиция на поръчката“ се разбира: </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За обособена позиция №1: „дизайн, предпечат и печат на информационни и/или маркетингови и/или рекламни материали“;</w:t>
      </w:r>
    </w:p>
    <w:p w:rsidR="00224538" w:rsidRPr="00284C9C" w:rsidRDefault="00224538"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За обособена позиция №2:  „организиране и провеждане на публични събития и/или </w:t>
      </w:r>
      <w:r w:rsidR="00FF0B39" w:rsidRPr="00284C9C">
        <w:rPr>
          <w:rFonts w:ascii="Trebuchet MS" w:hAnsi="Trebuchet MS" w:cs="Times New Roman"/>
          <w:sz w:val="24"/>
          <w:szCs w:val="24"/>
          <w:lang w:val="bg-BG"/>
        </w:rPr>
        <w:t>пресконференции</w:t>
      </w:r>
      <w:r w:rsidRPr="00284C9C">
        <w:rPr>
          <w:rFonts w:ascii="Trebuchet MS" w:hAnsi="Trebuchet MS" w:cs="Times New Roman"/>
          <w:sz w:val="24"/>
          <w:szCs w:val="24"/>
          <w:lang w:val="bg-BG"/>
        </w:rPr>
        <w:t xml:space="preserve">“. </w:t>
      </w:r>
    </w:p>
    <w:p w:rsidR="00224538" w:rsidRPr="00284C9C" w:rsidRDefault="00224538" w:rsidP="00330172">
      <w:pPr>
        <w:spacing w:line="240" w:lineRule="auto"/>
        <w:jc w:val="both"/>
        <w:rPr>
          <w:rFonts w:ascii="Trebuchet MS" w:hAnsi="Trebuchet MS" w:cs="Times New Roman"/>
          <w:b/>
          <w:i/>
          <w:sz w:val="24"/>
          <w:szCs w:val="24"/>
          <w:lang w:val="bg-BG"/>
        </w:rPr>
      </w:pPr>
      <w:r w:rsidRPr="00284C9C">
        <w:rPr>
          <w:rFonts w:ascii="Trebuchet MS" w:hAnsi="Trebuchet MS" w:cs="Times New Roman"/>
          <w:b/>
          <w:sz w:val="24"/>
          <w:szCs w:val="24"/>
          <w:lang w:val="bg-BG"/>
        </w:rPr>
        <w:t xml:space="preserve">Забележка! </w:t>
      </w:r>
      <w:r w:rsidRPr="00284C9C">
        <w:rPr>
          <w:rFonts w:ascii="Trebuchet MS" w:hAnsi="Trebuchet MS" w:cs="Times New Roman"/>
          <w:b/>
          <w:i/>
          <w:sz w:val="24"/>
          <w:szCs w:val="24"/>
          <w:lang w:val="bg-BG"/>
        </w:rPr>
        <w:t>В допълнение, за обособена позиция №1, в случаите за доказване на изискуем капацитет по чл. 12, ал. 6 от ЗОП, ако специализираните предприятия или кооперации на хора с увреждания ще ползват капацитета на подизпълнители или на трети лица, то подизпълнителите или третите лица трябва също да са специализирани предприятия или кооперации на хора с увреждания.</w:t>
      </w:r>
    </w:p>
    <w:p w:rsidR="00F6705B" w:rsidRPr="00284C9C" w:rsidRDefault="00F6705B"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4</w:t>
      </w:r>
      <w:r w:rsidRPr="00284C9C">
        <w:rPr>
          <w:rFonts w:ascii="Trebuchet MS" w:hAnsi="Trebuchet MS" w:cs="Times New Roman"/>
          <w:sz w:val="24"/>
          <w:szCs w:val="24"/>
          <w:lang w:val="bg-BG"/>
        </w:rPr>
        <w:t xml:space="preserve">) В случай, че при изпълнение на поръчката участникът ще ползва подизпълнители, посочените критерии за подбор се прилагат за </w:t>
      </w:r>
      <w:r w:rsidRPr="00284C9C">
        <w:rPr>
          <w:rFonts w:ascii="Trebuchet MS" w:hAnsi="Trebuchet MS" w:cs="Times New Roman"/>
          <w:sz w:val="24"/>
          <w:szCs w:val="24"/>
          <w:lang w:val="bg-BG"/>
        </w:rPr>
        <w:lastRenderedPageBreak/>
        <w:t>подизпълнителите, съобразно вида и дела от поръчката, които те ще изпълняват. В случай, че участниците ползват подизпълнители, в офертата следва да се представи доказателство за поетите от подизпълнителите задължения.</w:t>
      </w:r>
    </w:p>
    <w:p w:rsidR="00224538" w:rsidRPr="00284C9C" w:rsidRDefault="00F6705B"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5</w:t>
      </w:r>
      <w:r w:rsidRPr="00284C9C">
        <w:rPr>
          <w:rFonts w:ascii="Trebuchet MS" w:hAnsi="Trebuchet MS" w:cs="Times New Roman"/>
          <w:sz w:val="24"/>
          <w:szCs w:val="24"/>
          <w:lang w:val="bg-BG"/>
        </w:rPr>
        <w:t xml:space="preserve">) </w:t>
      </w:r>
      <w:r w:rsidR="00224538" w:rsidRPr="00284C9C">
        <w:rPr>
          <w:rFonts w:ascii="Trebuchet MS" w:hAnsi="Trebuchet MS" w:cs="Times New Roman"/>
          <w:sz w:val="24"/>
          <w:szCs w:val="24"/>
          <w:lang w:val="bg-BG"/>
        </w:rPr>
        <w:t>В случай, че при изпълнение на поръчката участникът ще ползва капацитета на трети лица, последните трябва да отговарят на критериите за подбор, за доказването на които участникът се позовава на техния капацитет. В случай, че участникът ще ползва капацитета на трети лица, той трябва да може да докаже, че ще разполага с техните ресурси, като представи в офертата документи за поетите от третите лица задължения.</w:t>
      </w:r>
    </w:p>
    <w:p w:rsidR="00134017" w:rsidRPr="00284C9C" w:rsidRDefault="00134017" w:rsidP="00330172">
      <w:pPr>
        <w:spacing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4.</w:t>
      </w:r>
      <w:r w:rsidR="007C53EE" w:rsidRPr="00284C9C">
        <w:rPr>
          <w:rFonts w:ascii="Trebuchet MS" w:hAnsi="Trebuchet MS" w:cs="Times New Roman"/>
          <w:b/>
          <w:sz w:val="24"/>
          <w:szCs w:val="24"/>
          <w:lang w:val="bg-BG"/>
        </w:rPr>
        <w:t xml:space="preserve"> </w:t>
      </w:r>
      <w:r w:rsidRPr="00284C9C">
        <w:rPr>
          <w:rFonts w:ascii="Trebuchet MS" w:hAnsi="Trebuchet MS" w:cs="Times New Roman"/>
          <w:b/>
          <w:sz w:val="24"/>
          <w:szCs w:val="24"/>
          <w:lang w:val="bg-BG"/>
        </w:rPr>
        <w:t>Гаранция, която да обезпечи изпълнението на договора за вся</w:t>
      </w:r>
      <w:r w:rsidR="007C53EE" w:rsidRPr="00284C9C">
        <w:rPr>
          <w:rFonts w:ascii="Trebuchet MS" w:hAnsi="Trebuchet MS" w:cs="Times New Roman"/>
          <w:b/>
          <w:sz w:val="24"/>
          <w:szCs w:val="24"/>
          <w:lang w:val="bg-BG"/>
        </w:rPr>
        <w:t>ка обособена позиция поотделно.</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Гаранцията, която да обезпечи изпълнението на договора за всяка обособена позиция поотделно е в размер на </w:t>
      </w:r>
      <w:r w:rsidRPr="00284C9C">
        <w:rPr>
          <w:rFonts w:ascii="Trebuchet MS" w:hAnsi="Trebuchet MS" w:cs="Times New Roman"/>
          <w:b/>
          <w:sz w:val="24"/>
          <w:szCs w:val="24"/>
          <w:lang w:val="bg-BG"/>
        </w:rPr>
        <w:t>3 % (три процента)</w:t>
      </w:r>
      <w:r w:rsidRPr="00284C9C">
        <w:rPr>
          <w:rFonts w:ascii="Trebuchet MS" w:hAnsi="Trebuchet MS" w:cs="Times New Roman"/>
          <w:sz w:val="24"/>
          <w:szCs w:val="24"/>
          <w:lang w:val="bg-BG"/>
        </w:rPr>
        <w:t xml:space="preserve"> от негов</w:t>
      </w:r>
      <w:r w:rsidR="007C53EE" w:rsidRPr="00284C9C">
        <w:rPr>
          <w:rFonts w:ascii="Trebuchet MS" w:hAnsi="Trebuchet MS" w:cs="Times New Roman"/>
          <w:sz w:val="24"/>
          <w:szCs w:val="24"/>
          <w:lang w:val="bg-BG"/>
        </w:rPr>
        <w:t xml:space="preserve">ата стойност без ДДС. </w:t>
      </w:r>
    </w:p>
    <w:p w:rsidR="00134017" w:rsidRPr="00284C9C" w:rsidRDefault="00134017" w:rsidP="00330172">
      <w:pPr>
        <w:spacing w:line="240" w:lineRule="auto"/>
        <w:jc w:val="both"/>
        <w:rPr>
          <w:rFonts w:ascii="Trebuchet MS" w:hAnsi="Trebuchet MS" w:cs="Times New Roman"/>
          <w:i/>
          <w:sz w:val="24"/>
          <w:szCs w:val="24"/>
          <w:lang w:val="bg-BG"/>
        </w:rPr>
      </w:pPr>
      <w:r w:rsidRPr="00284C9C">
        <w:rPr>
          <w:rFonts w:ascii="Trebuchet MS" w:hAnsi="Trebuchet MS" w:cs="Times New Roman"/>
          <w:b/>
          <w:sz w:val="24"/>
          <w:szCs w:val="24"/>
          <w:lang w:val="bg-BG"/>
        </w:rPr>
        <w:t>Забележка</w:t>
      </w:r>
      <w:r w:rsidRPr="00284C9C">
        <w:rPr>
          <w:rFonts w:ascii="Trebuchet MS" w:hAnsi="Trebuchet MS" w:cs="Times New Roman"/>
          <w:sz w:val="24"/>
          <w:szCs w:val="24"/>
          <w:lang w:val="bg-BG"/>
        </w:rPr>
        <w:t xml:space="preserve">! </w:t>
      </w:r>
      <w:r w:rsidRPr="00284C9C">
        <w:rPr>
          <w:rFonts w:ascii="Trebuchet MS" w:hAnsi="Trebuchet MS" w:cs="Times New Roman"/>
          <w:i/>
          <w:sz w:val="24"/>
          <w:szCs w:val="24"/>
          <w:lang w:val="bg-BG"/>
        </w:rPr>
        <w:t xml:space="preserve">За обособена позиция №1, в случай на възлагане на поръчката на специализирани предприятия или на кооперации на хора с увреждания, гаранцията, която да обезпечи изпълнението на договора е в размер на </w:t>
      </w:r>
      <w:r w:rsidRPr="00284C9C">
        <w:rPr>
          <w:rFonts w:ascii="Trebuchet MS" w:hAnsi="Trebuchet MS" w:cs="Times New Roman"/>
          <w:b/>
          <w:i/>
          <w:sz w:val="24"/>
          <w:szCs w:val="24"/>
          <w:lang w:val="bg-BG"/>
        </w:rPr>
        <w:t>2%</w:t>
      </w:r>
      <w:r w:rsidR="003D03C0" w:rsidRPr="00284C9C">
        <w:rPr>
          <w:rFonts w:ascii="Trebuchet MS" w:hAnsi="Trebuchet MS" w:cs="Times New Roman"/>
          <w:b/>
          <w:i/>
          <w:sz w:val="24"/>
          <w:szCs w:val="24"/>
          <w:lang w:val="bg-BG"/>
        </w:rPr>
        <w:t xml:space="preserve"> (два процента)</w:t>
      </w:r>
      <w:r w:rsidRPr="00284C9C">
        <w:rPr>
          <w:rFonts w:ascii="Trebuchet MS" w:hAnsi="Trebuchet MS" w:cs="Times New Roman"/>
          <w:b/>
          <w:i/>
          <w:sz w:val="24"/>
          <w:szCs w:val="24"/>
          <w:lang w:val="bg-BG"/>
        </w:rPr>
        <w:t>,</w:t>
      </w:r>
      <w:r w:rsidRPr="00284C9C">
        <w:rPr>
          <w:rFonts w:ascii="Trebuchet MS" w:hAnsi="Trebuchet MS" w:cs="Times New Roman"/>
          <w:i/>
          <w:sz w:val="24"/>
          <w:szCs w:val="24"/>
          <w:lang w:val="bg-BG"/>
        </w:rPr>
        <w:t xml:space="preserve"> вземайки предвид чл.111, ал.2 от ЗОП. Когато поръчката се възлага на специализирани предприятия или кооперации на хора с увреждания, гаранцията за изпълнение на договора не може да надвишава 2% (две на </w:t>
      </w:r>
      <w:r w:rsidR="007C53EE" w:rsidRPr="00284C9C">
        <w:rPr>
          <w:rFonts w:ascii="Trebuchet MS" w:hAnsi="Trebuchet MS" w:cs="Times New Roman"/>
          <w:i/>
          <w:sz w:val="24"/>
          <w:szCs w:val="24"/>
          <w:lang w:val="bg-BG"/>
        </w:rPr>
        <w:t>сто) от стойността на договора.</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Гаранцията, която да обезпечи изпълнението на договора се представя в една от следните форми:</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а). депозит на парична сума по сметка на Възложителя;</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б). банкова гаранция в полза на Възложителя.</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в). застраховка, която обезпечава изпълнението чрез покритие н</w:t>
      </w:r>
      <w:r w:rsidR="007C53EE" w:rsidRPr="00284C9C">
        <w:rPr>
          <w:rFonts w:ascii="Trebuchet MS" w:hAnsi="Trebuchet MS" w:cs="Times New Roman"/>
          <w:sz w:val="24"/>
          <w:szCs w:val="24"/>
          <w:lang w:val="bg-BG"/>
        </w:rPr>
        <w:t>а отговорността на изпълнителя.</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Гаранцията може да се предостави от името на изпълнителя за </w:t>
      </w:r>
      <w:r w:rsidR="007C53EE" w:rsidRPr="00284C9C">
        <w:rPr>
          <w:rFonts w:ascii="Trebuchet MS" w:hAnsi="Trebuchet MS" w:cs="Times New Roman"/>
          <w:sz w:val="24"/>
          <w:szCs w:val="24"/>
          <w:lang w:val="bg-BG"/>
        </w:rPr>
        <w:t xml:space="preserve">сметка на трето лице – гарант. </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лице, всеки от </w:t>
      </w:r>
      <w:proofErr w:type="spellStart"/>
      <w:r w:rsidRPr="00284C9C">
        <w:rPr>
          <w:rFonts w:ascii="Trebuchet MS" w:hAnsi="Trebuchet MS" w:cs="Times New Roman"/>
          <w:sz w:val="24"/>
          <w:szCs w:val="24"/>
          <w:lang w:val="bg-BG"/>
        </w:rPr>
        <w:t>съдружниците</w:t>
      </w:r>
      <w:proofErr w:type="spellEnd"/>
      <w:r w:rsidRPr="00284C9C">
        <w:rPr>
          <w:rFonts w:ascii="Trebuchet MS" w:hAnsi="Trebuchet MS" w:cs="Times New Roman"/>
          <w:sz w:val="24"/>
          <w:szCs w:val="24"/>
          <w:lang w:val="bg-BG"/>
        </w:rPr>
        <w:t xml:space="preserve"> в него може да е </w:t>
      </w:r>
      <w:proofErr w:type="spellStart"/>
      <w:r w:rsidRPr="00284C9C">
        <w:rPr>
          <w:rFonts w:ascii="Trebuchet MS" w:hAnsi="Trebuchet MS" w:cs="Times New Roman"/>
          <w:sz w:val="24"/>
          <w:szCs w:val="24"/>
          <w:lang w:val="bg-BG"/>
        </w:rPr>
        <w:t>наредител</w:t>
      </w:r>
      <w:proofErr w:type="spellEnd"/>
      <w:r w:rsidRPr="00284C9C">
        <w:rPr>
          <w:rFonts w:ascii="Trebuchet MS" w:hAnsi="Trebuchet MS" w:cs="Times New Roman"/>
          <w:sz w:val="24"/>
          <w:szCs w:val="24"/>
          <w:lang w:val="bg-BG"/>
        </w:rPr>
        <w:t xml:space="preserve"> по банковата гаранция, съответно вносител на сумата по гаранцията или титуляр на застраховката.</w:t>
      </w:r>
    </w:p>
    <w:p w:rsidR="00A62C46" w:rsidRPr="00284C9C" w:rsidRDefault="00134017" w:rsidP="00330172">
      <w:pPr>
        <w:spacing w:line="240" w:lineRule="auto"/>
        <w:jc w:val="both"/>
        <w:rPr>
          <w:rFonts w:ascii="Trebuchet MS" w:hAnsi="Trebuchet MS" w:cs="Times New Roman"/>
          <w:sz w:val="24"/>
          <w:szCs w:val="24"/>
          <w:lang w:val="ru-RU"/>
        </w:rPr>
      </w:pPr>
      <w:r w:rsidRPr="00284C9C">
        <w:rPr>
          <w:rFonts w:ascii="Trebuchet MS" w:hAnsi="Trebuchet MS" w:cs="Times New Roman"/>
          <w:sz w:val="24"/>
          <w:szCs w:val="24"/>
          <w:lang w:val="bg-BG"/>
        </w:rPr>
        <w:t xml:space="preserve">Когато гаранцията, която да обезпечи изпълнението на договора за съответната обособена позиция е под формата на парична сума, същата се внасят по следната банкова сметка на Възложителя: </w:t>
      </w:r>
    </w:p>
    <w:p w:rsidR="00A62C46" w:rsidRPr="00284C9C" w:rsidRDefault="00134017" w:rsidP="00330172">
      <w:pPr>
        <w:spacing w:after="0" w:line="240" w:lineRule="auto"/>
        <w:jc w:val="both"/>
        <w:rPr>
          <w:rFonts w:ascii="Trebuchet MS" w:hAnsi="Trebuchet MS" w:cs="Times New Roman"/>
          <w:b/>
          <w:sz w:val="24"/>
          <w:szCs w:val="24"/>
          <w:lang w:val="ru-RU"/>
        </w:rPr>
      </w:pPr>
      <w:r w:rsidRPr="00284C9C">
        <w:rPr>
          <w:rFonts w:ascii="Trebuchet MS" w:hAnsi="Trebuchet MS" w:cs="Times New Roman"/>
          <w:b/>
          <w:sz w:val="24"/>
          <w:szCs w:val="24"/>
          <w:lang w:val="bg-BG"/>
        </w:rPr>
        <w:lastRenderedPageBreak/>
        <w:t xml:space="preserve">IBAN </w:t>
      </w:r>
      <w:r w:rsidR="00A62C46" w:rsidRPr="00284C9C">
        <w:rPr>
          <w:rFonts w:ascii="Trebuchet MS" w:hAnsi="Trebuchet MS" w:cs="Times New Roman"/>
          <w:b/>
          <w:sz w:val="24"/>
          <w:szCs w:val="24"/>
        </w:rPr>
        <w:t>BG</w:t>
      </w:r>
      <w:r w:rsidR="00A62C46" w:rsidRPr="00284C9C">
        <w:rPr>
          <w:rFonts w:ascii="Trebuchet MS" w:hAnsi="Trebuchet MS" w:cs="Times New Roman"/>
          <w:b/>
          <w:sz w:val="24"/>
          <w:szCs w:val="24"/>
          <w:lang w:val="ru-RU"/>
        </w:rPr>
        <w:t xml:space="preserve"> 64 </w:t>
      </w:r>
      <w:r w:rsidR="00A62C46" w:rsidRPr="00284C9C">
        <w:rPr>
          <w:rFonts w:ascii="Trebuchet MS" w:hAnsi="Trebuchet MS" w:cs="Times New Roman"/>
          <w:b/>
          <w:sz w:val="24"/>
          <w:szCs w:val="24"/>
        </w:rPr>
        <w:t>CECB</w:t>
      </w:r>
      <w:r w:rsidR="00A62C46" w:rsidRPr="00284C9C">
        <w:rPr>
          <w:rFonts w:ascii="Trebuchet MS" w:hAnsi="Trebuchet MS" w:cs="Times New Roman"/>
          <w:b/>
          <w:sz w:val="24"/>
          <w:szCs w:val="24"/>
          <w:lang w:val="ru-RU"/>
        </w:rPr>
        <w:t xml:space="preserve"> 9790 3347 243700</w:t>
      </w:r>
    </w:p>
    <w:p w:rsidR="00A62C46" w:rsidRPr="00284C9C" w:rsidRDefault="00134017" w:rsidP="00330172">
      <w:pPr>
        <w:spacing w:after="0" w:line="240" w:lineRule="auto"/>
        <w:jc w:val="both"/>
        <w:rPr>
          <w:rFonts w:ascii="Trebuchet MS" w:hAnsi="Trebuchet MS" w:cs="Times New Roman"/>
          <w:b/>
          <w:sz w:val="24"/>
          <w:szCs w:val="24"/>
          <w:lang w:val="ru-RU"/>
        </w:rPr>
      </w:pPr>
      <w:r w:rsidRPr="00284C9C">
        <w:rPr>
          <w:rFonts w:ascii="Trebuchet MS" w:hAnsi="Trebuchet MS" w:cs="Times New Roman"/>
          <w:b/>
          <w:sz w:val="24"/>
          <w:szCs w:val="24"/>
          <w:lang w:val="bg-BG"/>
        </w:rPr>
        <w:t xml:space="preserve">BIC </w:t>
      </w:r>
      <w:r w:rsidR="00A62C46" w:rsidRPr="00284C9C">
        <w:rPr>
          <w:rFonts w:ascii="Trebuchet MS" w:hAnsi="Trebuchet MS" w:cs="Times New Roman"/>
          <w:b/>
          <w:sz w:val="24"/>
          <w:szCs w:val="24"/>
          <w:lang w:val="ru-RU"/>
        </w:rPr>
        <w:t xml:space="preserve">СЕСВ </w:t>
      </w:r>
      <w:r w:rsidR="00A62C46" w:rsidRPr="00284C9C">
        <w:rPr>
          <w:rFonts w:ascii="Trebuchet MS" w:hAnsi="Trebuchet MS" w:cs="Times New Roman"/>
          <w:b/>
          <w:sz w:val="24"/>
          <w:szCs w:val="24"/>
        </w:rPr>
        <w:t>BG</w:t>
      </w:r>
      <w:r w:rsidR="00A62C46" w:rsidRPr="00284C9C">
        <w:rPr>
          <w:rFonts w:ascii="Trebuchet MS" w:hAnsi="Trebuchet MS" w:cs="Times New Roman"/>
          <w:b/>
          <w:sz w:val="24"/>
          <w:szCs w:val="24"/>
          <w:lang w:val="ru-RU"/>
        </w:rPr>
        <w:t xml:space="preserve"> </w:t>
      </w:r>
      <w:r w:rsidR="00A62C46" w:rsidRPr="00284C9C">
        <w:rPr>
          <w:rFonts w:ascii="Trebuchet MS" w:hAnsi="Trebuchet MS" w:cs="Times New Roman"/>
          <w:b/>
          <w:sz w:val="24"/>
          <w:szCs w:val="24"/>
        </w:rPr>
        <w:t>SF</w:t>
      </w:r>
    </w:p>
    <w:p w:rsidR="00A62C46" w:rsidRPr="00284C9C" w:rsidRDefault="00A62C46" w:rsidP="00330172">
      <w:pPr>
        <w:spacing w:after="0" w:line="240" w:lineRule="auto"/>
        <w:jc w:val="both"/>
        <w:rPr>
          <w:rFonts w:ascii="Trebuchet MS" w:hAnsi="Trebuchet MS" w:cs="Times New Roman"/>
          <w:b/>
          <w:sz w:val="24"/>
          <w:szCs w:val="24"/>
          <w:lang w:val="ru-RU"/>
        </w:rPr>
      </w:pPr>
      <w:r w:rsidRPr="00284C9C">
        <w:rPr>
          <w:rFonts w:ascii="Trebuchet MS" w:hAnsi="Trebuchet MS" w:cs="Times New Roman"/>
          <w:b/>
          <w:sz w:val="24"/>
          <w:szCs w:val="24"/>
          <w:lang w:val="ru-RU"/>
        </w:rPr>
        <w:t>ЦЕНТРАЛНА КООПЕРАТИВНА БАНКА АД</w:t>
      </w:r>
    </w:p>
    <w:p w:rsidR="00134017" w:rsidRPr="00284C9C" w:rsidRDefault="00134017" w:rsidP="00330172">
      <w:pPr>
        <w:spacing w:before="12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В нареждането за плащане следва да се посочи (ако е възможно): Гаранция за изпълнение по договор за </w:t>
      </w:r>
      <w:r w:rsidR="008A76D7" w:rsidRPr="00284C9C">
        <w:rPr>
          <w:rFonts w:ascii="Trebuchet MS" w:hAnsi="Trebuchet MS" w:cs="Times New Roman"/>
          <w:sz w:val="24"/>
          <w:szCs w:val="24"/>
          <w:lang w:val="bg-BG"/>
        </w:rPr>
        <w:t xml:space="preserve">Информираност и публичност в рамките на проект № </w:t>
      </w:r>
      <w:r w:rsidR="00F5541A" w:rsidRPr="00284C9C">
        <w:rPr>
          <w:rFonts w:ascii="Trebuchet MS" w:hAnsi="Trebuchet MS" w:cs="Times New Roman"/>
          <w:sz w:val="24"/>
          <w:szCs w:val="24"/>
          <w:lang w:val="en-US"/>
        </w:rPr>
        <w:t>ROBG-338</w:t>
      </w:r>
      <w:r w:rsidR="008A76D7" w:rsidRPr="00284C9C">
        <w:rPr>
          <w:rFonts w:ascii="Trebuchet MS" w:hAnsi="Trebuchet MS" w:cs="Times New Roman"/>
          <w:sz w:val="24"/>
          <w:szCs w:val="24"/>
          <w:lang w:val="bg-BG"/>
        </w:rPr>
        <w:t xml:space="preserve">  „</w:t>
      </w:r>
      <w:r w:rsidR="00F5541A" w:rsidRPr="00284C9C">
        <w:rPr>
          <w:rFonts w:ascii="Trebuchet MS" w:hAnsi="Trebuchet MS" w:cs="Times New Roman"/>
          <w:sz w:val="24"/>
          <w:szCs w:val="24"/>
          <w:lang w:val="bg-BG"/>
        </w:rPr>
        <w:t>Общи ресурси и инициативи, посветени на околната среда</w:t>
      </w:r>
      <w:r w:rsidR="008A76D7" w:rsidRPr="00284C9C">
        <w:rPr>
          <w:rFonts w:ascii="Trebuchet MS" w:hAnsi="Trebuchet MS" w:cs="Times New Roman"/>
          <w:sz w:val="24"/>
          <w:szCs w:val="24"/>
          <w:lang w:val="bg-BG"/>
        </w:rPr>
        <w:t xml:space="preserve">“, осъществяван с финансовата подкрепа на Програма за трансгранично сътрудничество ИНТЕРРЕГ V-A Румъния-България 2014-2020 г. </w:t>
      </w:r>
      <w:r w:rsidRPr="00284C9C">
        <w:rPr>
          <w:rFonts w:ascii="Trebuchet MS" w:hAnsi="Trebuchet MS" w:cs="Times New Roman"/>
          <w:sz w:val="24"/>
          <w:szCs w:val="24"/>
          <w:lang w:val="bg-BG"/>
        </w:rPr>
        <w:t xml:space="preserve">и номера на </w:t>
      </w:r>
      <w:r w:rsidR="00BA5F3E" w:rsidRPr="00284C9C">
        <w:rPr>
          <w:rFonts w:ascii="Trebuchet MS" w:hAnsi="Trebuchet MS" w:cs="Times New Roman"/>
          <w:sz w:val="24"/>
          <w:szCs w:val="24"/>
          <w:lang w:val="bg-BG"/>
        </w:rPr>
        <w:t xml:space="preserve">съответната обособена позиция. </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Когато гаранцията, която да обезпечи изпълнението на договора се представя като банкова гаранция, тя трябва да е безусловна, неотменима, в полза на възложителя и със срок на валидност - 30 календарни дни след крайната дата за приключването на договора. Гаранцията следва да е с текст предварително съгласуван с Възложителя. </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Условията и сроковете за задържане или освобождаване на гаранцията, която да обезпечи изпълнението на договора се уреждат в договора за въз</w:t>
      </w:r>
      <w:r w:rsidR="00030C93" w:rsidRPr="00284C9C">
        <w:rPr>
          <w:rFonts w:ascii="Trebuchet MS" w:hAnsi="Trebuchet MS" w:cs="Times New Roman"/>
          <w:sz w:val="24"/>
          <w:szCs w:val="24"/>
          <w:lang w:val="bg-BG"/>
        </w:rPr>
        <w:t>лагане на обществената поръчка.</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Банковите разходи по откриването на банковата гаранция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w:t>
      </w:r>
      <w:r w:rsidR="00030C93" w:rsidRPr="00284C9C">
        <w:rPr>
          <w:rFonts w:ascii="Trebuchet MS" w:hAnsi="Trebuchet MS" w:cs="Times New Roman"/>
          <w:sz w:val="24"/>
          <w:szCs w:val="24"/>
          <w:lang w:val="bg-BG"/>
        </w:rPr>
        <w:t>деления в настоящата процедура.</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3 %  от общата стойност на договора за съответната обособена позиция за срока на неговото действие и 1 месец след изтичането му – застрахователния договор се сключва от Изпълнителя в полза на Възложителя (трето ползващо се лице). Всички елементи на застрахователния договор се съгласуват и одобряват предварително от Възложителя, както и предварително се одобрява избраният застраховател. Всички разходи по сключване на застрахователния договор са за сметка на изпълнителя. Изпълнителят е длъжен да заплаща дължимите премии към застрахователя за да поддържа застрахователно покритие в размер на 3 %  от общата стойност на договора за срока на неговото действие и 1 месец след изтичането му, така, че размерът на получената от Възложителя гаранция да не бъде по-малък от определения в настоящата процедура.</w:t>
      </w:r>
    </w:p>
    <w:p w:rsidR="00134017"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Условията и сроковете за задържане и освобождаване на гаранцията, съответно условията за усвояване на застраховката, се уреждат в договора за възлагане на обществена поръчка.  Възложителят освобождава гаранцията, без да дължи лихви, разноски или други плащания за периода, през който средствата законно </w:t>
      </w:r>
      <w:r w:rsidRPr="00284C9C">
        <w:rPr>
          <w:rFonts w:ascii="Trebuchet MS" w:hAnsi="Trebuchet MS" w:cs="Times New Roman"/>
          <w:sz w:val="24"/>
          <w:szCs w:val="24"/>
          <w:lang w:val="bg-BG"/>
        </w:rPr>
        <w:lastRenderedPageBreak/>
        <w:t>са престояли при него, съответно Изпълнителят е б</w:t>
      </w:r>
      <w:r w:rsidR="00030C93" w:rsidRPr="00284C9C">
        <w:rPr>
          <w:rFonts w:ascii="Trebuchet MS" w:hAnsi="Trebuchet MS" w:cs="Times New Roman"/>
          <w:sz w:val="24"/>
          <w:szCs w:val="24"/>
          <w:lang w:val="bg-BG"/>
        </w:rPr>
        <w:t xml:space="preserve">ил </w:t>
      </w:r>
      <w:r w:rsidR="00F6705B" w:rsidRPr="00284C9C">
        <w:rPr>
          <w:rFonts w:ascii="Trebuchet MS" w:hAnsi="Trebuchet MS" w:cs="Times New Roman"/>
          <w:sz w:val="24"/>
          <w:szCs w:val="24"/>
          <w:lang w:val="bg-BG"/>
        </w:rPr>
        <w:t>възпрепятстван</w:t>
      </w:r>
      <w:r w:rsidR="00030C93" w:rsidRPr="00284C9C">
        <w:rPr>
          <w:rFonts w:ascii="Trebuchet MS" w:hAnsi="Trebuchet MS" w:cs="Times New Roman"/>
          <w:sz w:val="24"/>
          <w:szCs w:val="24"/>
          <w:lang w:val="bg-BG"/>
        </w:rPr>
        <w:t xml:space="preserve"> да ги използва.</w:t>
      </w:r>
    </w:p>
    <w:p w:rsidR="003C412C" w:rsidRPr="00284C9C" w:rsidRDefault="00134017"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w:t>
      </w:r>
    </w:p>
    <w:p w:rsidR="000F3531" w:rsidRPr="00284C9C" w:rsidRDefault="000F3531" w:rsidP="00330172">
      <w:pPr>
        <w:spacing w:before="120" w:after="120"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5. Критерий за възлагане</w:t>
      </w:r>
    </w:p>
    <w:p w:rsidR="000F3531" w:rsidRPr="00284C9C" w:rsidRDefault="000F3531" w:rsidP="00330172">
      <w:pPr>
        <w:tabs>
          <w:tab w:val="left" w:pos="993"/>
        </w:tabs>
        <w:spacing w:before="120" w:after="120" w:line="240" w:lineRule="auto"/>
        <w:jc w:val="both"/>
        <w:rPr>
          <w:rFonts w:ascii="Trebuchet MS" w:hAnsi="Trebuchet MS" w:cs="Times New Roman"/>
          <w:bCs/>
          <w:iCs/>
          <w:sz w:val="24"/>
          <w:szCs w:val="24"/>
          <w:lang w:val="bg-BG"/>
        </w:rPr>
      </w:pPr>
      <w:r w:rsidRPr="00284C9C">
        <w:rPr>
          <w:rFonts w:ascii="Trebuchet MS" w:hAnsi="Trebuchet MS" w:cs="Times New Roman"/>
          <w:bCs/>
          <w:iCs/>
          <w:sz w:val="24"/>
          <w:szCs w:val="24"/>
          <w:lang w:val="ru-RU"/>
        </w:rPr>
        <w:t>„</w:t>
      </w:r>
      <w:proofErr w:type="spellStart"/>
      <w:r w:rsidRPr="00284C9C">
        <w:rPr>
          <w:rFonts w:ascii="Trebuchet MS" w:hAnsi="Trebuchet MS" w:cs="Times New Roman"/>
          <w:bCs/>
          <w:iCs/>
          <w:sz w:val="24"/>
          <w:szCs w:val="24"/>
          <w:lang w:val="ru-RU"/>
        </w:rPr>
        <w:t>Икономически</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най-изгодна</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оферта</w:t>
      </w:r>
      <w:proofErr w:type="gramStart"/>
      <w:r w:rsidRPr="00284C9C">
        <w:rPr>
          <w:rFonts w:ascii="Trebuchet MS" w:hAnsi="Trebuchet MS" w:cs="Times New Roman"/>
          <w:bCs/>
          <w:iCs/>
          <w:sz w:val="24"/>
          <w:szCs w:val="24"/>
          <w:lang w:val="ru-RU"/>
        </w:rPr>
        <w:t>“п</w:t>
      </w:r>
      <w:proofErr w:type="gramEnd"/>
      <w:r w:rsidRPr="00284C9C">
        <w:rPr>
          <w:rFonts w:ascii="Trebuchet MS" w:hAnsi="Trebuchet MS" w:cs="Times New Roman"/>
          <w:bCs/>
          <w:iCs/>
          <w:sz w:val="24"/>
          <w:szCs w:val="24"/>
          <w:lang w:val="ru-RU"/>
        </w:rPr>
        <w:t>о</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смисъла</w:t>
      </w:r>
      <w:proofErr w:type="spellEnd"/>
      <w:r w:rsidRPr="00284C9C">
        <w:rPr>
          <w:rFonts w:ascii="Trebuchet MS" w:hAnsi="Trebuchet MS" w:cs="Times New Roman"/>
          <w:bCs/>
          <w:iCs/>
          <w:sz w:val="24"/>
          <w:szCs w:val="24"/>
          <w:lang w:val="ru-RU"/>
        </w:rPr>
        <w:t xml:space="preserve"> на чл. 70, ал. 2, т. 3 ЗОП</w:t>
      </w:r>
      <w:r w:rsidRPr="00284C9C">
        <w:rPr>
          <w:rFonts w:ascii="Trebuchet MS" w:hAnsi="Trebuchet MS" w:cs="Times New Roman"/>
          <w:bCs/>
          <w:iCs/>
          <w:sz w:val="24"/>
          <w:szCs w:val="24"/>
          <w:lang w:val="bg-BG"/>
        </w:rPr>
        <w:t xml:space="preserve"> - о</w:t>
      </w:r>
      <w:proofErr w:type="spellStart"/>
      <w:r w:rsidRPr="00284C9C">
        <w:rPr>
          <w:rFonts w:ascii="Trebuchet MS" w:hAnsi="Trebuchet MS" w:cs="Times New Roman"/>
          <w:bCs/>
          <w:iCs/>
          <w:sz w:val="24"/>
          <w:szCs w:val="24"/>
          <w:lang w:val="ru-RU"/>
        </w:rPr>
        <w:t>птимално</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съотношение</w:t>
      </w:r>
      <w:proofErr w:type="spellEnd"/>
      <w:r w:rsidRPr="00284C9C">
        <w:rPr>
          <w:rFonts w:ascii="Trebuchet MS" w:hAnsi="Trebuchet MS" w:cs="Times New Roman"/>
          <w:bCs/>
          <w:iCs/>
          <w:sz w:val="24"/>
          <w:szCs w:val="24"/>
          <w:lang w:val="ru-RU"/>
        </w:rPr>
        <w:t xml:space="preserve"> качество/цена </w:t>
      </w:r>
      <w:proofErr w:type="spellStart"/>
      <w:r w:rsidRPr="00284C9C">
        <w:rPr>
          <w:rFonts w:ascii="Trebuchet MS" w:hAnsi="Trebuchet MS" w:cs="Times New Roman"/>
          <w:bCs/>
          <w:iCs/>
          <w:sz w:val="24"/>
          <w:szCs w:val="24"/>
          <w:lang w:val="ru-RU"/>
        </w:rPr>
        <w:t>въз</w:t>
      </w:r>
      <w:proofErr w:type="spellEnd"/>
      <w:r w:rsidRPr="00284C9C">
        <w:rPr>
          <w:rFonts w:ascii="Trebuchet MS" w:hAnsi="Trebuchet MS" w:cs="Times New Roman"/>
          <w:bCs/>
          <w:iCs/>
          <w:sz w:val="24"/>
          <w:szCs w:val="24"/>
          <w:lang w:val="ru-RU"/>
        </w:rPr>
        <w:t xml:space="preserve"> основа на </w:t>
      </w:r>
      <w:r w:rsidRPr="00284C9C">
        <w:rPr>
          <w:rFonts w:ascii="Trebuchet MS" w:hAnsi="Trebuchet MS" w:cs="Times New Roman"/>
          <w:bCs/>
          <w:iCs/>
          <w:sz w:val="24"/>
          <w:szCs w:val="24"/>
          <w:lang w:val="bg-BG"/>
        </w:rPr>
        <w:t xml:space="preserve">предложена </w:t>
      </w:r>
      <w:r w:rsidRPr="00284C9C">
        <w:rPr>
          <w:rFonts w:ascii="Trebuchet MS" w:hAnsi="Trebuchet MS" w:cs="Times New Roman"/>
          <w:bCs/>
          <w:iCs/>
          <w:sz w:val="24"/>
          <w:szCs w:val="24"/>
          <w:lang w:val="ru-RU"/>
        </w:rPr>
        <w:t xml:space="preserve">цена и </w:t>
      </w:r>
      <w:proofErr w:type="spellStart"/>
      <w:r w:rsidRPr="00284C9C">
        <w:rPr>
          <w:rFonts w:ascii="Trebuchet MS" w:hAnsi="Trebuchet MS" w:cs="Times New Roman"/>
          <w:bCs/>
          <w:iCs/>
          <w:sz w:val="24"/>
          <w:szCs w:val="24"/>
          <w:lang w:val="ru-RU"/>
        </w:rPr>
        <w:t>качествени</w:t>
      </w:r>
      <w:proofErr w:type="spellEnd"/>
      <w:r w:rsidRPr="00284C9C">
        <w:rPr>
          <w:rFonts w:ascii="Trebuchet MS" w:hAnsi="Trebuchet MS" w:cs="Times New Roman"/>
          <w:bCs/>
          <w:iCs/>
          <w:sz w:val="24"/>
          <w:szCs w:val="24"/>
          <w:lang w:val="ru-RU"/>
        </w:rPr>
        <w:t xml:space="preserve"> показатели</w:t>
      </w:r>
      <w:r w:rsidRPr="00284C9C">
        <w:rPr>
          <w:rFonts w:ascii="Trebuchet MS" w:hAnsi="Trebuchet MS" w:cs="Times New Roman"/>
          <w:bCs/>
          <w:iCs/>
          <w:sz w:val="24"/>
          <w:szCs w:val="24"/>
          <w:lang w:val="bg-BG"/>
        </w:rPr>
        <w:t>.</w:t>
      </w:r>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Офертите</w:t>
      </w:r>
      <w:proofErr w:type="spellEnd"/>
      <w:r w:rsidRPr="00284C9C">
        <w:rPr>
          <w:rFonts w:ascii="Trebuchet MS" w:hAnsi="Trebuchet MS" w:cs="Times New Roman"/>
          <w:bCs/>
          <w:iCs/>
          <w:sz w:val="24"/>
          <w:szCs w:val="24"/>
          <w:lang w:val="ru-RU"/>
        </w:rPr>
        <w:t xml:space="preserve"> на </w:t>
      </w:r>
      <w:proofErr w:type="spellStart"/>
      <w:r w:rsidRPr="00284C9C">
        <w:rPr>
          <w:rFonts w:ascii="Trebuchet MS" w:hAnsi="Trebuchet MS" w:cs="Times New Roman"/>
          <w:bCs/>
          <w:iCs/>
          <w:sz w:val="24"/>
          <w:szCs w:val="24"/>
          <w:lang w:val="ru-RU"/>
        </w:rPr>
        <w:t>участниците</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които</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отговарят</w:t>
      </w:r>
      <w:proofErr w:type="spellEnd"/>
      <w:r w:rsidRPr="00284C9C">
        <w:rPr>
          <w:rFonts w:ascii="Trebuchet MS" w:hAnsi="Trebuchet MS" w:cs="Times New Roman"/>
          <w:bCs/>
          <w:iCs/>
          <w:sz w:val="24"/>
          <w:szCs w:val="24"/>
          <w:lang w:val="ru-RU"/>
        </w:rPr>
        <w:t xml:space="preserve"> на </w:t>
      </w:r>
      <w:proofErr w:type="spellStart"/>
      <w:r w:rsidRPr="00284C9C">
        <w:rPr>
          <w:rFonts w:ascii="Trebuchet MS" w:hAnsi="Trebuchet MS" w:cs="Times New Roman"/>
          <w:bCs/>
          <w:iCs/>
          <w:sz w:val="24"/>
          <w:szCs w:val="24"/>
          <w:lang w:val="ru-RU"/>
        </w:rPr>
        <w:t>изискванията</w:t>
      </w:r>
      <w:proofErr w:type="spellEnd"/>
      <w:r w:rsidRPr="00284C9C">
        <w:rPr>
          <w:rFonts w:ascii="Trebuchet MS" w:hAnsi="Trebuchet MS" w:cs="Times New Roman"/>
          <w:bCs/>
          <w:iCs/>
          <w:sz w:val="24"/>
          <w:szCs w:val="24"/>
          <w:lang w:val="ru-RU"/>
        </w:rPr>
        <w:t xml:space="preserve"> на </w:t>
      </w:r>
      <w:proofErr w:type="spellStart"/>
      <w:r w:rsidRPr="00284C9C">
        <w:rPr>
          <w:rFonts w:ascii="Trebuchet MS" w:hAnsi="Trebuchet MS" w:cs="Times New Roman"/>
          <w:bCs/>
          <w:iCs/>
          <w:sz w:val="24"/>
          <w:szCs w:val="24"/>
          <w:lang w:val="ru-RU"/>
        </w:rPr>
        <w:t>Възложителя</w:t>
      </w:r>
      <w:proofErr w:type="spellEnd"/>
      <w:r w:rsidRPr="00284C9C">
        <w:rPr>
          <w:rFonts w:ascii="Trebuchet MS" w:hAnsi="Trebuchet MS" w:cs="Times New Roman"/>
          <w:bCs/>
          <w:iCs/>
          <w:sz w:val="24"/>
          <w:szCs w:val="24"/>
          <w:lang w:val="ru-RU"/>
        </w:rPr>
        <w:t xml:space="preserve">, се </w:t>
      </w:r>
      <w:proofErr w:type="spellStart"/>
      <w:r w:rsidRPr="00284C9C">
        <w:rPr>
          <w:rFonts w:ascii="Trebuchet MS" w:hAnsi="Trebuchet MS" w:cs="Times New Roman"/>
          <w:bCs/>
          <w:iCs/>
          <w:sz w:val="24"/>
          <w:szCs w:val="24"/>
          <w:lang w:val="ru-RU"/>
        </w:rPr>
        <w:t>оценяват</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поотделно</w:t>
      </w:r>
      <w:proofErr w:type="spellEnd"/>
      <w:r w:rsidRPr="00284C9C">
        <w:rPr>
          <w:rFonts w:ascii="Trebuchet MS" w:hAnsi="Trebuchet MS" w:cs="Times New Roman"/>
          <w:bCs/>
          <w:iCs/>
          <w:sz w:val="24"/>
          <w:szCs w:val="24"/>
          <w:lang w:val="ru-RU"/>
        </w:rPr>
        <w:t xml:space="preserve"> за всяка </w:t>
      </w:r>
      <w:proofErr w:type="spellStart"/>
      <w:r w:rsidRPr="00284C9C">
        <w:rPr>
          <w:rFonts w:ascii="Trebuchet MS" w:hAnsi="Trebuchet MS" w:cs="Times New Roman"/>
          <w:bCs/>
          <w:iCs/>
          <w:sz w:val="24"/>
          <w:szCs w:val="24"/>
          <w:lang w:val="ru-RU"/>
        </w:rPr>
        <w:t>обособена</w:t>
      </w:r>
      <w:proofErr w:type="spellEnd"/>
      <w:r w:rsidRPr="00284C9C">
        <w:rPr>
          <w:rFonts w:ascii="Trebuchet MS" w:hAnsi="Trebuchet MS" w:cs="Times New Roman"/>
          <w:bCs/>
          <w:iCs/>
          <w:sz w:val="24"/>
          <w:szCs w:val="24"/>
          <w:lang w:val="ru-RU"/>
        </w:rPr>
        <w:t xml:space="preserve"> позиция по </w:t>
      </w:r>
      <w:proofErr w:type="spellStart"/>
      <w:r w:rsidRPr="00284C9C">
        <w:rPr>
          <w:rFonts w:ascii="Trebuchet MS" w:hAnsi="Trebuchet MS" w:cs="Times New Roman"/>
          <w:bCs/>
          <w:iCs/>
          <w:sz w:val="24"/>
          <w:szCs w:val="24"/>
          <w:lang w:val="ru-RU"/>
        </w:rPr>
        <w:t>посочения</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по-горе</w:t>
      </w:r>
      <w:proofErr w:type="spellEnd"/>
      <w:r w:rsidRPr="00284C9C">
        <w:rPr>
          <w:rFonts w:ascii="Trebuchet MS" w:hAnsi="Trebuchet MS" w:cs="Times New Roman"/>
          <w:bCs/>
          <w:iCs/>
          <w:sz w:val="24"/>
          <w:szCs w:val="24"/>
          <w:lang w:val="ru-RU"/>
        </w:rPr>
        <w:t xml:space="preserve"> критерий </w:t>
      </w:r>
      <w:proofErr w:type="gramStart"/>
      <w:r w:rsidRPr="00284C9C">
        <w:rPr>
          <w:rFonts w:ascii="Trebuchet MS" w:hAnsi="Trebuchet MS" w:cs="Times New Roman"/>
          <w:bCs/>
          <w:iCs/>
          <w:sz w:val="24"/>
          <w:szCs w:val="24"/>
          <w:lang w:val="ru-RU"/>
        </w:rPr>
        <w:t>за</w:t>
      </w:r>
      <w:proofErr w:type="gram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възлагане</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както</w:t>
      </w:r>
      <w:proofErr w:type="spellEnd"/>
      <w:r w:rsidRPr="00284C9C">
        <w:rPr>
          <w:rFonts w:ascii="Trebuchet MS" w:hAnsi="Trebuchet MS" w:cs="Times New Roman"/>
          <w:bCs/>
          <w:iCs/>
          <w:sz w:val="24"/>
          <w:szCs w:val="24"/>
          <w:lang w:val="ru-RU"/>
        </w:rPr>
        <w:t xml:space="preserve"> </w:t>
      </w:r>
      <w:proofErr w:type="spellStart"/>
      <w:r w:rsidRPr="00284C9C">
        <w:rPr>
          <w:rFonts w:ascii="Trebuchet MS" w:hAnsi="Trebuchet MS" w:cs="Times New Roman"/>
          <w:bCs/>
          <w:iCs/>
          <w:sz w:val="24"/>
          <w:szCs w:val="24"/>
          <w:lang w:val="ru-RU"/>
        </w:rPr>
        <w:t>следва</w:t>
      </w:r>
      <w:proofErr w:type="spellEnd"/>
      <w:r w:rsidRPr="00284C9C">
        <w:rPr>
          <w:rFonts w:ascii="Trebuchet MS" w:hAnsi="Trebuchet MS" w:cs="Times New Roman"/>
          <w:bCs/>
          <w:iCs/>
          <w:sz w:val="24"/>
          <w:szCs w:val="24"/>
          <w:lang w:val="ru-RU"/>
        </w:rPr>
        <w:t>:</w:t>
      </w:r>
    </w:p>
    <w:p w:rsidR="000F3531" w:rsidRPr="00284C9C" w:rsidRDefault="000F3531" w:rsidP="00330172">
      <w:pPr>
        <w:spacing w:line="240" w:lineRule="auto"/>
        <w:jc w:val="both"/>
        <w:rPr>
          <w:rFonts w:ascii="Trebuchet MS" w:hAnsi="Trebuchet MS" w:cs="Times New Roman"/>
          <w:sz w:val="24"/>
          <w:szCs w:val="24"/>
          <w:u w:val="single"/>
          <w:lang w:val="bg-BG"/>
        </w:rPr>
      </w:pPr>
      <w:r w:rsidRPr="00284C9C">
        <w:rPr>
          <w:rFonts w:ascii="Trebuchet MS" w:hAnsi="Trebuchet MS" w:cs="Times New Roman"/>
          <w:sz w:val="24"/>
          <w:szCs w:val="24"/>
          <w:u w:val="single"/>
          <w:lang w:val="bg-BG"/>
        </w:rPr>
        <w:t>Относителна тежест на показателите за оценяване</w:t>
      </w:r>
    </w:p>
    <w:p w:rsidR="000F3531" w:rsidRPr="00284C9C" w:rsidRDefault="000F3531"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(П1) Ценово предложение – </w:t>
      </w:r>
      <w:r w:rsidR="00F5541A" w:rsidRPr="00284C9C">
        <w:rPr>
          <w:rFonts w:ascii="Trebuchet MS" w:hAnsi="Trebuchet MS" w:cs="Times New Roman"/>
          <w:sz w:val="24"/>
          <w:szCs w:val="24"/>
          <w:lang w:val="bg-BG"/>
        </w:rPr>
        <w:t>5</w:t>
      </w:r>
      <w:r w:rsidRPr="00284C9C">
        <w:rPr>
          <w:rFonts w:ascii="Trebuchet MS" w:hAnsi="Trebuchet MS" w:cs="Times New Roman"/>
          <w:sz w:val="24"/>
          <w:szCs w:val="24"/>
          <w:lang w:val="bg-BG"/>
        </w:rPr>
        <w:t>0 точки (</w:t>
      </w:r>
      <w:r w:rsidR="00F5541A" w:rsidRPr="00284C9C">
        <w:rPr>
          <w:rFonts w:ascii="Trebuchet MS" w:hAnsi="Trebuchet MS" w:cs="Times New Roman"/>
          <w:sz w:val="24"/>
          <w:szCs w:val="24"/>
          <w:lang w:val="bg-BG"/>
        </w:rPr>
        <w:t>5</w:t>
      </w:r>
      <w:r w:rsidRPr="00284C9C">
        <w:rPr>
          <w:rFonts w:ascii="Trebuchet MS" w:hAnsi="Trebuchet MS" w:cs="Times New Roman"/>
          <w:sz w:val="24"/>
          <w:szCs w:val="24"/>
          <w:lang w:val="bg-BG"/>
        </w:rPr>
        <w:t>0 %).</w:t>
      </w:r>
    </w:p>
    <w:p w:rsidR="000F3531" w:rsidRPr="00284C9C" w:rsidRDefault="000F3531"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(П2) Срокове за изпълнение – </w:t>
      </w:r>
      <w:r w:rsidR="00F5541A" w:rsidRPr="00284C9C">
        <w:rPr>
          <w:rFonts w:ascii="Trebuchet MS" w:hAnsi="Trebuchet MS" w:cs="Times New Roman"/>
          <w:sz w:val="24"/>
          <w:szCs w:val="24"/>
          <w:lang w:val="bg-BG"/>
        </w:rPr>
        <w:t>5</w:t>
      </w:r>
      <w:r w:rsidRPr="00284C9C">
        <w:rPr>
          <w:rFonts w:ascii="Trebuchet MS" w:hAnsi="Trebuchet MS" w:cs="Times New Roman"/>
          <w:sz w:val="24"/>
          <w:szCs w:val="24"/>
          <w:lang w:val="bg-BG"/>
        </w:rPr>
        <w:t>0 точки (</w:t>
      </w:r>
      <w:r w:rsidR="00F5541A" w:rsidRPr="00284C9C">
        <w:rPr>
          <w:rFonts w:ascii="Trebuchet MS" w:hAnsi="Trebuchet MS" w:cs="Times New Roman"/>
          <w:sz w:val="24"/>
          <w:szCs w:val="24"/>
          <w:lang w:val="bg-BG"/>
        </w:rPr>
        <w:t>5</w:t>
      </w:r>
      <w:r w:rsidRPr="00284C9C">
        <w:rPr>
          <w:rFonts w:ascii="Trebuchet MS" w:hAnsi="Trebuchet MS" w:cs="Times New Roman"/>
          <w:sz w:val="24"/>
          <w:szCs w:val="24"/>
          <w:lang w:val="bg-BG"/>
        </w:rPr>
        <w:t>0 %);</w:t>
      </w:r>
    </w:p>
    <w:p w:rsidR="000F3531" w:rsidRPr="00284C9C" w:rsidRDefault="000F3531" w:rsidP="00330172">
      <w:pPr>
        <w:spacing w:line="240" w:lineRule="auto"/>
        <w:jc w:val="both"/>
        <w:rPr>
          <w:rFonts w:ascii="Trebuchet MS" w:hAnsi="Trebuchet MS" w:cs="Times New Roman"/>
          <w:sz w:val="24"/>
          <w:szCs w:val="24"/>
          <w:u w:val="single"/>
          <w:lang w:val="bg-BG"/>
        </w:rPr>
      </w:pPr>
      <w:r w:rsidRPr="00284C9C">
        <w:rPr>
          <w:rFonts w:ascii="Trebuchet MS" w:hAnsi="Trebuchet MS" w:cs="Times New Roman"/>
          <w:sz w:val="24"/>
          <w:szCs w:val="24"/>
          <w:u w:val="single"/>
          <w:lang w:val="bg-BG"/>
        </w:rPr>
        <w:t>Определяне на комплексната оценка:</w:t>
      </w:r>
    </w:p>
    <w:p w:rsidR="000F3531" w:rsidRPr="00284C9C" w:rsidRDefault="000F3531"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Методиката се прилага поотделно за предложенията по всяка от обособените позиции.</w:t>
      </w:r>
    </w:p>
    <w:p w:rsidR="000F3531" w:rsidRPr="00284C9C" w:rsidRDefault="000F3531"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КО = П1+П2</w:t>
      </w:r>
    </w:p>
    <w:p w:rsidR="000F3531" w:rsidRPr="00284C9C" w:rsidRDefault="002A4DB5"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(1)</w:t>
      </w:r>
      <w:r w:rsidR="000F3531" w:rsidRPr="00284C9C">
        <w:rPr>
          <w:rFonts w:ascii="Trebuchet MS" w:hAnsi="Trebuchet MS" w:cs="Times New Roman"/>
          <w:sz w:val="24"/>
          <w:szCs w:val="24"/>
          <w:lang w:val="bg-BG"/>
        </w:rPr>
        <w:t xml:space="preserve"> Предложена от участника крайна цена в лева</w:t>
      </w:r>
      <w:r w:rsidRPr="00284C9C">
        <w:rPr>
          <w:rFonts w:ascii="Trebuchet MS" w:hAnsi="Trebuchet MS" w:cs="Times New Roman"/>
          <w:sz w:val="24"/>
          <w:szCs w:val="24"/>
          <w:lang w:val="bg-BG"/>
        </w:rPr>
        <w:t xml:space="preserve"> (П1)</w:t>
      </w:r>
    </w:p>
    <w:p w:rsidR="000F3531" w:rsidRPr="00284C9C" w:rsidRDefault="002A4DB5"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1.</w:t>
      </w:r>
      <w:proofErr w:type="spellStart"/>
      <w:r w:rsidRPr="00284C9C">
        <w:rPr>
          <w:rFonts w:ascii="Trebuchet MS" w:hAnsi="Trebuchet MS" w:cs="Times New Roman"/>
          <w:sz w:val="24"/>
          <w:szCs w:val="24"/>
          <w:lang w:val="bg-BG"/>
        </w:rPr>
        <w:t>1</w:t>
      </w:r>
      <w:proofErr w:type="spellEnd"/>
      <w:r w:rsidRPr="00284C9C">
        <w:rPr>
          <w:rFonts w:ascii="Trebuchet MS" w:hAnsi="Trebuchet MS" w:cs="Times New Roman"/>
          <w:sz w:val="24"/>
          <w:szCs w:val="24"/>
          <w:lang w:val="bg-BG"/>
        </w:rPr>
        <w:t xml:space="preserve">. </w:t>
      </w:r>
      <w:r w:rsidR="000F3531" w:rsidRPr="00284C9C">
        <w:rPr>
          <w:rFonts w:ascii="Trebuchet MS" w:hAnsi="Trebuchet MS" w:cs="Times New Roman"/>
          <w:sz w:val="24"/>
          <w:szCs w:val="24"/>
          <w:lang w:val="bg-BG"/>
        </w:rPr>
        <w:t xml:space="preserve">Оценката по този показател се формира, като най-ниската обща предложена цена, без ДДС от участник, допуснат до оценяване, се разделя на общата цена, без ДДС, предложена от съответния участник, който се оценява и резултатът се умножава по </w:t>
      </w:r>
      <w:r w:rsidR="00F5541A" w:rsidRPr="00284C9C">
        <w:rPr>
          <w:rFonts w:ascii="Trebuchet MS" w:hAnsi="Trebuchet MS" w:cs="Times New Roman"/>
          <w:sz w:val="24"/>
          <w:szCs w:val="24"/>
          <w:lang w:val="bg-BG"/>
        </w:rPr>
        <w:t>5</w:t>
      </w:r>
      <w:r w:rsidR="000F3531" w:rsidRPr="00284C9C">
        <w:rPr>
          <w:rFonts w:ascii="Trebuchet MS" w:hAnsi="Trebuchet MS" w:cs="Times New Roman"/>
          <w:sz w:val="24"/>
          <w:szCs w:val="24"/>
          <w:lang w:val="bg-BG"/>
        </w:rPr>
        <w:t>0 (</w:t>
      </w:r>
      <w:r w:rsidR="00F5541A" w:rsidRPr="00284C9C">
        <w:rPr>
          <w:rFonts w:ascii="Trebuchet MS" w:hAnsi="Trebuchet MS" w:cs="Times New Roman"/>
          <w:sz w:val="24"/>
          <w:szCs w:val="24"/>
          <w:lang w:val="bg-BG"/>
        </w:rPr>
        <w:t>пет</w:t>
      </w:r>
      <w:r w:rsidR="000F3531" w:rsidRPr="00284C9C">
        <w:rPr>
          <w:rFonts w:ascii="Trebuchet MS" w:hAnsi="Trebuchet MS" w:cs="Times New Roman"/>
          <w:sz w:val="24"/>
          <w:szCs w:val="24"/>
          <w:lang w:val="bg-BG"/>
        </w:rPr>
        <w:t>десет точки).</w:t>
      </w:r>
    </w:p>
    <w:p w:rsidR="000F3531" w:rsidRPr="00284C9C" w:rsidRDefault="000F3531" w:rsidP="00330172">
      <w:pPr>
        <w:spacing w:after="0"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 xml:space="preserve">минимална предложена цена  </w:t>
      </w:r>
    </w:p>
    <w:p w:rsidR="000F3531" w:rsidRPr="00284C9C" w:rsidRDefault="000F3531"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_____________________________ х </w:t>
      </w:r>
      <w:r w:rsidR="00F5541A" w:rsidRPr="00284C9C">
        <w:rPr>
          <w:rFonts w:ascii="Trebuchet MS" w:hAnsi="Trebuchet MS" w:cs="Times New Roman"/>
          <w:sz w:val="24"/>
          <w:szCs w:val="24"/>
          <w:lang w:val="bg-BG"/>
        </w:rPr>
        <w:t>5</w:t>
      </w:r>
      <w:r w:rsidRPr="00284C9C">
        <w:rPr>
          <w:rFonts w:ascii="Trebuchet MS" w:hAnsi="Trebuchet MS" w:cs="Times New Roman"/>
          <w:sz w:val="24"/>
          <w:szCs w:val="24"/>
          <w:lang w:val="bg-BG"/>
        </w:rPr>
        <w:t>0 точки</w:t>
      </w:r>
    </w:p>
    <w:p w:rsidR="000F3531" w:rsidRPr="00284C9C" w:rsidRDefault="003D03C0" w:rsidP="00330172">
      <w:pPr>
        <w:spacing w:after="120"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цена, предложена от участника</w:t>
      </w:r>
    </w:p>
    <w:p w:rsidR="000F3531" w:rsidRPr="00284C9C" w:rsidRDefault="000F3531"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където „минималната предложена цена без ДДС” е най-ниската предложена цена от участник, допуснат до класиране в лева, без ДДС); „цената, предложена от участника” е цената, предложена от конкретен участник за изпълнение на предмета на поръчката (в лева, без ДДС)</w:t>
      </w:r>
      <w:r w:rsidR="00712078" w:rsidRPr="00284C9C">
        <w:rPr>
          <w:rFonts w:ascii="Trebuchet MS" w:hAnsi="Trebuchet MS" w:cs="Times New Roman"/>
          <w:i/>
          <w:sz w:val="24"/>
          <w:szCs w:val="24"/>
          <w:lang w:val="bg-BG"/>
        </w:rPr>
        <w:t xml:space="preserve"> за съответната обособена позиция</w:t>
      </w:r>
      <w:r w:rsidRPr="00284C9C">
        <w:rPr>
          <w:rFonts w:ascii="Trebuchet MS" w:hAnsi="Trebuchet MS" w:cs="Times New Roman"/>
          <w:i/>
          <w:sz w:val="24"/>
          <w:szCs w:val="24"/>
          <w:lang w:val="bg-BG"/>
        </w:rPr>
        <w:t>.</w:t>
      </w:r>
    </w:p>
    <w:p w:rsidR="0047235B" w:rsidRPr="00284C9C" w:rsidRDefault="0047235B"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b/>
          <w:sz w:val="24"/>
          <w:szCs w:val="24"/>
          <w:lang w:val="bg-BG"/>
        </w:rPr>
        <w:t>ВАЖНО!!!</w:t>
      </w:r>
      <w:r w:rsidRPr="00284C9C">
        <w:rPr>
          <w:rFonts w:ascii="Trebuchet MS" w:hAnsi="Trebuchet MS" w:cs="Times New Roman"/>
          <w:sz w:val="24"/>
          <w:szCs w:val="24"/>
          <w:lang w:val="bg-BG"/>
        </w:rPr>
        <w:t xml:space="preserve"> В своите предложения, участниците следва да се съобразят с изискванията на Възложителя, подробно описани в т. 6. Начин за образуване на предлаганата цена и т. 7 </w:t>
      </w:r>
      <w:r w:rsidRPr="00284C9C">
        <w:rPr>
          <w:rFonts w:ascii="Trebuchet MS" w:eastAsia="MS ??" w:hAnsi="Trebuchet MS" w:cs="Times New Roman"/>
          <w:sz w:val="24"/>
          <w:szCs w:val="24"/>
          <w:lang w:val="bg-BG"/>
        </w:rPr>
        <w:t>Обща прогнозна стойност на обществената поръчка от</w:t>
      </w:r>
      <w:r w:rsidR="003D03C0" w:rsidRPr="00284C9C">
        <w:rPr>
          <w:rFonts w:ascii="Trebuchet MS" w:hAnsi="Trebuchet MS" w:cs="Times New Roman"/>
          <w:sz w:val="24"/>
          <w:szCs w:val="24"/>
          <w:lang w:val="bg-BG"/>
        </w:rPr>
        <w:t xml:space="preserve"> настоящата документация.</w:t>
      </w:r>
    </w:p>
    <w:p w:rsidR="003669FB" w:rsidRPr="00284C9C" w:rsidRDefault="002A4DB5"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lastRenderedPageBreak/>
        <w:t>1.2</w:t>
      </w:r>
      <w:r w:rsidR="000F3531" w:rsidRPr="00284C9C">
        <w:rPr>
          <w:rFonts w:ascii="Trebuchet MS" w:hAnsi="Trebuchet MS" w:cs="Times New Roman"/>
          <w:sz w:val="24"/>
          <w:szCs w:val="24"/>
          <w:lang w:val="bg-BG"/>
        </w:rPr>
        <w:t xml:space="preserve"> Комисията</w:t>
      </w:r>
      <w:r w:rsidR="008422E6" w:rsidRPr="00284C9C">
        <w:rPr>
          <w:rFonts w:ascii="Trebuchet MS" w:hAnsi="Trebuchet MS" w:cs="Times New Roman"/>
          <w:sz w:val="24"/>
          <w:szCs w:val="24"/>
          <w:lang w:val="bg-BG"/>
        </w:rPr>
        <w:t>, назначена от Възложителя</w:t>
      </w:r>
      <w:r w:rsidR="000F3531" w:rsidRPr="00284C9C">
        <w:rPr>
          <w:rFonts w:ascii="Trebuchet MS" w:hAnsi="Trebuchet MS" w:cs="Times New Roman"/>
          <w:sz w:val="24"/>
          <w:szCs w:val="24"/>
          <w:lang w:val="bg-BG"/>
        </w:rPr>
        <w:t xml:space="preserve"> си запазва правото да изисква писмено представяне на допълнителни доказателства за обстоятелства, посочени в офертата, които имат значение за формиране на оцен</w:t>
      </w:r>
      <w:r w:rsidR="003D03C0" w:rsidRPr="00284C9C">
        <w:rPr>
          <w:rFonts w:ascii="Trebuchet MS" w:hAnsi="Trebuchet MS" w:cs="Times New Roman"/>
          <w:sz w:val="24"/>
          <w:szCs w:val="24"/>
          <w:lang w:val="bg-BG"/>
        </w:rPr>
        <w:t>ките и класирането на офертите.</w:t>
      </w:r>
    </w:p>
    <w:p w:rsidR="00E61035" w:rsidRDefault="002A4DB5"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w:t>
      </w:r>
      <w:r w:rsidR="00D27CB3" w:rsidRPr="00284C9C">
        <w:rPr>
          <w:rFonts w:ascii="Trebuchet MS" w:hAnsi="Trebuchet MS" w:cs="Times New Roman"/>
          <w:sz w:val="24"/>
          <w:szCs w:val="24"/>
          <w:lang w:val="bg-BG"/>
        </w:rPr>
        <w:t>2</w:t>
      </w:r>
      <w:r w:rsidRPr="00284C9C">
        <w:rPr>
          <w:rFonts w:ascii="Trebuchet MS" w:hAnsi="Trebuchet MS" w:cs="Times New Roman"/>
          <w:sz w:val="24"/>
          <w:szCs w:val="24"/>
          <w:lang w:val="bg-BG"/>
        </w:rPr>
        <w:t>)</w:t>
      </w:r>
      <w:r w:rsidR="000F3531" w:rsidRPr="00284C9C">
        <w:rPr>
          <w:rFonts w:ascii="Trebuchet MS" w:hAnsi="Trebuchet MS" w:cs="Times New Roman"/>
          <w:sz w:val="24"/>
          <w:szCs w:val="24"/>
          <w:lang w:val="bg-BG"/>
        </w:rPr>
        <w:t xml:space="preserve"> Срокове за изпълнение</w:t>
      </w:r>
      <w:r w:rsidR="00573CFB" w:rsidRPr="00284C9C">
        <w:rPr>
          <w:rFonts w:ascii="Trebuchet MS" w:hAnsi="Trebuchet MS" w:cs="Times New Roman"/>
          <w:sz w:val="24"/>
          <w:szCs w:val="24"/>
          <w:lang w:val="bg-BG"/>
        </w:rPr>
        <w:t xml:space="preserve">, считано от </w:t>
      </w:r>
      <w:r w:rsidR="00EC7AC7" w:rsidRPr="00284C9C">
        <w:rPr>
          <w:rFonts w:ascii="Trebuchet MS" w:hAnsi="Trebuchet MS" w:cs="Times New Roman"/>
          <w:sz w:val="24"/>
          <w:szCs w:val="24"/>
          <w:lang w:val="bg-BG"/>
        </w:rPr>
        <w:t xml:space="preserve">датата на получаване на уведомление от страна на Възложителя </w:t>
      </w:r>
      <w:r w:rsidR="00406A1A" w:rsidRPr="00284C9C">
        <w:rPr>
          <w:rFonts w:ascii="Trebuchet MS" w:hAnsi="Trebuchet MS" w:cs="Times New Roman"/>
          <w:sz w:val="24"/>
          <w:szCs w:val="24"/>
          <w:lang w:val="bg-BG"/>
        </w:rPr>
        <w:t xml:space="preserve">чрез </w:t>
      </w:r>
      <w:proofErr w:type="spellStart"/>
      <w:r w:rsidR="00406A1A" w:rsidRPr="00284C9C">
        <w:rPr>
          <w:rFonts w:ascii="Trebuchet MS" w:hAnsi="Trebuchet MS" w:cs="Times New Roman"/>
          <w:sz w:val="24"/>
          <w:szCs w:val="24"/>
          <w:lang w:val="bg-BG"/>
        </w:rPr>
        <w:t>Възлагателно</w:t>
      </w:r>
      <w:proofErr w:type="spellEnd"/>
      <w:r w:rsidR="00573CFB" w:rsidRPr="00284C9C">
        <w:rPr>
          <w:rFonts w:ascii="Trebuchet MS" w:hAnsi="Trebuchet MS" w:cs="Times New Roman"/>
          <w:sz w:val="24"/>
          <w:szCs w:val="24"/>
          <w:lang w:val="bg-BG"/>
        </w:rPr>
        <w:t xml:space="preserve"> писмо</w:t>
      </w:r>
      <w:r w:rsidRPr="00284C9C">
        <w:rPr>
          <w:rFonts w:ascii="Trebuchet MS" w:hAnsi="Trebuchet MS" w:cs="Times New Roman"/>
          <w:sz w:val="24"/>
          <w:szCs w:val="24"/>
          <w:lang w:val="bg-BG"/>
        </w:rPr>
        <w:t xml:space="preserve"> (П2)</w:t>
      </w:r>
      <w:r w:rsidR="001B6E95">
        <w:rPr>
          <w:rFonts w:ascii="Trebuchet MS" w:hAnsi="Trebuchet MS" w:cs="Times New Roman"/>
          <w:sz w:val="24"/>
          <w:szCs w:val="24"/>
          <w:lang w:val="bg-BG"/>
        </w:rPr>
        <w:t xml:space="preserve">. </w:t>
      </w:r>
    </w:p>
    <w:p w:rsidR="000F3531" w:rsidRPr="00284C9C" w:rsidRDefault="009C2AA6"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2.</w:t>
      </w:r>
      <w:r w:rsidR="000F3531" w:rsidRPr="00284C9C">
        <w:rPr>
          <w:rFonts w:ascii="Trebuchet MS" w:hAnsi="Trebuchet MS" w:cs="Times New Roman"/>
          <w:sz w:val="24"/>
          <w:szCs w:val="24"/>
          <w:lang w:val="bg-BG"/>
        </w:rPr>
        <w:t>1. Оценката по този показател се формира, като най-краткият предложен срок в календарни дни за изпълнение на услугата, допуснат до оценяване, се разделя на срока за изпълнение, предложен от съответния участник, който се оценява и резултатът се ум</w:t>
      </w:r>
      <w:r w:rsidR="003D03C0" w:rsidRPr="00284C9C">
        <w:rPr>
          <w:rFonts w:ascii="Trebuchet MS" w:hAnsi="Trebuchet MS" w:cs="Times New Roman"/>
          <w:sz w:val="24"/>
          <w:szCs w:val="24"/>
          <w:lang w:val="bg-BG"/>
        </w:rPr>
        <w:t xml:space="preserve">ножава по </w:t>
      </w:r>
      <w:r w:rsidR="00261676" w:rsidRPr="00284C9C">
        <w:rPr>
          <w:rFonts w:ascii="Trebuchet MS" w:hAnsi="Trebuchet MS" w:cs="Times New Roman"/>
          <w:sz w:val="24"/>
          <w:szCs w:val="24"/>
          <w:lang w:val="bg-BG"/>
        </w:rPr>
        <w:t>5</w:t>
      </w:r>
      <w:r w:rsidR="003D03C0" w:rsidRPr="00284C9C">
        <w:rPr>
          <w:rFonts w:ascii="Trebuchet MS" w:hAnsi="Trebuchet MS" w:cs="Times New Roman"/>
          <w:sz w:val="24"/>
          <w:szCs w:val="24"/>
          <w:lang w:val="bg-BG"/>
        </w:rPr>
        <w:t>0 (</w:t>
      </w:r>
      <w:r w:rsidR="00261676" w:rsidRPr="00284C9C">
        <w:rPr>
          <w:rFonts w:ascii="Trebuchet MS" w:hAnsi="Trebuchet MS" w:cs="Times New Roman"/>
          <w:sz w:val="24"/>
          <w:szCs w:val="24"/>
          <w:lang w:val="bg-BG"/>
        </w:rPr>
        <w:t>пе</w:t>
      </w:r>
      <w:r w:rsidR="003D03C0" w:rsidRPr="00284C9C">
        <w:rPr>
          <w:rFonts w:ascii="Trebuchet MS" w:hAnsi="Trebuchet MS" w:cs="Times New Roman"/>
          <w:sz w:val="24"/>
          <w:szCs w:val="24"/>
          <w:lang w:val="bg-BG"/>
        </w:rPr>
        <w:t>тдесет точки).</w:t>
      </w:r>
    </w:p>
    <w:p w:rsidR="000F3531" w:rsidRPr="00284C9C" w:rsidRDefault="000F3531" w:rsidP="00330172">
      <w:pPr>
        <w:spacing w:after="0"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минимален срок за изпълнение</w:t>
      </w:r>
    </w:p>
    <w:p w:rsidR="000F3531" w:rsidRPr="00284C9C" w:rsidRDefault="000F3531" w:rsidP="00330172">
      <w:pPr>
        <w:spacing w:after="0"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_____________________________</w:t>
      </w:r>
      <w:r w:rsidR="003D03C0" w:rsidRPr="00284C9C">
        <w:rPr>
          <w:rFonts w:ascii="Trebuchet MS" w:hAnsi="Trebuchet MS" w:cs="Times New Roman"/>
          <w:sz w:val="24"/>
          <w:szCs w:val="24"/>
          <w:lang w:val="bg-BG"/>
        </w:rPr>
        <w:t>_______________</w:t>
      </w:r>
      <w:r w:rsidRPr="00284C9C">
        <w:rPr>
          <w:rFonts w:ascii="Trebuchet MS" w:hAnsi="Trebuchet MS" w:cs="Times New Roman"/>
          <w:sz w:val="24"/>
          <w:szCs w:val="24"/>
          <w:lang w:val="bg-BG"/>
        </w:rPr>
        <w:t xml:space="preserve"> х </w:t>
      </w:r>
      <w:r w:rsidR="00261676" w:rsidRPr="00284C9C">
        <w:rPr>
          <w:rFonts w:ascii="Trebuchet MS" w:hAnsi="Trebuchet MS" w:cs="Times New Roman"/>
          <w:sz w:val="24"/>
          <w:szCs w:val="24"/>
          <w:lang w:val="bg-BG"/>
        </w:rPr>
        <w:t>5</w:t>
      </w:r>
      <w:r w:rsidRPr="00284C9C">
        <w:rPr>
          <w:rFonts w:ascii="Trebuchet MS" w:hAnsi="Trebuchet MS" w:cs="Times New Roman"/>
          <w:sz w:val="24"/>
          <w:szCs w:val="24"/>
          <w:lang w:val="bg-BG"/>
        </w:rPr>
        <w:t>0 точки</w:t>
      </w:r>
    </w:p>
    <w:p w:rsidR="000F3531" w:rsidRPr="00284C9C" w:rsidRDefault="009C2AA6" w:rsidP="00330172">
      <w:pPr>
        <w:spacing w:after="120" w:line="240" w:lineRule="auto"/>
        <w:jc w:val="both"/>
        <w:rPr>
          <w:rFonts w:ascii="Trebuchet MS" w:hAnsi="Trebuchet MS" w:cs="Times New Roman"/>
          <w:b/>
          <w:sz w:val="24"/>
          <w:szCs w:val="24"/>
          <w:lang w:val="bg-BG"/>
        </w:rPr>
      </w:pPr>
      <w:r w:rsidRPr="00284C9C">
        <w:rPr>
          <w:rFonts w:ascii="Trebuchet MS" w:hAnsi="Trebuchet MS" w:cs="Times New Roman"/>
          <w:b/>
          <w:sz w:val="24"/>
          <w:szCs w:val="24"/>
          <w:lang w:val="bg-BG"/>
        </w:rPr>
        <w:t>с</w:t>
      </w:r>
      <w:r w:rsidR="000F3531" w:rsidRPr="00284C9C">
        <w:rPr>
          <w:rFonts w:ascii="Trebuchet MS" w:hAnsi="Trebuchet MS" w:cs="Times New Roman"/>
          <w:b/>
          <w:sz w:val="24"/>
          <w:szCs w:val="24"/>
          <w:lang w:val="bg-BG"/>
        </w:rPr>
        <w:t>рок за изпълнение, предложен от участника,</w:t>
      </w:r>
    </w:p>
    <w:p w:rsidR="000F3531" w:rsidRPr="00284C9C" w:rsidRDefault="000F3531"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където „минимален срок за изпълнение” е най-краткият предложен срок за изпълнение, получен като средна аритметична от сроковете за изпълнение на всички компоненти на услугата, от участник, допуснат до класиране; „Срок за изпълнение, предложен от участника” е срокът за изпълнение, получен като средна аритметична </w:t>
      </w:r>
      <w:r w:rsidR="00712078" w:rsidRPr="00284C9C">
        <w:rPr>
          <w:rFonts w:ascii="Trebuchet MS" w:hAnsi="Trebuchet MS" w:cs="Times New Roman"/>
          <w:i/>
          <w:sz w:val="24"/>
          <w:szCs w:val="24"/>
          <w:lang w:val="bg-BG"/>
        </w:rPr>
        <w:t xml:space="preserve">стойност </w:t>
      </w:r>
      <w:r w:rsidRPr="00284C9C">
        <w:rPr>
          <w:rFonts w:ascii="Trebuchet MS" w:hAnsi="Trebuchet MS" w:cs="Times New Roman"/>
          <w:i/>
          <w:sz w:val="24"/>
          <w:szCs w:val="24"/>
          <w:lang w:val="bg-BG"/>
        </w:rPr>
        <w:t>от сроковете за изпълнение на всички компоненти на услугата предложен от конкретния участник</w:t>
      </w:r>
      <w:r w:rsidR="00712078" w:rsidRPr="00284C9C">
        <w:rPr>
          <w:rFonts w:ascii="Trebuchet MS" w:hAnsi="Trebuchet MS" w:cs="Times New Roman"/>
          <w:i/>
          <w:sz w:val="24"/>
          <w:szCs w:val="24"/>
          <w:lang w:val="bg-BG"/>
        </w:rPr>
        <w:t xml:space="preserve"> за съответната обособена позиция</w:t>
      </w:r>
      <w:r w:rsidRPr="00284C9C">
        <w:rPr>
          <w:rFonts w:ascii="Trebuchet MS" w:hAnsi="Trebuchet MS" w:cs="Times New Roman"/>
          <w:i/>
          <w:sz w:val="24"/>
          <w:szCs w:val="24"/>
          <w:lang w:val="bg-BG"/>
        </w:rPr>
        <w:t>.</w:t>
      </w:r>
      <w:r w:rsidR="00955766" w:rsidRPr="00284C9C">
        <w:rPr>
          <w:rFonts w:ascii="Trebuchet MS" w:hAnsi="Trebuchet MS" w:cs="Times New Roman"/>
          <w:i/>
          <w:sz w:val="24"/>
          <w:szCs w:val="24"/>
          <w:lang w:val="bg-BG"/>
        </w:rPr>
        <w:t xml:space="preserve"> </w:t>
      </w:r>
    </w:p>
    <w:p w:rsidR="000F3531" w:rsidRPr="00284C9C" w:rsidRDefault="00712078" w:rsidP="00330172">
      <w:pPr>
        <w:spacing w:line="240" w:lineRule="auto"/>
        <w:jc w:val="both"/>
        <w:rPr>
          <w:rFonts w:ascii="Trebuchet MS" w:hAnsi="Trebuchet MS" w:cs="Times New Roman"/>
          <w:sz w:val="24"/>
          <w:szCs w:val="24"/>
          <w:lang w:val="bg-BG"/>
        </w:rPr>
      </w:pPr>
      <w:r w:rsidRPr="00284C9C">
        <w:rPr>
          <w:rFonts w:ascii="Trebuchet MS" w:hAnsi="Trebuchet MS" w:cs="Times New Roman"/>
          <w:b/>
          <w:sz w:val="24"/>
          <w:szCs w:val="24"/>
          <w:lang w:val="bg-BG"/>
        </w:rPr>
        <w:t>ВАЖНО!</w:t>
      </w:r>
      <w:r w:rsidR="003669FB" w:rsidRPr="00284C9C">
        <w:rPr>
          <w:rFonts w:ascii="Trebuchet MS" w:hAnsi="Trebuchet MS" w:cs="Times New Roman"/>
          <w:sz w:val="24"/>
          <w:szCs w:val="24"/>
          <w:lang w:val="bg-BG"/>
        </w:rPr>
        <w:t>!!</w:t>
      </w:r>
      <w:r w:rsidRPr="00284C9C">
        <w:rPr>
          <w:rFonts w:ascii="Trebuchet MS" w:hAnsi="Trebuchet MS" w:cs="Times New Roman"/>
          <w:sz w:val="24"/>
          <w:szCs w:val="24"/>
          <w:lang w:val="bg-BG"/>
        </w:rPr>
        <w:t xml:space="preserve"> За формирането на ср</w:t>
      </w:r>
      <w:r w:rsidR="000F3531" w:rsidRPr="00284C9C">
        <w:rPr>
          <w:rFonts w:ascii="Trebuchet MS" w:hAnsi="Trebuchet MS" w:cs="Times New Roman"/>
          <w:sz w:val="24"/>
          <w:szCs w:val="24"/>
          <w:lang w:val="bg-BG"/>
        </w:rPr>
        <w:t>едната аритметична</w:t>
      </w:r>
      <w:r w:rsidRPr="00284C9C">
        <w:rPr>
          <w:rFonts w:ascii="Trebuchet MS" w:hAnsi="Trebuchet MS" w:cs="Times New Roman"/>
          <w:sz w:val="24"/>
          <w:szCs w:val="24"/>
          <w:lang w:val="bg-BG"/>
        </w:rPr>
        <w:t xml:space="preserve"> стойност</w:t>
      </w:r>
      <w:r w:rsidR="000F3531" w:rsidRPr="00284C9C">
        <w:rPr>
          <w:rFonts w:ascii="Trebuchet MS" w:hAnsi="Trebuchet MS" w:cs="Times New Roman"/>
          <w:sz w:val="24"/>
          <w:szCs w:val="24"/>
          <w:lang w:val="bg-BG"/>
        </w:rPr>
        <w:t xml:space="preserve">, се вземат </w:t>
      </w:r>
      <w:r w:rsidRPr="00284C9C">
        <w:rPr>
          <w:rFonts w:ascii="Trebuchet MS" w:hAnsi="Trebuchet MS" w:cs="Times New Roman"/>
          <w:sz w:val="24"/>
          <w:szCs w:val="24"/>
          <w:lang w:val="bg-BG"/>
        </w:rPr>
        <w:t xml:space="preserve">предвид </w:t>
      </w:r>
      <w:r w:rsidR="000F3531" w:rsidRPr="00284C9C">
        <w:rPr>
          <w:rFonts w:ascii="Trebuchet MS" w:hAnsi="Trebuchet MS" w:cs="Times New Roman"/>
          <w:sz w:val="24"/>
          <w:szCs w:val="24"/>
          <w:lang w:val="bg-BG"/>
        </w:rPr>
        <w:t xml:space="preserve">предложените от участника срокове за </w:t>
      </w:r>
      <w:r w:rsidRPr="00284C9C">
        <w:rPr>
          <w:rFonts w:ascii="Trebuchet MS" w:hAnsi="Trebuchet MS" w:cs="Times New Roman"/>
          <w:sz w:val="24"/>
          <w:szCs w:val="24"/>
          <w:lang w:val="bg-BG"/>
        </w:rPr>
        <w:t>изпълнение на дейностите</w:t>
      </w:r>
      <w:r w:rsidR="003669FB" w:rsidRPr="00284C9C">
        <w:rPr>
          <w:rFonts w:ascii="Trebuchet MS" w:hAnsi="Trebuchet MS" w:cs="Times New Roman"/>
          <w:sz w:val="24"/>
          <w:szCs w:val="24"/>
          <w:lang w:val="bg-BG"/>
        </w:rPr>
        <w:t xml:space="preserve"> за съответната обособена позиция</w:t>
      </w:r>
      <w:r w:rsidRPr="00284C9C">
        <w:rPr>
          <w:rFonts w:ascii="Trebuchet MS" w:hAnsi="Trebuchet MS" w:cs="Times New Roman"/>
          <w:sz w:val="24"/>
          <w:szCs w:val="24"/>
          <w:lang w:val="bg-BG"/>
        </w:rPr>
        <w:t xml:space="preserve">, </w:t>
      </w:r>
      <w:r w:rsidR="003669FB" w:rsidRPr="00284C9C">
        <w:rPr>
          <w:rFonts w:ascii="Trebuchet MS" w:hAnsi="Trebuchet MS" w:cs="Times New Roman"/>
          <w:sz w:val="24"/>
          <w:szCs w:val="24"/>
          <w:lang w:val="bg-BG"/>
        </w:rPr>
        <w:t xml:space="preserve">подробно </w:t>
      </w:r>
      <w:r w:rsidRPr="00284C9C">
        <w:rPr>
          <w:rFonts w:ascii="Trebuchet MS" w:hAnsi="Trebuchet MS" w:cs="Times New Roman"/>
          <w:sz w:val="24"/>
          <w:szCs w:val="24"/>
          <w:lang w:val="bg-BG"/>
        </w:rPr>
        <w:t xml:space="preserve">описани в </w:t>
      </w:r>
      <w:r w:rsidR="003669FB" w:rsidRPr="00284C9C">
        <w:rPr>
          <w:rFonts w:ascii="Trebuchet MS" w:hAnsi="Trebuchet MS" w:cs="Times New Roman"/>
          <w:sz w:val="24"/>
          <w:szCs w:val="24"/>
          <w:lang w:val="bg-BG"/>
        </w:rPr>
        <w:t xml:space="preserve">Таблица № 1 и Таблица № 2  към т. 1.  Описание на предмета на поръчката </w:t>
      </w:r>
      <w:r w:rsidRPr="00284C9C">
        <w:rPr>
          <w:rFonts w:ascii="Trebuchet MS" w:hAnsi="Trebuchet MS" w:cs="Times New Roman"/>
          <w:sz w:val="24"/>
          <w:szCs w:val="24"/>
          <w:lang w:val="bg-BG"/>
        </w:rPr>
        <w:t>от настоящата документация</w:t>
      </w:r>
      <w:r w:rsidR="00BC5DCB" w:rsidRPr="00284C9C">
        <w:rPr>
          <w:rFonts w:ascii="Trebuchet MS" w:hAnsi="Trebuchet MS" w:cs="Times New Roman"/>
          <w:sz w:val="24"/>
          <w:szCs w:val="24"/>
          <w:lang w:val="bg-BG"/>
        </w:rPr>
        <w:t>.</w:t>
      </w:r>
    </w:p>
    <w:p w:rsidR="00D27CB3" w:rsidRPr="00284C9C" w:rsidRDefault="00573CFB" w:rsidP="00330172">
      <w:pPr>
        <w:keepNext/>
        <w:spacing w:after="60" w:line="240" w:lineRule="auto"/>
        <w:jc w:val="both"/>
        <w:outlineLvl w:val="1"/>
        <w:rPr>
          <w:rFonts w:ascii="Trebuchet MS" w:eastAsia="Times New Roman" w:hAnsi="Trebuchet MS" w:cs="Times New Roman"/>
          <w:b/>
          <w:i/>
          <w:color w:val="000000"/>
          <w:sz w:val="24"/>
          <w:szCs w:val="24"/>
          <w:lang w:val="bg-BG" w:eastAsia="bg-BG"/>
        </w:rPr>
      </w:pPr>
      <w:r w:rsidRPr="00284C9C">
        <w:rPr>
          <w:rFonts w:ascii="Trebuchet MS" w:hAnsi="Trebuchet MS" w:cs="Times New Roman"/>
          <w:sz w:val="24"/>
          <w:szCs w:val="24"/>
          <w:lang w:val="bg-BG"/>
        </w:rPr>
        <w:t xml:space="preserve">Максималният срок за изпълнение на всяка от горепосочените дейности, който участниците имат право да оферират по този показател е в календарни дни, считано от датата на </w:t>
      </w:r>
      <w:proofErr w:type="spellStart"/>
      <w:r w:rsidRPr="00284C9C">
        <w:rPr>
          <w:rFonts w:ascii="Trebuchet MS" w:hAnsi="Trebuchet MS" w:cs="Times New Roman"/>
          <w:sz w:val="24"/>
          <w:szCs w:val="24"/>
          <w:lang w:val="bg-BG"/>
        </w:rPr>
        <w:t>Възлагателното</w:t>
      </w:r>
      <w:proofErr w:type="spellEnd"/>
      <w:r w:rsidRPr="00284C9C">
        <w:rPr>
          <w:rFonts w:ascii="Trebuchet MS" w:hAnsi="Trebuchet MS" w:cs="Times New Roman"/>
          <w:sz w:val="24"/>
          <w:szCs w:val="24"/>
          <w:lang w:val="bg-BG"/>
        </w:rPr>
        <w:t xml:space="preserve"> писмо, както следва: </w:t>
      </w:r>
    </w:p>
    <w:p w:rsidR="00D27CB3" w:rsidRPr="00284C9C" w:rsidRDefault="0047235B" w:rsidP="00330172">
      <w:pPr>
        <w:pStyle w:val="a7"/>
        <w:keepNext/>
        <w:numPr>
          <w:ilvl w:val="0"/>
          <w:numId w:val="32"/>
        </w:numPr>
        <w:tabs>
          <w:tab w:val="left" w:pos="851"/>
        </w:tabs>
        <w:spacing w:after="60" w:line="240" w:lineRule="auto"/>
        <w:ind w:left="0" w:firstLine="567"/>
        <w:jc w:val="both"/>
        <w:outlineLvl w:val="1"/>
        <w:rPr>
          <w:rFonts w:ascii="Trebuchet MS" w:eastAsia="Times New Roman" w:hAnsi="Trebuchet MS" w:cs="Times New Roman"/>
          <w:color w:val="000000"/>
          <w:sz w:val="24"/>
          <w:szCs w:val="24"/>
          <w:lang w:val="bg-BG" w:eastAsia="bg-BG"/>
        </w:rPr>
      </w:pPr>
      <w:r w:rsidRPr="00284C9C">
        <w:rPr>
          <w:rFonts w:ascii="Trebuchet MS" w:eastAsia="Times New Roman" w:hAnsi="Trebuchet MS" w:cs="Times New Roman"/>
          <w:b/>
          <w:color w:val="000000"/>
          <w:sz w:val="24"/>
          <w:szCs w:val="24"/>
          <w:lang w:val="bg-BG" w:eastAsia="bg-BG"/>
        </w:rPr>
        <w:t xml:space="preserve">10 (десет) </w:t>
      </w:r>
      <w:r w:rsidR="00D27CB3" w:rsidRPr="00284C9C">
        <w:rPr>
          <w:rFonts w:ascii="Trebuchet MS" w:eastAsia="Times New Roman" w:hAnsi="Trebuchet MS" w:cs="Times New Roman"/>
          <w:b/>
          <w:color w:val="000000"/>
          <w:sz w:val="24"/>
          <w:szCs w:val="24"/>
          <w:lang w:val="bg-BG" w:eastAsia="bg-BG"/>
        </w:rPr>
        <w:t>дни</w:t>
      </w:r>
      <w:r w:rsidR="00D27CB3" w:rsidRPr="00284C9C">
        <w:rPr>
          <w:rFonts w:ascii="Trebuchet MS" w:eastAsia="Times New Roman" w:hAnsi="Trebuchet MS" w:cs="Times New Roman"/>
          <w:color w:val="000000"/>
          <w:sz w:val="24"/>
          <w:szCs w:val="24"/>
          <w:lang w:val="bg-BG" w:eastAsia="bg-BG"/>
        </w:rPr>
        <w:t xml:space="preserve"> за услугите по Обособена позиция №1 „Информираност и публичност чрез предоставяне на услуги по графичен дизайн и изработка на информационни материали, запазена по реда на чл. 12, ал. 1, т. 1 от ЗОП“ и </w:t>
      </w:r>
    </w:p>
    <w:p w:rsidR="00D27CB3" w:rsidRPr="00284C9C" w:rsidRDefault="00D27CB3" w:rsidP="00330172">
      <w:pPr>
        <w:pStyle w:val="a7"/>
        <w:keepNext/>
        <w:numPr>
          <w:ilvl w:val="0"/>
          <w:numId w:val="32"/>
        </w:numPr>
        <w:tabs>
          <w:tab w:val="left" w:pos="851"/>
        </w:tabs>
        <w:spacing w:after="60" w:line="240" w:lineRule="auto"/>
        <w:ind w:left="0" w:firstLine="567"/>
        <w:jc w:val="both"/>
        <w:outlineLvl w:val="1"/>
        <w:rPr>
          <w:rFonts w:ascii="Trebuchet MS" w:eastAsia="Times New Roman" w:hAnsi="Trebuchet MS" w:cs="Times New Roman"/>
          <w:color w:val="000000"/>
          <w:sz w:val="24"/>
          <w:szCs w:val="24"/>
          <w:lang w:val="bg-BG" w:eastAsia="bg-BG"/>
        </w:rPr>
      </w:pPr>
      <w:r w:rsidRPr="00284C9C">
        <w:rPr>
          <w:rFonts w:ascii="Trebuchet MS" w:eastAsia="Times New Roman" w:hAnsi="Trebuchet MS" w:cs="Times New Roman"/>
          <w:b/>
          <w:color w:val="000000"/>
          <w:sz w:val="24"/>
          <w:szCs w:val="24"/>
          <w:lang w:val="bg-BG" w:eastAsia="bg-BG"/>
        </w:rPr>
        <w:t>20 (двадесет) дни</w:t>
      </w:r>
      <w:r w:rsidRPr="00284C9C">
        <w:rPr>
          <w:rFonts w:ascii="Trebuchet MS" w:eastAsia="Times New Roman" w:hAnsi="Trebuchet MS" w:cs="Times New Roman"/>
          <w:color w:val="000000"/>
          <w:sz w:val="24"/>
          <w:szCs w:val="24"/>
          <w:lang w:val="bg-BG" w:eastAsia="bg-BG"/>
        </w:rPr>
        <w:t xml:space="preserve"> за услугите по Обособена позиция №2: „Информираност и публичност чрез предоставяне на услуги по организиране на събития“.</w:t>
      </w:r>
    </w:p>
    <w:p w:rsidR="00D27CB3" w:rsidRPr="001B6E95" w:rsidRDefault="001B6E95" w:rsidP="00330172">
      <w:pPr>
        <w:spacing w:line="240" w:lineRule="auto"/>
        <w:jc w:val="both"/>
        <w:rPr>
          <w:rFonts w:ascii="Trebuchet MS" w:hAnsi="Trebuchet MS" w:cs="Times New Roman"/>
          <w:i/>
          <w:sz w:val="24"/>
          <w:szCs w:val="24"/>
          <w:lang w:val="en-US"/>
        </w:rPr>
      </w:pPr>
      <w:r w:rsidRPr="001B6E95">
        <w:rPr>
          <w:rFonts w:ascii="Trebuchet MS" w:hAnsi="Trebuchet MS" w:cs="Times New Roman"/>
          <w:i/>
          <w:sz w:val="24"/>
          <w:szCs w:val="24"/>
          <w:lang w:val="bg-BG"/>
        </w:rPr>
        <w:t xml:space="preserve">* </w:t>
      </w:r>
      <w:r w:rsidR="0047235B" w:rsidRPr="001B6E95">
        <w:rPr>
          <w:rFonts w:ascii="Trebuchet MS" w:hAnsi="Trebuchet MS" w:cs="Times New Roman"/>
          <w:i/>
          <w:sz w:val="24"/>
          <w:szCs w:val="24"/>
          <w:lang w:val="bg-BG"/>
        </w:rPr>
        <w:t xml:space="preserve">Оферти с предложен по-дълъг срок ще бъдат предложени за отстраняване. </w:t>
      </w:r>
    </w:p>
    <w:p w:rsidR="000F3531" w:rsidRPr="00284C9C" w:rsidRDefault="0047235B"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2.</w:t>
      </w:r>
      <w:proofErr w:type="spellStart"/>
      <w:r w:rsidRPr="00284C9C">
        <w:rPr>
          <w:rFonts w:ascii="Trebuchet MS" w:hAnsi="Trebuchet MS" w:cs="Times New Roman"/>
          <w:sz w:val="24"/>
          <w:szCs w:val="24"/>
          <w:lang w:val="bg-BG"/>
        </w:rPr>
        <w:t>2</w:t>
      </w:r>
      <w:proofErr w:type="spellEnd"/>
      <w:r w:rsidRPr="00284C9C">
        <w:rPr>
          <w:rFonts w:ascii="Trebuchet MS" w:hAnsi="Trebuchet MS" w:cs="Times New Roman"/>
          <w:sz w:val="24"/>
          <w:szCs w:val="24"/>
          <w:lang w:val="bg-BG"/>
        </w:rPr>
        <w:t>.</w:t>
      </w:r>
      <w:r w:rsidR="000F3531" w:rsidRPr="00284C9C">
        <w:rPr>
          <w:rFonts w:ascii="Trebuchet MS" w:hAnsi="Trebuchet MS" w:cs="Times New Roman"/>
          <w:sz w:val="24"/>
          <w:szCs w:val="24"/>
          <w:lang w:val="bg-BG"/>
        </w:rPr>
        <w:t xml:space="preserve"> Комисията</w:t>
      </w:r>
      <w:r w:rsidR="008422E6" w:rsidRPr="00284C9C">
        <w:rPr>
          <w:rFonts w:ascii="Trebuchet MS" w:hAnsi="Trebuchet MS" w:cs="Times New Roman"/>
          <w:sz w:val="24"/>
          <w:szCs w:val="24"/>
          <w:lang w:val="bg-BG"/>
        </w:rPr>
        <w:t>, назначена от Възложителя</w:t>
      </w:r>
      <w:r w:rsidR="000F3531" w:rsidRPr="00284C9C">
        <w:rPr>
          <w:rFonts w:ascii="Trebuchet MS" w:hAnsi="Trebuchet MS" w:cs="Times New Roman"/>
          <w:sz w:val="24"/>
          <w:szCs w:val="24"/>
          <w:lang w:val="bg-BG"/>
        </w:rPr>
        <w:t xml:space="preserve"> си запазва правото да изисква писмено представяне на допълнителни доказателства за обстоятелства, посочени в офертата, които имат значение за формиране на оценките и класирането на офертите.</w:t>
      </w:r>
    </w:p>
    <w:p w:rsidR="000F3531" w:rsidRPr="00284C9C" w:rsidRDefault="0047235B"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lastRenderedPageBreak/>
        <w:t>(3)</w:t>
      </w:r>
      <w:r w:rsidR="000F3531" w:rsidRPr="00284C9C">
        <w:rPr>
          <w:rFonts w:ascii="Trebuchet MS" w:hAnsi="Trebuchet MS" w:cs="Times New Roman"/>
          <w:sz w:val="24"/>
          <w:szCs w:val="24"/>
          <w:lang w:val="bg-BG"/>
        </w:rPr>
        <w:t xml:space="preserve"> Максималният брой точки, които участника може да получи е 100 точки. На първо място се класира участникът с най-висока комплексна оценка на офертата.</w:t>
      </w:r>
    </w:p>
    <w:p w:rsidR="000F3531" w:rsidRPr="00284C9C" w:rsidRDefault="0047235B"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3.1. </w:t>
      </w:r>
      <w:r w:rsidR="000F3531" w:rsidRPr="00284C9C">
        <w:rPr>
          <w:rFonts w:ascii="Trebuchet MS" w:hAnsi="Trebuchet MS" w:cs="Times New Roman"/>
          <w:sz w:val="24"/>
          <w:szCs w:val="24"/>
          <w:lang w:val="bg-BG"/>
        </w:rPr>
        <w:t>В случай че комплексните оценки на две или повече оферти са равни, за икономически най-изгодна се приема тази оферта, в която се предлага най-ниска цена. В случай, че офертата не може да се определи по този ред, Комисията провежда публично жребий за определяне на изпълнител между класираните на първо място оферти.</w:t>
      </w:r>
      <w:r w:rsidR="008422E6" w:rsidRPr="00284C9C">
        <w:rPr>
          <w:rFonts w:ascii="Trebuchet MS" w:hAnsi="Trebuchet MS" w:cs="Times New Roman"/>
          <w:sz w:val="24"/>
          <w:szCs w:val="24"/>
          <w:lang w:val="bg-BG"/>
        </w:rPr>
        <w:t xml:space="preserve"> </w:t>
      </w:r>
    </w:p>
    <w:p w:rsidR="008422E6" w:rsidRPr="00284C9C" w:rsidRDefault="0047235B" w:rsidP="00330172">
      <w:pPr>
        <w:spacing w:line="240" w:lineRule="auto"/>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3.2. </w:t>
      </w:r>
      <w:r w:rsidR="008422E6" w:rsidRPr="00284C9C">
        <w:rPr>
          <w:rFonts w:ascii="Trebuchet MS" w:hAnsi="Trebuchet MS" w:cs="Times New Roman"/>
          <w:sz w:val="24"/>
          <w:szCs w:val="24"/>
          <w:lang w:val="bg-BG"/>
        </w:rPr>
        <w:t xml:space="preserve">Работата на назначената от Възложителя Комисия протича по реда на Глава 26 </w:t>
      </w:r>
      <w:r w:rsidR="000B4ED1" w:rsidRPr="00284C9C">
        <w:rPr>
          <w:rFonts w:ascii="Trebuchet MS" w:hAnsi="Trebuchet MS" w:cs="Times New Roman"/>
          <w:sz w:val="24"/>
          <w:szCs w:val="24"/>
          <w:lang w:val="bg-BG"/>
        </w:rPr>
        <w:t xml:space="preserve">от ЗОП </w:t>
      </w:r>
      <w:r w:rsidR="008422E6" w:rsidRPr="00284C9C">
        <w:rPr>
          <w:rFonts w:ascii="Trebuchet MS" w:hAnsi="Trebuchet MS" w:cs="Times New Roman"/>
          <w:sz w:val="24"/>
          <w:szCs w:val="24"/>
          <w:lang w:val="bg-BG"/>
        </w:rPr>
        <w:t xml:space="preserve">във връзка с </w:t>
      </w:r>
      <w:r w:rsidR="000B4ED1" w:rsidRPr="00284C9C">
        <w:rPr>
          <w:rFonts w:ascii="Trebuchet MS" w:hAnsi="Trebuchet MS" w:cs="Times New Roman"/>
          <w:sz w:val="24"/>
          <w:szCs w:val="24"/>
          <w:lang w:val="bg-BG"/>
        </w:rPr>
        <w:t>Глава 9 от ППЗОП.</w:t>
      </w:r>
    </w:p>
    <w:p w:rsidR="002B75F2" w:rsidRPr="00284C9C" w:rsidRDefault="002B75F2" w:rsidP="00330172">
      <w:pPr>
        <w:spacing w:line="240" w:lineRule="auto"/>
        <w:jc w:val="both"/>
        <w:rPr>
          <w:rFonts w:ascii="Trebuchet MS" w:hAnsi="Trebuchet MS" w:cs="Times New Roman"/>
          <w:sz w:val="24"/>
          <w:szCs w:val="24"/>
          <w:lang w:val="bg-BG"/>
        </w:rPr>
      </w:pPr>
      <w:r w:rsidRPr="00284C9C">
        <w:rPr>
          <w:rFonts w:ascii="Trebuchet MS" w:hAnsi="Trebuchet MS" w:cs="Times New Roman"/>
          <w:b/>
          <w:sz w:val="24"/>
          <w:szCs w:val="24"/>
          <w:lang w:val="bg-BG"/>
        </w:rPr>
        <w:t>Забележки</w:t>
      </w:r>
      <w:r w:rsidRPr="00284C9C">
        <w:rPr>
          <w:rFonts w:ascii="Trebuchet MS" w:hAnsi="Trebuchet MS" w:cs="Times New Roman"/>
          <w:sz w:val="24"/>
          <w:szCs w:val="24"/>
          <w:lang w:val="bg-BG"/>
        </w:rPr>
        <w:t>:</w:t>
      </w:r>
    </w:p>
    <w:p w:rsidR="002B75F2"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1. </w:t>
      </w:r>
      <w:r w:rsidR="002B75F2" w:rsidRPr="00284C9C">
        <w:rPr>
          <w:rFonts w:ascii="Trebuchet MS" w:hAnsi="Trebuchet MS" w:cs="Times New Roman"/>
          <w:i/>
          <w:sz w:val="24"/>
          <w:szCs w:val="24"/>
          <w:lang w:val="bg-BG"/>
        </w:rPr>
        <w:t>Всеки участник може да представи само една оферта.</w:t>
      </w:r>
    </w:p>
    <w:p w:rsidR="002B75F2"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2. </w:t>
      </w:r>
      <w:r w:rsidR="002B75F2" w:rsidRPr="00284C9C">
        <w:rPr>
          <w:rFonts w:ascii="Trebuchet MS" w:hAnsi="Trebuchet MS" w:cs="Times New Roman"/>
          <w:i/>
          <w:sz w:val="24"/>
          <w:szCs w:val="24"/>
          <w:lang w:val="bg-BG"/>
        </w:rPr>
        <w:t xml:space="preserve">Всеки участник може да представи оферта и по двете обособени позиции. </w:t>
      </w:r>
    </w:p>
    <w:p w:rsidR="002B75F2"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3. </w:t>
      </w:r>
      <w:r w:rsidR="002B75F2" w:rsidRPr="00284C9C">
        <w:rPr>
          <w:rFonts w:ascii="Trebuchet MS" w:hAnsi="Trebuchet MS" w:cs="Times New Roman"/>
          <w:i/>
          <w:sz w:val="24"/>
          <w:szCs w:val="24"/>
          <w:lang w:val="bg-BG"/>
        </w:rPr>
        <w:t>Офертата следва да бъде представена на адреса, до часа и датата, посочени в публичната покана като срок за представяне на офертите.</w:t>
      </w:r>
    </w:p>
    <w:p w:rsidR="002B75F2"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4. </w:t>
      </w:r>
      <w:r w:rsidR="002B75F2" w:rsidRPr="00284C9C">
        <w:rPr>
          <w:rFonts w:ascii="Trebuchet MS" w:hAnsi="Trebuchet MS" w:cs="Times New Roman"/>
          <w:i/>
          <w:sz w:val="24"/>
          <w:szCs w:val="24"/>
          <w:lang w:val="bg-BG"/>
        </w:rPr>
        <w:t xml:space="preserve">Участникът посочва в представянето си срок на валидност на офертата, който следва да бъде </w:t>
      </w:r>
      <w:r w:rsidR="002B75F2" w:rsidRPr="00284C9C">
        <w:rPr>
          <w:rFonts w:ascii="Trebuchet MS" w:hAnsi="Trebuchet MS" w:cs="Times New Roman"/>
          <w:b/>
          <w:i/>
          <w:sz w:val="24"/>
          <w:szCs w:val="24"/>
          <w:lang w:val="bg-BG"/>
        </w:rPr>
        <w:t>90 (деветдесет) календарни дни</w:t>
      </w:r>
      <w:r w:rsidR="002B75F2" w:rsidRPr="00284C9C">
        <w:rPr>
          <w:rFonts w:ascii="Trebuchet MS" w:hAnsi="Trebuchet MS" w:cs="Times New Roman"/>
          <w:i/>
          <w:sz w:val="24"/>
          <w:szCs w:val="24"/>
          <w:lang w:val="bg-BG"/>
        </w:rPr>
        <w:t xml:space="preserve"> считано от крайния срок за подаване на оферти.</w:t>
      </w:r>
    </w:p>
    <w:p w:rsidR="002B75F2"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5. </w:t>
      </w:r>
      <w:r w:rsidR="002B75F2" w:rsidRPr="00284C9C">
        <w:rPr>
          <w:rFonts w:ascii="Trebuchet MS" w:hAnsi="Trebuchet MS" w:cs="Times New Roman"/>
          <w:i/>
          <w:sz w:val="24"/>
          <w:szCs w:val="24"/>
          <w:lang w:val="bg-BG"/>
        </w:rPr>
        <w:t>Офертата се подписва от управляващия участника или от надлежно упълномощените лица, като в този случай в офертата се прилага пълномощното от управляващия участник.</w:t>
      </w:r>
    </w:p>
    <w:p w:rsidR="0007634C"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6. В съответствие с разпоредбите на  Закона за обществените поръчки Обособена позиция №1 е предназначена за изпълнение от специализирани предприятия или кооперации на хо</w:t>
      </w:r>
      <w:r w:rsidR="00DB62E1" w:rsidRPr="00284C9C">
        <w:rPr>
          <w:rFonts w:ascii="Trebuchet MS" w:hAnsi="Trebuchet MS" w:cs="Times New Roman"/>
          <w:i/>
          <w:sz w:val="24"/>
          <w:szCs w:val="24"/>
          <w:lang w:val="bg-BG"/>
        </w:rPr>
        <w:t>ра с увреждания, тъй като обектът</w:t>
      </w:r>
      <w:r w:rsidRPr="00284C9C">
        <w:rPr>
          <w:rFonts w:ascii="Trebuchet MS" w:hAnsi="Trebuchet MS" w:cs="Times New Roman"/>
          <w:i/>
          <w:sz w:val="24"/>
          <w:szCs w:val="24"/>
          <w:lang w:val="bg-BG"/>
        </w:rPr>
        <w:t xml:space="preserve"> попада в обхвата на Списък на стоките и услугите по чл. 12, ал. 1, т. 1 от ЗОП,  приет  с Решение № 591/18.07.2016г. на Министерски съвет, </w:t>
      </w:r>
      <w:proofErr w:type="spellStart"/>
      <w:r w:rsidRPr="00284C9C">
        <w:rPr>
          <w:rFonts w:ascii="Trebuchet MS" w:hAnsi="Trebuchet MS" w:cs="Times New Roman"/>
          <w:i/>
          <w:sz w:val="24"/>
          <w:szCs w:val="24"/>
          <w:lang w:val="bg-BG"/>
        </w:rPr>
        <w:t>обн</w:t>
      </w:r>
      <w:proofErr w:type="spellEnd"/>
      <w:r w:rsidRPr="00284C9C">
        <w:rPr>
          <w:rFonts w:ascii="Trebuchet MS" w:hAnsi="Trebuchet MS" w:cs="Times New Roman"/>
          <w:i/>
          <w:sz w:val="24"/>
          <w:szCs w:val="24"/>
          <w:lang w:val="bg-BG"/>
        </w:rPr>
        <w:t xml:space="preserve">. в ДВ, бр. 67, от дата 26.8.2016 г. Тези лица (специализирани предприятия или кооперации на хора с увреждания) трябва да отговарят на условията в чл. 12 ал.5 и ал.6 от ЗОП. </w:t>
      </w:r>
    </w:p>
    <w:p w:rsidR="003C412C" w:rsidRPr="00284C9C" w:rsidRDefault="0007634C" w:rsidP="00330172">
      <w:pPr>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За Обособена позиция №1 могат да участват и други заинтересовани лица, но офертите им се разглеждат само ако няма допуснати оферти на лицата, регистрирани като специализирани предприятия или к</w:t>
      </w:r>
      <w:r w:rsidR="003D03C0" w:rsidRPr="00284C9C">
        <w:rPr>
          <w:rFonts w:ascii="Trebuchet MS" w:hAnsi="Trebuchet MS" w:cs="Times New Roman"/>
          <w:i/>
          <w:sz w:val="24"/>
          <w:szCs w:val="24"/>
          <w:lang w:val="bg-BG"/>
        </w:rPr>
        <w:t>ооперации на хора с увреждания.</w:t>
      </w:r>
    </w:p>
    <w:p w:rsidR="00F2193F" w:rsidRPr="00284C9C" w:rsidRDefault="003C412C" w:rsidP="00330172">
      <w:pPr>
        <w:tabs>
          <w:tab w:val="left" w:pos="3165"/>
        </w:tabs>
        <w:spacing w:line="240" w:lineRule="auto"/>
        <w:rPr>
          <w:rFonts w:ascii="Trebuchet MS" w:hAnsi="Trebuchet MS" w:cs="Times New Roman"/>
          <w:b/>
          <w:sz w:val="24"/>
          <w:szCs w:val="24"/>
          <w:lang w:val="bg-BG"/>
        </w:rPr>
      </w:pPr>
      <w:r w:rsidRPr="00284C9C">
        <w:rPr>
          <w:rFonts w:ascii="Trebuchet MS" w:hAnsi="Trebuchet MS" w:cs="Times New Roman"/>
          <w:b/>
          <w:sz w:val="24"/>
          <w:szCs w:val="24"/>
          <w:lang w:val="bg-BG"/>
        </w:rPr>
        <w:t xml:space="preserve">6. </w:t>
      </w:r>
      <w:r w:rsidR="00135DF1" w:rsidRPr="00284C9C">
        <w:rPr>
          <w:rFonts w:ascii="Trebuchet MS" w:hAnsi="Trebuchet MS" w:cs="Times New Roman"/>
          <w:b/>
          <w:sz w:val="24"/>
          <w:szCs w:val="24"/>
          <w:lang w:val="bg-BG"/>
        </w:rPr>
        <w:t>Друга информация</w:t>
      </w:r>
    </w:p>
    <w:p w:rsidR="00135DF1" w:rsidRPr="00284C9C" w:rsidRDefault="00135DF1" w:rsidP="00330172">
      <w:pPr>
        <w:spacing w:after="0" w:line="240" w:lineRule="auto"/>
        <w:ind w:left="72" w:firstLine="333"/>
        <w:jc w:val="both"/>
        <w:rPr>
          <w:rFonts w:ascii="Trebuchet MS" w:hAnsi="Trebuchet MS" w:cs="Times New Roman"/>
          <w:sz w:val="24"/>
          <w:szCs w:val="24"/>
          <w:lang w:val="bg-BG"/>
        </w:rPr>
      </w:pPr>
      <w:r w:rsidRPr="00284C9C">
        <w:rPr>
          <w:rFonts w:ascii="Trebuchet MS" w:hAnsi="Trebuchet MS" w:cs="Times New Roman"/>
          <w:sz w:val="24"/>
          <w:szCs w:val="24"/>
          <w:lang w:val="bg-BG"/>
        </w:rPr>
        <w:t>Офертата се представя в запечатана непрозрачна опаковка, върху която се посочва наименованието на участника, адрес за кореспонденция, телефон и по възможност факс и електронен адрес и наименованието на поръчката.</w:t>
      </w:r>
    </w:p>
    <w:p w:rsidR="00135DF1" w:rsidRPr="00284C9C" w:rsidRDefault="00135DF1" w:rsidP="00330172">
      <w:pPr>
        <w:spacing w:after="0" w:line="240" w:lineRule="auto"/>
        <w:ind w:left="405"/>
        <w:jc w:val="both"/>
        <w:rPr>
          <w:rFonts w:ascii="Trebuchet MS" w:hAnsi="Trebuchet MS" w:cs="Times New Roman"/>
          <w:sz w:val="24"/>
          <w:szCs w:val="24"/>
          <w:lang w:val="bg-BG"/>
        </w:rPr>
      </w:pPr>
      <w:r w:rsidRPr="00284C9C">
        <w:rPr>
          <w:rFonts w:ascii="Trebuchet MS" w:hAnsi="Trebuchet MS" w:cs="Times New Roman"/>
          <w:sz w:val="24"/>
          <w:szCs w:val="24"/>
          <w:lang w:val="bg-BG"/>
        </w:rPr>
        <w:t>Опаковката с офертата трябва да съдържа следните документи:</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lastRenderedPageBreak/>
        <w:t>Списък  на документите, съдържащи се в офертата  - образец № 1;</w:t>
      </w:r>
    </w:p>
    <w:p w:rsidR="00135DF1" w:rsidRPr="00284C9C" w:rsidRDefault="00135DF1" w:rsidP="00330172">
      <w:pPr>
        <w:pStyle w:val="a7"/>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Информация за участника – </w:t>
      </w:r>
      <w:r w:rsidR="00F06310" w:rsidRPr="00284C9C">
        <w:rPr>
          <w:rFonts w:ascii="Trebuchet MS" w:hAnsi="Trebuchet MS" w:cs="Times New Roman"/>
          <w:sz w:val="24"/>
          <w:szCs w:val="24"/>
          <w:lang w:val="bg-BG"/>
        </w:rPr>
        <w:t>образец № 2, която съдържа:</w:t>
      </w:r>
    </w:p>
    <w:p w:rsidR="00F06310" w:rsidRPr="00284C9C" w:rsidRDefault="00F06310" w:rsidP="00330172">
      <w:pPr>
        <w:pStyle w:val="a7"/>
        <w:numPr>
          <w:ilvl w:val="0"/>
          <w:numId w:val="35"/>
        </w:numPr>
        <w:spacing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Посочване на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кандидатът или участникът е установен.</w:t>
      </w:r>
    </w:p>
    <w:p w:rsidR="00F66D63" w:rsidRPr="00284C9C" w:rsidRDefault="00F06310" w:rsidP="00330172">
      <w:pPr>
        <w:pStyle w:val="a7"/>
        <w:numPr>
          <w:ilvl w:val="0"/>
          <w:numId w:val="35"/>
        </w:numPr>
        <w:spacing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Декларация относно това дали участникът, респ. всеки от участниците в обединението, е вписан в регистъра на специализираните предприятия и кооперации на хора с увреждания, поддържан от Агенцията за хората с увреждания, или в еквивалентен регистър – </w:t>
      </w:r>
      <w:r w:rsidR="00467CBF" w:rsidRPr="00284C9C">
        <w:rPr>
          <w:rFonts w:ascii="Trebuchet MS" w:hAnsi="Trebuchet MS" w:cs="Times New Roman"/>
          <w:sz w:val="24"/>
          <w:szCs w:val="24"/>
          <w:lang w:val="bg-BG"/>
        </w:rPr>
        <w:t>образец №8</w:t>
      </w:r>
      <w:r w:rsidRPr="00284C9C">
        <w:rPr>
          <w:rFonts w:ascii="Trebuchet MS" w:hAnsi="Trebuchet MS" w:cs="Times New Roman"/>
          <w:sz w:val="24"/>
          <w:szCs w:val="24"/>
          <w:lang w:val="bg-BG"/>
        </w:rPr>
        <w:t>.</w:t>
      </w:r>
    </w:p>
    <w:p w:rsidR="00F66D63" w:rsidRPr="00284C9C" w:rsidRDefault="00135DF1" w:rsidP="00330172">
      <w:pPr>
        <w:spacing w:line="240" w:lineRule="auto"/>
        <w:ind w:firstLine="426"/>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В случай, че участникът е обединение, което </w:t>
      </w:r>
      <w:r w:rsidR="00F66D63" w:rsidRPr="00284C9C">
        <w:rPr>
          <w:rFonts w:ascii="Trebuchet MS" w:hAnsi="Trebuchet MS" w:cs="Times New Roman"/>
          <w:i/>
          <w:sz w:val="24"/>
          <w:szCs w:val="24"/>
          <w:lang w:val="bg-BG"/>
        </w:rPr>
        <w:t>не е юридическо лице о</w:t>
      </w:r>
      <w:r w:rsidR="00467CBF" w:rsidRPr="00284C9C">
        <w:rPr>
          <w:rFonts w:ascii="Trebuchet MS" w:hAnsi="Trebuchet MS" w:cs="Times New Roman"/>
          <w:i/>
          <w:sz w:val="24"/>
          <w:szCs w:val="24"/>
          <w:lang w:val="bg-BG"/>
        </w:rPr>
        <w:t>бразец № 2</w:t>
      </w:r>
      <w:r w:rsidRPr="00284C9C">
        <w:rPr>
          <w:rFonts w:ascii="Trebuchet MS" w:hAnsi="Trebuchet MS" w:cs="Times New Roman"/>
          <w:i/>
          <w:sz w:val="24"/>
          <w:szCs w:val="24"/>
          <w:lang w:val="bg-BG"/>
        </w:rPr>
        <w:t xml:space="preserve"> се представя от обединението участник, като се попълват данните и за всеки участник в обединението.</w:t>
      </w:r>
      <w:r w:rsidR="00F66D63" w:rsidRPr="00284C9C">
        <w:rPr>
          <w:rFonts w:ascii="Trebuchet MS" w:hAnsi="Trebuchet MS" w:cs="Times New Roman"/>
          <w:i/>
          <w:sz w:val="24"/>
          <w:szCs w:val="24"/>
          <w:lang w:val="bg-BG"/>
        </w:rPr>
        <w:t xml:space="preserve"> Документите се представят за всяко физическо или юридическо лице, включено в обединението, в случай че се подава оферта за обособена позиция № 1. </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Пълномощно на лицето, упълномощено да представлява участника в обществената поръчка, в случа</w:t>
      </w:r>
      <w:r w:rsidR="000A4E8B" w:rsidRPr="00284C9C">
        <w:rPr>
          <w:rFonts w:ascii="Trebuchet MS" w:hAnsi="Trebuchet MS" w:cs="Times New Roman"/>
          <w:sz w:val="24"/>
          <w:szCs w:val="24"/>
          <w:lang w:val="bg-BG"/>
        </w:rPr>
        <w:t>й</w:t>
      </w:r>
      <w:r w:rsidRPr="00284C9C">
        <w:rPr>
          <w:rFonts w:ascii="Trebuchet MS" w:hAnsi="Trebuchet MS" w:cs="Times New Roman"/>
          <w:sz w:val="24"/>
          <w:szCs w:val="24"/>
          <w:lang w:val="bg-BG"/>
        </w:rPr>
        <w:t xml:space="preserve"> че участникът не се представлява от лицата, които имат право на това, съгласно документите му за съдебна регистрация.</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Декларация за участието на подизпълнители в обществената поръчка – образец № 3;</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Декларация  за съгласие за участие като подизпълнител – образец № 4;</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Декларация по чл.97, ал. 5 от ППЗОП (за обстоятелствата по чл. 54, ал.1, т.1, 2 и 7 от ЗОП) – образец № 5;</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Декларация по чл.97, ал. 5 от ППЗОП (за обстоятелствата по чл. 54, ал.1, т.3-5 от ЗОП) – образец № 6;</w:t>
      </w:r>
    </w:p>
    <w:p w:rsidR="00A07187"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Списък на услугите, идентични или сходни с предмета на поръчката, изпълнени през последните 3 (три) години, считано от датата на подаване на офертата от съответния участник, заедно с доказателство за извършената/</w:t>
      </w:r>
      <w:proofErr w:type="spellStart"/>
      <w:r w:rsidRPr="00284C9C">
        <w:rPr>
          <w:rFonts w:ascii="Trebuchet MS" w:hAnsi="Trebuchet MS" w:cs="Times New Roman"/>
          <w:sz w:val="24"/>
          <w:szCs w:val="24"/>
          <w:lang w:val="bg-BG"/>
        </w:rPr>
        <w:t>ите</w:t>
      </w:r>
      <w:proofErr w:type="spellEnd"/>
      <w:r w:rsidRPr="00284C9C">
        <w:rPr>
          <w:rFonts w:ascii="Trebuchet MS" w:hAnsi="Trebuchet MS" w:cs="Times New Roman"/>
          <w:sz w:val="24"/>
          <w:szCs w:val="24"/>
          <w:lang w:val="bg-BG"/>
        </w:rPr>
        <w:t xml:space="preserve"> услуга/и – образец № 7;</w:t>
      </w:r>
    </w:p>
    <w:p w:rsidR="00135DF1" w:rsidRPr="00284C9C" w:rsidRDefault="00135DF1" w:rsidP="00330172">
      <w:pPr>
        <w:numPr>
          <w:ilvl w:val="0"/>
          <w:numId w:val="34"/>
        </w:numPr>
        <w:spacing w:before="120"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Декларация </w:t>
      </w:r>
      <w:r w:rsidR="00A07187" w:rsidRPr="00284C9C">
        <w:rPr>
          <w:rFonts w:ascii="Trebuchet MS" w:hAnsi="Trebuchet MS" w:cs="Times New Roman"/>
          <w:sz w:val="24"/>
          <w:szCs w:val="24"/>
          <w:lang w:val="bg-BG"/>
        </w:rPr>
        <w:t xml:space="preserve">по чл. 3, т. 8 и чл. 4 от Закона за икономическите и финансовите отношения с дружествата, регистрирани в юрисдикции с преференциален данъчен режим </w:t>
      </w:r>
      <w:r w:rsidRPr="00284C9C">
        <w:rPr>
          <w:rFonts w:ascii="Trebuchet MS" w:hAnsi="Trebuchet MS" w:cs="Times New Roman"/>
          <w:sz w:val="24"/>
          <w:szCs w:val="24"/>
          <w:lang w:val="bg-BG"/>
        </w:rPr>
        <w:t xml:space="preserve">– </w:t>
      </w:r>
      <w:r w:rsidR="00F06310" w:rsidRPr="00284C9C">
        <w:rPr>
          <w:rFonts w:ascii="Trebuchet MS" w:hAnsi="Trebuchet MS" w:cs="Times New Roman"/>
          <w:sz w:val="24"/>
          <w:szCs w:val="24"/>
          <w:lang w:val="bg-BG"/>
        </w:rPr>
        <w:t>образец № 9</w:t>
      </w:r>
      <w:r w:rsidRPr="00284C9C">
        <w:rPr>
          <w:rFonts w:ascii="Trebuchet MS" w:hAnsi="Trebuchet MS" w:cs="Times New Roman"/>
          <w:sz w:val="24"/>
          <w:szCs w:val="24"/>
          <w:lang w:val="bg-BG"/>
        </w:rPr>
        <w:t>;</w:t>
      </w:r>
    </w:p>
    <w:p w:rsidR="00A07187" w:rsidRPr="00284C9C" w:rsidRDefault="00A07187"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Декларация за съгласие с клаузите на приложения проект на договор – образец № 10;</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 xml:space="preserve">Техническо предложение – </w:t>
      </w:r>
      <w:r w:rsidR="00A07187" w:rsidRPr="00284C9C">
        <w:rPr>
          <w:rFonts w:ascii="Trebuchet MS" w:hAnsi="Trebuchet MS" w:cs="Times New Roman"/>
          <w:sz w:val="24"/>
          <w:szCs w:val="24"/>
          <w:lang w:val="bg-BG"/>
        </w:rPr>
        <w:t>образец № 11</w:t>
      </w:r>
      <w:r w:rsidRPr="00284C9C">
        <w:rPr>
          <w:rFonts w:ascii="Trebuchet MS" w:hAnsi="Trebuchet MS" w:cs="Times New Roman"/>
          <w:sz w:val="24"/>
          <w:szCs w:val="24"/>
          <w:lang w:val="bg-BG"/>
        </w:rPr>
        <w:t>;</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r w:rsidRPr="00284C9C">
        <w:rPr>
          <w:rFonts w:ascii="Trebuchet MS" w:hAnsi="Trebuchet MS" w:cs="Times New Roman"/>
          <w:sz w:val="24"/>
          <w:szCs w:val="24"/>
          <w:lang w:val="bg-BG"/>
        </w:rPr>
        <w:t>Ценово предложение –</w:t>
      </w:r>
      <w:r w:rsidR="00A07187" w:rsidRPr="00284C9C">
        <w:rPr>
          <w:rFonts w:ascii="Trebuchet MS" w:hAnsi="Trebuchet MS" w:cs="Times New Roman"/>
          <w:sz w:val="24"/>
          <w:szCs w:val="24"/>
          <w:lang w:val="bg-BG"/>
        </w:rPr>
        <w:t xml:space="preserve"> образец № 12</w:t>
      </w:r>
      <w:r w:rsidRPr="00284C9C">
        <w:rPr>
          <w:rFonts w:ascii="Trebuchet MS" w:hAnsi="Trebuchet MS" w:cs="Times New Roman"/>
          <w:sz w:val="24"/>
          <w:szCs w:val="24"/>
          <w:lang w:val="bg-BG"/>
        </w:rPr>
        <w:t>.</w:t>
      </w:r>
    </w:p>
    <w:p w:rsidR="00135DF1" w:rsidRPr="00284C9C" w:rsidRDefault="00135DF1" w:rsidP="00330172">
      <w:pPr>
        <w:numPr>
          <w:ilvl w:val="0"/>
          <w:numId w:val="34"/>
        </w:numPr>
        <w:spacing w:after="0" w:line="240" w:lineRule="auto"/>
        <w:ind w:left="0" w:firstLine="426"/>
        <w:jc w:val="both"/>
        <w:rPr>
          <w:rFonts w:ascii="Trebuchet MS" w:hAnsi="Trebuchet MS" w:cs="Times New Roman"/>
          <w:sz w:val="24"/>
          <w:szCs w:val="24"/>
          <w:lang w:val="bg-BG"/>
        </w:rPr>
      </w:pPr>
      <w:proofErr w:type="spellStart"/>
      <w:r w:rsidRPr="00284C9C">
        <w:rPr>
          <w:rFonts w:ascii="Trebuchet MS" w:hAnsi="Trebuchet MS" w:cs="Times New Roman"/>
          <w:sz w:val="24"/>
          <w:szCs w:val="24"/>
          <w:lang w:val="bg-BG"/>
        </w:rPr>
        <w:t>Проекто-договор</w:t>
      </w:r>
      <w:proofErr w:type="spellEnd"/>
      <w:r w:rsidRPr="00284C9C">
        <w:rPr>
          <w:rFonts w:ascii="Trebuchet MS" w:hAnsi="Trebuchet MS" w:cs="Times New Roman"/>
          <w:sz w:val="24"/>
          <w:szCs w:val="24"/>
          <w:lang w:val="bg-BG"/>
        </w:rPr>
        <w:t xml:space="preserve"> –  </w:t>
      </w:r>
      <w:r w:rsidR="00F06310" w:rsidRPr="00284C9C">
        <w:rPr>
          <w:rFonts w:ascii="Trebuchet MS" w:hAnsi="Trebuchet MS" w:cs="Times New Roman"/>
          <w:sz w:val="24"/>
          <w:szCs w:val="24"/>
          <w:lang w:val="bg-BG"/>
        </w:rPr>
        <w:t xml:space="preserve">образец </w:t>
      </w:r>
      <w:r w:rsidR="00A07187" w:rsidRPr="00284C9C">
        <w:rPr>
          <w:rFonts w:ascii="Trebuchet MS" w:hAnsi="Trebuchet MS" w:cs="Times New Roman"/>
          <w:sz w:val="24"/>
          <w:szCs w:val="24"/>
          <w:lang w:val="bg-BG"/>
        </w:rPr>
        <w:t>№ 13</w:t>
      </w:r>
      <w:r w:rsidR="00906E53" w:rsidRPr="00284C9C">
        <w:rPr>
          <w:rFonts w:ascii="Trebuchet MS" w:hAnsi="Trebuchet MS" w:cs="Times New Roman"/>
          <w:sz w:val="24"/>
          <w:szCs w:val="24"/>
          <w:lang w:val="en-US"/>
        </w:rPr>
        <w:t>.</w:t>
      </w:r>
    </w:p>
    <w:p w:rsidR="00135DF1" w:rsidRPr="00284C9C" w:rsidRDefault="00135DF1" w:rsidP="00330172">
      <w:pPr>
        <w:spacing w:after="0" w:line="240" w:lineRule="auto"/>
        <w:ind w:left="1125"/>
        <w:jc w:val="both"/>
        <w:rPr>
          <w:rFonts w:ascii="Trebuchet MS" w:hAnsi="Trebuchet MS" w:cs="Times New Roman"/>
          <w:sz w:val="24"/>
          <w:szCs w:val="24"/>
          <w:lang w:val="bg-BG"/>
        </w:rPr>
      </w:pPr>
    </w:p>
    <w:p w:rsidR="00135DF1" w:rsidRPr="00284C9C" w:rsidRDefault="00135DF1" w:rsidP="00330172">
      <w:pPr>
        <w:spacing w:after="0" w:line="240" w:lineRule="auto"/>
        <w:ind w:left="72" w:firstLine="425"/>
        <w:jc w:val="both"/>
        <w:rPr>
          <w:rFonts w:ascii="Trebuchet MS" w:hAnsi="Trebuchet MS" w:cs="Times New Roman"/>
          <w:sz w:val="24"/>
          <w:szCs w:val="24"/>
          <w:lang w:val="bg-BG"/>
        </w:rPr>
      </w:pPr>
      <w:r w:rsidRPr="00284C9C">
        <w:rPr>
          <w:rFonts w:ascii="Trebuchet MS" w:hAnsi="Trebuchet MS" w:cs="Times New Roman"/>
          <w:sz w:val="24"/>
          <w:szCs w:val="24"/>
          <w:lang w:val="bg-BG"/>
        </w:rPr>
        <w:t>Участникът е единствено отговорен за евентуално допуснати грешки и пропуски в ценовото предложение, което удостоверява с подпис и печат. При несъответствие между цифрата и изписаната с думи цена ще се взима в предвид изписана с думи.</w:t>
      </w:r>
    </w:p>
    <w:p w:rsidR="00135DF1" w:rsidRPr="00284C9C" w:rsidRDefault="00135DF1" w:rsidP="00330172">
      <w:pPr>
        <w:spacing w:after="0" w:line="240" w:lineRule="auto"/>
        <w:ind w:left="1125"/>
        <w:jc w:val="both"/>
        <w:rPr>
          <w:rFonts w:ascii="Trebuchet MS" w:hAnsi="Trebuchet MS" w:cs="Times New Roman"/>
          <w:sz w:val="24"/>
          <w:szCs w:val="24"/>
          <w:lang w:val="bg-BG"/>
        </w:rPr>
      </w:pPr>
    </w:p>
    <w:p w:rsidR="00FB4398" w:rsidRPr="00284C9C" w:rsidRDefault="00135DF1" w:rsidP="00330172">
      <w:pPr>
        <w:tabs>
          <w:tab w:val="left" w:pos="3165"/>
        </w:tabs>
        <w:spacing w:line="240" w:lineRule="auto"/>
        <w:jc w:val="both"/>
        <w:rPr>
          <w:rFonts w:ascii="Trebuchet MS" w:hAnsi="Trebuchet MS" w:cs="Times New Roman"/>
          <w:i/>
          <w:sz w:val="24"/>
          <w:szCs w:val="24"/>
          <w:lang w:val="bg-BG"/>
        </w:rPr>
      </w:pPr>
      <w:r w:rsidRPr="00284C9C">
        <w:rPr>
          <w:rFonts w:ascii="Trebuchet MS" w:hAnsi="Trebuchet MS" w:cs="Times New Roman"/>
          <w:i/>
          <w:sz w:val="24"/>
          <w:szCs w:val="24"/>
          <w:lang w:val="bg-BG"/>
        </w:rPr>
        <w:t xml:space="preserve">Община Шабла  предоставя пълен свободен достъп по електронен път на документацията за участие в процедурата, която може да бъде намерена на интернет адреса на Възложителя  </w:t>
      </w:r>
      <w:hyperlink r:id="rId9" w:history="1">
        <w:r w:rsidR="000A4E8B" w:rsidRPr="00284C9C">
          <w:rPr>
            <w:rStyle w:val="ac"/>
            <w:rFonts w:ascii="Trebuchet MS" w:hAnsi="Trebuchet MS" w:cs="Times New Roman"/>
            <w:i/>
            <w:sz w:val="24"/>
            <w:szCs w:val="24"/>
            <w:lang w:val="en-US"/>
          </w:rPr>
          <w:t>www</w:t>
        </w:r>
        <w:r w:rsidR="000A4E8B" w:rsidRPr="00284C9C">
          <w:rPr>
            <w:rStyle w:val="ac"/>
            <w:rFonts w:ascii="Trebuchet MS" w:hAnsi="Trebuchet MS" w:cs="Times New Roman"/>
            <w:i/>
            <w:sz w:val="24"/>
            <w:szCs w:val="24"/>
            <w:lang w:val="ru-RU"/>
          </w:rPr>
          <w:t>.</w:t>
        </w:r>
        <w:proofErr w:type="spellStart"/>
        <w:r w:rsidR="000A4E8B" w:rsidRPr="00284C9C">
          <w:rPr>
            <w:rStyle w:val="ac"/>
            <w:rFonts w:ascii="Trebuchet MS" w:hAnsi="Trebuchet MS" w:cs="Times New Roman"/>
            <w:i/>
            <w:sz w:val="24"/>
            <w:szCs w:val="24"/>
            <w:lang w:val="en-US"/>
          </w:rPr>
          <w:t>shabla</w:t>
        </w:r>
        <w:proofErr w:type="spellEnd"/>
        <w:r w:rsidR="000A4E8B" w:rsidRPr="00284C9C">
          <w:rPr>
            <w:rStyle w:val="ac"/>
            <w:rFonts w:ascii="Trebuchet MS" w:hAnsi="Trebuchet MS" w:cs="Times New Roman"/>
            <w:i/>
            <w:sz w:val="24"/>
            <w:szCs w:val="24"/>
            <w:lang w:val="ru-RU"/>
          </w:rPr>
          <w:t>.</w:t>
        </w:r>
        <w:proofErr w:type="spellStart"/>
        <w:r w:rsidR="000A4E8B" w:rsidRPr="00284C9C">
          <w:rPr>
            <w:rStyle w:val="ac"/>
            <w:rFonts w:ascii="Trebuchet MS" w:hAnsi="Trebuchet MS" w:cs="Times New Roman"/>
            <w:i/>
            <w:sz w:val="24"/>
            <w:szCs w:val="24"/>
            <w:lang w:val="en-US"/>
          </w:rPr>
          <w:t>bg</w:t>
        </w:r>
        <w:proofErr w:type="spellEnd"/>
      </w:hyperlink>
      <w:r w:rsidR="000A4E8B" w:rsidRPr="00284C9C">
        <w:rPr>
          <w:rFonts w:ascii="Trebuchet MS" w:hAnsi="Trebuchet MS" w:cs="Times New Roman"/>
          <w:i/>
          <w:sz w:val="24"/>
          <w:szCs w:val="24"/>
          <w:lang w:val="ru-RU"/>
        </w:rPr>
        <w:t xml:space="preserve"> </w:t>
      </w:r>
      <w:r w:rsidRPr="00284C9C">
        <w:rPr>
          <w:rFonts w:ascii="Trebuchet MS" w:hAnsi="Trebuchet MS" w:cs="Times New Roman"/>
          <w:i/>
          <w:sz w:val="24"/>
          <w:szCs w:val="24"/>
          <w:lang w:val="bg-BG"/>
        </w:rPr>
        <w:t xml:space="preserve">- </w:t>
      </w:r>
      <w:r w:rsidR="000A4E8B" w:rsidRPr="00284C9C">
        <w:rPr>
          <w:rFonts w:ascii="Trebuchet MS" w:hAnsi="Trebuchet MS" w:cs="Times New Roman"/>
          <w:i/>
          <w:sz w:val="24"/>
          <w:szCs w:val="24"/>
          <w:lang w:val="bg-BG"/>
        </w:rPr>
        <w:t>раздел</w:t>
      </w:r>
      <w:r w:rsidRPr="00284C9C">
        <w:rPr>
          <w:rFonts w:ascii="Trebuchet MS" w:hAnsi="Trebuchet MS" w:cs="Times New Roman"/>
          <w:i/>
          <w:sz w:val="24"/>
          <w:szCs w:val="24"/>
          <w:lang w:val="bg-BG"/>
        </w:rPr>
        <w:t xml:space="preserve"> </w:t>
      </w:r>
      <w:r w:rsidR="000A4E8B" w:rsidRPr="00284C9C">
        <w:rPr>
          <w:rFonts w:ascii="Trebuchet MS" w:hAnsi="Trebuchet MS" w:cs="Times New Roman"/>
          <w:i/>
          <w:sz w:val="24"/>
          <w:szCs w:val="24"/>
          <w:lang w:val="bg-BG"/>
        </w:rPr>
        <w:t>„</w:t>
      </w:r>
      <w:r w:rsidRPr="00284C9C">
        <w:rPr>
          <w:rFonts w:ascii="Trebuchet MS" w:hAnsi="Trebuchet MS" w:cs="Times New Roman"/>
          <w:i/>
          <w:sz w:val="24"/>
          <w:szCs w:val="24"/>
          <w:lang w:val="bg-BG"/>
        </w:rPr>
        <w:t>Профил на купувача".  При отварянето на офертите могат да присъстват представители на участниците.</w:t>
      </w:r>
    </w:p>
    <w:p w:rsidR="00BF3DEA" w:rsidRPr="00284C9C" w:rsidRDefault="00BF3DEA" w:rsidP="00330172">
      <w:pPr>
        <w:spacing w:line="240" w:lineRule="auto"/>
        <w:rPr>
          <w:rFonts w:ascii="Trebuchet MS" w:hAnsi="Trebuchet MS" w:cs="Times New Roman"/>
          <w:i/>
          <w:sz w:val="24"/>
          <w:szCs w:val="24"/>
          <w:lang w:val="bg-BG"/>
        </w:rPr>
      </w:pPr>
    </w:p>
    <w:p w:rsidR="00BF3DEA" w:rsidRPr="00284C9C" w:rsidRDefault="00BF3DEA" w:rsidP="00330172">
      <w:pPr>
        <w:spacing w:line="240" w:lineRule="auto"/>
        <w:rPr>
          <w:rFonts w:ascii="Trebuchet MS" w:hAnsi="Trebuchet MS" w:cs="Times New Roman"/>
          <w:sz w:val="24"/>
          <w:szCs w:val="24"/>
          <w:lang w:val="ru-RU"/>
        </w:rPr>
      </w:pPr>
    </w:p>
    <w:p w:rsidR="00184DF3" w:rsidRPr="00284C9C" w:rsidRDefault="00184DF3" w:rsidP="00330172">
      <w:pPr>
        <w:shd w:val="clear" w:color="auto" w:fill="FFFFFF"/>
        <w:spacing w:line="240" w:lineRule="auto"/>
        <w:ind w:firstLine="708"/>
        <w:jc w:val="both"/>
        <w:rPr>
          <w:rFonts w:ascii="Trebuchet MS" w:hAnsi="Trebuchet MS" w:cs="Times New Roman"/>
          <w:color w:val="FF0000"/>
          <w:sz w:val="24"/>
          <w:szCs w:val="24"/>
          <w:lang w:val="bg-BG"/>
        </w:rPr>
      </w:pPr>
    </w:p>
    <w:sectPr w:rsidR="00184DF3" w:rsidRPr="00284C9C" w:rsidSect="00B14CA9">
      <w:headerReference w:type="default" r:id="rId10"/>
      <w:footerReference w:type="default" r:id="rId11"/>
      <w:pgSz w:w="11906" w:h="16838"/>
      <w:pgMar w:top="1440" w:right="1133" w:bottom="1440" w:left="1440" w:header="284" w:footer="1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C15" w:rsidRDefault="00463C15" w:rsidP="00063E60">
      <w:pPr>
        <w:spacing w:after="0" w:line="240" w:lineRule="auto"/>
      </w:pPr>
      <w:r>
        <w:separator/>
      </w:r>
    </w:p>
  </w:endnote>
  <w:endnote w:type="continuationSeparator" w:id="0">
    <w:p w:rsidR="00463C15" w:rsidRDefault="00463C15" w:rsidP="00063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CC"/>
    <w:family w:val="swiss"/>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58829"/>
      <w:docPartObj>
        <w:docPartGallery w:val="Page Numbers (Bottom of Page)"/>
        <w:docPartUnique/>
      </w:docPartObj>
    </w:sdtPr>
    <w:sdtEndPr>
      <w:rPr>
        <w:noProof/>
      </w:rPr>
    </w:sdtEndPr>
    <w:sdtContent>
      <w:p w:rsidR="00D77DB6" w:rsidRDefault="00D77DB6">
        <w:pPr>
          <w:pStyle w:val="a5"/>
          <w:jc w:val="right"/>
        </w:pPr>
        <w:r>
          <w:fldChar w:fldCharType="begin"/>
        </w:r>
        <w:r>
          <w:instrText xml:space="preserve"> PAGE   \* MERGEFORMAT </w:instrText>
        </w:r>
        <w:r>
          <w:fldChar w:fldCharType="separate"/>
        </w:r>
        <w:r w:rsidR="00770BA2">
          <w:rPr>
            <w:noProof/>
          </w:rPr>
          <w:t>7</w:t>
        </w:r>
        <w:r>
          <w:rPr>
            <w:noProof/>
          </w:rPr>
          <w:fldChar w:fldCharType="end"/>
        </w:r>
      </w:p>
    </w:sdtContent>
  </w:sdt>
  <w:p w:rsidR="00D77DB6" w:rsidRDefault="00D77DB6" w:rsidP="0017050E">
    <w:pPr>
      <w:pStyle w:val="a5"/>
      <w:jc w:val="center"/>
      <w:rPr>
        <w:sz w:val="16"/>
        <w:szCs w:val="16"/>
      </w:rPr>
    </w:pPr>
    <w:r>
      <w:rPr>
        <w:noProof/>
        <w:lang w:val="bg-BG" w:eastAsia="bg-BG"/>
      </w:rPr>
      <w:drawing>
        <wp:inline distT="0" distB="0" distL="0" distR="0" wp14:anchorId="0D5EAF57" wp14:editId="04794C1D">
          <wp:extent cx="1196340" cy="534982"/>
          <wp:effectExtent l="0" t="0" r="3810" b="0"/>
          <wp:docPr id="3"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D77DB6" w:rsidRPr="000E0B4B" w:rsidRDefault="00D77DB6" w:rsidP="0017050E">
    <w:pPr>
      <w:pStyle w:val="a5"/>
      <w:jc w:val="center"/>
      <w:rPr>
        <w:lang w:val="ru-RU"/>
      </w:rPr>
    </w:pPr>
    <w:proofErr w:type="spellStart"/>
    <w:proofErr w:type="gramStart"/>
    <w:r w:rsidRPr="000E0B4B">
      <w:rPr>
        <w:sz w:val="16"/>
        <w:szCs w:val="16"/>
        <w:lang w:val="ru-RU"/>
      </w:rPr>
      <w:t>Този</w:t>
    </w:r>
    <w:proofErr w:type="spellEnd"/>
    <w:r w:rsidRPr="000E0B4B">
      <w:rPr>
        <w:sz w:val="16"/>
        <w:szCs w:val="16"/>
        <w:lang w:val="ru-RU"/>
      </w:rPr>
      <w:t xml:space="preserve"> документ е </w:t>
    </w:r>
    <w:proofErr w:type="spellStart"/>
    <w:r w:rsidRPr="000E0B4B">
      <w:rPr>
        <w:sz w:val="16"/>
        <w:szCs w:val="16"/>
        <w:lang w:val="ru-RU"/>
      </w:rPr>
      <w:t>създаден</w:t>
    </w:r>
    <w:proofErr w:type="spellEnd"/>
    <w:r w:rsidRPr="000E0B4B">
      <w:rPr>
        <w:sz w:val="16"/>
        <w:szCs w:val="16"/>
        <w:lang w:val="ru-RU"/>
      </w:rPr>
      <w:t xml:space="preserve"> в </w:t>
    </w:r>
    <w:proofErr w:type="spellStart"/>
    <w:r w:rsidRPr="000E0B4B">
      <w:rPr>
        <w:sz w:val="16"/>
        <w:szCs w:val="16"/>
        <w:lang w:val="ru-RU"/>
      </w:rPr>
      <w:t>рамките</w:t>
    </w:r>
    <w:proofErr w:type="spellEnd"/>
    <w:r w:rsidRPr="000E0B4B">
      <w:rPr>
        <w:sz w:val="16"/>
        <w:szCs w:val="16"/>
        <w:lang w:val="ru-RU"/>
      </w:rPr>
      <w:t xml:space="preserve"> на проект </w:t>
    </w:r>
    <w:r w:rsidRPr="00063E60">
      <w:rPr>
        <w:rFonts w:eastAsia="Calibri"/>
        <w:color w:val="000000"/>
        <w:sz w:val="16"/>
        <w:szCs w:val="16"/>
        <w:lang w:val="bg-BG" w:eastAsia="bg-BG"/>
      </w:rPr>
      <w:t xml:space="preserve">№ </w:t>
    </w:r>
    <w:r>
      <w:rPr>
        <w:rFonts w:eastAsia="Calibri"/>
        <w:color w:val="000000"/>
        <w:sz w:val="16"/>
        <w:szCs w:val="16"/>
        <w:lang w:val="en-US" w:eastAsia="bg-BG"/>
      </w:rPr>
      <w:t>ROBG-338</w:t>
    </w:r>
    <w:r w:rsidRPr="00063E60">
      <w:rPr>
        <w:rFonts w:eastAsia="Calibri"/>
        <w:color w:val="000000"/>
        <w:sz w:val="16"/>
        <w:szCs w:val="16"/>
        <w:lang w:val="bg-BG" w:eastAsia="bg-BG"/>
      </w:rPr>
      <w:t xml:space="preserve"> „</w:t>
    </w:r>
    <w:r>
      <w:rPr>
        <w:rFonts w:eastAsia="Calibri"/>
        <w:color w:val="000000"/>
        <w:sz w:val="16"/>
        <w:szCs w:val="16"/>
        <w:lang w:val="bg-BG" w:eastAsia="bg-BG"/>
      </w:rPr>
      <w:t>Общи ресурси и инициативи, посветени на околната среда</w:t>
    </w:r>
    <w:r w:rsidRPr="00063E60">
      <w:rPr>
        <w:rFonts w:eastAsia="Calibri"/>
        <w:color w:val="000000"/>
        <w:sz w:val="16"/>
        <w:szCs w:val="16"/>
        <w:lang w:val="bg-BG" w:eastAsia="bg-BG"/>
      </w:rPr>
      <w:t>“, който се осъществява с финансовата подкрепа на Програма за трансгранично сътрудничество ИНТЕРРЕГ V-A Румъния-България 2014-2020 г</w:t>
    </w:r>
    <w:r w:rsidRPr="000E0B4B">
      <w:rPr>
        <w:sz w:val="16"/>
        <w:szCs w:val="16"/>
        <w:lang w:val="ru-RU"/>
      </w:rPr>
      <w:t xml:space="preserve">. </w:t>
    </w:r>
    <w:proofErr w:type="spellStart"/>
    <w:r w:rsidRPr="000E0B4B">
      <w:rPr>
        <w:sz w:val="16"/>
        <w:szCs w:val="16"/>
        <w:lang w:val="ru-RU"/>
      </w:rPr>
      <w:t>Цялата</w:t>
    </w:r>
    <w:proofErr w:type="spellEnd"/>
    <w:r w:rsidRPr="000E0B4B">
      <w:rPr>
        <w:sz w:val="16"/>
        <w:szCs w:val="16"/>
        <w:lang w:val="ru-RU"/>
      </w:rPr>
      <w:t xml:space="preserve"> </w:t>
    </w:r>
    <w:proofErr w:type="spellStart"/>
    <w:r w:rsidRPr="000E0B4B">
      <w:rPr>
        <w:sz w:val="16"/>
        <w:szCs w:val="16"/>
        <w:lang w:val="ru-RU"/>
      </w:rPr>
      <w:t>отговорност</w:t>
    </w:r>
    <w:proofErr w:type="spellEnd"/>
    <w:r w:rsidRPr="000E0B4B">
      <w:rPr>
        <w:sz w:val="16"/>
        <w:szCs w:val="16"/>
        <w:lang w:val="ru-RU"/>
      </w:rPr>
      <w:t xml:space="preserve"> за </w:t>
    </w:r>
    <w:proofErr w:type="spellStart"/>
    <w:r w:rsidRPr="000E0B4B">
      <w:rPr>
        <w:sz w:val="16"/>
        <w:szCs w:val="16"/>
        <w:lang w:val="ru-RU"/>
      </w:rPr>
      <w:t>съдържанието</w:t>
    </w:r>
    <w:proofErr w:type="spellEnd"/>
    <w:r w:rsidRPr="000E0B4B">
      <w:rPr>
        <w:sz w:val="16"/>
        <w:szCs w:val="16"/>
        <w:lang w:val="ru-RU"/>
      </w:rPr>
      <w:t xml:space="preserve"> на </w:t>
    </w:r>
    <w:proofErr w:type="spellStart"/>
    <w:r w:rsidRPr="000E0B4B">
      <w:rPr>
        <w:sz w:val="16"/>
        <w:szCs w:val="16"/>
        <w:lang w:val="ru-RU"/>
      </w:rPr>
      <w:t>публикацията</w:t>
    </w:r>
    <w:proofErr w:type="spellEnd"/>
    <w:r w:rsidRPr="000E0B4B">
      <w:rPr>
        <w:sz w:val="16"/>
        <w:szCs w:val="16"/>
        <w:lang w:val="ru-RU"/>
      </w:rPr>
      <w:t xml:space="preserve"> се носи от Община </w:t>
    </w:r>
    <w:r>
      <w:rPr>
        <w:sz w:val="16"/>
        <w:szCs w:val="16"/>
        <w:lang w:val="bg-BG"/>
      </w:rPr>
      <w:t>Шабла</w:t>
    </w:r>
    <w:r w:rsidRPr="000E0B4B">
      <w:rPr>
        <w:sz w:val="16"/>
        <w:szCs w:val="16"/>
        <w:lang w:val="ru-RU"/>
      </w:rPr>
      <w:t xml:space="preserve"> и при </w:t>
    </w:r>
    <w:proofErr w:type="spellStart"/>
    <w:r w:rsidRPr="000E0B4B">
      <w:rPr>
        <w:sz w:val="16"/>
        <w:szCs w:val="16"/>
        <w:lang w:val="ru-RU"/>
      </w:rPr>
      <w:t>никакви</w:t>
    </w:r>
    <w:proofErr w:type="spellEnd"/>
    <w:r w:rsidRPr="000E0B4B">
      <w:rPr>
        <w:sz w:val="16"/>
        <w:szCs w:val="16"/>
        <w:lang w:val="ru-RU"/>
      </w:rPr>
      <w:t xml:space="preserve"> </w:t>
    </w:r>
    <w:proofErr w:type="spellStart"/>
    <w:r w:rsidRPr="000E0B4B">
      <w:rPr>
        <w:sz w:val="16"/>
        <w:szCs w:val="16"/>
        <w:lang w:val="ru-RU"/>
      </w:rPr>
      <w:t>обстоятелства</w:t>
    </w:r>
    <w:proofErr w:type="spellEnd"/>
    <w:r w:rsidRPr="000E0B4B">
      <w:rPr>
        <w:sz w:val="16"/>
        <w:szCs w:val="16"/>
        <w:lang w:val="ru-RU"/>
      </w:rPr>
      <w:t xml:space="preserve"> не </w:t>
    </w:r>
    <w:proofErr w:type="spellStart"/>
    <w:r w:rsidRPr="000E0B4B">
      <w:rPr>
        <w:sz w:val="16"/>
        <w:szCs w:val="16"/>
        <w:lang w:val="ru-RU"/>
      </w:rPr>
      <w:t>може</w:t>
    </w:r>
    <w:proofErr w:type="spellEnd"/>
    <w:r w:rsidRPr="000E0B4B">
      <w:rPr>
        <w:sz w:val="16"/>
        <w:szCs w:val="16"/>
        <w:lang w:val="ru-RU"/>
      </w:rPr>
      <w:t xml:space="preserve"> да се </w:t>
    </w:r>
    <w:proofErr w:type="spellStart"/>
    <w:r w:rsidRPr="000E0B4B">
      <w:rPr>
        <w:sz w:val="16"/>
        <w:szCs w:val="16"/>
        <w:lang w:val="ru-RU"/>
      </w:rPr>
      <w:t>счита</w:t>
    </w:r>
    <w:proofErr w:type="spellEnd"/>
    <w:r w:rsidRPr="000E0B4B">
      <w:rPr>
        <w:sz w:val="16"/>
        <w:szCs w:val="16"/>
        <w:lang w:val="ru-RU"/>
      </w:rPr>
      <w:t xml:space="preserve">, че </w:t>
    </w:r>
    <w:proofErr w:type="spellStart"/>
    <w:r w:rsidRPr="000E0B4B">
      <w:rPr>
        <w:sz w:val="16"/>
        <w:szCs w:val="16"/>
        <w:lang w:val="ru-RU"/>
      </w:rPr>
      <w:t>този</w:t>
    </w:r>
    <w:proofErr w:type="spellEnd"/>
    <w:r w:rsidRPr="000E0B4B">
      <w:rPr>
        <w:sz w:val="16"/>
        <w:szCs w:val="16"/>
        <w:lang w:val="ru-RU"/>
      </w:rPr>
      <w:t xml:space="preserve"> документ </w:t>
    </w:r>
    <w:proofErr w:type="spellStart"/>
    <w:r w:rsidRPr="000E0B4B">
      <w:rPr>
        <w:sz w:val="16"/>
        <w:szCs w:val="16"/>
        <w:lang w:val="ru-RU"/>
      </w:rPr>
      <w:t>отразява</w:t>
    </w:r>
    <w:proofErr w:type="spellEnd"/>
    <w:r w:rsidRPr="000E0B4B">
      <w:rPr>
        <w:sz w:val="16"/>
        <w:szCs w:val="16"/>
        <w:lang w:val="ru-RU"/>
      </w:rPr>
      <w:t xml:space="preserve"> </w:t>
    </w:r>
    <w:proofErr w:type="spellStart"/>
    <w:r w:rsidRPr="000E0B4B">
      <w:rPr>
        <w:sz w:val="16"/>
        <w:szCs w:val="16"/>
        <w:lang w:val="ru-RU"/>
      </w:rPr>
      <w:t>официалното</w:t>
    </w:r>
    <w:proofErr w:type="spellEnd"/>
    <w:r w:rsidRPr="000E0B4B">
      <w:rPr>
        <w:sz w:val="16"/>
        <w:szCs w:val="16"/>
        <w:lang w:val="ru-RU"/>
      </w:rPr>
      <w:t xml:space="preserve"> становище на</w:t>
    </w:r>
    <w:proofErr w:type="gramEnd"/>
    <w:r w:rsidRPr="000E0B4B">
      <w:rPr>
        <w:sz w:val="16"/>
        <w:szCs w:val="16"/>
        <w:lang w:val="ru-RU"/>
      </w:rPr>
      <w:t xml:space="preserve"> </w:t>
    </w:r>
    <w:proofErr w:type="spellStart"/>
    <w:r w:rsidRPr="000E0B4B">
      <w:rPr>
        <w:sz w:val="16"/>
        <w:szCs w:val="16"/>
        <w:lang w:val="ru-RU"/>
      </w:rPr>
      <w:t>Европейския</w:t>
    </w:r>
    <w:proofErr w:type="spellEnd"/>
    <w:r w:rsidRPr="000E0B4B">
      <w:rPr>
        <w:sz w:val="16"/>
        <w:szCs w:val="16"/>
        <w:lang w:val="ru-RU"/>
      </w:rPr>
      <w:t xml:space="preserve"> </w:t>
    </w:r>
    <w:proofErr w:type="spellStart"/>
    <w:r w:rsidRPr="000E0B4B">
      <w:rPr>
        <w:sz w:val="16"/>
        <w:szCs w:val="16"/>
        <w:lang w:val="ru-RU"/>
      </w:rPr>
      <w:t>съюз</w:t>
    </w:r>
    <w:proofErr w:type="spellEnd"/>
    <w:r w:rsidRPr="000E0B4B">
      <w:rPr>
        <w:sz w:val="16"/>
        <w:szCs w:val="16"/>
        <w:lang w:val="ru-RU"/>
      </w:rPr>
      <w:t xml:space="preserve"> и </w:t>
    </w:r>
    <w:proofErr w:type="spellStart"/>
    <w:r w:rsidRPr="000E0B4B">
      <w:rPr>
        <w:sz w:val="16"/>
        <w:szCs w:val="16"/>
        <w:lang w:val="ru-RU"/>
      </w:rPr>
      <w:t>Управляваюия</w:t>
    </w:r>
    <w:proofErr w:type="spellEnd"/>
    <w:r w:rsidRPr="000E0B4B">
      <w:rPr>
        <w:sz w:val="16"/>
        <w:szCs w:val="16"/>
        <w:lang w:val="ru-RU"/>
      </w:rPr>
      <w:t xml:space="preserve"> орган на ИНТЕРРЕГ </w:t>
    </w:r>
    <w:r w:rsidRPr="00063E60">
      <w:rPr>
        <w:sz w:val="16"/>
        <w:szCs w:val="16"/>
      </w:rPr>
      <w:t>V</w:t>
    </w:r>
    <w:r w:rsidRPr="000E0B4B">
      <w:rPr>
        <w:sz w:val="16"/>
        <w:szCs w:val="16"/>
        <w:lang w:val="ru-RU"/>
      </w:rPr>
      <w:t>-</w:t>
    </w:r>
    <w:r w:rsidRPr="00063E60">
      <w:rPr>
        <w:sz w:val="16"/>
        <w:szCs w:val="16"/>
      </w:rPr>
      <w:t>A</w:t>
    </w:r>
    <w:r w:rsidRPr="000E0B4B">
      <w:rPr>
        <w:sz w:val="16"/>
        <w:szCs w:val="16"/>
        <w:lang w:val="ru-RU"/>
      </w:rPr>
      <w:t xml:space="preserve"> </w:t>
    </w:r>
    <w:proofErr w:type="spellStart"/>
    <w:r w:rsidRPr="000E0B4B">
      <w:rPr>
        <w:sz w:val="16"/>
        <w:szCs w:val="16"/>
        <w:lang w:val="ru-RU"/>
      </w:rPr>
      <w:t>Румъния-България</w:t>
    </w:r>
    <w:proofErr w:type="spellEnd"/>
    <w:r w:rsidRPr="000E0B4B">
      <w:rPr>
        <w:sz w:val="16"/>
        <w:szCs w:val="16"/>
        <w:lang w:val="ru-RU"/>
      </w:rPr>
      <w:t xml:space="preserve"> 2014-2020 г.</w:t>
    </w:r>
  </w:p>
  <w:p w:rsidR="00D77DB6" w:rsidRPr="000E0B4B" w:rsidRDefault="00D77DB6" w:rsidP="00125C5F">
    <w:pPr>
      <w:pStyle w:val="a5"/>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C15" w:rsidRDefault="00463C15" w:rsidP="00063E60">
      <w:pPr>
        <w:spacing w:after="0" w:line="240" w:lineRule="auto"/>
      </w:pPr>
      <w:bookmarkStart w:id="0" w:name="_Hlk484610431"/>
      <w:bookmarkEnd w:id="0"/>
      <w:r>
        <w:separator/>
      </w:r>
    </w:p>
  </w:footnote>
  <w:footnote w:type="continuationSeparator" w:id="0">
    <w:p w:rsidR="00463C15" w:rsidRDefault="00463C15" w:rsidP="00063E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DB6" w:rsidRPr="0084330D" w:rsidRDefault="00D77DB6" w:rsidP="0084330D">
    <w:pPr>
      <w:pStyle w:val="a3"/>
      <w:ind w:left="-709"/>
      <w:rPr>
        <w:lang w:val="bg-BG"/>
      </w:rPr>
    </w:pPr>
    <w:r>
      <w:t xml:space="preserve">      </w:t>
    </w:r>
    <w:r>
      <w:rPr>
        <w:lang w:val="bg-BG"/>
      </w:rPr>
      <w:t xml:space="preserve"> </w:t>
    </w:r>
    <w:r>
      <w:rPr>
        <w:noProof/>
        <w:lang w:val="bg-BG" w:eastAsia="bg-BG"/>
      </w:rPr>
      <w:drawing>
        <wp:inline distT="0" distB="0" distL="0" distR="0" wp14:anchorId="6C6AEEAD" wp14:editId="5D534647">
          <wp:extent cx="2089004" cy="419100"/>
          <wp:effectExtent l="0" t="0" r="6985" b="0"/>
          <wp:docPr id="2" name="Picture 2" descr="C:\Users\User\AppData\Local\Microsoft\Windows\INetCache\Content.Word\Logo 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Logo E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4661" cy="420235"/>
                  </a:xfrm>
                  <a:prstGeom prst="rect">
                    <a:avLst/>
                  </a:prstGeom>
                  <a:noFill/>
                  <a:ln>
                    <a:noFill/>
                  </a:ln>
                </pic:spPr>
              </pic:pic>
            </a:graphicData>
          </a:graphic>
        </wp:inline>
      </w:drawing>
    </w:r>
    <w:r>
      <w:rPr>
        <w:lang w:val="bg-BG"/>
      </w:rPr>
      <w:t xml:space="preserve">      </w:t>
    </w:r>
    <w:r>
      <w:rPr>
        <w:noProof/>
        <w:lang w:val="bg-BG"/>
      </w:rPr>
      <w:t xml:space="preserve"> </w:t>
    </w:r>
    <w:r>
      <w:rPr>
        <w:lang w:val="bg-BG"/>
      </w:rPr>
      <w:t xml:space="preserve">                 </w:t>
    </w:r>
    <w:r w:rsidRPr="0084330D">
      <w:rPr>
        <w:noProof/>
        <w:lang w:val="bg-BG" w:eastAsia="bg-BG"/>
      </w:rPr>
      <w:drawing>
        <wp:inline distT="0" distB="0" distL="0" distR="0" wp14:anchorId="5EBBED21" wp14:editId="6A84F4EF">
          <wp:extent cx="882467" cy="84747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403" cy="886792"/>
                  </a:xfrm>
                  <a:prstGeom prst="rect">
                    <a:avLst/>
                  </a:prstGeom>
                  <a:noFill/>
                  <a:ln>
                    <a:noFill/>
                  </a:ln>
                </pic:spPr>
              </pic:pic>
            </a:graphicData>
          </a:graphic>
        </wp:inline>
      </w:drawing>
    </w:r>
    <w:r>
      <w:rPr>
        <w:lang w:val="bg-BG"/>
      </w:rPr>
      <w:t xml:space="preserve">                                   </w:t>
    </w:r>
    <w:r w:rsidRPr="0084330D">
      <w:rPr>
        <w:noProof/>
        <w:lang w:val="bg-BG" w:eastAsia="bg-BG"/>
      </w:rPr>
      <w:drawing>
        <wp:inline distT="0" distB="0" distL="0" distR="0" wp14:anchorId="09B56EE3" wp14:editId="106BA9D3">
          <wp:extent cx="1104900" cy="760223"/>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2697" cy="786229"/>
                  </a:xfrm>
                  <a:prstGeom prst="rect">
                    <a:avLst/>
                  </a:prstGeom>
                  <a:noFill/>
                  <a:ln>
                    <a:noFill/>
                  </a:ln>
                </pic:spPr>
              </pic:pic>
            </a:graphicData>
          </a:graphic>
        </wp:inline>
      </w:drawing>
    </w:r>
  </w:p>
  <w:p w:rsidR="00D77DB6" w:rsidRPr="00125C5F" w:rsidRDefault="00D77DB6">
    <w:pPr>
      <w:pStyle w:val="a3"/>
      <w:rPr>
        <w:lang w:val="bg-BG"/>
      </w:rPr>
    </w:pPr>
    <w:r>
      <w:rPr>
        <w:lang w:val="bg-BG"/>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BB0"/>
    <w:multiLevelType w:val="hybridMultilevel"/>
    <w:tmpl w:val="D9F65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AA2664"/>
    <w:multiLevelType w:val="hybridMultilevel"/>
    <w:tmpl w:val="0AB87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E31195"/>
    <w:multiLevelType w:val="hybridMultilevel"/>
    <w:tmpl w:val="82463C24"/>
    <w:lvl w:ilvl="0" w:tplc="0402000B">
      <w:start w:val="1"/>
      <w:numFmt w:val="bullet"/>
      <w:lvlText w:val=""/>
      <w:lvlJc w:val="left"/>
      <w:pPr>
        <w:ind w:left="1125" w:hanging="360"/>
      </w:pPr>
      <w:rPr>
        <w:rFonts w:ascii="Wingdings" w:hAnsi="Wingdings" w:hint="default"/>
      </w:rPr>
    </w:lvl>
    <w:lvl w:ilvl="1" w:tplc="04020003" w:tentative="1">
      <w:start w:val="1"/>
      <w:numFmt w:val="bullet"/>
      <w:lvlText w:val="o"/>
      <w:lvlJc w:val="left"/>
      <w:pPr>
        <w:ind w:left="1845" w:hanging="360"/>
      </w:pPr>
      <w:rPr>
        <w:rFonts w:ascii="Courier New" w:hAnsi="Courier New" w:cs="Courier New" w:hint="default"/>
      </w:rPr>
    </w:lvl>
    <w:lvl w:ilvl="2" w:tplc="04020005" w:tentative="1">
      <w:start w:val="1"/>
      <w:numFmt w:val="bullet"/>
      <w:lvlText w:val=""/>
      <w:lvlJc w:val="left"/>
      <w:pPr>
        <w:ind w:left="2565" w:hanging="360"/>
      </w:pPr>
      <w:rPr>
        <w:rFonts w:ascii="Wingdings" w:hAnsi="Wingdings" w:hint="default"/>
      </w:rPr>
    </w:lvl>
    <w:lvl w:ilvl="3" w:tplc="04020001" w:tentative="1">
      <w:start w:val="1"/>
      <w:numFmt w:val="bullet"/>
      <w:lvlText w:val=""/>
      <w:lvlJc w:val="left"/>
      <w:pPr>
        <w:ind w:left="3285" w:hanging="360"/>
      </w:pPr>
      <w:rPr>
        <w:rFonts w:ascii="Symbol" w:hAnsi="Symbol" w:hint="default"/>
      </w:rPr>
    </w:lvl>
    <w:lvl w:ilvl="4" w:tplc="04020003" w:tentative="1">
      <w:start w:val="1"/>
      <w:numFmt w:val="bullet"/>
      <w:lvlText w:val="o"/>
      <w:lvlJc w:val="left"/>
      <w:pPr>
        <w:ind w:left="4005" w:hanging="360"/>
      </w:pPr>
      <w:rPr>
        <w:rFonts w:ascii="Courier New" w:hAnsi="Courier New" w:cs="Courier New" w:hint="default"/>
      </w:rPr>
    </w:lvl>
    <w:lvl w:ilvl="5" w:tplc="04020005" w:tentative="1">
      <w:start w:val="1"/>
      <w:numFmt w:val="bullet"/>
      <w:lvlText w:val=""/>
      <w:lvlJc w:val="left"/>
      <w:pPr>
        <w:ind w:left="4725" w:hanging="360"/>
      </w:pPr>
      <w:rPr>
        <w:rFonts w:ascii="Wingdings" w:hAnsi="Wingdings" w:hint="default"/>
      </w:rPr>
    </w:lvl>
    <w:lvl w:ilvl="6" w:tplc="04020001" w:tentative="1">
      <w:start w:val="1"/>
      <w:numFmt w:val="bullet"/>
      <w:lvlText w:val=""/>
      <w:lvlJc w:val="left"/>
      <w:pPr>
        <w:ind w:left="5445" w:hanging="360"/>
      </w:pPr>
      <w:rPr>
        <w:rFonts w:ascii="Symbol" w:hAnsi="Symbol" w:hint="default"/>
      </w:rPr>
    </w:lvl>
    <w:lvl w:ilvl="7" w:tplc="04020003" w:tentative="1">
      <w:start w:val="1"/>
      <w:numFmt w:val="bullet"/>
      <w:lvlText w:val="o"/>
      <w:lvlJc w:val="left"/>
      <w:pPr>
        <w:ind w:left="6165" w:hanging="360"/>
      </w:pPr>
      <w:rPr>
        <w:rFonts w:ascii="Courier New" w:hAnsi="Courier New" w:cs="Courier New" w:hint="default"/>
      </w:rPr>
    </w:lvl>
    <w:lvl w:ilvl="8" w:tplc="04020005" w:tentative="1">
      <w:start w:val="1"/>
      <w:numFmt w:val="bullet"/>
      <w:lvlText w:val=""/>
      <w:lvlJc w:val="left"/>
      <w:pPr>
        <w:ind w:left="6885" w:hanging="360"/>
      </w:pPr>
      <w:rPr>
        <w:rFonts w:ascii="Wingdings" w:hAnsi="Wingdings" w:hint="default"/>
      </w:rPr>
    </w:lvl>
  </w:abstractNum>
  <w:abstractNum w:abstractNumId="3">
    <w:nsid w:val="06180630"/>
    <w:multiLevelType w:val="hybridMultilevel"/>
    <w:tmpl w:val="433A6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B75AE9"/>
    <w:multiLevelType w:val="hybridMultilevel"/>
    <w:tmpl w:val="B43C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6BB5767"/>
    <w:multiLevelType w:val="hybridMultilevel"/>
    <w:tmpl w:val="E516FFA2"/>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nsid w:val="0BB26CED"/>
    <w:multiLevelType w:val="hybridMultilevel"/>
    <w:tmpl w:val="10587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921F3A"/>
    <w:multiLevelType w:val="hybridMultilevel"/>
    <w:tmpl w:val="67E4ED34"/>
    <w:lvl w:ilvl="0" w:tplc="19F05EF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6B7E7F"/>
    <w:multiLevelType w:val="hybridMultilevel"/>
    <w:tmpl w:val="2D5A21FE"/>
    <w:lvl w:ilvl="0" w:tplc="0402000B">
      <w:start w:val="1"/>
      <w:numFmt w:val="bullet"/>
      <w:lvlText w:val=""/>
      <w:lvlJc w:val="left"/>
      <w:pPr>
        <w:ind w:left="2148" w:hanging="360"/>
      </w:pPr>
      <w:rPr>
        <w:rFonts w:ascii="Wingdings" w:hAnsi="Wingdings" w:hint="default"/>
      </w:rPr>
    </w:lvl>
    <w:lvl w:ilvl="1" w:tplc="04020003">
      <w:start w:val="1"/>
      <w:numFmt w:val="bullet"/>
      <w:lvlText w:val="o"/>
      <w:lvlJc w:val="left"/>
      <w:pPr>
        <w:ind w:left="2868" w:hanging="360"/>
      </w:pPr>
      <w:rPr>
        <w:rFonts w:ascii="Courier New" w:hAnsi="Courier New" w:cs="Courier New" w:hint="default"/>
      </w:rPr>
    </w:lvl>
    <w:lvl w:ilvl="2" w:tplc="04020005">
      <w:start w:val="1"/>
      <w:numFmt w:val="bullet"/>
      <w:lvlText w:val=""/>
      <w:lvlJc w:val="left"/>
      <w:pPr>
        <w:ind w:left="3588" w:hanging="360"/>
      </w:pPr>
      <w:rPr>
        <w:rFonts w:ascii="Wingdings" w:hAnsi="Wingdings" w:hint="default"/>
      </w:rPr>
    </w:lvl>
    <w:lvl w:ilvl="3" w:tplc="04020001">
      <w:start w:val="1"/>
      <w:numFmt w:val="bullet"/>
      <w:lvlText w:val=""/>
      <w:lvlJc w:val="left"/>
      <w:pPr>
        <w:ind w:left="4308" w:hanging="360"/>
      </w:pPr>
      <w:rPr>
        <w:rFonts w:ascii="Symbol" w:hAnsi="Symbol" w:hint="default"/>
      </w:rPr>
    </w:lvl>
    <w:lvl w:ilvl="4" w:tplc="04020003">
      <w:start w:val="1"/>
      <w:numFmt w:val="bullet"/>
      <w:lvlText w:val="o"/>
      <w:lvlJc w:val="left"/>
      <w:pPr>
        <w:ind w:left="5028" w:hanging="360"/>
      </w:pPr>
      <w:rPr>
        <w:rFonts w:ascii="Courier New" w:hAnsi="Courier New" w:cs="Courier New" w:hint="default"/>
      </w:rPr>
    </w:lvl>
    <w:lvl w:ilvl="5" w:tplc="04020005">
      <w:start w:val="1"/>
      <w:numFmt w:val="bullet"/>
      <w:lvlText w:val=""/>
      <w:lvlJc w:val="left"/>
      <w:pPr>
        <w:ind w:left="5748" w:hanging="360"/>
      </w:pPr>
      <w:rPr>
        <w:rFonts w:ascii="Wingdings" w:hAnsi="Wingdings" w:hint="default"/>
      </w:rPr>
    </w:lvl>
    <w:lvl w:ilvl="6" w:tplc="04020001">
      <w:start w:val="1"/>
      <w:numFmt w:val="bullet"/>
      <w:lvlText w:val=""/>
      <w:lvlJc w:val="left"/>
      <w:pPr>
        <w:ind w:left="6468" w:hanging="360"/>
      </w:pPr>
      <w:rPr>
        <w:rFonts w:ascii="Symbol" w:hAnsi="Symbol" w:hint="default"/>
      </w:rPr>
    </w:lvl>
    <w:lvl w:ilvl="7" w:tplc="04020003">
      <w:start w:val="1"/>
      <w:numFmt w:val="bullet"/>
      <w:lvlText w:val="o"/>
      <w:lvlJc w:val="left"/>
      <w:pPr>
        <w:ind w:left="7188" w:hanging="360"/>
      </w:pPr>
      <w:rPr>
        <w:rFonts w:ascii="Courier New" w:hAnsi="Courier New" w:cs="Courier New" w:hint="default"/>
      </w:rPr>
    </w:lvl>
    <w:lvl w:ilvl="8" w:tplc="04020005">
      <w:start w:val="1"/>
      <w:numFmt w:val="bullet"/>
      <w:lvlText w:val=""/>
      <w:lvlJc w:val="left"/>
      <w:pPr>
        <w:ind w:left="7908" w:hanging="360"/>
      </w:pPr>
      <w:rPr>
        <w:rFonts w:ascii="Wingdings" w:hAnsi="Wingdings" w:hint="default"/>
      </w:rPr>
    </w:lvl>
  </w:abstractNum>
  <w:abstractNum w:abstractNumId="9">
    <w:nsid w:val="16B37FD5"/>
    <w:multiLevelType w:val="hybridMultilevel"/>
    <w:tmpl w:val="D38C1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C31180"/>
    <w:multiLevelType w:val="hybridMultilevel"/>
    <w:tmpl w:val="41BAD0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207C40"/>
    <w:multiLevelType w:val="hybridMultilevel"/>
    <w:tmpl w:val="5B683746"/>
    <w:lvl w:ilvl="0" w:tplc="0402000B">
      <w:start w:val="1"/>
      <w:numFmt w:val="bullet"/>
      <w:lvlText w:val=""/>
      <w:lvlJc w:val="left"/>
      <w:pPr>
        <w:ind w:left="1290" w:hanging="360"/>
      </w:pPr>
      <w:rPr>
        <w:rFonts w:ascii="Wingdings" w:hAnsi="Wingdings" w:hint="default"/>
      </w:rPr>
    </w:lvl>
    <w:lvl w:ilvl="1" w:tplc="04020003" w:tentative="1">
      <w:start w:val="1"/>
      <w:numFmt w:val="bullet"/>
      <w:lvlText w:val="o"/>
      <w:lvlJc w:val="left"/>
      <w:pPr>
        <w:ind w:left="2010" w:hanging="360"/>
      </w:pPr>
      <w:rPr>
        <w:rFonts w:ascii="Courier New" w:hAnsi="Courier New" w:cs="Courier New" w:hint="default"/>
      </w:rPr>
    </w:lvl>
    <w:lvl w:ilvl="2" w:tplc="04020005" w:tentative="1">
      <w:start w:val="1"/>
      <w:numFmt w:val="bullet"/>
      <w:lvlText w:val=""/>
      <w:lvlJc w:val="left"/>
      <w:pPr>
        <w:ind w:left="2730" w:hanging="360"/>
      </w:pPr>
      <w:rPr>
        <w:rFonts w:ascii="Wingdings" w:hAnsi="Wingdings" w:hint="default"/>
      </w:rPr>
    </w:lvl>
    <w:lvl w:ilvl="3" w:tplc="04020001" w:tentative="1">
      <w:start w:val="1"/>
      <w:numFmt w:val="bullet"/>
      <w:lvlText w:val=""/>
      <w:lvlJc w:val="left"/>
      <w:pPr>
        <w:ind w:left="3450" w:hanging="360"/>
      </w:pPr>
      <w:rPr>
        <w:rFonts w:ascii="Symbol" w:hAnsi="Symbol" w:hint="default"/>
      </w:rPr>
    </w:lvl>
    <w:lvl w:ilvl="4" w:tplc="04020003" w:tentative="1">
      <w:start w:val="1"/>
      <w:numFmt w:val="bullet"/>
      <w:lvlText w:val="o"/>
      <w:lvlJc w:val="left"/>
      <w:pPr>
        <w:ind w:left="4170" w:hanging="360"/>
      </w:pPr>
      <w:rPr>
        <w:rFonts w:ascii="Courier New" w:hAnsi="Courier New" w:cs="Courier New" w:hint="default"/>
      </w:rPr>
    </w:lvl>
    <w:lvl w:ilvl="5" w:tplc="04020005" w:tentative="1">
      <w:start w:val="1"/>
      <w:numFmt w:val="bullet"/>
      <w:lvlText w:val=""/>
      <w:lvlJc w:val="left"/>
      <w:pPr>
        <w:ind w:left="4890" w:hanging="360"/>
      </w:pPr>
      <w:rPr>
        <w:rFonts w:ascii="Wingdings" w:hAnsi="Wingdings" w:hint="default"/>
      </w:rPr>
    </w:lvl>
    <w:lvl w:ilvl="6" w:tplc="04020001" w:tentative="1">
      <w:start w:val="1"/>
      <w:numFmt w:val="bullet"/>
      <w:lvlText w:val=""/>
      <w:lvlJc w:val="left"/>
      <w:pPr>
        <w:ind w:left="5610" w:hanging="360"/>
      </w:pPr>
      <w:rPr>
        <w:rFonts w:ascii="Symbol" w:hAnsi="Symbol" w:hint="default"/>
      </w:rPr>
    </w:lvl>
    <w:lvl w:ilvl="7" w:tplc="04020003" w:tentative="1">
      <w:start w:val="1"/>
      <w:numFmt w:val="bullet"/>
      <w:lvlText w:val="o"/>
      <w:lvlJc w:val="left"/>
      <w:pPr>
        <w:ind w:left="6330" w:hanging="360"/>
      </w:pPr>
      <w:rPr>
        <w:rFonts w:ascii="Courier New" w:hAnsi="Courier New" w:cs="Courier New" w:hint="default"/>
      </w:rPr>
    </w:lvl>
    <w:lvl w:ilvl="8" w:tplc="04020005" w:tentative="1">
      <w:start w:val="1"/>
      <w:numFmt w:val="bullet"/>
      <w:lvlText w:val=""/>
      <w:lvlJc w:val="left"/>
      <w:pPr>
        <w:ind w:left="7050" w:hanging="360"/>
      </w:pPr>
      <w:rPr>
        <w:rFonts w:ascii="Wingdings" w:hAnsi="Wingdings" w:hint="default"/>
      </w:rPr>
    </w:lvl>
  </w:abstractNum>
  <w:abstractNum w:abstractNumId="12">
    <w:nsid w:val="1C51757A"/>
    <w:multiLevelType w:val="hybridMultilevel"/>
    <w:tmpl w:val="13120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AC4367"/>
    <w:multiLevelType w:val="hybridMultilevel"/>
    <w:tmpl w:val="EA2C1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3E1E54"/>
    <w:multiLevelType w:val="hybridMultilevel"/>
    <w:tmpl w:val="864215CA"/>
    <w:lvl w:ilvl="0" w:tplc="B8C4ADAE">
      <w:numFmt w:val="bullet"/>
      <w:lvlText w:val="•"/>
      <w:lvlJc w:val="left"/>
      <w:pPr>
        <w:ind w:left="1287" w:hanging="360"/>
      </w:pPr>
      <w:rPr>
        <w:rFonts w:ascii="Times New Roman" w:hAnsi="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5">
    <w:nsid w:val="247853B6"/>
    <w:multiLevelType w:val="hybridMultilevel"/>
    <w:tmpl w:val="D05E2D50"/>
    <w:lvl w:ilvl="0" w:tplc="19F05EF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7657F8"/>
    <w:multiLevelType w:val="hybridMultilevel"/>
    <w:tmpl w:val="1888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A215F3D"/>
    <w:multiLevelType w:val="hybridMultilevel"/>
    <w:tmpl w:val="F31A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BD9679F"/>
    <w:multiLevelType w:val="hybridMultilevel"/>
    <w:tmpl w:val="1176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56C364A"/>
    <w:multiLevelType w:val="hybridMultilevel"/>
    <w:tmpl w:val="CC382084"/>
    <w:lvl w:ilvl="0" w:tplc="19F05EF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D43CDD"/>
    <w:multiLevelType w:val="hybridMultilevel"/>
    <w:tmpl w:val="E516FFA2"/>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2">
    <w:nsid w:val="38F5473B"/>
    <w:multiLevelType w:val="hybridMultilevel"/>
    <w:tmpl w:val="C480E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9C754F5"/>
    <w:multiLevelType w:val="hybridMultilevel"/>
    <w:tmpl w:val="C1AA4774"/>
    <w:lvl w:ilvl="0" w:tplc="3992FEFC">
      <w:start w:val="1"/>
      <w:numFmt w:val="decimal"/>
      <w:lvlText w:val="%1."/>
      <w:lvlJc w:val="left"/>
      <w:pPr>
        <w:ind w:left="1068" w:hanging="360"/>
      </w:pPr>
      <w:rPr>
        <w:rFonts w:eastAsia="Arial Unicode MS" w:hint="default"/>
        <w:b/>
        <w:color w:val="000000"/>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4">
    <w:nsid w:val="3B365333"/>
    <w:multiLevelType w:val="hybridMultilevel"/>
    <w:tmpl w:val="1A688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57257D"/>
    <w:multiLevelType w:val="hybridMultilevel"/>
    <w:tmpl w:val="B3848168"/>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3DCF5C5A"/>
    <w:multiLevelType w:val="hybridMultilevel"/>
    <w:tmpl w:val="58FC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09B30FC"/>
    <w:multiLevelType w:val="hybridMultilevel"/>
    <w:tmpl w:val="CEF8BCC4"/>
    <w:lvl w:ilvl="0" w:tplc="10A8682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25C13D5"/>
    <w:multiLevelType w:val="hybridMultilevel"/>
    <w:tmpl w:val="1BD88E24"/>
    <w:lvl w:ilvl="0" w:tplc="04020001">
      <w:start w:val="1"/>
      <w:numFmt w:val="bullet"/>
      <w:lvlText w:val=""/>
      <w:lvlJc w:val="left"/>
      <w:pPr>
        <w:ind w:left="720" w:hanging="360"/>
      </w:pPr>
      <w:rPr>
        <w:rFonts w:ascii="Symbol" w:eastAsia="Times New Roman" w:hAnsi="Symbol" w:hint="default"/>
        <w:i w:val="0"/>
        <w:iCs w:val="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4937A16"/>
    <w:multiLevelType w:val="multilevel"/>
    <w:tmpl w:val="EFBC9FEA"/>
    <w:lvl w:ilvl="0">
      <w:start w:val="1"/>
      <w:numFmt w:val="decimal"/>
      <w:lvlText w:val="%1."/>
      <w:lvlJc w:val="left"/>
      <w:pPr>
        <w:ind w:left="720" w:hanging="360"/>
      </w:pPr>
      <w:rPr>
        <w:rFonts w:hint="default"/>
        <w:b w:val="0"/>
        <w:bCs w:val="0"/>
        <w:sz w:val="26"/>
        <w:szCs w:val="26"/>
      </w:rPr>
    </w:lvl>
    <w:lvl w:ilvl="1">
      <w:start w:val="1"/>
      <w:numFmt w:val="decimal"/>
      <w:isLgl/>
      <w:lvlText w:val="%1.%2."/>
      <w:lvlJc w:val="left"/>
      <w:pPr>
        <w:ind w:left="750" w:hanging="390"/>
      </w:pPr>
      <w:rPr>
        <w:rFonts w:hint="default"/>
        <w:b w:val="0"/>
        <w:bCs w:val="0"/>
        <w:sz w:val="22"/>
        <w:szCs w:val="22"/>
      </w:rPr>
    </w:lvl>
    <w:lvl w:ilvl="2">
      <w:start w:val="1"/>
      <w:numFmt w:val="decimal"/>
      <w:isLgl/>
      <w:lvlText w:val="%1.%2.%3."/>
      <w:lvlJc w:val="left"/>
      <w:pPr>
        <w:ind w:left="1080" w:hanging="720"/>
      </w:pPr>
      <w:rPr>
        <w:rFonts w:hint="default"/>
        <w:b w:val="0"/>
        <w:bCs w:val="0"/>
        <w:sz w:val="26"/>
        <w:szCs w:val="26"/>
      </w:rPr>
    </w:lvl>
    <w:lvl w:ilvl="3">
      <w:start w:val="1"/>
      <w:numFmt w:val="decimal"/>
      <w:isLgl/>
      <w:lvlText w:val="%1.%2.%3.%4."/>
      <w:lvlJc w:val="left"/>
      <w:pPr>
        <w:ind w:left="1080" w:hanging="720"/>
      </w:pPr>
      <w:rPr>
        <w:rFonts w:hint="default"/>
        <w:b w:val="0"/>
        <w:bCs w:val="0"/>
        <w:sz w:val="26"/>
        <w:szCs w:val="26"/>
      </w:rPr>
    </w:lvl>
    <w:lvl w:ilvl="4">
      <w:start w:val="1"/>
      <w:numFmt w:val="decimal"/>
      <w:isLgl/>
      <w:lvlText w:val="%1.%2.%3.%4.%5."/>
      <w:lvlJc w:val="left"/>
      <w:pPr>
        <w:ind w:left="1440" w:hanging="1080"/>
      </w:pPr>
      <w:rPr>
        <w:rFonts w:hint="default"/>
        <w:b w:val="0"/>
        <w:bCs w:val="0"/>
        <w:sz w:val="26"/>
        <w:szCs w:val="26"/>
      </w:rPr>
    </w:lvl>
    <w:lvl w:ilvl="5">
      <w:start w:val="1"/>
      <w:numFmt w:val="decimal"/>
      <w:isLgl/>
      <w:lvlText w:val="%1.%2.%3.%4.%5.%6."/>
      <w:lvlJc w:val="left"/>
      <w:pPr>
        <w:ind w:left="1440" w:hanging="1080"/>
      </w:pPr>
      <w:rPr>
        <w:rFonts w:hint="default"/>
        <w:b w:val="0"/>
        <w:bCs w:val="0"/>
        <w:sz w:val="26"/>
        <w:szCs w:val="26"/>
      </w:rPr>
    </w:lvl>
    <w:lvl w:ilvl="6">
      <w:start w:val="1"/>
      <w:numFmt w:val="decimal"/>
      <w:isLgl/>
      <w:lvlText w:val="%1.%2.%3.%4.%5.%6.%7."/>
      <w:lvlJc w:val="left"/>
      <w:pPr>
        <w:ind w:left="1800" w:hanging="1440"/>
      </w:pPr>
      <w:rPr>
        <w:rFonts w:hint="default"/>
        <w:b w:val="0"/>
        <w:bCs w:val="0"/>
        <w:sz w:val="26"/>
        <w:szCs w:val="26"/>
      </w:rPr>
    </w:lvl>
    <w:lvl w:ilvl="7">
      <w:start w:val="1"/>
      <w:numFmt w:val="decimal"/>
      <w:isLgl/>
      <w:lvlText w:val="%1.%2.%3.%4.%5.%6.%7.%8."/>
      <w:lvlJc w:val="left"/>
      <w:pPr>
        <w:ind w:left="1800" w:hanging="1440"/>
      </w:pPr>
      <w:rPr>
        <w:rFonts w:hint="default"/>
        <w:b w:val="0"/>
        <w:bCs w:val="0"/>
        <w:sz w:val="26"/>
        <w:szCs w:val="26"/>
      </w:rPr>
    </w:lvl>
    <w:lvl w:ilvl="8">
      <w:start w:val="1"/>
      <w:numFmt w:val="decimal"/>
      <w:isLgl/>
      <w:lvlText w:val="%1.%2.%3.%4.%5.%6.%7.%8.%9."/>
      <w:lvlJc w:val="left"/>
      <w:pPr>
        <w:ind w:left="2160" w:hanging="1800"/>
      </w:pPr>
      <w:rPr>
        <w:rFonts w:hint="default"/>
        <w:b w:val="0"/>
        <w:bCs w:val="0"/>
        <w:sz w:val="26"/>
        <w:szCs w:val="26"/>
      </w:rPr>
    </w:lvl>
  </w:abstractNum>
  <w:abstractNum w:abstractNumId="31">
    <w:nsid w:val="49772668"/>
    <w:multiLevelType w:val="hybridMultilevel"/>
    <w:tmpl w:val="5964A896"/>
    <w:lvl w:ilvl="0" w:tplc="D54ED02A">
      <w:start w:val="1"/>
      <w:numFmt w:val="bullet"/>
      <w:lvlText w:val=""/>
      <w:lvlJc w:val="left"/>
      <w:pPr>
        <w:ind w:left="1125" w:hanging="360"/>
      </w:pPr>
      <w:rPr>
        <w:rFonts w:ascii="Symbol" w:hAnsi="Symbol" w:hint="default"/>
      </w:rPr>
    </w:lvl>
    <w:lvl w:ilvl="1" w:tplc="04020003" w:tentative="1">
      <w:start w:val="1"/>
      <w:numFmt w:val="bullet"/>
      <w:lvlText w:val="o"/>
      <w:lvlJc w:val="left"/>
      <w:pPr>
        <w:ind w:left="1845" w:hanging="360"/>
      </w:pPr>
      <w:rPr>
        <w:rFonts w:ascii="Courier New" w:hAnsi="Courier New" w:cs="Courier New" w:hint="default"/>
      </w:rPr>
    </w:lvl>
    <w:lvl w:ilvl="2" w:tplc="04020005" w:tentative="1">
      <w:start w:val="1"/>
      <w:numFmt w:val="bullet"/>
      <w:lvlText w:val=""/>
      <w:lvlJc w:val="left"/>
      <w:pPr>
        <w:ind w:left="2565" w:hanging="360"/>
      </w:pPr>
      <w:rPr>
        <w:rFonts w:ascii="Wingdings" w:hAnsi="Wingdings" w:hint="default"/>
      </w:rPr>
    </w:lvl>
    <w:lvl w:ilvl="3" w:tplc="04020001" w:tentative="1">
      <w:start w:val="1"/>
      <w:numFmt w:val="bullet"/>
      <w:lvlText w:val=""/>
      <w:lvlJc w:val="left"/>
      <w:pPr>
        <w:ind w:left="3285" w:hanging="360"/>
      </w:pPr>
      <w:rPr>
        <w:rFonts w:ascii="Symbol" w:hAnsi="Symbol" w:hint="default"/>
      </w:rPr>
    </w:lvl>
    <w:lvl w:ilvl="4" w:tplc="04020003" w:tentative="1">
      <w:start w:val="1"/>
      <w:numFmt w:val="bullet"/>
      <w:lvlText w:val="o"/>
      <w:lvlJc w:val="left"/>
      <w:pPr>
        <w:ind w:left="4005" w:hanging="360"/>
      </w:pPr>
      <w:rPr>
        <w:rFonts w:ascii="Courier New" w:hAnsi="Courier New" w:cs="Courier New" w:hint="default"/>
      </w:rPr>
    </w:lvl>
    <w:lvl w:ilvl="5" w:tplc="04020005" w:tentative="1">
      <w:start w:val="1"/>
      <w:numFmt w:val="bullet"/>
      <w:lvlText w:val=""/>
      <w:lvlJc w:val="left"/>
      <w:pPr>
        <w:ind w:left="4725" w:hanging="360"/>
      </w:pPr>
      <w:rPr>
        <w:rFonts w:ascii="Wingdings" w:hAnsi="Wingdings" w:hint="default"/>
      </w:rPr>
    </w:lvl>
    <w:lvl w:ilvl="6" w:tplc="04020001" w:tentative="1">
      <w:start w:val="1"/>
      <w:numFmt w:val="bullet"/>
      <w:lvlText w:val=""/>
      <w:lvlJc w:val="left"/>
      <w:pPr>
        <w:ind w:left="5445" w:hanging="360"/>
      </w:pPr>
      <w:rPr>
        <w:rFonts w:ascii="Symbol" w:hAnsi="Symbol" w:hint="default"/>
      </w:rPr>
    </w:lvl>
    <w:lvl w:ilvl="7" w:tplc="04020003" w:tentative="1">
      <w:start w:val="1"/>
      <w:numFmt w:val="bullet"/>
      <w:lvlText w:val="o"/>
      <w:lvlJc w:val="left"/>
      <w:pPr>
        <w:ind w:left="6165" w:hanging="360"/>
      </w:pPr>
      <w:rPr>
        <w:rFonts w:ascii="Courier New" w:hAnsi="Courier New" w:cs="Courier New" w:hint="default"/>
      </w:rPr>
    </w:lvl>
    <w:lvl w:ilvl="8" w:tplc="04020005" w:tentative="1">
      <w:start w:val="1"/>
      <w:numFmt w:val="bullet"/>
      <w:lvlText w:val=""/>
      <w:lvlJc w:val="left"/>
      <w:pPr>
        <w:ind w:left="6885" w:hanging="360"/>
      </w:pPr>
      <w:rPr>
        <w:rFonts w:ascii="Wingdings" w:hAnsi="Wingdings" w:hint="default"/>
      </w:rPr>
    </w:lvl>
  </w:abstractNum>
  <w:abstractNum w:abstractNumId="32">
    <w:nsid w:val="50231A91"/>
    <w:multiLevelType w:val="hybridMultilevel"/>
    <w:tmpl w:val="AD56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0CB51BC"/>
    <w:multiLevelType w:val="hybridMultilevel"/>
    <w:tmpl w:val="F90C009C"/>
    <w:lvl w:ilvl="0" w:tplc="E34EA1CE">
      <w:start w:val="3"/>
      <w:numFmt w:val="bullet"/>
      <w:lvlText w:val=""/>
      <w:lvlJc w:val="left"/>
      <w:pPr>
        <w:ind w:left="720" w:hanging="360"/>
      </w:pPr>
      <w:rPr>
        <w:rFonts w:ascii="Symbol" w:eastAsia="Arial Unicode MS"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3BE3E82"/>
    <w:multiLevelType w:val="hybridMultilevel"/>
    <w:tmpl w:val="5392916E"/>
    <w:lvl w:ilvl="0" w:tplc="10A8682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B7F3151"/>
    <w:multiLevelType w:val="hybridMultilevel"/>
    <w:tmpl w:val="E2B86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4F05AB"/>
    <w:multiLevelType w:val="hybridMultilevel"/>
    <w:tmpl w:val="89702724"/>
    <w:lvl w:ilvl="0" w:tplc="440A8EB6">
      <w:start w:val="1"/>
      <w:numFmt w:val="decimal"/>
      <w:lvlText w:val="%1."/>
      <w:lvlJc w:val="left"/>
      <w:pPr>
        <w:ind w:left="747" w:hanging="360"/>
      </w:pPr>
      <w:rPr>
        <w:rFonts w:hint="default"/>
      </w:rPr>
    </w:lvl>
    <w:lvl w:ilvl="1" w:tplc="04020019" w:tentative="1">
      <w:start w:val="1"/>
      <w:numFmt w:val="lowerLetter"/>
      <w:lvlText w:val="%2."/>
      <w:lvlJc w:val="left"/>
      <w:pPr>
        <w:ind w:left="1467" w:hanging="360"/>
      </w:pPr>
    </w:lvl>
    <w:lvl w:ilvl="2" w:tplc="0402001B" w:tentative="1">
      <w:start w:val="1"/>
      <w:numFmt w:val="lowerRoman"/>
      <w:lvlText w:val="%3."/>
      <w:lvlJc w:val="right"/>
      <w:pPr>
        <w:ind w:left="2187" w:hanging="180"/>
      </w:pPr>
    </w:lvl>
    <w:lvl w:ilvl="3" w:tplc="0402000F" w:tentative="1">
      <w:start w:val="1"/>
      <w:numFmt w:val="decimal"/>
      <w:lvlText w:val="%4."/>
      <w:lvlJc w:val="left"/>
      <w:pPr>
        <w:ind w:left="2907" w:hanging="360"/>
      </w:pPr>
    </w:lvl>
    <w:lvl w:ilvl="4" w:tplc="04020019" w:tentative="1">
      <w:start w:val="1"/>
      <w:numFmt w:val="lowerLetter"/>
      <w:lvlText w:val="%5."/>
      <w:lvlJc w:val="left"/>
      <w:pPr>
        <w:ind w:left="3627" w:hanging="360"/>
      </w:pPr>
    </w:lvl>
    <w:lvl w:ilvl="5" w:tplc="0402001B" w:tentative="1">
      <w:start w:val="1"/>
      <w:numFmt w:val="lowerRoman"/>
      <w:lvlText w:val="%6."/>
      <w:lvlJc w:val="right"/>
      <w:pPr>
        <w:ind w:left="4347" w:hanging="180"/>
      </w:pPr>
    </w:lvl>
    <w:lvl w:ilvl="6" w:tplc="0402000F" w:tentative="1">
      <w:start w:val="1"/>
      <w:numFmt w:val="decimal"/>
      <w:lvlText w:val="%7."/>
      <w:lvlJc w:val="left"/>
      <w:pPr>
        <w:ind w:left="5067" w:hanging="360"/>
      </w:pPr>
    </w:lvl>
    <w:lvl w:ilvl="7" w:tplc="04020019" w:tentative="1">
      <w:start w:val="1"/>
      <w:numFmt w:val="lowerLetter"/>
      <w:lvlText w:val="%8."/>
      <w:lvlJc w:val="left"/>
      <w:pPr>
        <w:ind w:left="5787" w:hanging="360"/>
      </w:pPr>
    </w:lvl>
    <w:lvl w:ilvl="8" w:tplc="0402001B" w:tentative="1">
      <w:start w:val="1"/>
      <w:numFmt w:val="lowerRoman"/>
      <w:lvlText w:val="%9."/>
      <w:lvlJc w:val="right"/>
      <w:pPr>
        <w:ind w:left="6507" w:hanging="180"/>
      </w:pPr>
    </w:lvl>
  </w:abstractNum>
  <w:abstractNum w:abstractNumId="38">
    <w:nsid w:val="6FDF1A5F"/>
    <w:multiLevelType w:val="hybridMultilevel"/>
    <w:tmpl w:val="9970F5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0070E1A"/>
    <w:multiLevelType w:val="hybridMultilevel"/>
    <w:tmpl w:val="5C06A64A"/>
    <w:lvl w:ilvl="0" w:tplc="0809000B">
      <w:start w:val="1"/>
      <w:numFmt w:val="bullet"/>
      <w:lvlText w:val=""/>
      <w:lvlJc w:val="left"/>
      <w:pPr>
        <w:ind w:left="720" w:hanging="360"/>
      </w:pPr>
      <w:rPr>
        <w:rFonts w:ascii="Wingdings" w:hAnsi="Wingdings" w:hint="default"/>
        <w:i w:val="0"/>
        <w:iCs w:val="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0107124"/>
    <w:multiLevelType w:val="hybridMultilevel"/>
    <w:tmpl w:val="0A884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2BD129C"/>
    <w:multiLevelType w:val="hybridMultilevel"/>
    <w:tmpl w:val="52DA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3194539"/>
    <w:multiLevelType w:val="hybridMultilevel"/>
    <w:tmpl w:val="E30CD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34F60CE"/>
    <w:multiLevelType w:val="hybridMultilevel"/>
    <w:tmpl w:val="2040A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990729"/>
    <w:multiLevelType w:val="hybridMultilevel"/>
    <w:tmpl w:val="9A76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4C216DC"/>
    <w:multiLevelType w:val="hybridMultilevel"/>
    <w:tmpl w:val="3DF8BC54"/>
    <w:lvl w:ilvl="0" w:tplc="0402000B">
      <w:start w:val="1"/>
      <w:numFmt w:val="bullet"/>
      <w:lvlText w:val=""/>
      <w:lvlJc w:val="left"/>
      <w:pPr>
        <w:tabs>
          <w:tab w:val="num" w:pos="1140"/>
        </w:tabs>
        <w:ind w:left="1140" w:hanging="360"/>
      </w:pPr>
      <w:rPr>
        <w:rFonts w:ascii="Wingdings" w:hAnsi="Wingdings" w:hint="default"/>
      </w:rPr>
    </w:lvl>
    <w:lvl w:ilvl="1" w:tplc="04020003">
      <w:start w:val="1"/>
      <w:numFmt w:val="bullet"/>
      <w:lvlText w:val="o"/>
      <w:lvlJc w:val="left"/>
      <w:pPr>
        <w:tabs>
          <w:tab w:val="num" w:pos="1860"/>
        </w:tabs>
        <w:ind w:left="1860" w:hanging="360"/>
      </w:pPr>
      <w:rPr>
        <w:rFonts w:ascii="Courier New" w:hAnsi="Courier New" w:cs="Courier New" w:hint="default"/>
      </w:rPr>
    </w:lvl>
    <w:lvl w:ilvl="2" w:tplc="04020005">
      <w:start w:val="1"/>
      <w:numFmt w:val="bullet"/>
      <w:lvlText w:val=""/>
      <w:lvlJc w:val="left"/>
      <w:pPr>
        <w:tabs>
          <w:tab w:val="num" w:pos="2580"/>
        </w:tabs>
        <w:ind w:left="2580" w:hanging="360"/>
      </w:pPr>
      <w:rPr>
        <w:rFonts w:ascii="Wingdings" w:hAnsi="Wingdings" w:hint="default"/>
      </w:rPr>
    </w:lvl>
    <w:lvl w:ilvl="3" w:tplc="04020001">
      <w:start w:val="1"/>
      <w:numFmt w:val="bullet"/>
      <w:lvlText w:val=""/>
      <w:lvlJc w:val="left"/>
      <w:pPr>
        <w:tabs>
          <w:tab w:val="num" w:pos="3300"/>
        </w:tabs>
        <w:ind w:left="3300" w:hanging="360"/>
      </w:pPr>
      <w:rPr>
        <w:rFonts w:ascii="Symbol" w:hAnsi="Symbol" w:hint="default"/>
      </w:rPr>
    </w:lvl>
    <w:lvl w:ilvl="4" w:tplc="04020003">
      <w:start w:val="1"/>
      <w:numFmt w:val="bullet"/>
      <w:lvlText w:val="o"/>
      <w:lvlJc w:val="left"/>
      <w:pPr>
        <w:tabs>
          <w:tab w:val="num" w:pos="4020"/>
        </w:tabs>
        <w:ind w:left="4020" w:hanging="360"/>
      </w:pPr>
      <w:rPr>
        <w:rFonts w:ascii="Courier New" w:hAnsi="Courier New" w:cs="Courier New" w:hint="default"/>
      </w:rPr>
    </w:lvl>
    <w:lvl w:ilvl="5" w:tplc="04020005">
      <w:start w:val="1"/>
      <w:numFmt w:val="bullet"/>
      <w:lvlText w:val=""/>
      <w:lvlJc w:val="left"/>
      <w:pPr>
        <w:tabs>
          <w:tab w:val="num" w:pos="4740"/>
        </w:tabs>
        <w:ind w:left="4740" w:hanging="360"/>
      </w:pPr>
      <w:rPr>
        <w:rFonts w:ascii="Wingdings" w:hAnsi="Wingdings" w:hint="default"/>
      </w:rPr>
    </w:lvl>
    <w:lvl w:ilvl="6" w:tplc="04020001">
      <w:start w:val="1"/>
      <w:numFmt w:val="bullet"/>
      <w:lvlText w:val=""/>
      <w:lvlJc w:val="left"/>
      <w:pPr>
        <w:tabs>
          <w:tab w:val="num" w:pos="5460"/>
        </w:tabs>
        <w:ind w:left="5460" w:hanging="360"/>
      </w:pPr>
      <w:rPr>
        <w:rFonts w:ascii="Symbol" w:hAnsi="Symbol" w:hint="default"/>
      </w:rPr>
    </w:lvl>
    <w:lvl w:ilvl="7" w:tplc="04020003">
      <w:start w:val="1"/>
      <w:numFmt w:val="bullet"/>
      <w:lvlText w:val="o"/>
      <w:lvlJc w:val="left"/>
      <w:pPr>
        <w:tabs>
          <w:tab w:val="num" w:pos="6180"/>
        </w:tabs>
        <w:ind w:left="6180" w:hanging="360"/>
      </w:pPr>
      <w:rPr>
        <w:rFonts w:ascii="Courier New" w:hAnsi="Courier New" w:cs="Courier New" w:hint="default"/>
      </w:rPr>
    </w:lvl>
    <w:lvl w:ilvl="8" w:tplc="04020005">
      <w:start w:val="1"/>
      <w:numFmt w:val="bullet"/>
      <w:lvlText w:val=""/>
      <w:lvlJc w:val="left"/>
      <w:pPr>
        <w:tabs>
          <w:tab w:val="num" w:pos="6900"/>
        </w:tabs>
        <w:ind w:left="6900" w:hanging="360"/>
      </w:pPr>
      <w:rPr>
        <w:rFonts w:ascii="Wingdings" w:hAnsi="Wingdings" w:hint="default"/>
      </w:rPr>
    </w:lvl>
  </w:abstractNum>
  <w:abstractNum w:abstractNumId="46">
    <w:nsid w:val="7601597B"/>
    <w:multiLevelType w:val="hybridMultilevel"/>
    <w:tmpl w:val="1EC8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6AE3D6D"/>
    <w:multiLevelType w:val="hybridMultilevel"/>
    <w:tmpl w:val="7A7E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B931D9"/>
    <w:multiLevelType w:val="hybridMultilevel"/>
    <w:tmpl w:val="5A5043F4"/>
    <w:lvl w:ilvl="0" w:tplc="69ECEA20">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49">
    <w:nsid w:val="7D0877C8"/>
    <w:multiLevelType w:val="hybridMultilevel"/>
    <w:tmpl w:val="6B1C9E22"/>
    <w:lvl w:ilvl="0" w:tplc="4FDAB564">
      <w:start w:val="1"/>
      <w:numFmt w:val="decimal"/>
      <w:lvlText w:val="%1."/>
      <w:lvlJc w:val="left"/>
      <w:pPr>
        <w:ind w:left="928" w:hanging="360"/>
      </w:pPr>
      <w:rPr>
        <w:rFonts w:hint="default"/>
        <w:b w:val="0"/>
        <w:bCs w:val="0"/>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num w:numId="1">
    <w:abstractNumId w:val="22"/>
  </w:num>
  <w:num w:numId="2">
    <w:abstractNumId w:val="1"/>
  </w:num>
  <w:num w:numId="3">
    <w:abstractNumId w:val="4"/>
  </w:num>
  <w:num w:numId="4">
    <w:abstractNumId w:val="35"/>
  </w:num>
  <w:num w:numId="5">
    <w:abstractNumId w:val="28"/>
  </w:num>
  <w:num w:numId="6">
    <w:abstractNumId w:val="25"/>
  </w:num>
  <w:num w:numId="7">
    <w:abstractNumId w:val="9"/>
  </w:num>
  <w:num w:numId="8">
    <w:abstractNumId w:val="12"/>
  </w:num>
  <w:num w:numId="9">
    <w:abstractNumId w:val="18"/>
  </w:num>
  <w:num w:numId="10">
    <w:abstractNumId w:val="17"/>
  </w:num>
  <w:num w:numId="11">
    <w:abstractNumId w:val="13"/>
  </w:num>
  <w:num w:numId="12">
    <w:abstractNumId w:val="43"/>
  </w:num>
  <w:num w:numId="13">
    <w:abstractNumId w:val="24"/>
  </w:num>
  <w:num w:numId="14">
    <w:abstractNumId w:val="36"/>
  </w:num>
  <w:num w:numId="15">
    <w:abstractNumId w:val="3"/>
  </w:num>
  <w:num w:numId="16">
    <w:abstractNumId w:val="6"/>
  </w:num>
  <w:num w:numId="17">
    <w:abstractNumId w:val="44"/>
  </w:num>
  <w:num w:numId="18">
    <w:abstractNumId w:val="46"/>
  </w:num>
  <w:num w:numId="19">
    <w:abstractNumId w:val="16"/>
  </w:num>
  <w:num w:numId="20">
    <w:abstractNumId w:val="32"/>
  </w:num>
  <w:num w:numId="21">
    <w:abstractNumId w:val="41"/>
  </w:num>
  <w:num w:numId="22">
    <w:abstractNumId w:val="27"/>
  </w:num>
  <w:num w:numId="23">
    <w:abstractNumId w:val="40"/>
  </w:num>
  <w:num w:numId="24">
    <w:abstractNumId w:val="29"/>
  </w:num>
  <w:num w:numId="25">
    <w:abstractNumId w:val="42"/>
  </w:num>
  <w:num w:numId="26">
    <w:abstractNumId w:val="15"/>
  </w:num>
  <w:num w:numId="27">
    <w:abstractNumId w:val="7"/>
  </w:num>
  <w:num w:numId="28">
    <w:abstractNumId w:val="38"/>
  </w:num>
  <w:num w:numId="29">
    <w:abstractNumId w:val="10"/>
  </w:num>
  <w:num w:numId="30">
    <w:abstractNumId w:val="0"/>
  </w:num>
  <w:num w:numId="31">
    <w:abstractNumId w:val="39"/>
  </w:num>
  <w:num w:numId="32">
    <w:abstractNumId w:val="20"/>
  </w:num>
  <w:num w:numId="33">
    <w:abstractNumId w:val="37"/>
  </w:num>
  <w:num w:numId="34">
    <w:abstractNumId w:val="2"/>
  </w:num>
  <w:num w:numId="35">
    <w:abstractNumId w:val="31"/>
  </w:num>
  <w:num w:numId="36">
    <w:abstractNumId w:val="14"/>
  </w:num>
  <w:num w:numId="37">
    <w:abstractNumId w:val="11"/>
  </w:num>
  <w:num w:numId="38">
    <w:abstractNumId w:val="8"/>
  </w:num>
  <w:num w:numId="39">
    <w:abstractNumId w:val="45"/>
  </w:num>
  <w:num w:numId="40">
    <w:abstractNumId w:val="33"/>
  </w:num>
  <w:num w:numId="41">
    <w:abstractNumId w:val="23"/>
  </w:num>
  <w:num w:numId="42">
    <w:abstractNumId w:val="30"/>
  </w:num>
  <w:num w:numId="43">
    <w:abstractNumId w:val="49"/>
  </w:num>
  <w:num w:numId="44">
    <w:abstractNumId w:val="21"/>
  </w:num>
  <w:num w:numId="45">
    <w:abstractNumId w:val="5"/>
  </w:num>
  <w:num w:numId="46">
    <w:abstractNumId w:val="47"/>
  </w:num>
  <w:num w:numId="47">
    <w:abstractNumId w:val="26"/>
  </w:num>
  <w:num w:numId="48">
    <w:abstractNumId w:val="19"/>
  </w:num>
  <w:num w:numId="49">
    <w:abstractNumId w:val="34"/>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A4"/>
    <w:rsid w:val="00007D65"/>
    <w:rsid w:val="00011DAB"/>
    <w:rsid w:val="00013425"/>
    <w:rsid w:val="000135E4"/>
    <w:rsid w:val="000139E7"/>
    <w:rsid w:val="00020612"/>
    <w:rsid w:val="000227DE"/>
    <w:rsid w:val="0002376C"/>
    <w:rsid w:val="00030C93"/>
    <w:rsid w:val="00033713"/>
    <w:rsid w:val="000338A2"/>
    <w:rsid w:val="000341A0"/>
    <w:rsid w:val="00041020"/>
    <w:rsid w:val="000414CA"/>
    <w:rsid w:val="000431ED"/>
    <w:rsid w:val="000447B4"/>
    <w:rsid w:val="0004524B"/>
    <w:rsid w:val="00054C1D"/>
    <w:rsid w:val="00063E60"/>
    <w:rsid w:val="0006574E"/>
    <w:rsid w:val="00070058"/>
    <w:rsid w:val="00070EE4"/>
    <w:rsid w:val="000725B4"/>
    <w:rsid w:val="0007634C"/>
    <w:rsid w:val="00084695"/>
    <w:rsid w:val="00085BBF"/>
    <w:rsid w:val="00086169"/>
    <w:rsid w:val="000876F2"/>
    <w:rsid w:val="0009077B"/>
    <w:rsid w:val="0009087B"/>
    <w:rsid w:val="0009756E"/>
    <w:rsid w:val="000A0EE7"/>
    <w:rsid w:val="000A402E"/>
    <w:rsid w:val="000A47E5"/>
    <w:rsid w:val="000A4E8B"/>
    <w:rsid w:val="000A556F"/>
    <w:rsid w:val="000A6278"/>
    <w:rsid w:val="000B4ED1"/>
    <w:rsid w:val="000B753B"/>
    <w:rsid w:val="000C3B24"/>
    <w:rsid w:val="000C65AC"/>
    <w:rsid w:val="000C73C1"/>
    <w:rsid w:val="000D1111"/>
    <w:rsid w:val="000D2863"/>
    <w:rsid w:val="000D4FD6"/>
    <w:rsid w:val="000D7CB7"/>
    <w:rsid w:val="000E0B4B"/>
    <w:rsid w:val="000E206A"/>
    <w:rsid w:val="000E2552"/>
    <w:rsid w:val="000E62BC"/>
    <w:rsid w:val="000E66CC"/>
    <w:rsid w:val="000E6B7B"/>
    <w:rsid w:val="000F34F2"/>
    <w:rsid w:val="000F3531"/>
    <w:rsid w:val="000F4BC7"/>
    <w:rsid w:val="000F6E0D"/>
    <w:rsid w:val="00100089"/>
    <w:rsid w:val="0010052E"/>
    <w:rsid w:val="0010259D"/>
    <w:rsid w:val="00106208"/>
    <w:rsid w:val="00106EBB"/>
    <w:rsid w:val="001116A9"/>
    <w:rsid w:val="00116478"/>
    <w:rsid w:val="00121BD5"/>
    <w:rsid w:val="00122ED8"/>
    <w:rsid w:val="00123196"/>
    <w:rsid w:val="00123B48"/>
    <w:rsid w:val="00123C3E"/>
    <w:rsid w:val="00125839"/>
    <w:rsid w:val="00125C5F"/>
    <w:rsid w:val="00127298"/>
    <w:rsid w:val="00127CA3"/>
    <w:rsid w:val="00132859"/>
    <w:rsid w:val="00134017"/>
    <w:rsid w:val="001343BD"/>
    <w:rsid w:val="00135DF1"/>
    <w:rsid w:val="001371F5"/>
    <w:rsid w:val="00143C26"/>
    <w:rsid w:val="00144709"/>
    <w:rsid w:val="001447F3"/>
    <w:rsid w:val="00146121"/>
    <w:rsid w:val="001476B9"/>
    <w:rsid w:val="0015121C"/>
    <w:rsid w:val="001600EE"/>
    <w:rsid w:val="00162651"/>
    <w:rsid w:val="00163AA2"/>
    <w:rsid w:val="00165489"/>
    <w:rsid w:val="0017050E"/>
    <w:rsid w:val="00180128"/>
    <w:rsid w:val="0018093F"/>
    <w:rsid w:val="00182D79"/>
    <w:rsid w:val="00184D6F"/>
    <w:rsid w:val="00184DF3"/>
    <w:rsid w:val="00185892"/>
    <w:rsid w:val="00186D33"/>
    <w:rsid w:val="0019017F"/>
    <w:rsid w:val="00193932"/>
    <w:rsid w:val="00194461"/>
    <w:rsid w:val="001A0F83"/>
    <w:rsid w:val="001B0E3D"/>
    <w:rsid w:val="001B6E95"/>
    <w:rsid w:val="001C20A6"/>
    <w:rsid w:val="001C4AE1"/>
    <w:rsid w:val="001C6015"/>
    <w:rsid w:val="001C6516"/>
    <w:rsid w:val="001C6653"/>
    <w:rsid w:val="001C7D5B"/>
    <w:rsid w:val="001D0FB1"/>
    <w:rsid w:val="001D228E"/>
    <w:rsid w:val="001D3400"/>
    <w:rsid w:val="001D440B"/>
    <w:rsid w:val="001D48BC"/>
    <w:rsid w:val="001D57F6"/>
    <w:rsid w:val="001D7507"/>
    <w:rsid w:val="001E0FEC"/>
    <w:rsid w:val="001E442F"/>
    <w:rsid w:val="002014F2"/>
    <w:rsid w:val="00206B59"/>
    <w:rsid w:val="00210710"/>
    <w:rsid w:val="00214D64"/>
    <w:rsid w:val="00223224"/>
    <w:rsid w:val="00224538"/>
    <w:rsid w:val="00230E2D"/>
    <w:rsid w:val="0023182E"/>
    <w:rsid w:val="002326D4"/>
    <w:rsid w:val="002327EB"/>
    <w:rsid w:val="0023465C"/>
    <w:rsid w:val="00235990"/>
    <w:rsid w:val="00245A07"/>
    <w:rsid w:val="00246AC8"/>
    <w:rsid w:val="002477FE"/>
    <w:rsid w:val="0025129E"/>
    <w:rsid w:val="00251450"/>
    <w:rsid w:val="00252FD6"/>
    <w:rsid w:val="00261676"/>
    <w:rsid w:val="00261E86"/>
    <w:rsid w:val="00262156"/>
    <w:rsid w:val="00272223"/>
    <w:rsid w:val="00272795"/>
    <w:rsid w:val="00281C5C"/>
    <w:rsid w:val="002829E0"/>
    <w:rsid w:val="002848BB"/>
    <w:rsid w:val="00284C9C"/>
    <w:rsid w:val="002911CC"/>
    <w:rsid w:val="002976D2"/>
    <w:rsid w:val="00297804"/>
    <w:rsid w:val="002A18D5"/>
    <w:rsid w:val="002A1C88"/>
    <w:rsid w:val="002A4DB5"/>
    <w:rsid w:val="002A59C3"/>
    <w:rsid w:val="002A7C32"/>
    <w:rsid w:val="002B4586"/>
    <w:rsid w:val="002B4EA0"/>
    <w:rsid w:val="002B75F2"/>
    <w:rsid w:val="002C0B39"/>
    <w:rsid w:val="002C2B15"/>
    <w:rsid w:val="002C3659"/>
    <w:rsid w:val="002C7D86"/>
    <w:rsid w:val="002D212A"/>
    <w:rsid w:val="002D3580"/>
    <w:rsid w:val="002D41ED"/>
    <w:rsid w:val="002E395C"/>
    <w:rsid w:val="002F5445"/>
    <w:rsid w:val="002F76F3"/>
    <w:rsid w:val="00300266"/>
    <w:rsid w:val="00303807"/>
    <w:rsid w:val="00303F8A"/>
    <w:rsid w:val="00314D7E"/>
    <w:rsid w:val="00315207"/>
    <w:rsid w:val="00321451"/>
    <w:rsid w:val="00321738"/>
    <w:rsid w:val="00323EB1"/>
    <w:rsid w:val="00327A67"/>
    <w:rsid w:val="00330172"/>
    <w:rsid w:val="003320B2"/>
    <w:rsid w:val="00332D9A"/>
    <w:rsid w:val="003361E5"/>
    <w:rsid w:val="0033751B"/>
    <w:rsid w:val="00343338"/>
    <w:rsid w:val="00344F9B"/>
    <w:rsid w:val="00354A46"/>
    <w:rsid w:val="003563AB"/>
    <w:rsid w:val="00356CDB"/>
    <w:rsid w:val="003615D2"/>
    <w:rsid w:val="003630A5"/>
    <w:rsid w:val="00364F9B"/>
    <w:rsid w:val="003652D5"/>
    <w:rsid w:val="0036684D"/>
    <w:rsid w:val="003669FB"/>
    <w:rsid w:val="00370FB9"/>
    <w:rsid w:val="00371737"/>
    <w:rsid w:val="00384F61"/>
    <w:rsid w:val="0039144D"/>
    <w:rsid w:val="00394275"/>
    <w:rsid w:val="003959D1"/>
    <w:rsid w:val="00396D85"/>
    <w:rsid w:val="003A0078"/>
    <w:rsid w:val="003A1903"/>
    <w:rsid w:val="003A35EE"/>
    <w:rsid w:val="003B2417"/>
    <w:rsid w:val="003B732B"/>
    <w:rsid w:val="003C142D"/>
    <w:rsid w:val="003C2CDD"/>
    <w:rsid w:val="003C412C"/>
    <w:rsid w:val="003C5535"/>
    <w:rsid w:val="003D03C0"/>
    <w:rsid w:val="003D2B97"/>
    <w:rsid w:val="003D43CC"/>
    <w:rsid w:val="003D7711"/>
    <w:rsid w:val="003E1517"/>
    <w:rsid w:val="003F1554"/>
    <w:rsid w:val="003F28AE"/>
    <w:rsid w:val="003F4504"/>
    <w:rsid w:val="003F50E9"/>
    <w:rsid w:val="00405F1D"/>
    <w:rsid w:val="00406A1A"/>
    <w:rsid w:val="0040754D"/>
    <w:rsid w:val="00410442"/>
    <w:rsid w:val="0041060E"/>
    <w:rsid w:val="00411592"/>
    <w:rsid w:val="00412535"/>
    <w:rsid w:val="004145DD"/>
    <w:rsid w:val="00414AC5"/>
    <w:rsid w:val="0041629E"/>
    <w:rsid w:val="004203F6"/>
    <w:rsid w:val="004223A3"/>
    <w:rsid w:val="00425694"/>
    <w:rsid w:val="00425DE2"/>
    <w:rsid w:val="00426429"/>
    <w:rsid w:val="00431962"/>
    <w:rsid w:val="00431E08"/>
    <w:rsid w:val="00434261"/>
    <w:rsid w:val="00437303"/>
    <w:rsid w:val="00445207"/>
    <w:rsid w:val="00451880"/>
    <w:rsid w:val="00451E2D"/>
    <w:rsid w:val="0045479F"/>
    <w:rsid w:val="0046057B"/>
    <w:rsid w:val="004632CD"/>
    <w:rsid w:val="00463C15"/>
    <w:rsid w:val="00465549"/>
    <w:rsid w:val="00467CBF"/>
    <w:rsid w:val="00470364"/>
    <w:rsid w:val="0047235B"/>
    <w:rsid w:val="00472C07"/>
    <w:rsid w:val="0047431D"/>
    <w:rsid w:val="00474F93"/>
    <w:rsid w:val="00475945"/>
    <w:rsid w:val="00482148"/>
    <w:rsid w:val="004824B6"/>
    <w:rsid w:val="00486050"/>
    <w:rsid w:val="00487A11"/>
    <w:rsid w:val="00495689"/>
    <w:rsid w:val="004971ED"/>
    <w:rsid w:val="004A028A"/>
    <w:rsid w:val="004A02B3"/>
    <w:rsid w:val="004A1436"/>
    <w:rsid w:val="004A2173"/>
    <w:rsid w:val="004A34A3"/>
    <w:rsid w:val="004A5BE9"/>
    <w:rsid w:val="004B0A89"/>
    <w:rsid w:val="004B5A1E"/>
    <w:rsid w:val="004C0317"/>
    <w:rsid w:val="004C3C48"/>
    <w:rsid w:val="004C3CF9"/>
    <w:rsid w:val="004C4D62"/>
    <w:rsid w:val="004C6BA8"/>
    <w:rsid w:val="004C7BC1"/>
    <w:rsid w:val="004D2C43"/>
    <w:rsid w:val="004D6F89"/>
    <w:rsid w:val="004E4D25"/>
    <w:rsid w:val="004E745B"/>
    <w:rsid w:val="004E7DB5"/>
    <w:rsid w:val="004F0341"/>
    <w:rsid w:val="004F33C6"/>
    <w:rsid w:val="0050045A"/>
    <w:rsid w:val="00501D67"/>
    <w:rsid w:val="005100CA"/>
    <w:rsid w:val="00511752"/>
    <w:rsid w:val="005130ED"/>
    <w:rsid w:val="005142FD"/>
    <w:rsid w:val="005149DC"/>
    <w:rsid w:val="005158D6"/>
    <w:rsid w:val="005210CC"/>
    <w:rsid w:val="005227A4"/>
    <w:rsid w:val="005254E2"/>
    <w:rsid w:val="00536C1A"/>
    <w:rsid w:val="005420DC"/>
    <w:rsid w:val="00545E94"/>
    <w:rsid w:val="00553653"/>
    <w:rsid w:val="00562B5B"/>
    <w:rsid w:val="00567BCD"/>
    <w:rsid w:val="0057278E"/>
    <w:rsid w:val="00573CFB"/>
    <w:rsid w:val="00583829"/>
    <w:rsid w:val="00584462"/>
    <w:rsid w:val="005851DA"/>
    <w:rsid w:val="005904B0"/>
    <w:rsid w:val="00591B22"/>
    <w:rsid w:val="005938D4"/>
    <w:rsid w:val="0059493E"/>
    <w:rsid w:val="005950A9"/>
    <w:rsid w:val="00595746"/>
    <w:rsid w:val="005A07F4"/>
    <w:rsid w:val="005A3CE7"/>
    <w:rsid w:val="005B46F1"/>
    <w:rsid w:val="005B7336"/>
    <w:rsid w:val="005C5C0D"/>
    <w:rsid w:val="005C74DD"/>
    <w:rsid w:val="005D4918"/>
    <w:rsid w:val="005E0940"/>
    <w:rsid w:val="005E2F0A"/>
    <w:rsid w:val="005E3DFA"/>
    <w:rsid w:val="005F0756"/>
    <w:rsid w:val="005F11A4"/>
    <w:rsid w:val="00603B84"/>
    <w:rsid w:val="00604929"/>
    <w:rsid w:val="006056B2"/>
    <w:rsid w:val="00610370"/>
    <w:rsid w:val="00611410"/>
    <w:rsid w:val="006127B1"/>
    <w:rsid w:val="006127BA"/>
    <w:rsid w:val="00613030"/>
    <w:rsid w:val="00614596"/>
    <w:rsid w:val="00617F97"/>
    <w:rsid w:val="00623C50"/>
    <w:rsid w:val="00627765"/>
    <w:rsid w:val="00630B84"/>
    <w:rsid w:val="0063454B"/>
    <w:rsid w:val="00637E4B"/>
    <w:rsid w:val="0064069C"/>
    <w:rsid w:val="0064412E"/>
    <w:rsid w:val="00653FCA"/>
    <w:rsid w:val="00665900"/>
    <w:rsid w:val="006675D3"/>
    <w:rsid w:val="006676D3"/>
    <w:rsid w:val="00667D51"/>
    <w:rsid w:val="00670F11"/>
    <w:rsid w:val="00671C06"/>
    <w:rsid w:val="00672200"/>
    <w:rsid w:val="00673C44"/>
    <w:rsid w:val="0067460C"/>
    <w:rsid w:val="00690971"/>
    <w:rsid w:val="006A09D7"/>
    <w:rsid w:val="006A28F2"/>
    <w:rsid w:val="006A35F1"/>
    <w:rsid w:val="006A47A9"/>
    <w:rsid w:val="006A7FC4"/>
    <w:rsid w:val="006B15A9"/>
    <w:rsid w:val="006B42B1"/>
    <w:rsid w:val="006C46E4"/>
    <w:rsid w:val="006C6C86"/>
    <w:rsid w:val="006D0D82"/>
    <w:rsid w:val="006D5627"/>
    <w:rsid w:val="006D6DF5"/>
    <w:rsid w:val="006D7243"/>
    <w:rsid w:val="006D7C83"/>
    <w:rsid w:val="006E1D8D"/>
    <w:rsid w:val="006E2E0C"/>
    <w:rsid w:val="006E3BCD"/>
    <w:rsid w:val="006E7A70"/>
    <w:rsid w:val="006F3426"/>
    <w:rsid w:val="006F7BBB"/>
    <w:rsid w:val="00707847"/>
    <w:rsid w:val="00712078"/>
    <w:rsid w:val="00716E8E"/>
    <w:rsid w:val="00722311"/>
    <w:rsid w:val="00722EA3"/>
    <w:rsid w:val="00723915"/>
    <w:rsid w:val="00727850"/>
    <w:rsid w:val="00735A88"/>
    <w:rsid w:val="0073758D"/>
    <w:rsid w:val="00746CD5"/>
    <w:rsid w:val="0074760D"/>
    <w:rsid w:val="0075036A"/>
    <w:rsid w:val="0075404B"/>
    <w:rsid w:val="0075414E"/>
    <w:rsid w:val="00757364"/>
    <w:rsid w:val="00760A3B"/>
    <w:rsid w:val="0076413D"/>
    <w:rsid w:val="00764AC4"/>
    <w:rsid w:val="00770BA2"/>
    <w:rsid w:val="00772168"/>
    <w:rsid w:val="0077591C"/>
    <w:rsid w:val="00775EAB"/>
    <w:rsid w:val="00780910"/>
    <w:rsid w:val="00785B1E"/>
    <w:rsid w:val="00790814"/>
    <w:rsid w:val="00793FF9"/>
    <w:rsid w:val="007A05AC"/>
    <w:rsid w:val="007C0773"/>
    <w:rsid w:val="007C48B7"/>
    <w:rsid w:val="007C5023"/>
    <w:rsid w:val="007C5057"/>
    <w:rsid w:val="007C53EE"/>
    <w:rsid w:val="007C555C"/>
    <w:rsid w:val="007C7354"/>
    <w:rsid w:val="007C775B"/>
    <w:rsid w:val="007D75B2"/>
    <w:rsid w:val="007E60F3"/>
    <w:rsid w:val="007E6111"/>
    <w:rsid w:val="007F12CE"/>
    <w:rsid w:val="007F437B"/>
    <w:rsid w:val="007F5230"/>
    <w:rsid w:val="00803C87"/>
    <w:rsid w:val="008067EB"/>
    <w:rsid w:val="00807536"/>
    <w:rsid w:val="00814C9E"/>
    <w:rsid w:val="00822FE4"/>
    <w:rsid w:val="00823876"/>
    <w:rsid w:val="00830D9E"/>
    <w:rsid w:val="008315CE"/>
    <w:rsid w:val="00831D85"/>
    <w:rsid w:val="00832CB9"/>
    <w:rsid w:val="00837600"/>
    <w:rsid w:val="00840CB8"/>
    <w:rsid w:val="00841428"/>
    <w:rsid w:val="008422E6"/>
    <w:rsid w:val="0084330D"/>
    <w:rsid w:val="008451F1"/>
    <w:rsid w:val="0084712E"/>
    <w:rsid w:val="0084735F"/>
    <w:rsid w:val="00847FB7"/>
    <w:rsid w:val="00850B38"/>
    <w:rsid w:val="008512EE"/>
    <w:rsid w:val="008545FC"/>
    <w:rsid w:val="00856E32"/>
    <w:rsid w:val="00856E5E"/>
    <w:rsid w:val="0086305E"/>
    <w:rsid w:val="008630BD"/>
    <w:rsid w:val="00865670"/>
    <w:rsid w:val="008674AB"/>
    <w:rsid w:val="00867F10"/>
    <w:rsid w:val="00870470"/>
    <w:rsid w:val="00872140"/>
    <w:rsid w:val="008730F0"/>
    <w:rsid w:val="0088044A"/>
    <w:rsid w:val="00880E22"/>
    <w:rsid w:val="00882A28"/>
    <w:rsid w:val="008A156D"/>
    <w:rsid w:val="008A2133"/>
    <w:rsid w:val="008A75B6"/>
    <w:rsid w:val="008A76D7"/>
    <w:rsid w:val="008B0BB9"/>
    <w:rsid w:val="008B253A"/>
    <w:rsid w:val="008B4B6E"/>
    <w:rsid w:val="008B4E61"/>
    <w:rsid w:val="008C0016"/>
    <w:rsid w:val="008C13AD"/>
    <w:rsid w:val="008C1405"/>
    <w:rsid w:val="008C1458"/>
    <w:rsid w:val="008C3C36"/>
    <w:rsid w:val="008C7AEE"/>
    <w:rsid w:val="008D101E"/>
    <w:rsid w:val="008D291B"/>
    <w:rsid w:val="008D362B"/>
    <w:rsid w:val="008D794B"/>
    <w:rsid w:val="008F01EB"/>
    <w:rsid w:val="008F218C"/>
    <w:rsid w:val="008F35B2"/>
    <w:rsid w:val="008F4E4E"/>
    <w:rsid w:val="008F58CF"/>
    <w:rsid w:val="008F5BDA"/>
    <w:rsid w:val="008F635A"/>
    <w:rsid w:val="0090145D"/>
    <w:rsid w:val="00901665"/>
    <w:rsid w:val="00902F04"/>
    <w:rsid w:val="00903099"/>
    <w:rsid w:val="00906E53"/>
    <w:rsid w:val="0091227D"/>
    <w:rsid w:val="00915069"/>
    <w:rsid w:val="00917074"/>
    <w:rsid w:val="00920DBC"/>
    <w:rsid w:val="00923426"/>
    <w:rsid w:val="00924584"/>
    <w:rsid w:val="00924689"/>
    <w:rsid w:val="00925275"/>
    <w:rsid w:val="00925BF9"/>
    <w:rsid w:val="00930EE4"/>
    <w:rsid w:val="00931634"/>
    <w:rsid w:val="00932D42"/>
    <w:rsid w:val="0093665B"/>
    <w:rsid w:val="0094069B"/>
    <w:rsid w:val="009406FD"/>
    <w:rsid w:val="00944357"/>
    <w:rsid w:val="00945FC8"/>
    <w:rsid w:val="009468B7"/>
    <w:rsid w:val="00951EED"/>
    <w:rsid w:val="00952536"/>
    <w:rsid w:val="00955766"/>
    <w:rsid w:val="00956F0F"/>
    <w:rsid w:val="009615D1"/>
    <w:rsid w:val="009640F9"/>
    <w:rsid w:val="0096627E"/>
    <w:rsid w:val="00966E60"/>
    <w:rsid w:val="00975FA7"/>
    <w:rsid w:val="00981246"/>
    <w:rsid w:val="00983A97"/>
    <w:rsid w:val="00987498"/>
    <w:rsid w:val="00993BCD"/>
    <w:rsid w:val="00995E3A"/>
    <w:rsid w:val="009A15EE"/>
    <w:rsid w:val="009A18CB"/>
    <w:rsid w:val="009A2087"/>
    <w:rsid w:val="009B3E8A"/>
    <w:rsid w:val="009B43B1"/>
    <w:rsid w:val="009B47BD"/>
    <w:rsid w:val="009B4DB4"/>
    <w:rsid w:val="009B56B7"/>
    <w:rsid w:val="009B6378"/>
    <w:rsid w:val="009B6739"/>
    <w:rsid w:val="009B7E57"/>
    <w:rsid w:val="009C0DF8"/>
    <w:rsid w:val="009C1612"/>
    <w:rsid w:val="009C2AA6"/>
    <w:rsid w:val="009C3010"/>
    <w:rsid w:val="009C3DD6"/>
    <w:rsid w:val="009C462F"/>
    <w:rsid w:val="009C7130"/>
    <w:rsid w:val="009D1AF9"/>
    <w:rsid w:val="009D519F"/>
    <w:rsid w:val="009E27FB"/>
    <w:rsid w:val="009E3728"/>
    <w:rsid w:val="009E6E8D"/>
    <w:rsid w:val="009F21BF"/>
    <w:rsid w:val="009F7982"/>
    <w:rsid w:val="00A01A61"/>
    <w:rsid w:val="00A07187"/>
    <w:rsid w:val="00A1111B"/>
    <w:rsid w:val="00A12969"/>
    <w:rsid w:val="00A129F5"/>
    <w:rsid w:val="00A132DA"/>
    <w:rsid w:val="00A15913"/>
    <w:rsid w:val="00A15E05"/>
    <w:rsid w:val="00A20249"/>
    <w:rsid w:val="00A2071C"/>
    <w:rsid w:val="00A23E42"/>
    <w:rsid w:val="00A25F73"/>
    <w:rsid w:val="00A26912"/>
    <w:rsid w:val="00A2692E"/>
    <w:rsid w:val="00A353CC"/>
    <w:rsid w:val="00A364B4"/>
    <w:rsid w:val="00A365DD"/>
    <w:rsid w:val="00A4090B"/>
    <w:rsid w:val="00A45F96"/>
    <w:rsid w:val="00A505A2"/>
    <w:rsid w:val="00A56031"/>
    <w:rsid w:val="00A62C46"/>
    <w:rsid w:val="00A64276"/>
    <w:rsid w:val="00A6452D"/>
    <w:rsid w:val="00A667F9"/>
    <w:rsid w:val="00A72A45"/>
    <w:rsid w:val="00A80E6E"/>
    <w:rsid w:val="00A866B5"/>
    <w:rsid w:val="00A90E1F"/>
    <w:rsid w:val="00A92704"/>
    <w:rsid w:val="00A957A0"/>
    <w:rsid w:val="00A96402"/>
    <w:rsid w:val="00AA3709"/>
    <w:rsid w:val="00AA705C"/>
    <w:rsid w:val="00AB1059"/>
    <w:rsid w:val="00AB554F"/>
    <w:rsid w:val="00AC16A0"/>
    <w:rsid w:val="00AC3034"/>
    <w:rsid w:val="00AC5C10"/>
    <w:rsid w:val="00AC72F5"/>
    <w:rsid w:val="00AD071B"/>
    <w:rsid w:val="00AD08B4"/>
    <w:rsid w:val="00AD0FD0"/>
    <w:rsid w:val="00AD15CA"/>
    <w:rsid w:val="00AD300C"/>
    <w:rsid w:val="00AD5854"/>
    <w:rsid w:val="00AD78C0"/>
    <w:rsid w:val="00AE3D07"/>
    <w:rsid w:val="00AE4E27"/>
    <w:rsid w:val="00AE6AC4"/>
    <w:rsid w:val="00AE7D45"/>
    <w:rsid w:val="00AF0477"/>
    <w:rsid w:val="00AF178D"/>
    <w:rsid w:val="00AF2723"/>
    <w:rsid w:val="00AF28D0"/>
    <w:rsid w:val="00AF4D55"/>
    <w:rsid w:val="00AF5719"/>
    <w:rsid w:val="00AF7346"/>
    <w:rsid w:val="00B008ED"/>
    <w:rsid w:val="00B02641"/>
    <w:rsid w:val="00B0284E"/>
    <w:rsid w:val="00B04F6A"/>
    <w:rsid w:val="00B07750"/>
    <w:rsid w:val="00B12045"/>
    <w:rsid w:val="00B1334D"/>
    <w:rsid w:val="00B14CA9"/>
    <w:rsid w:val="00B15D96"/>
    <w:rsid w:val="00B21294"/>
    <w:rsid w:val="00B22AD8"/>
    <w:rsid w:val="00B34E81"/>
    <w:rsid w:val="00B37D5A"/>
    <w:rsid w:val="00B40621"/>
    <w:rsid w:val="00B40C42"/>
    <w:rsid w:val="00B4132D"/>
    <w:rsid w:val="00B47354"/>
    <w:rsid w:val="00B5209E"/>
    <w:rsid w:val="00B54507"/>
    <w:rsid w:val="00B54972"/>
    <w:rsid w:val="00B576E8"/>
    <w:rsid w:val="00B60129"/>
    <w:rsid w:val="00B62C4F"/>
    <w:rsid w:val="00B72DAE"/>
    <w:rsid w:val="00B7322F"/>
    <w:rsid w:val="00B74E91"/>
    <w:rsid w:val="00B766CF"/>
    <w:rsid w:val="00B7681B"/>
    <w:rsid w:val="00B76FDB"/>
    <w:rsid w:val="00B77D37"/>
    <w:rsid w:val="00B8175B"/>
    <w:rsid w:val="00B84FAC"/>
    <w:rsid w:val="00B8596E"/>
    <w:rsid w:val="00B90284"/>
    <w:rsid w:val="00B909D5"/>
    <w:rsid w:val="00B9239A"/>
    <w:rsid w:val="00B97A8A"/>
    <w:rsid w:val="00BA1284"/>
    <w:rsid w:val="00BA1A3D"/>
    <w:rsid w:val="00BA2E62"/>
    <w:rsid w:val="00BA5F3E"/>
    <w:rsid w:val="00BA7EC3"/>
    <w:rsid w:val="00BB3CF8"/>
    <w:rsid w:val="00BC03D9"/>
    <w:rsid w:val="00BC1492"/>
    <w:rsid w:val="00BC2687"/>
    <w:rsid w:val="00BC31C0"/>
    <w:rsid w:val="00BC42BC"/>
    <w:rsid w:val="00BC5DCB"/>
    <w:rsid w:val="00BD1857"/>
    <w:rsid w:val="00BD33D5"/>
    <w:rsid w:val="00BD5DCB"/>
    <w:rsid w:val="00BD6781"/>
    <w:rsid w:val="00BD7DA4"/>
    <w:rsid w:val="00BE0694"/>
    <w:rsid w:val="00BE0BDC"/>
    <w:rsid w:val="00BF0E97"/>
    <w:rsid w:val="00BF168B"/>
    <w:rsid w:val="00BF1CA6"/>
    <w:rsid w:val="00BF32CC"/>
    <w:rsid w:val="00BF3D27"/>
    <w:rsid w:val="00BF3DEA"/>
    <w:rsid w:val="00BF7D60"/>
    <w:rsid w:val="00C007B9"/>
    <w:rsid w:val="00C04707"/>
    <w:rsid w:val="00C073E3"/>
    <w:rsid w:val="00C07CC3"/>
    <w:rsid w:val="00C11699"/>
    <w:rsid w:val="00C139A7"/>
    <w:rsid w:val="00C15284"/>
    <w:rsid w:val="00C16A63"/>
    <w:rsid w:val="00C16DFA"/>
    <w:rsid w:val="00C238EB"/>
    <w:rsid w:val="00C25450"/>
    <w:rsid w:val="00C32512"/>
    <w:rsid w:val="00C336A9"/>
    <w:rsid w:val="00C345CF"/>
    <w:rsid w:val="00C4322A"/>
    <w:rsid w:val="00C43884"/>
    <w:rsid w:val="00C43BAE"/>
    <w:rsid w:val="00C50720"/>
    <w:rsid w:val="00C579E7"/>
    <w:rsid w:val="00C60343"/>
    <w:rsid w:val="00C64BE3"/>
    <w:rsid w:val="00C65175"/>
    <w:rsid w:val="00C7261D"/>
    <w:rsid w:val="00C83E80"/>
    <w:rsid w:val="00C84DEF"/>
    <w:rsid w:val="00C87E0E"/>
    <w:rsid w:val="00C90587"/>
    <w:rsid w:val="00C95C0A"/>
    <w:rsid w:val="00C9755C"/>
    <w:rsid w:val="00CB1B4D"/>
    <w:rsid w:val="00CB3095"/>
    <w:rsid w:val="00CC3008"/>
    <w:rsid w:val="00CC5A5D"/>
    <w:rsid w:val="00CC61CF"/>
    <w:rsid w:val="00CD51D7"/>
    <w:rsid w:val="00CE0249"/>
    <w:rsid w:val="00CE26A7"/>
    <w:rsid w:val="00D005F7"/>
    <w:rsid w:val="00D04628"/>
    <w:rsid w:val="00D07581"/>
    <w:rsid w:val="00D10504"/>
    <w:rsid w:val="00D11B59"/>
    <w:rsid w:val="00D167E2"/>
    <w:rsid w:val="00D24DF6"/>
    <w:rsid w:val="00D25CF6"/>
    <w:rsid w:val="00D27CB3"/>
    <w:rsid w:val="00D310F3"/>
    <w:rsid w:val="00D324B4"/>
    <w:rsid w:val="00D350F3"/>
    <w:rsid w:val="00D440CD"/>
    <w:rsid w:val="00D459BA"/>
    <w:rsid w:val="00D50CAD"/>
    <w:rsid w:val="00D53556"/>
    <w:rsid w:val="00D53F3F"/>
    <w:rsid w:val="00D5629F"/>
    <w:rsid w:val="00D56A77"/>
    <w:rsid w:val="00D577FF"/>
    <w:rsid w:val="00D634F8"/>
    <w:rsid w:val="00D636FE"/>
    <w:rsid w:val="00D654DC"/>
    <w:rsid w:val="00D65C71"/>
    <w:rsid w:val="00D6700C"/>
    <w:rsid w:val="00D7444F"/>
    <w:rsid w:val="00D76C72"/>
    <w:rsid w:val="00D77DB6"/>
    <w:rsid w:val="00D84972"/>
    <w:rsid w:val="00D84E4F"/>
    <w:rsid w:val="00D86892"/>
    <w:rsid w:val="00D9567A"/>
    <w:rsid w:val="00D96EC1"/>
    <w:rsid w:val="00DA24C1"/>
    <w:rsid w:val="00DA37D9"/>
    <w:rsid w:val="00DA60AB"/>
    <w:rsid w:val="00DA6A8C"/>
    <w:rsid w:val="00DB2110"/>
    <w:rsid w:val="00DB4C68"/>
    <w:rsid w:val="00DB62E1"/>
    <w:rsid w:val="00DB7511"/>
    <w:rsid w:val="00DC1CB3"/>
    <w:rsid w:val="00DC23B6"/>
    <w:rsid w:val="00DC4092"/>
    <w:rsid w:val="00DD3A57"/>
    <w:rsid w:val="00DE5466"/>
    <w:rsid w:val="00DE60C1"/>
    <w:rsid w:val="00DE736E"/>
    <w:rsid w:val="00DF03BE"/>
    <w:rsid w:val="00DF16E6"/>
    <w:rsid w:val="00DF2FDF"/>
    <w:rsid w:val="00DF6915"/>
    <w:rsid w:val="00E06EC6"/>
    <w:rsid w:val="00E10906"/>
    <w:rsid w:val="00E12093"/>
    <w:rsid w:val="00E12899"/>
    <w:rsid w:val="00E2170B"/>
    <w:rsid w:val="00E238CA"/>
    <w:rsid w:val="00E23949"/>
    <w:rsid w:val="00E23EF9"/>
    <w:rsid w:val="00E25CFD"/>
    <w:rsid w:val="00E338B6"/>
    <w:rsid w:val="00E34320"/>
    <w:rsid w:val="00E365E6"/>
    <w:rsid w:val="00E36AD2"/>
    <w:rsid w:val="00E37C70"/>
    <w:rsid w:val="00E40A86"/>
    <w:rsid w:val="00E41AB4"/>
    <w:rsid w:val="00E41E5B"/>
    <w:rsid w:val="00E429B0"/>
    <w:rsid w:val="00E50126"/>
    <w:rsid w:val="00E50759"/>
    <w:rsid w:val="00E5229C"/>
    <w:rsid w:val="00E5458B"/>
    <w:rsid w:val="00E61035"/>
    <w:rsid w:val="00E61E2F"/>
    <w:rsid w:val="00E62573"/>
    <w:rsid w:val="00E64CC6"/>
    <w:rsid w:val="00E65FCB"/>
    <w:rsid w:val="00E6712C"/>
    <w:rsid w:val="00E72FBF"/>
    <w:rsid w:val="00E75FD5"/>
    <w:rsid w:val="00E8152B"/>
    <w:rsid w:val="00E85713"/>
    <w:rsid w:val="00E86BC1"/>
    <w:rsid w:val="00E90F84"/>
    <w:rsid w:val="00E94253"/>
    <w:rsid w:val="00EA16DC"/>
    <w:rsid w:val="00EA3559"/>
    <w:rsid w:val="00EA7447"/>
    <w:rsid w:val="00EB72C4"/>
    <w:rsid w:val="00EC6EB0"/>
    <w:rsid w:val="00EC791E"/>
    <w:rsid w:val="00EC7AC7"/>
    <w:rsid w:val="00ED2DE3"/>
    <w:rsid w:val="00ED3C38"/>
    <w:rsid w:val="00ED5090"/>
    <w:rsid w:val="00ED7BF4"/>
    <w:rsid w:val="00ED7D75"/>
    <w:rsid w:val="00EE10C8"/>
    <w:rsid w:val="00EE2139"/>
    <w:rsid w:val="00EE2D8E"/>
    <w:rsid w:val="00EE2FCA"/>
    <w:rsid w:val="00EE36BF"/>
    <w:rsid w:val="00EE4BE1"/>
    <w:rsid w:val="00EF6309"/>
    <w:rsid w:val="00EF737A"/>
    <w:rsid w:val="00F00A9D"/>
    <w:rsid w:val="00F023A3"/>
    <w:rsid w:val="00F03A13"/>
    <w:rsid w:val="00F06310"/>
    <w:rsid w:val="00F1035F"/>
    <w:rsid w:val="00F107DE"/>
    <w:rsid w:val="00F15D63"/>
    <w:rsid w:val="00F162A7"/>
    <w:rsid w:val="00F2193F"/>
    <w:rsid w:val="00F2344B"/>
    <w:rsid w:val="00F32085"/>
    <w:rsid w:val="00F35A8C"/>
    <w:rsid w:val="00F414D9"/>
    <w:rsid w:val="00F4287E"/>
    <w:rsid w:val="00F4604F"/>
    <w:rsid w:val="00F4687A"/>
    <w:rsid w:val="00F47413"/>
    <w:rsid w:val="00F5541A"/>
    <w:rsid w:val="00F558CE"/>
    <w:rsid w:val="00F63F7B"/>
    <w:rsid w:val="00F66B70"/>
    <w:rsid w:val="00F66D63"/>
    <w:rsid w:val="00F6705B"/>
    <w:rsid w:val="00F703B4"/>
    <w:rsid w:val="00F7114F"/>
    <w:rsid w:val="00F7124C"/>
    <w:rsid w:val="00F75864"/>
    <w:rsid w:val="00F80ECE"/>
    <w:rsid w:val="00F835CB"/>
    <w:rsid w:val="00F910DF"/>
    <w:rsid w:val="00F9228B"/>
    <w:rsid w:val="00F973A3"/>
    <w:rsid w:val="00F976F3"/>
    <w:rsid w:val="00FA0777"/>
    <w:rsid w:val="00FA71CA"/>
    <w:rsid w:val="00FB0C1A"/>
    <w:rsid w:val="00FB2E29"/>
    <w:rsid w:val="00FB3D7A"/>
    <w:rsid w:val="00FB4398"/>
    <w:rsid w:val="00FB6811"/>
    <w:rsid w:val="00FC006A"/>
    <w:rsid w:val="00FC29D6"/>
    <w:rsid w:val="00FC5D84"/>
    <w:rsid w:val="00FC6BC2"/>
    <w:rsid w:val="00FD5A18"/>
    <w:rsid w:val="00FE184A"/>
    <w:rsid w:val="00FE3996"/>
    <w:rsid w:val="00FE7A7D"/>
    <w:rsid w:val="00FF0B39"/>
    <w:rsid w:val="00FF6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B59"/>
  </w:style>
  <w:style w:type="paragraph" w:styleId="2">
    <w:name w:val="heading 2"/>
    <w:basedOn w:val="a"/>
    <w:next w:val="a"/>
    <w:link w:val="20"/>
    <w:qFormat/>
    <w:rsid w:val="00FB4398"/>
    <w:pPr>
      <w:keepNext/>
      <w:spacing w:after="0" w:line="240" w:lineRule="auto"/>
      <w:jc w:val="both"/>
      <w:outlineLvl w:val="1"/>
    </w:pPr>
    <w:rPr>
      <w:rFonts w:ascii="Tahoma" w:eastAsia="Times New Roman" w:hAnsi="Tahoma" w:cs="Times New Roman"/>
      <w:b/>
      <w:spacing w:val="20"/>
      <w:szCs w:val="20"/>
      <w:lang w:val="en-AU" w:eastAsia="bg-BG"/>
    </w:rPr>
  </w:style>
  <w:style w:type="paragraph" w:styleId="4">
    <w:name w:val="heading 4"/>
    <w:basedOn w:val="a"/>
    <w:next w:val="a"/>
    <w:link w:val="40"/>
    <w:qFormat/>
    <w:rsid w:val="00FB4398"/>
    <w:pPr>
      <w:keepNext/>
      <w:spacing w:after="0" w:line="240" w:lineRule="auto"/>
      <w:ind w:left="5040" w:firstLine="720"/>
      <w:jc w:val="both"/>
      <w:outlineLvl w:val="3"/>
    </w:pPr>
    <w:rPr>
      <w:rFonts w:ascii="Tahoma" w:eastAsia="Times New Roman" w:hAnsi="Tahoma" w:cs="Times New Roman"/>
      <w:b/>
      <w:spacing w:val="20"/>
      <w:szCs w:val="20"/>
      <w:lang w:val="bg-BG" w:eastAsia="bg-BG"/>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Intestazione.int.intestazione,Intestazione.int,Char1 Char, Char1 Char, Char1 Знак,Char1,Char1 Знак"/>
    <w:basedOn w:val="a"/>
    <w:link w:val="a4"/>
    <w:unhideWhenUsed/>
    <w:rsid w:val="00063E60"/>
    <w:pPr>
      <w:tabs>
        <w:tab w:val="center" w:pos="4536"/>
        <w:tab w:val="right" w:pos="9072"/>
      </w:tabs>
      <w:spacing w:after="0" w:line="240" w:lineRule="auto"/>
    </w:pPr>
  </w:style>
  <w:style w:type="character" w:customStyle="1" w:styleId="a4">
    <w:name w:val="Горен колонтитул Знак"/>
    <w:aliases w:val="Intestazione.int.intestazione Знак,Intestazione.int Знак,Char1 Char Знак, Char1 Char Знак, Char1 Знак Знак,Char1 Знак1,Char1 Знак Знак"/>
    <w:basedOn w:val="a0"/>
    <w:link w:val="a3"/>
    <w:rsid w:val="00063E60"/>
  </w:style>
  <w:style w:type="paragraph" w:styleId="a5">
    <w:name w:val="footer"/>
    <w:basedOn w:val="a"/>
    <w:link w:val="a6"/>
    <w:uiPriority w:val="99"/>
    <w:unhideWhenUsed/>
    <w:rsid w:val="00063E60"/>
    <w:pPr>
      <w:tabs>
        <w:tab w:val="center" w:pos="4536"/>
        <w:tab w:val="right" w:pos="9072"/>
      </w:tabs>
      <w:spacing w:after="0" w:line="240" w:lineRule="auto"/>
    </w:pPr>
  </w:style>
  <w:style w:type="character" w:customStyle="1" w:styleId="a6">
    <w:name w:val="Долен колонтитул Знак"/>
    <w:basedOn w:val="a0"/>
    <w:link w:val="a5"/>
    <w:uiPriority w:val="99"/>
    <w:rsid w:val="00063E60"/>
  </w:style>
  <w:style w:type="paragraph" w:styleId="a7">
    <w:name w:val="List Paragraph"/>
    <w:basedOn w:val="a"/>
    <w:link w:val="a8"/>
    <w:uiPriority w:val="99"/>
    <w:qFormat/>
    <w:rsid w:val="0084330D"/>
    <w:pPr>
      <w:ind w:left="720"/>
      <w:contextualSpacing/>
    </w:p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rsid w:val="002848BB"/>
    <w:pPr>
      <w:spacing w:after="0" w:line="240" w:lineRule="auto"/>
    </w:pPr>
    <w:rPr>
      <w:rFonts w:ascii="Times New Roman" w:eastAsia="Batang" w:hAnsi="Times New Roman" w:cs="Times New Roman"/>
      <w:sz w:val="20"/>
      <w:szCs w:val="20"/>
      <w:lang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rsid w:val="002848BB"/>
    <w:rPr>
      <w:rFonts w:ascii="Times New Roman" w:eastAsia="Batang" w:hAnsi="Times New Roman" w:cs="Times New Roman"/>
      <w:sz w:val="20"/>
      <w:szCs w:val="20"/>
      <w:lang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uiPriority w:val="99"/>
    <w:rsid w:val="002848BB"/>
    <w:rPr>
      <w:rFonts w:cs="Times New Roman"/>
      <w:vertAlign w:val="superscript"/>
    </w:rPr>
  </w:style>
  <w:style w:type="character" w:styleId="ac">
    <w:name w:val="Hyperlink"/>
    <w:basedOn w:val="a0"/>
    <w:uiPriority w:val="99"/>
    <w:unhideWhenUsed/>
    <w:rsid w:val="00343338"/>
    <w:rPr>
      <w:color w:val="0563C1" w:themeColor="hyperlink"/>
      <w:u w:val="single"/>
    </w:rPr>
  </w:style>
  <w:style w:type="character" w:customStyle="1" w:styleId="UnresolvedMention">
    <w:name w:val="Unresolved Mention"/>
    <w:basedOn w:val="a0"/>
    <w:uiPriority w:val="99"/>
    <w:semiHidden/>
    <w:unhideWhenUsed/>
    <w:rsid w:val="00343338"/>
    <w:rPr>
      <w:color w:val="808080"/>
      <w:shd w:val="clear" w:color="auto" w:fill="E6E6E6"/>
    </w:rPr>
  </w:style>
  <w:style w:type="character" w:customStyle="1" w:styleId="20">
    <w:name w:val="Заглавие 2 Знак"/>
    <w:basedOn w:val="a0"/>
    <w:link w:val="2"/>
    <w:rsid w:val="00FB4398"/>
    <w:rPr>
      <w:rFonts w:ascii="Tahoma" w:eastAsia="Times New Roman" w:hAnsi="Tahoma" w:cs="Times New Roman"/>
      <w:b/>
      <w:spacing w:val="20"/>
      <w:szCs w:val="20"/>
      <w:lang w:val="en-AU" w:eastAsia="bg-BG"/>
    </w:rPr>
  </w:style>
  <w:style w:type="character" w:customStyle="1" w:styleId="40">
    <w:name w:val="Заглавие 4 Знак"/>
    <w:basedOn w:val="a0"/>
    <w:link w:val="4"/>
    <w:rsid w:val="00FB4398"/>
    <w:rPr>
      <w:rFonts w:ascii="Tahoma" w:eastAsia="Times New Roman" w:hAnsi="Tahoma" w:cs="Times New Roman"/>
      <w:b/>
      <w:spacing w:val="20"/>
      <w:szCs w:val="20"/>
      <w:lang w:val="bg-BG" w:eastAsia="bg-BG"/>
    </w:rPr>
  </w:style>
  <w:style w:type="paragraph" w:customStyle="1" w:styleId="Char">
    <w:name w:val="Char"/>
    <w:basedOn w:val="a"/>
    <w:rsid w:val="00FB4398"/>
    <w:pPr>
      <w:tabs>
        <w:tab w:val="left" w:pos="709"/>
      </w:tabs>
      <w:spacing w:after="0" w:line="240" w:lineRule="auto"/>
    </w:pPr>
    <w:rPr>
      <w:rFonts w:ascii="Tahoma" w:eastAsia="Times New Roman" w:hAnsi="Tahoma" w:cs="Times New Roman"/>
      <w:sz w:val="24"/>
      <w:szCs w:val="24"/>
      <w:lang w:val="pl-PL" w:eastAsia="pl-PL"/>
    </w:rPr>
  </w:style>
  <w:style w:type="paragraph" w:styleId="ad">
    <w:name w:val="Body Text"/>
    <w:basedOn w:val="a"/>
    <w:link w:val="ae"/>
    <w:rsid w:val="00FB4398"/>
    <w:pPr>
      <w:widowControl w:val="0"/>
      <w:autoSpaceDE w:val="0"/>
      <w:autoSpaceDN w:val="0"/>
      <w:adjustRightInd w:val="0"/>
      <w:spacing w:after="120" w:line="240" w:lineRule="auto"/>
    </w:pPr>
    <w:rPr>
      <w:rFonts w:ascii="Times New Roman" w:eastAsia="Batang" w:hAnsi="Times New Roman" w:cs="Times New Roman"/>
      <w:sz w:val="20"/>
      <w:szCs w:val="20"/>
      <w:lang w:val="bg-BG" w:eastAsia="ko-KR"/>
    </w:rPr>
  </w:style>
  <w:style w:type="character" w:customStyle="1" w:styleId="ae">
    <w:name w:val="Основен текст Знак"/>
    <w:basedOn w:val="a0"/>
    <w:link w:val="ad"/>
    <w:rsid w:val="00FB4398"/>
    <w:rPr>
      <w:rFonts w:ascii="Times New Roman" w:eastAsia="Batang" w:hAnsi="Times New Roman" w:cs="Times New Roman"/>
      <w:sz w:val="20"/>
      <w:szCs w:val="20"/>
      <w:lang w:val="bg-BG" w:eastAsia="ko-KR"/>
    </w:rPr>
  </w:style>
  <w:style w:type="table" w:styleId="af">
    <w:name w:val="Table Grid"/>
    <w:basedOn w:val="a1"/>
    <w:uiPriority w:val="59"/>
    <w:rsid w:val="00FB4398"/>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rsid w:val="00AA3709"/>
    <w:pPr>
      <w:spacing w:after="120" w:line="480" w:lineRule="auto"/>
    </w:pPr>
    <w:rPr>
      <w:rFonts w:ascii="Times New Roman" w:eastAsia="Times New Roman" w:hAnsi="Times New Roman" w:cs="Times New Roman"/>
      <w:sz w:val="24"/>
      <w:szCs w:val="24"/>
      <w:lang w:val="bg-BG"/>
    </w:rPr>
  </w:style>
  <w:style w:type="character" w:customStyle="1" w:styleId="22">
    <w:name w:val="Основен текст 2 Знак"/>
    <w:basedOn w:val="a0"/>
    <w:link w:val="21"/>
    <w:uiPriority w:val="99"/>
    <w:rsid w:val="00AA3709"/>
    <w:rPr>
      <w:rFonts w:ascii="Times New Roman" w:eastAsia="Times New Roman" w:hAnsi="Times New Roman" w:cs="Times New Roman"/>
      <w:sz w:val="24"/>
      <w:szCs w:val="24"/>
      <w:lang w:val="bg-BG"/>
    </w:rPr>
  </w:style>
  <w:style w:type="character" w:customStyle="1" w:styleId="a8">
    <w:name w:val="Списък на абзаци Знак"/>
    <w:link w:val="a7"/>
    <w:uiPriority w:val="99"/>
    <w:locked/>
    <w:rsid w:val="002911CC"/>
  </w:style>
  <w:style w:type="paragraph" w:styleId="af0">
    <w:name w:val="Balloon Text"/>
    <w:basedOn w:val="a"/>
    <w:link w:val="af1"/>
    <w:uiPriority w:val="99"/>
    <w:semiHidden/>
    <w:unhideWhenUsed/>
    <w:rsid w:val="00FF6C8F"/>
    <w:pPr>
      <w:spacing w:after="0" w:line="240" w:lineRule="auto"/>
    </w:pPr>
    <w:rPr>
      <w:rFonts w:ascii="Tahoma" w:hAnsi="Tahoma" w:cs="Tahoma"/>
      <w:sz w:val="16"/>
      <w:szCs w:val="16"/>
    </w:rPr>
  </w:style>
  <w:style w:type="character" w:customStyle="1" w:styleId="af1">
    <w:name w:val="Изнесен текст Знак"/>
    <w:basedOn w:val="a0"/>
    <w:link w:val="af0"/>
    <w:uiPriority w:val="99"/>
    <w:semiHidden/>
    <w:rsid w:val="00FF6C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B59"/>
  </w:style>
  <w:style w:type="paragraph" w:styleId="2">
    <w:name w:val="heading 2"/>
    <w:basedOn w:val="a"/>
    <w:next w:val="a"/>
    <w:link w:val="20"/>
    <w:qFormat/>
    <w:rsid w:val="00FB4398"/>
    <w:pPr>
      <w:keepNext/>
      <w:spacing w:after="0" w:line="240" w:lineRule="auto"/>
      <w:jc w:val="both"/>
      <w:outlineLvl w:val="1"/>
    </w:pPr>
    <w:rPr>
      <w:rFonts w:ascii="Tahoma" w:eastAsia="Times New Roman" w:hAnsi="Tahoma" w:cs="Times New Roman"/>
      <w:b/>
      <w:spacing w:val="20"/>
      <w:szCs w:val="20"/>
      <w:lang w:val="en-AU" w:eastAsia="bg-BG"/>
    </w:rPr>
  </w:style>
  <w:style w:type="paragraph" w:styleId="4">
    <w:name w:val="heading 4"/>
    <w:basedOn w:val="a"/>
    <w:next w:val="a"/>
    <w:link w:val="40"/>
    <w:qFormat/>
    <w:rsid w:val="00FB4398"/>
    <w:pPr>
      <w:keepNext/>
      <w:spacing w:after="0" w:line="240" w:lineRule="auto"/>
      <w:ind w:left="5040" w:firstLine="720"/>
      <w:jc w:val="both"/>
      <w:outlineLvl w:val="3"/>
    </w:pPr>
    <w:rPr>
      <w:rFonts w:ascii="Tahoma" w:eastAsia="Times New Roman" w:hAnsi="Tahoma" w:cs="Times New Roman"/>
      <w:b/>
      <w:spacing w:val="20"/>
      <w:szCs w:val="20"/>
      <w:lang w:val="bg-BG" w:eastAsia="bg-BG"/>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Intestazione.int.intestazione,Intestazione.int,Char1 Char, Char1 Char, Char1 Знак,Char1,Char1 Знак"/>
    <w:basedOn w:val="a"/>
    <w:link w:val="a4"/>
    <w:unhideWhenUsed/>
    <w:rsid w:val="00063E60"/>
    <w:pPr>
      <w:tabs>
        <w:tab w:val="center" w:pos="4536"/>
        <w:tab w:val="right" w:pos="9072"/>
      </w:tabs>
      <w:spacing w:after="0" w:line="240" w:lineRule="auto"/>
    </w:pPr>
  </w:style>
  <w:style w:type="character" w:customStyle="1" w:styleId="a4">
    <w:name w:val="Горен колонтитул Знак"/>
    <w:aliases w:val="Intestazione.int.intestazione Знак,Intestazione.int Знак,Char1 Char Знак, Char1 Char Знак, Char1 Знак Знак,Char1 Знак1,Char1 Знак Знак"/>
    <w:basedOn w:val="a0"/>
    <w:link w:val="a3"/>
    <w:rsid w:val="00063E60"/>
  </w:style>
  <w:style w:type="paragraph" w:styleId="a5">
    <w:name w:val="footer"/>
    <w:basedOn w:val="a"/>
    <w:link w:val="a6"/>
    <w:uiPriority w:val="99"/>
    <w:unhideWhenUsed/>
    <w:rsid w:val="00063E60"/>
    <w:pPr>
      <w:tabs>
        <w:tab w:val="center" w:pos="4536"/>
        <w:tab w:val="right" w:pos="9072"/>
      </w:tabs>
      <w:spacing w:after="0" w:line="240" w:lineRule="auto"/>
    </w:pPr>
  </w:style>
  <w:style w:type="character" w:customStyle="1" w:styleId="a6">
    <w:name w:val="Долен колонтитул Знак"/>
    <w:basedOn w:val="a0"/>
    <w:link w:val="a5"/>
    <w:uiPriority w:val="99"/>
    <w:rsid w:val="00063E60"/>
  </w:style>
  <w:style w:type="paragraph" w:styleId="a7">
    <w:name w:val="List Paragraph"/>
    <w:basedOn w:val="a"/>
    <w:link w:val="a8"/>
    <w:uiPriority w:val="99"/>
    <w:qFormat/>
    <w:rsid w:val="0084330D"/>
    <w:pPr>
      <w:ind w:left="720"/>
      <w:contextualSpacing/>
    </w:p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rsid w:val="002848BB"/>
    <w:pPr>
      <w:spacing w:after="0" w:line="240" w:lineRule="auto"/>
    </w:pPr>
    <w:rPr>
      <w:rFonts w:ascii="Times New Roman" w:eastAsia="Batang" w:hAnsi="Times New Roman" w:cs="Times New Roman"/>
      <w:sz w:val="20"/>
      <w:szCs w:val="20"/>
      <w:lang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rsid w:val="002848BB"/>
    <w:rPr>
      <w:rFonts w:ascii="Times New Roman" w:eastAsia="Batang" w:hAnsi="Times New Roman" w:cs="Times New Roman"/>
      <w:sz w:val="20"/>
      <w:szCs w:val="20"/>
      <w:lang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uiPriority w:val="99"/>
    <w:rsid w:val="002848BB"/>
    <w:rPr>
      <w:rFonts w:cs="Times New Roman"/>
      <w:vertAlign w:val="superscript"/>
    </w:rPr>
  </w:style>
  <w:style w:type="character" w:styleId="ac">
    <w:name w:val="Hyperlink"/>
    <w:basedOn w:val="a0"/>
    <w:uiPriority w:val="99"/>
    <w:unhideWhenUsed/>
    <w:rsid w:val="00343338"/>
    <w:rPr>
      <w:color w:val="0563C1" w:themeColor="hyperlink"/>
      <w:u w:val="single"/>
    </w:rPr>
  </w:style>
  <w:style w:type="character" w:customStyle="1" w:styleId="UnresolvedMention">
    <w:name w:val="Unresolved Mention"/>
    <w:basedOn w:val="a0"/>
    <w:uiPriority w:val="99"/>
    <w:semiHidden/>
    <w:unhideWhenUsed/>
    <w:rsid w:val="00343338"/>
    <w:rPr>
      <w:color w:val="808080"/>
      <w:shd w:val="clear" w:color="auto" w:fill="E6E6E6"/>
    </w:rPr>
  </w:style>
  <w:style w:type="character" w:customStyle="1" w:styleId="20">
    <w:name w:val="Заглавие 2 Знак"/>
    <w:basedOn w:val="a0"/>
    <w:link w:val="2"/>
    <w:rsid w:val="00FB4398"/>
    <w:rPr>
      <w:rFonts w:ascii="Tahoma" w:eastAsia="Times New Roman" w:hAnsi="Tahoma" w:cs="Times New Roman"/>
      <w:b/>
      <w:spacing w:val="20"/>
      <w:szCs w:val="20"/>
      <w:lang w:val="en-AU" w:eastAsia="bg-BG"/>
    </w:rPr>
  </w:style>
  <w:style w:type="character" w:customStyle="1" w:styleId="40">
    <w:name w:val="Заглавие 4 Знак"/>
    <w:basedOn w:val="a0"/>
    <w:link w:val="4"/>
    <w:rsid w:val="00FB4398"/>
    <w:rPr>
      <w:rFonts w:ascii="Tahoma" w:eastAsia="Times New Roman" w:hAnsi="Tahoma" w:cs="Times New Roman"/>
      <w:b/>
      <w:spacing w:val="20"/>
      <w:szCs w:val="20"/>
      <w:lang w:val="bg-BG" w:eastAsia="bg-BG"/>
    </w:rPr>
  </w:style>
  <w:style w:type="paragraph" w:customStyle="1" w:styleId="Char">
    <w:name w:val="Char"/>
    <w:basedOn w:val="a"/>
    <w:rsid w:val="00FB4398"/>
    <w:pPr>
      <w:tabs>
        <w:tab w:val="left" w:pos="709"/>
      </w:tabs>
      <w:spacing w:after="0" w:line="240" w:lineRule="auto"/>
    </w:pPr>
    <w:rPr>
      <w:rFonts w:ascii="Tahoma" w:eastAsia="Times New Roman" w:hAnsi="Tahoma" w:cs="Times New Roman"/>
      <w:sz w:val="24"/>
      <w:szCs w:val="24"/>
      <w:lang w:val="pl-PL" w:eastAsia="pl-PL"/>
    </w:rPr>
  </w:style>
  <w:style w:type="paragraph" w:styleId="ad">
    <w:name w:val="Body Text"/>
    <w:basedOn w:val="a"/>
    <w:link w:val="ae"/>
    <w:rsid w:val="00FB4398"/>
    <w:pPr>
      <w:widowControl w:val="0"/>
      <w:autoSpaceDE w:val="0"/>
      <w:autoSpaceDN w:val="0"/>
      <w:adjustRightInd w:val="0"/>
      <w:spacing w:after="120" w:line="240" w:lineRule="auto"/>
    </w:pPr>
    <w:rPr>
      <w:rFonts w:ascii="Times New Roman" w:eastAsia="Batang" w:hAnsi="Times New Roman" w:cs="Times New Roman"/>
      <w:sz w:val="20"/>
      <w:szCs w:val="20"/>
      <w:lang w:val="bg-BG" w:eastAsia="ko-KR"/>
    </w:rPr>
  </w:style>
  <w:style w:type="character" w:customStyle="1" w:styleId="ae">
    <w:name w:val="Основен текст Знак"/>
    <w:basedOn w:val="a0"/>
    <w:link w:val="ad"/>
    <w:rsid w:val="00FB4398"/>
    <w:rPr>
      <w:rFonts w:ascii="Times New Roman" w:eastAsia="Batang" w:hAnsi="Times New Roman" w:cs="Times New Roman"/>
      <w:sz w:val="20"/>
      <w:szCs w:val="20"/>
      <w:lang w:val="bg-BG" w:eastAsia="ko-KR"/>
    </w:rPr>
  </w:style>
  <w:style w:type="table" w:styleId="af">
    <w:name w:val="Table Grid"/>
    <w:basedOn w:val="a1"/>
    <w:uiPriority w:val="59"/>
    <w:rsid w:val="00FB4398"/>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rsid w:val="00AA3709"/>
    <w:pPr>
      <w:spacing w:after="120" w:line="480" w:lineRule="auto"/>
    </w:pPr>
    <w:rPr>
      <w:rFonts w:ascii="Times New Roman" w:eastAsia="Times New Roman" w:hAnsi="Times New Roman" w:cs="Times New Roman"/>
      <w:sz w:val="24"/>
      <w:szCs w:val="24"/>
      <w:lang w:val="bg-BG"/>
    </w:rPr>
  </w:style>
  <w:style w:type="character" w:customStyle="1" w:styleId="22">
    <w:name w:val="Основен текст 2 Знак"/>
    <w:basedOn w:val="a0"/>
    <w:link w:val="21"/>
    <w:uiPriority w:val="99"/>
    <w:rsid w:val="00AA3709"/>
    <w:rPr>
      <w:rFonts w:ascii="Times New Roman" w:eastAsia="Times New Roman" w:hAnsi="Times New Roman" w:cs="Times New Roman"/>
      <w:sz w:val="24"/>
      <w:szCs w:val="24"/>
      <w:lang w:val="bg-BG"/>
    </w:rPr>
  </w:style>
  <w:style w:type="character" w:customStyle="1" w:styleId="a8">
    <w:name w:val="Списък на абзаци Знак"/>
    <w:link w:val="a7"/>
    <w:uiPriority w:val="99"/>
    <w:locked/>
    <w:rsid w:val="002911CC"/>
  </w:style>
  <w:style w:type="paragraph" w:styleId="af0">
    <w:name w:val="Balloon Text"/>
    <w:basedOn w:val="a"/>
    <w:link w:val="af1"/>
    <w:uiPriority w:val="99"/>
    <w:semiHidden/>
    <w:unhideWhenUsed/>
    <w:rsid w:val="00FF6C8F"/>
    <w:pPr>
      <w:spacing w:after="0" w:line="240" w:lineRule="auto"/>
    </w:pPr>
    <w:rPr>
      <w:rFonts w:ascii="Tahoma" w:hAnsi="Tahoma" w:cs="Tahoma"/>
      <w:sz w:val="16"/>
      <w:szCs w:val="16"/>
    </w:rPr>
  </w:style>
  <w:style w:type="character" w:customStyle="1" w:styleId="af1">
    <w:name w:val="Изнесен текст Знак"/>
    <w:basedOn w:val="a0"/>
    <w:link w:val="af0"/>
    <w:uiPriority w:val="99"/>
    <w:semiHidden/>
    <w:rsid w:val="00FF6C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habla.b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E009A-547C-4A13-83AE-0408C52A1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16</Pages>
  <Words>4647</Words>
  <Characters>26490</Characters>
  <Application>Microsoft Office Word</Application>
  <DocSecurity>0</DocSecurity>
  <Lines>220</Lines>
  <Paragraphs>62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Pavlova</dc:creator>
  <cp:lastModifiedBy>Atanasov</cp:lastModifiedBy>
  <cp:revision>52</cp:revision>
  <dcterms:created xsi:type="dcterms:W3CDTF">2017-07-06T05:16:00Z</dcterms:created>
  <dcterms:modified xsi:type="dcterms:W3CDTF">2018-11-29T08:50:00Z</dcterms:modified>
</cp:coreProperties>
</file>