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95084C" w:rsidRDefault="008F65C2" w:rsidP="00796CAC">
      <w:pPr>
        <w:tabs>
          <w:tab w:val="left" w:pos="0"/>
        </w:tabs>
        <w:spacing w:line="360" w:lineRule="auto"/>
        <w:rPr>
          <w:rFonts w:cs="Arial"/>
          <w:lang w:val="bg-BG"/>
        </w:rPr>
      </w:pPr>
    </w:p>
    <w:p w:rsidR="0095084C" w:rsidRPr="0095084C" w:rsidRDefault="0095084C" w:rsidP="0095084C">
      <w:pPr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44"/>
          <w:szCs w:val="44"/>
          <w:lang w:val="bg-BG" w:eastAsia="en-US"/>
        </w:rPr>
      </w:pPr>
    </w:p>
    <w:p w:rsidR="0095084C" w:rsidRPr="0095084C" w:rsidRDefault="00E60354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>
        <w:rPr>
          <w:rFonts w:eastAsia="Calibri"/>
          <w:sz w:val="36"/>
          <w:szCs w:val="36"/>
          <w:lang w:val="bg-BG" w:eastAsia="en-US"/>
        </w:rPr>
        <w:t>ТЕХНИЧЕСКИ СПЕЦИФИКАЦИИ</w:t>
      </w:r>
      <w:r w:rsidR="0095084C" w:rsidRPr="0095084C">
        <w:rPr>
          <w:rFonts w:eastAsia="Calibri"/>
          <w:sz w:val="36"/>
          <w:szCs w:val="36"/>
          <w:lang w:val="bg-BG" w:eastAsia="en-US"/>
        </w:rPr>
        <w:t xml:space="preserve">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  <w:r w:rsidRPr="0095084C">
        <w:rPr>
          <w:rFonts w:eastAsia="Calibri"/>
          <w:lang w:val="bg-BG" w:eastAsia="en-US"/>
        </w:rPr>
        <w:t xml:space="preserve">за </w:t>
      </w:r>
      <w:r w:rsidR="00E60354">
        <w:rPr>
          <w:rFonts w:eastAsia="Calibri"/>
          <w:lang w:val="bg-BG" w:eastAsia="en-US"/>
        </w:rPr>
        <w:t>изпълнение</w:t>
      </w:r>
      <w:r w:rsidRPr="0095084C">
        <w:rPr>
          <w:rFonts w:eastAsia="Calibri"/>
          <w:lang w:val="bg-BG" w:eastAsia="en-US"/>
        </w:rPr>
        <w:t xml:space="preserve"> на обществена поръчка – събиране на оферти с обява</w:t>
      </w:r>
      <w:r w:rsidRPr="00F3103E">
        <w:rPr>
          <w:rFonts w:eastAsia="Calibri"/>
          <w:lang w:val="ru-RU" w:eastAsia="en-US"/>
        </w:rPr>
        <w:t>,</w:t>
      </w:r>
      <w:r w:rsidRPr="0095084C">
        <w:rPr>
          <w:rFonts w:eastAsia="Calibri"/>
          <w:lang w:val="bg-BG" w:eastAsia="en-US"/>
        </w:rPr>
        <w:t xml:space="preserve"> с предмет: </w:t>
      </w: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sz w:val="36"/>
          <w:szCs w:val="36"/>
          <w:lang w:val="bg-BG" w:eastAsia="en-US"/>
        </w:rPr>
      </w:pPr>
      <w:r w:rsidRPr="0095084C">
        <w:rPr>
          <w:rFonts w:eastAsia="Calibri"/>
          <w:sz w:val="36"/>
          <w:szCs w:val="36"/>
          <w:lang w:val="bg-BG" w:eastAsia="en-US"/>
        </w:rPr>
        <w:t>„</w:t>
      </w:r>
      <w:r w:rsidR="00A94BCB" w:rsidRPr="00A94BCB">
        <w:rPr>
          <w:rFonts w:eastAsia="Calibri"/>
          <w:sz w:val="36"/>
          <w:szCs w:val="36"/>
          <w:lang w:val="bg-BG" w:eastAsia="en-US"/>
        </w:rPr>
        <w:t>Организация на проектни събития, информационно обучение и пресконференции</w:t>
      </w:r>
      <w:r w:rsidRPr="0095084C">
        <w:rPr>
          <w:rFonts w:eastAsia="Calibri"/>
          <w:sz w:val="36"/>
          <w:szCs w:val="36"/>
          <w:lang w:val="bg-BG" w:eastAsia="en-US"/>
        </w:rPr>
        <w:t xml:space="preserve">“ </w:t>
      </w: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Default="0095084C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Default="0064420D" w:rsidP="0095084C">
      <w:pPr>
        <w:jc w:val="center"/>
        <w:rPr>
          <w:rFonts w:eastAsia="Calibri"/>
          <w:lang w:val="bg-BG" w:eastAsia="en-US"/>
        </w:rPr>
      </w:pPr>
    </w:p>
    <w:p w:rsidR="0064420D" w:rsidRPr="0095084C" w:rsidRDefault="0064420D" w:rsidP="0095084C">
      <w:pPr>
        <w:jc w:val="center"/>
        <w:rPr>
          <w:rFonts w:eastAsia="Calibri"/>
          <w:lang w:val="bg-BG" w:eastAsia="en-US"/>
        </w:rPr>
      </w:pPr>
    </w:p>
    <w:p w:rsidR="0095084C" w:rsidRPr="0095084C" w:rsidRDefault="0095084C" w:rsidP="0095084C">
      <w:pPr>
        <w:jc w:val="center"/>
        <w:rPr>
          <w:rFonts w:eastAsia="Calibri"/>
          <w:lang w:val="bg-BG" w:eastAsia="en-US"/>
        </w:rPr>
      </w:pPr>
    </w:p>
    <w:p w:rsidR="0095084C" w:rsidRPr="00F3103E" w:rsidRDefault="0095084C" w:rsidP="0095084C">
      <w:pPr>
        <w:jc w:val="center"/>
        <w:rPr>
          <w:rFonts w:eastAsia="Calibri"/>
          <w:lang w:val="ru-RU" w:eastAsia="en-US"/>
        </w:rPr>
      </w:pPr>
      <w:r w:rsidRPr="0095084C">
        <w:rPr>
          <w:rFonts w:eastAsia="Calibri"/>
          <w:lang w:val="bg-BG" w:eastAsia="en-US"/>
        </w:rPr>
        <w:t xml:space="preserve">В изпълнение </w:t>
      </w:r>
      <w:r w:rsidR="00A94BCB"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 w:rsidR="00A94BCB"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Pr="0095084C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95084C" w:rsidRDefault="0095084C" w:rsidP="0095084C">
          <w:pPr>
            <w:keepNext/>
            <w:keepLines/>
            <w:spacing w:line="259" w:lineRule="auto"/>
            <w:jc w:val="center"/>
            <w:rPr>
              <w:b/>
              <w:sz w:val="28"/>
              <w:szCs w:val="28"/>
              <w:lang w:val="bg-BG" w:eastAsia="en-US"/>
            </w:rPr>
          </w:pPr>
          <w:r w:rsidRPr="0095084C">
            <w:rPr>
              <w:b/>
              <w:sz w:val="28"/>
              <w:szCs w:val="28"/>
              <w:lang w:val="bg-BG" w:eastAsia="en-US"/>
            </w:rPr>
            <w:t>Съдържание</w:t>
          </w:r>
        </w:p>
        <w:p w:rsidR="005A7E70" w:rsidRDefault="0095084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r w:rsidRPr="0095084C">
            <w:rPr>
              <w:b w:val="0"/>
            </w:rPr>
            <w:fldChar w:fldCharType="begin"/>
          </w:r>
          <w:r w:rsidRPr="0095084C">
            <w:instrText xml:space="preserve"> TOC \o "1-3" \h \z \u </w:instrText>
          </w:r>
          <w:r w:rsidRPr="0095084C">
            <w:rPr>
              <w:b w:val="0"/>
            </w:rPr>
            <w:fldChar w:fldCharType="separate"/>
          </w:r>
          <w:hyperlink w:anchor="_Toc530133609" w:history="1">
            <w:r w:rsidR="005A7E70" w:rsidRPr="002C206E">
              <w:rPr>
                <w:rStyle w:val="a5"/>
              </w:rPr>
              <w:t>I. Описание на предмета на поръчка</w:t>
            </w:r>
            <w:r w:rsidR="005A7E70">
              <w:rPr>
                <w:webHidden/>
              </w:rPr>
              <w:tab/>
            </w:r>
            <w:r w:rsidR="005A7E70">
              <w:rPr>
                <w:webHidden/>
              </w:rPr>
              <w:fldChar w:fldCharType="begin"/>
            </w:r>
            <w:r w:rsidR="005A7E70">
              <w:rPr>
                <w:webHidden/>
              </w:rPr>
              <w:instrText xml:space="preserve"> PAGEREF _Toc530133609 \h </w:instrText>
            </w:r>
            <w:r w:rsidR="005A7E70">
              <w:rPr>
                <w:webHidden/>
              </w:rPr>
            </w:r>
            <w:r w:rsidR="005A7E70">
              <w:rPr>
                <w:webHidden/>
              </w:rPr>
              <w:fldChar w:fldCharType="separate"/>
            </w:r>
            <w:r w:rsidR="005A7E70">
              <w:rPr>
                <w:webHidden/>
              </w:rPr>
              <w:t>3</w:t>
            </w:r>
            <w:r w:rsidR="005A7E70">
              <w:rPr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0" w:history="1">
            <w:r w:rsidR="005A7E70" w:rsidRPr="002C206E">
              <w:rPr>
                <w:rStyle w:val="a5"/>
                <w:noProof/>
              </w:rPr>
              <w:t>1.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Контекст. Общи и специфични цели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_Toc530133610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3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1" w:history="1">
            <w:r w:rsidR="005A7E70" w:rsidRPr="002C206E">
              <w:rPr>
                <w:rStyle w:val="a5"/>
                <w:noProof/>
              </w:rPr>
              <w:t>2.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Предмет на поръчката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_Toc530133611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4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2" w:history="1">
            <w:r w:rsidR="005A7E70" w:rsidRPr="002C206E">
              <w:rPr>
                <w:rStyle w:val="a5"/>
                <w:noProof/>
              </w:rPr>
              <w:t>3.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Обхват на поръчката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_Toc530133612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4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530133613" w:history="1">
            <w:r w:rsidR="005A7E70" w:rsidRPr="002C206E">
              <w:rPr>
                <w:rStyle w:val="a5"/>
              </w:rPr>
              <w:t>II. Общи условия за изпълнение</w:t>
            </w:r>
            <w:r w:rsidR="005A7E70">
              <w:rPr>
                <w:webHidden/>
              </w:rPr>
              <w:tab/>
            </w:r>
            <w:r w:rsidR="005A7E70">
              <w:rPr>
                <w:webHidden/>
              </w:rPr>
              <w:fldChar w:fldCharType="begin"/>
            </w:r>
            <w:r w:rsidR="005A7E70">
              <w:rPr>
                <w:webHidden/>
              </w:rPr>
              <w:instrText xml:space="preserve"> PAGEREF _Toc530133613 \h </w:instrText>
            </w:r>
            <w:r w:rsidR="005A7E70">
              <w:rPr>
                <w:webHidden/>
              </w:rPr>
            </w:r>
            <w:r w:rsidR="005A7E70">
              <w:rPr>
                <w:webHidden/>
              </w:rPr>
              <w:fldChar w:fldCharType="separate"/>
            </w:r>
            <w:r w:rsidR="005A7E70">
              <w:rPr>
                <w:webHidden/>
              </w:rPr>
              <w:t>4</w:t>
            </w:r>
            <w:r w:rsidR="005A7E70">
              <w:rPr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4" w:history="1">
            <w:r w:rsidR="005A7E70" w:rsidRPr="002C206E">
              <w:rPr>
                <w:rStyle w:val="a5"/>
                <w:noProof/>
              </w:rPr>
              <w:t>1.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Място на изпълнение на договора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_Toc530133614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4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5" w:history="1">
            <w:r w:rsidR="005A7E70" w:rsidRPr="002C206E">
              <w:rPr>
                <w:rStyle w:val="a5"/>
                <w:noProof/>
              </w:rPr>
              <w:t>2.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Срок за изпълнение на договора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_Toc530133615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5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6" w:history="1">
            <w:r w:rsidR="005A7E70" w:rsidRPr="002C206E">
              <w:rPr>
                <w:rStyle w:val="a5"/>
                <w:noProof/>
              </w:rPr>
              <w:t>3.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Начин на образуване на цената на договора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_Toc530133616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5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7" w:history="1">
            <w:r w:rsidR="005A7E70" w:rsidRPr="002C206E">
              <w:rPr>
                <w:rStyle w:val="a5"/>
                <w:noProof/>
              </w:rPr>
              <w:t>4.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Начин на плащане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_Toc530133617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5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530133618" w:history="1">
            <w:r w:rsidR="005A7E70" w:rsidRPr="002C206E">
              <w:rPr>
                <w:rStyle w:val="a5"/>
              </w:rPr>
              <w:t>III. Специфични условия за изпълнение</w:t>
            </w:r>
            <w:r w:rsidR="005A7E70">
              <w:rPr>
                <w:webHidden/>
              </w:rPr>
              <w:tab/>
            </w:r>
            <w:r w:rsidR="005A7E70">
              <w:rPr>
                <w:webHidden/>
              </w:rPr>
              <w:fldChar w:fldCharType="begin"/>
            </w:r>
            <w:r w:rsidR="005A7E70">
              <w:rPr>
                <w:webHidden/>
              </w:rPr>
              <w:instrText xml:space="preserve"> PAGEREF _Toc530133618 \h </w:instrText>
            </w:r>
            <w:r w:rsidR="005A7E70">
              <w:rPr>
                <w:webHidden/>
              </w:rPr>
            </w:r>
            <w:r w:rsidR="005A7E70">
              <w:rPr>
                <w:webHidden/>
              </w:rPr>
              <w:fldChar w:fldCharType="separate"/>
            </w:r>
            <w:r w:rsidR="005A7E70">
              <w:rPr>
                <w:webHidden/>
              </w:rPr>
              <w:t>6</w:t>
            </w:r>
            <w:r w:rsidR="005A7E70">
              <w:rPr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19" w:history="1">
            <w:r w:rsidR="005A7E70" w:rsidRPr="002C206E">
              <w:rPr>
                <w:rStyle w:val="a5"/>
                <w:noProof/>
              </w:rPr>
              <w:t>1.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Условия за изпълнение на Дейност 1: Организация на двудневно проектно събитие в гр. Шабла, вкл. осигуряване на конферентна зала озвучаване и обяд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_Toc530133619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6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20" w:history="1">
            <w:r w:rsidR="005A7E70" w:rsidRPr="002C206E">
              <w:rPr>
                <w:rStyle w:val="a5"/>
                <w:noProof/>
              </w:rPr>
              <w:t>2.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Условия за изпълнение на Дейност 2: Организация на една пресконференция в гр. Шабла, вкл. уточняване на дневен ред, изпращане на покани, подреждане на зала, регистрация на участници, снимки, присъствени списъци, изготвяне/размножаване папки за пресата, CD/DVD записване конференция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_Toc530133620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6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21" w:history="1">
            <w:r w:rsidR="005A7E70" w:rsidRPr="002C206E">
              <w:rPr>
                <w:rStyle w:val="a5"/>
                <w:noProof/>
              </w:rPr>
              <w:t>3.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Условия за изпълнение на Дейност 3: Организация на едно информационно обучение за деца в гр. Шабла - зала (вкл. озвучаване), кафе-пауза, снимки, логистика, секретариат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_Toc530133621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7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5A7E70" w:rsidRDefault="002C33CD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530133622" w:history="1">
            <w:r w:rsidR="005A7E70" w:rsidRPr="002C206E">
              <w:rPr>
                <w:rStyle w:val="a5"/>
                <w:noProof/>
              </w:rPr>
              <w:t>4.</w:t>
            </w:r>
            <w:r w:rsidR="005A7E70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5A7E70" w:rsidRPr="002C206E">
              <w:rPr>
                <w:rStyle w:val="a5"/>
                <w:noProof/>
              </w:rPr>
              <w:t>Условия за изпълнение на Дейност 4: Организиране на една обща пресконференция в гр. Шабла - уточняване дневен ред, покани, подреждане зала, регистрация на участници, снимки, присъствени списъци, изготвяне/размножаване папки за пресата, CD/DVD записване конференция.</w:t>
            </w:r>
            <w:r w:rsidR="005A7E70">
              <w:rPr>
                <w:noProof/>
                <w:webHidden/>
              </w:rPr>
              <w:tab/>
            </w:r>
            <w:r w:rsidR="005A7E70">
              <w:rPr>
                <w:noProof/>
                <w:webHidden/>
              </w:rPr>
              <w:fldChar w:fldCharType="begin"/>
            </w:r>
            <w:r w:rsidR="005A7E70">
              <w:rPr>
                <w:noProof/>
                <w:webHidden/>
              </w:rPr>
              <w:instrText xml:space="preserve"> PAGEREF _Toc530133622 \h </w:instrText>
            </w:r>
            <w:r w:rsidR="005A7E70">
              <w:rPr>
                <w:noProof/>
                <w:webHidden/>
              </w:rPr>
            </w:r>
            <w:r w:rsidR="005A7E70">
              <w:rPr>
                <w:noProof/>
                <w:webHidden/>
              </w:rPr>
              <w:fldChar w:fldCharType="separate"/>
            </w:r>
            <w:r w:rsidR="005A7E70">
              <w:rPr>
                <w:noProof/>
                <w:webHidden/>
              </w:rPr>
              <w:t>8</w:t>
            </w:r>
            <w:r w:rsidR="005A7E70">
              <w:rPr>
                <w:noProof/>
                <w:webHidden/>
              </w:rPr>
              <w:fldChar w:fldCharType="end"/>
            </w:r>
          </w:hyperlink>
        </w:p>
        <w:p w:rsidR="0095084C" w:rsidRPr="0095084C" w:rsidRDefault="0095084C" w:rsidP="0095084C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95084C">
            <w:rPr>
              <w:rFonts w:eastAsia="Calibri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95084C" w:rsidRDefault="0095084C" w:rsidP="0095084C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:rsidR="0095084C" w:rsidRPr="0095084C" w:rsidRDefault="0095084C" w:rsidP="0095084C">
      <w:pPr>
        <w:spacing w:after="160" w:line="259" w:lineRule="auto"/>
        <w:rPr>
          <w:rFonts w:eastAsia="Calibri"/>
          <w:sz w:val="22"/>
          <w:szCs w:val="22"/>
          <w:lang w:val="bg-BG" w:eastAsia="en-US"/>
        </w:rPr>
      </w:pPr>
      <w:r w:rsidRPr="0095084C">
        <w:rPr>
          <w:rFonts w:eastAsia="Calibri"/>
          <w:sz w:val="22"/>
          <w:szCs w:val="22"/>
          <w:lang w:val="bg-BG" w:eastAsia="en-US"/>
        </w:rPr>
        <w:br w:type="page"/>
      </w:r>
    </w:p>
    <w:p w:rsidR="0095084C" w:rsidRPr="0095084C" w:rsidRDefault="0095084C" w:rsidP="00716828">
      <w:pPr>
        <w:pStyle w:val="1"/>
      </w:pPr>
      <w:bookmarkStart w:id="0" w:name="_Toc482357589"/>
      <w:bookmarkStart w:id="1" w:name="_Toc530133609"/>
      <w:r w:rsidRPr="0095084C">
        <w:lastRenderedPageBreak/>
        <w:t xml:space="preserve">Описание на </w:t>
      </w:r>
      <w:r w:rsidR="003810DC">
        <w:t>предмета на</w:t>
      </w:r>
      <w:r w:rsidRPr="0095084C">
        <w:t xml:space="preserve"> поръчка</w:t>
      </w:r>
      <w:bookmarkEnd w:id="0"/>
      <w:bookmarkEnd w:id="1"/>
    </w:p>
    <w:p w:rsidR="0095084C" w:rsidRPr="00716828" w:rsidRDefault="003810DC" w:rsidP="00716828">
      <w:pPr>
        <w:pStyle w:val="2"/>
      </w:pPr>
      <w:bookmarkStart w:id="2" w:name="_Toc530133610"/>
      <w:r w:rsidRPr="00716828">
        <w:t>Контекст. Общи и специфични цели</w:t>
      </w:r>
      <w:bookmarkEnd w:id="2"/>
    </w:p>
    <w:p w:rsidR="003810DC" w:rsidRDefault="003810DC" w:rsidP="0095084C">
      <w:pPr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Настоящата обществена поръчка се възлага в рамките на </w:t>
      </w:r>
      <w:r w:rsidRPr="00A94BCB">
        <w:rPr>
          <w:rFonts w:eastAsia="Calibri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</w:t>
      </w:r>
      <w:r>
        <w:rPr>
          <w:rFonts w:eastAsia="Calibri"/>
          <w:lang w:val="bg-BG" w:eastAsia="en-US"/>
        </w:rPr>
        <w:t>.</w:t>
      </w:r>
      <w:r w:rsidRPr="0095084C">
        <w:rPr>
          <w:rFonts w:eastAsia="Calibri"/>
          <w:lang w:val="bg-BG" w:eastAsia="en-US"/>
        </w:rPr>
        <w:t>“</w:t>
      </w:r>
      <w:r w:rsidR="00A208DE">
        <w:rPr>
          <w:rFonts w:eastAsia="Calibri"/>
          <w:lang w:val="bg-BG" w:eastAsia="en-US"/>
        </w:rPr>
        <w:t xml:space="preserve"> (Проект).</w:t>
      </w:r>
    </w:p>
    <w:p w:rsidR="003810DC" w:rsidRDefault="003810DC" w:rsidP="0095084C">
      <w:pPr>
        <w:rPr>
          <w:rFonts w:eastAsia="Calibri"/>
          <w:bCs/>
          <w:lang w:val="bg-BG" w:eastAsia="en-US"/>
        </w:rPr>
      </w:pPr>
      <w:r>
        <w:rPr>
          <w:rFonts w:eastAsia="Calibri"/>
          <w:bCs/>
          <w:lang w:val="bg-BG" w:eastAsia="en-US"/>
        </w:rPr>
        <w:t xml:space="preserve">Проектът цели постигането на следните </w:t>
      </w:r>
      <w:r w:rsidRPr="00A208DE">
        <w:rPr>
          <w:rFonts w:eastAsia="Calibri"/>
          <w:b/>
          <w:bCs/>
          <w:lang w:val="bg-BG" w:eastAsia="en-US"/>
        </w:rPr>
        <w:t>общи цели:</w:t>
      </w:r>
    </w:p>
    <w:p w:rsidR="0095084C" w:rsidRPr="00A208DE" w:rsidRDefault="00A208DE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bCs/>
          <w:lang w:val="bg-BG" w:eastAsia="en-US"/>
        </w:rPr>
        <w:t>д</w:t>
      </w:r>
      <w:r w:rsidR="003810DC" w:rsidRPr="00A208DE">
        <w:rPr>
          <w:rFonts w:eastAsia="Calibri"/>
          <w:bCs/>
          <w:lang w:val="bg-BG" w:eastAsia="en-US"/>
        </w:rPr>
        <w:t>а обедини хората, общностите и икономиките на граничния регион между Румъния и България, да участват в съвместното развитие на един кооперативен район, използвайки своите човешки, природни и екологични ресурси и предимства, по устойчив начин</w:t>
      </w:r>
      <w:r>
        <w:rPr>
          <w:rFonts w:eastAsia="Calibri"/>
          <w:bCs/>
          <w:lang w:val="bg-BG" w:eastAsia="en-US"/>
        </w:rPr>
        <w:t>;</w:t>
      </w:r>
      <w:r w:rsidR="003810DC" w:rsidRPr="00A208DE">
        <w:rPr>
          <w:rFonts w:eastAsia="Calibri"/>
          <w:bCs/>
          <w:lang w:val="bg-BG" w:eastAsia="en-US"/>
        </w:rPr>
        <w:t xml:space="preserve"> </w:t>
      </w:r>
      <w:r w:rsidR="0095084C" w:rsidRPr="00A208DE">
        <w:rPr>
          <w:rFonts w:eastAsia="Calibri"/>
          <w:bCs/>
          <w:lang w:val="bg-BG" w:eastAsia="en-US"/>
        </w:rPr>
        <w:t xml:space="preserve"> </w:t>
      </w:r>
    </w:p>
    <w:p w:rsidR="00A208DE" w:rsidRDefault="00A208DE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д</w:t>
      </w:r>
      <w:r w:rsidRPr="00A208DE">
        <w:rPr>
          <w:rFonts w:eastAsia="Calibri"/>
          <w:lang w:val="bg-BG" w:eastAsia="en-US"/>
        </w:rPr>
        <w:t>а се увеличи трансграничното сътрудничество при предотвратяването на извънредни ситуации и намесата на органите, както и да се развият инфраструктурни и съвместни услуги за предотвратяване на природни и технологични бедствия, като същевременно се развие капацитетът за бързо реагиране при заплахи за здравето и живота на гражданите и стоките, за да се осигури безопасна зона, устойчиво развитие и повишаване на жизнения стандарт на населението.</w:t>
      </w:r>
    </w:p>
    <w:p w:rsidR="00A208DE" w:rsidRDefault="00A208DE" w:rsidP="00A208DE">
      <w:pPr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Реализирането на поставените общи цели е обусловено от осъществяването на следните </w:t>
      </w:r>
      <w:r w:rsidRPr="00A208DE">
        <w:rPr>
          <w:rFonts w:eastAsia="Calibri"/>
          <w:b/>
          <w:lang w:val="bg-BG" w:eastAsia="en-US"/>
        </w:rPr>
        <w:t>специфични цели</w:t>
      </w:r>
      <w:r>
        <w:rPr>
          <w:rFonts w:eastAsia="Calibri"/>
          <w:lang w:val="bg-BG" w:eastAsia="en-US"/>
        </w:rPr>
        <w:t xml:space="preserve"> на Проекта:</w:t>
      </w:r>
    </w:p>
    <w:p w:rsidR="00A208DE" w:rsidRDefault="00A208DE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предложение за създаване на устойчиво трансгранично партньорство в областта на превенцията и намесата в извънредни ситуации;</w:t>
      </w:r>
    </w:p>
    <w:p w:rsidR="00A208DE" w:rsidRDefault="00A208DE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оборудване на местните публични власти със специфично оборудване, необходимо за управление на риска в тран</w:t>
      </w:r>
      <w:r w:rsidR="00053549">
        <w:rPr>
          <w:rFonts w:eastAsia="Calibri"/>
          <w:lang w:val="bg-BG" w:eastAsia="en-US"/>
        </w:rPr>
        <w:t>сграничния регион, което ще осигури ефективна намеса в извънредни ситуации;</w:t>
      </w:r>
    </w:p>
    <w:p w:rsidR="00053549" w:rsidRDefault="00053549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придобиване на специално оборудване за трансгранично предупреждение на населението при извънредни ситуации, като земетресения, пожари и разработване на съвместни карти на опасностите;</w:t>
      </w:r>
    </w:p>
    <w:p w:rsidR="00053549" w:rsidRDefault="00053549" w:rsidP="00A208DE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>организиране на примери за обучение и най-добри практики;</w:t>
      </w:r>
    </w:p>
    <w:p w:rsidR="00053549" w:rsidRPr="00716828" w:rsidRDefault="00053549" w:rsidP="00053549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>
        <w:rPr>
          <w:rFonts w:eastAsia="Calibri"/>
          <w:lang w:val="bg-BG" w:eastAsia="en-US"/>
        </w:rPr>
        <w:t xml:space="preserve">разпространение на информация, за да се осигури повишаване на осведомеността на обществеността по отношение на мерките за защита при извънредна ситуация. </w:t>
      </w:r>
    </w:p>
    <w:p w:rsidR="0095084C" w:rsidRPr="00716828" w:rsidRDefault="00716828" w:rsidP="00716828">
      <w:pPr>
        <w:pStyle w:val="2"/>
      </w:pPr>
      <w:bookmarkStart w:id="3" w:name="_Toc530133611"/>
      <w:r w:rsidRPr="00716828">
        <w:lastRenderedPageBreak/>
        <w:t>Предмет на поръчката</w:t>
      </w:r>
      <w:bookmarkEnd w:id="3"/>
    </w:p>
    <w:p w:rsidR="00716828" w:rsidRDefault="00716828" w:rsidP="00716828">
      <w:pPr>
        <w:rPr>
          <w:lang w:val="bg-BG" w:eastAsia="en-US"/>
        </w:rPr>
      </w:pPr>
      <w:r>
        <w:rPr>
          <w:lang w:val="bg-BG" w:eastAsia="en-US"/>
        </w:rPr>
        <w:t>Предметът на възлагания договор се изразява в предоставяне на услуги свързани с о</w:t>
      </w:r>
      <w:r w:rsidRPr="00716828">
        <w:rPr>
          <w:lang w:val="bg-BG" w:eastAsia="en-US"/>
        </w:rPr>
        <w:t>рганизация на проектни събития, информационно обучение и пресконференции</w:t>
      </w:r>
      <w:r>
        <w:rPr>
          <w:lang w:val="bg-BG" w:eastAsia="en-US"/>
        </w:rPr>
        <w:t>.</w:t>
      </w:r>
    </w:p>
    <w:p w:rsidR="00716828" w:rsidRPr="0095084C" w:rsidRDefault="00716828" w:rsidP="00716828">
      <w:pPr>
        <w:rPr>
          <w:lang w:val="bg-BG" w:eastAsia="en-US"/>
        </w:rPr>
      </w:pPr>
      <w:r w:rsidRPr="00716828">
        <w:rPr>
          <w:lang w:val="bg-BG" w:eastAsia="en-US"/>
        </w:rPr>
        <w:t>Обществената поръчка е с код по Общия терминологичен речник: 79952000-2 - Услуги, свързани с организирането на събития</w:t>
      </w:r>
      <w:r>
        <w:rPr>
          <w:lang w:val="bg-BG" w:eastAsia="en-US"/>
        </w:rPr>
        <w:t>.</w:t>
      </w:r>
    </w:p>
    <w:p w:rsidR="004E2AD1" w:rsidRPr="00716828" w:rsidRDefault="00716828" w:rsidP="00716828">
      <w:pPr>
        <w:pStyle w:val="2"/>
      </w:pPr>
      <w:bookmarkStart w:id="4" w:name="_Toc530133612"/>
      <w:r w:rsidRPr="00716828">
        <w:t>Обхват на поръчката</w:t>
      </w:r>
      <w:bookmarkEnd w:id="4"/>
    </w:p>
    <w:p w:rsidR="0048594A" w:rsidRDefault="0048594A" w:rsidP="0048594A">
      <w:pPr>
        <w:rPr>
          <w:lang w:val="bg-BG" w:eastAsia="bg-BG"/>
        </w:rPr>
      </w:pPr>
      <w:r>
        <w:rPr>
          <w:lang w:val="bg-BG" w:eastAsia="bg-BG"/>
        </w:rPr>
        <w:t>В рамките на поръчката ще бъдат изпълнени следните дейности:</w:t>
      </w:r>
    </w:p>
    <w:p w:rsidR="0048594A" w:rsidRP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 w:rsidRPr="0048594A">
        <w:rPr>
          <w:rFonts w:eastAsia="Calibri"/>
          <w:lang w:val="bg-BG" w:eastAsia="en-US"/>
        </w:rPr>
        <w:t xml:space="preserve">Дейност 1: </w:t>
      </w:r>
      <w:r w:rsidR="0073520E" w:rsidRPr="0048594A">
        <w:rPr>
          <w:rFonts w:eastAsia="Calibri"/>
          <w:lang w:val="bg-BG" w:eastAsia="en-US"/>
        </w:rPr>
        <w:t>Организация на едно информационно обучение за деца в гр. Шабла - зала (вкл. озвучаване), кафе-пауза, с</w:t>
      </w:r>
      <w:r w:rsidR="0073520E">
        <w:rPr>
          <w:rFonts w:eastAsia="Calibri"/>
          <w:lang w:val="bg-BG" w:eastAsia="en-US"/>
        </w:rPr>
        <w:t>нимки, логистика, секретариат</w:t>
      </w:r>
      <w:r w:rsidRPr="0048594A">
        <w:rPr>
          <w:rFonts w:eastAsia="Calibri"/>
          <w:lang w:val="bg-BG" w:eastAsia="en-US"/>
        </w:rPr>
        <w:t>;</w:t>
      </w:r>
    </w:p>
    <w:p w:rsidR="0048594A" w:rsidRP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 w:rsidRPr="0048594A">
        <w:rPr>
          <w:rFonts w:eastAsia="Calibri"/>
          <w:lang w:val="bg-BG" w:eastAsia="en-US"/>
        </w:rPr>
        <w:t>Дейност 2: Организация на една пресконференция в гр. Шабла, вкл. уточняване на дневен ред, изпращане на покани, подреждане на зала, регистрация на участници, снимки, присъствени списъци, изготвяне/размножаване папки за пресата, CD/DVD записване конференция;</w:t>
      </w:r>
    </w:p>
    <w:p w:rsidR="0048594A" w:rsidRP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 w:rsidRPr="0048594A">
        <w:rPr>
          <w:rFonts w:eastAsia="Calibri"/>
          <w:lang w:val="bg-BG" w:eastAsia="en-US"/>
        </w:rPr>
        <w:t xml:space="preserve">Дейност 3: </w:t>
      </w:r>
      <w:r w:rsidR="0073520E" w:rsidRPr="0048594A">
        <w:rPr>
          <w:rFonts w:eastAsia="Calibri"/>
          <w:lang w:val="bg-BG" w:eastAsia="en-US"/>
        </w:rPr>
        <w:t>Организация на двудневно проектно събитие в гр. Шабла, вкл. осигуряване на конферентна зала</w:t>
      </w:r>
      <w:r w:rsidR="0073520E">
        <w:rPr>
          <w:rFonts w:eastAsia="Calibri"/>
          <w:lang w:val="bg-BG" w:eastAsia="en-US"/>
        </w:rPr>
        <w:t xml:space="preserve"> (вкл. о</w:t>
      </w:r>
      <w:r w:rsidR="0073520E" w:rsidRPr="0048594A">
        <w:rPr>
          <w:rFonts w:eastAsia="Calibri"/>
          <w:lang w:val="bg-BG" w:eastAsia="en-US"/>
        </w:rPr>
        <w:t>звучаване</w:t>
      </w:r>
      <w:r w:rsidR="0073520E">
        <w:rPr>
          <w:rFonts w:eastAsia="Calibri"/>
          <w:lang w:val="bg-BG" w:eastAsia="en-US"/>
        </w:rPr>
        <w:t>)</w:t>
      </w:r>
      <w:r w:rsidR="0073520E" w:rsidRPr="0048594A">
        <w:rPr>
          <w:rFonts w:eastAsia="Calibri"/>
          <w:lang w:val="bg-BG" w:eastAsia="en-US"/>
        </w:rPr>
        <w:t xml:space="preserve"> и обяд</w:t>
      </w:r>
      <w:r w:rsidR="00DB3751">
        <w:rPr>
          <w:rFonts w:eastAsia="Calibri"/>
          <w:lang w:val="bg-BG" w:eastAsia="en-US"/>
        </w:rPr>
        <w:t xml:space="preserve">; </w:t>
      </w:r>
    </w:p>
    <w:p w:rsidR="0048594A" w:rsidRP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lang w:val="bg-BG" w:eastAsia="en-US"/>
        </w:rPr>
      </w:pPr>
      <w:r w:rsidRPr="0048594A">
        <w:rPr>
          <w:rFonts w:eastAsia="Calibri"/>
          <w:lang w:val="bg-BG" w:eastAsia="en-US"/>
        </w:rPr>
        <w:t>Дейност 4: Организиране на една обща пресконференция в гр. Шабла - уточняване дневен ред, покани, подреждане зала, регистрация на участници, снимки, присъствени списъци, изготвяне/размножаване папки за пресата, CD/DVD записване конференция</w:t>
      </w:r>
      <w:r>
        <w:rPr>
          <w:rFonts w:eastAsia="Calibri"/>
          <w:lang w:val="bg-BG" w:eastAsia="en-US"/>
        </w:rPr>
        <w:t>.</w:t>
      </w:r>
    </w:p>
    <w:p w:rsidR="0048594A" w:rsidRDefault="0048594A" w:rsidP="0048594A">
      <w:pPr>
        <w:pStyle w:val="1"/>
        <w:ind w:left="714" w:hanging="357"/>
      </w:pPr>
      <w:bookmarkStart w:id="5" w:name="_Toc530133613"/>
      <w:r>
        <w:t>Общи условия за изпълнение</w:t>
      </w:r>
      <w:bookmarkEnd w:id="5"/>
    </w:p>
    <w:p w:rsidR="0048594A" w:rsidRDefault="0048594A" w:rsidP="0048594A">
      <w:pPr>
        <w:pStyle w:val="2"/>
        <w:numPr>
          <w:ilvl w:val="0"/>
          <w:numId w:val="41"/>
        </w:numPr>
        <w:spacing w:before="240" w:after="240" w:line="240" w:lineRule="auto"/>
        <w:jc w:val="left"/>
      </w:pPr>
      <w:bookmarkStart w:id="6" w:name="_Toc525746606"/>
      <w:bookmarkStart w:id="7" w:name="_Toc530133614"/>
      <w:r>
        <w:t>Място на изпълнение на договора</w:t>
      </w:r>
      <w:bookmarkEnd w:id="6"/>
      <w:bookmarkEnd w:id="7"/>
    </w:p>
    <w:p w:rsidR="0048594A" w:rsidRDefault="0048594A" w:rsidP="0048594A">
      <w:r w:rsidRPr="00151766">
        <w:rPr>
          <w:bCs/>
        </w:rPr>
        <w:t>Поръчката</w:t>
      </w:r>
      <w:r w:rsidRPr="00151766">
        <w:t xml:space="preserve"> се изпълнява на територията на Република България, гр. </w:t>
      </w:r>
      <w:r>
        <w:t>Шабла,</w:t>
      </w:r>
      <w:r w:rsidRPr="00151766">
        <w:t xml:space="preserve"> в офис помещенията на Възложителя и избрания изпълнител</w:t>
      </w:r>
      <w:r>
        <w:t>.</w:t>
      </w:r>
    </w:p>
    <w:p w:rsidR="0048594A" w:rsidRDefault="0048594A" w:rsidP="0048594A">
      <w:pPr>
        <w:pStyle w:val="2"/>
        <w:numPr>
          <w:ilvl w:val="0"/>
          <w:numId w:val="40"/>
        </w:numPr>
        <w:spacing w:before="240" w:after="240" w:line="240" w:lineRule="auto"/>
        <w:jc w:val="left"/>
      </w:pPr>
      <w:bookmarkStart w:id="8" w:name="_Toc525746607"/>
      <w:bookmarkStart w:id="9" w:name="_Toc530133615"/>
      <w:r>
        <w:t>Срок за изпълнение на договора</w:t>
      </w:r>
      <w:bookmarkEnd w:id="8"/>
      <w:bookmarkEnd w:id="9"/>
    </w:p>
    <w:p w:rsidR="00D55DF6" w:rsidRPr="00D55DF6" w:rsidRDefault="0048594A" w:rsidP="00D55DF6">
      <w:pPr>
        <w:spacing w:after="0" w:line="240" w:lineRule="auto"/>
        <w:rPr>
          <w:color w:val="000000"/>
          <w:lang w:val="bg-BG" w:eastAsia="bg-BG"/>
        </w:rPr>
      </w:pPr>
      <w:r w:rsidRPr="00D55DF6">
        <w:t xml:space="preserve">Срокът за изпълнение на поръчката е </w:t>
      </w:r>
      <w:r w:rsidR="00D55DF6" w:rsidRPr="00D55DF6">
        <w:rPr>
          <w:color w:val="000000"/>
          <w:lang w:val="bg-BG" w:eastAsia="bg-BG"/>
        </w:rPr>
        <w:t xml:space="preserve">съобразен със срока за изпълнение на проект № </w:t>
      </w:r>
      <w:r w:rsidR="00D55DF6" w:rsidRPr="00D55DF6">
        <w:rPr>
          <w:color w:val="000000"/>
          <w:lang w:val="en-US" w:eastAsia="bg-BG"/>
        </w:rPr>
        <w:t>ROBG-</w:t>
      </w:r>
      <w:r w:rsidR="00D55DF6">
        <w:rPr>
          <w:color w:val="000000"/>
          <w:lang w:val="bg-BG" w:eastAsia="bg-BG"/>
        </w:rPr>
        <w:t>393</w:t>
      </w:r>
      <w:r w:rsidR="00D55DF6" w:rsidRPr="00D55DF6">
        <w:rPr>
          <w:color w:val="000000"/>
          <w:lang w:val="bg-BG" w:eastAsia="bg-BG"/>
        </w:rPr>
        <w:t xml:space="preserve"> „</w:t>
      </w:r>
      <w:r w:rsidR="00D55DF6" w:rsidRPr="00A94BCB">
        <w:rPr>
          <w:rFonts w:eastAsia="Calibri"/>
          <w:lang w:val="bg-BG" w:eastAsia="en-US"/>
        </w:rPr>
        <w:t>Интегрирано управление на риска и ефективни реакции на органите за гражданска безопасност</w:t>
      </w:r>
      <w:r w:rsidR="00D55DF6" w:rsidRPr="00D55DF6">
        <w:rPr>
          <w:color w:val="000000"/>
          <w:lang w:val="bg-BG" w:eastAsia="bg-BG"/>
        </w:rPr>
        <w:t>“, осъществяван с финансовата подкрепа на Програма за трансгранично сътрудничество ИНТЕРРЕГ V-A Румъния-България 2014-2020 г., по който Община Шабла е партньор.</w:t>
      </w:r>
    </w:p>
    <w:p w:rsidR="0048594A" w:rsidRPr="00D55DF6" w:rsidRDefault="00D55DF6" w:rsidP="00D55DF6">
      <w:pPr>
        <w:spacing w:after="0" w:line="240" w:lineRule="auto"/>
      </w:pPr>
      <w:r w:rsidRPr="00D55DF6">
        <w:rPr>
          <w:color w:val="000000"/>
          <w:lang w:val="bg-BG" w:eastAsia="bg-BG"/>
        </w:rPr>
        <w:lastRenderedPageBreak/>
        <w:t xml:space="preserve">Срокът за изпълнение на дейностите по настоящата обществена поръчка и за двете обособени позиции е до </w:t>
      </w:r>
      <w:r>
        <w:rPr>
          <w:color w:val="000000"/>
          <w:lang w:val="bg-BG" w:eastAsia="bg-BG"/>
        </w:rPr>
        <w:t>21</w:t>
      </w:r>
      <w:r w:rsidRPr="00D55DF6">
        <w:rPr>
          <w:color w:val="000000"/>
          <w:lang w:val="bg-BG" w:eastAsia="bg-BG"/>
        </w:rPr>
        <w:t xml:space="preserve"> (</w:t>
      </w:r>
      <w:r>
        <w:rPr>
          <w:color w:val="000000"/>
          <w:lang w:val="bg-BG" w:eastAsia="bg-BG"/>
        </w:rPr>
        <w:t>двадесет и един</w:t>
      </w:r>
      <w:r w:rsidRPr="00D55DF6">
        <w:rPr>
          <w:color w:val="000000"/>
          <w:lang w:val="bg-BG" w:eastAsia="bg-BG"/>
        </w:rPr>
        <w:t>) месеца от датата на сключване на договора.</w:t>
      </w:r>
      <w:r w:rsidR="0048594A" w:rsidRPr="00D55DF6">
        <w:t xml:space="preserve"> </w:t>
      </w:r>
    </w:p>
    <w:p w:rsidR="0048594A" w:rsidRDefault="0048594A" w:rsidP="0048594A">
      <w:pPr>
        <w:pStyle w:val="2"/>
        <w:numPr>
          <w:ilvl w:val="0"/>
          <w:numId w:val="40"/>
        </w:numPr>
        <w:spacing w:before="240" w:after="240" w:line="240" w:lineRule="auto"/>
        <w:jc w:val="left"/>
      </w:pPr>
      <w:bookmarkStart w:id="10" w:name="_Toc525746609"/>
      <w:bookmarkStart w:id="11" w:name="_Toc530133616"/>
      <w:r>
        <w:t>Начин на образуване на цена</w:t>
      </w:r>
      <w:bookmarkEnd w:id="10"/>
      <w:r>
        <w:t>та на договора</w:t>
      </w:r>
      <w:bookmarkEnd w:id="11"/>
    </w:p>
    <w:p w:rsidR="0048594A" w:rsidRDefault="0048594A" w:rsidP="0048594A">
      <w:r>
        <w:rPr>
          <w:lang w:val="bg-BG"/>
        </w:rPr>
        <w:t>Цената на договора</w:t>
      </w:r>
      <w:r w:rsidRPr="00151766"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</w:t>
      </w:r>
      <w:r>
        <w:t>.</w:t>
      </w:r>
    </w:p>
    <w:p w:rsidR="0048594A" w:rsidRDefault="0048594A" w:rsidP="0048594A">
      <w:pPr>
        <w:pStyle w:val="2"/>
        <w:numPr>
          <w:ilvl w:val="0"/>
          <w:numId w:val="40"/>
        </w:numPr>
        <w:spacing w:before="240" w:after="240" w:line="240" w:lineRule="auto"/>
        <w:jc w:val="left"/>
      </w:pPr>
      <w:bookmarkStart w:id="12" w:name="_Toc525746610"/>
      <w:bookmarkStart w:id="13" w:name="_Toc530133617"/>
      <w:r>
        <w:t>Начин на плащане</w:t>
      </w:r>
      <w:bookmarkEnd w:id="12"/>
      <w:bookmarkEnd w:id="13"/>
    </w:p>
    <w:p w:rsidR="0048594A" w:rsidRPr="00151766" w:rsidRDefault="0048594A" w:rsidP="0048594A">
      <w:pPr>
        <w:spacing w:before="0"/>
      </w:pPr>
      <w:r w:rsidRPr="00151766">
        <w:t>Плащанията по договора ще се извършват по банков път, по представена от изпълнителя банкова сметка.</w:t>
      </w:r>
    </w:p>
    <w:p w:rsidR="0048594A" w:rsidRDefault="0048594A" w:rsidP="0048594A">
      <w:r w:rsidRPr="00151766">
        <w:t>Възнаграждението за изпълнението на договора ще бъде изплатено както следва</w:t>
      </w:r>
      <w:r>
        <w:t xml:space="preserve">: </w:t>
      </w:r>
    </w:p>
    <w:p w:rsid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 w:rsidRPr="0048594A">
        <w:rPr>
          <w:b/>
          <w:lang w:val="bg-BG"/>
        </w:rPr>
        <w:t>Междинно плащане,</w:t>
      </w:r>
      <w:r>
        <w:rPr>
          <w:lang w:val="bg-BG"/>
        </w:rPr>
        <w:t xml:space="preserve"> в размер на </w:t>
      </w:r>
      <w:r w:rsidRPr="0073520E">
        <w:rPr>
          <w:lang w:val="bg-BG"/>
        </w:rPr>
        <w:t>50 (петдесет) на сто</w:t>
      </w:r>
      <w:r>
        <w:rPr>
          <w:lang w:val="bg-BG"/>
        </w:rPr>
        <w:t xml:space="preserve"> от стойността на договора платимо в срок</w:t>
      </w:r>
      <w:r w:rsidR="00761D2E">
        <w:rPr>
          <w:lang w:val="bg-BG"/>
        </w:rPr>
        <w:t xml:space="preserve"> до</w:t>
      </w:r>
      <w:r>
        <w:rPr>
          <w:lang w:val="bg-BG"/>
        </w:rPr>
        <w:t xml:space="preserve"> </w:t>
      </w:r>
      <w:r w:rsidR="00507150" w:rsidRPr="0073520E">
        <w:rPr>
          <w:lang w:val="bg-BG"/>
        </w:rPr>
        <w:t>30 (тридесет</w:t>
      </w:r>
      <w:r w:rsidRPr="0073520E">
        <w:rPr>
          <w:lang w:val="bg-BG"/>
        </w:rPr>
        <w:t>) дни</w:t>
      </w:r>
      <w:r w:rsidRPr="0048594A">
        <w:rPr>
          <w:lang w:val="bg-BG"/>
        </w:rPr>
        <w:t xml:space="preserve">, считано от </w:t>
      </w:r>
      <w:r>
        <w:rPr>
          <w:lang w:val="bg-BG"/>
        </w:rPr>
        <w:t xml:space="preserve">приемането на работата по изпълнението на </w:t>
      </w:r>
      <w:r w:rsidRPr="0048594A">
        <w:rPr>
          <w:rFonts w:eastAsia="Calibri"/>
          <w:lang w:val="bg-BG" w:eastAsia="en-US"/>
        </w:rPr>
        <w:t xml:space="preserve">Дейност 1: </w:t>
      </w:r>
      <w:r w:rsidR="0073520E" w:rsidRPr="0048594A">
        <w:rPr>
          <w:rFonts w:eastAsia="Calibri"/>
          <w:lang w:val="bg-BG" w:eastAsia="en-US"/>
        </w:rPr>
        <w:t>Организация на едно информационно обучение за деца в гр. Шабла - зала (вкл. озвучаване), кафе-пауза, снимки, логистика, секретариат</w:t>
      </w:r>
      <w:r w:rsidRPr="0048594A">
        <w:rPr>
          <w:rFonts w:eastAsia="Calibri"/>
          <w:lang w:val="bg-BG" w:eastAsia="en-US"/>
        </w:rPr>
        <w:t>;</w:t>
      </w:r>
      <w:r>
        <w:rPr>
          <w:rFonts w:eastAsia="Calibri"/>
          <w:lang w:val="bg-BG" w:eastAsia="en-US"/>
        </w:rPr>
        <w:t xml:space="preserve"> и </w:t>
      </w:r>
      <w:r w:rsidRPr="0048594A">
        <w:rPr>
          <w:rFonts w:eastAsia="Calibri"/>
          <w:lang w:val="bg-BG" w:eastAsia="en-US"/>
        </w:rPr>
        <w:t>Дейност 2: Организация на една пресконференция в гр. Шабла, вкл. уточняване на дневен ред, изпращане на покани, подреждане на зала, регистрация на участници, снимки, присъствени списъци, изготвяне/размножаване папки за пресата, CD/DVD записване конференция</w:t>
      </w:r>
      <w:r>
        <w:rPr>
          <w:rFonts w:eastAsia="Calibri"/>
          <w:lang w:val="bg-BG" w:eastAsia="en-US"/>
        </w:rPr>
        <w:t>;</w:t>
      </w:r>
      <w:r w:rsidR="00E30DA8">
        <w:rPr>
          <w:rFonts w:eastAsia="Calibri"/>
          <w:lang w:val="bg-BG" w:eastAsia="en-US"/>
        </w:rPr>
        <w:t xml:space="preserve"> </w:t>
      </w:r>
      <w:r w:rsidR="00E30DA8">
        <w:rPr>
          <w:rFonts w:eastAsia="Calibri"/>
        </w:rPr>
        <w:t>и издаването на фактура</w:t>
      </w:r>
    </w:p>
    <w:p w:rsidR="0048594A" w:rsidRPr="0048594A" w:rsidRDefault="0048594A" w:rsidP="0048594A">
      <w:pPr>
        <w:pStyle w:val="a6"/>
        <w:numPr>
          <w:ilvl w:val="0"/>
          <w:numId w:val="29"/>
        </w:numPr>
        <w:ind w:left="714" w:hanging="357"/>
        <w:contextualSpacing w:val="0"/>
        <w:rPr>
          <w:rFonts w:eastAsia="Calibri"/>
          <w:lang w:val="bg-BG" w:eastAsia="en-US"/>
        </w:rPr>
      </w:pPr>
      <w:r w:rsidRPr="009709BB">
        <w:rPr>
          <w:rFonts w:eastAsia="Calibri"/>
          <w:b/>
          <w:lang w:val="bg-BG" w:eastAsia="en-US"/>
        </w:rPr>
        <w:t>Окончателно плащане,</w:t>
      </w:r>
      <w:r>
        <w:rPr>
          <w:rFonts w:eastAsia="Calibri"/>
          <w:lang w:val="bg-BG" w:eastAsia="en-US"/>
        </w:rPr>
        <w:t xml:space="preserve"> </w:t>
      </w:r>
      <w:r>
        <w:rPr>
          <w:lang w:val="bg-BG"/>
        </w:rPr>
        <w:t xml:space="preserve">в размер на </w:t>
      </w:r>
      <w:r w:rsidRPr="0073520E">
        <w:rPr>
          <w:lang w:val="bg-BG"/>
        </w:rPr>
        <w:t>50 (петдесет) на сто</w:t>
      </w:r>
      <w:r>
        <w:rPr>
          <w:lang w:val="bg-BG"/>
        </w:rPr>
        <w:t xml:space="preserve"> от стойността на договора платимо в срок</w:t>
      </w:r>
      <w:r w:rsidR="00761D2E">
        <w:rPr>
          <w:lang w:val="bg-BG"/>
        </w:rPr>
        <w:t xml:space="preserve"> до</w:t>
      </w:r>
      <w:r>
        <w:rPr>
          <w:lang w:val="bg-BG"/>
        </w:rPr>
        <w:t xml:space="preserve"> </w:t>
      </w:r>
      <w:r w:rsidR="00507150" w:rsidRPr="0073520E">
        <w:rPr>
          <w:lang w:val="bg-BG"/>
        </w:rPr>
        <w:t>30</w:t>
      </w:r>
      <w:r w:rsidRPr="0073520E">
        <w:rPr>
          <w:lang w:val="bg-BG"/>
        </w:rPr>
        <w:t xml:space="preserve"> (</w:t>
      </w:r>
      <w:r w:rsidR="00507150" w:rsidRPr="0073520E">
        <w:rPr>
          <w:lang w:val="bg-BG"/>
        </w:rPr>
        <w:t>тридесет</w:t>
      </w:r>
      <w:r w:rsidRPr="0073520E">
        <w:rPr>
          <w:lang w:val="bg-BG"/>
        </w:rPr>
        <w:t>) дни</w:t>
      </w:r>
      <w:r w:rsidRPr="0048594A">
        <w:rPr>
          <w:lang w:val="bg-BG"/>
        </w:rPr>
        <w:t xml:space="preserve">, считано от </w:t>
      </w:r>
      <w:r>
        <w:rPr>
          <w:lang w:val="bg-BG"/>
        </w:rPr>
        <w:t xml:space="preserve">приемането на работата по изпълнението на </w:t>
      </w:r>
      <w:r w:rsidRPr="0048594A">
        <w:rPr>
          <w:rFonts w:eastAsia="Calibri"/>
          <w:lang w:val="bg-BG" w:eastAsia="en-US"/>
        </w:rPr>
        <w:t xml:space="preserve">Дейност 3: </w:t>
      </w:r>
      <w:r w:rsidR="0073520E" w:rsidRPr="0048594A">
        <w:rPr>
          <w:rFonts w:eastAsia="Calibri"/>
          <w:lang w:val="bg-BG" w:eastAsia="en-US"/>
        </w:rPr>
        <w:t>Организация на двудневно проектно събитие в гр. Шабла, вкл. осигуряване на конферентна зала озвучаване и обяд</w:t>
      </w:r>
      <w:r w:rsidRPr="0048594A">
        <w:rPr>
          <w:rFonts w:eastAsia="Calibri"/>
          <w:lang w:val="bg-BG" w:eastAsia="en-US"/>
        </w:rPr>
        <w:t>; и</w:t>
      </w:r>
      <w:r>
        <w:rPr>
          <w:rFonts w:eastAsia="Calibri"/>
          <w:lang w:val="bg-BG" w:eastAsia="en-US"/>
        </w:rPr>
        <w:t xml:space="preserve"> </w:t>
      </w:r>
      <w:r w:rsidRPr="0048594A">
        <w:rPr>
          <w:rFonts w:eastAsia="Calibri"/>
          <w:lang w:val="bg-BG" w:eastAsia="en-US"/>
        </w:rPr>
        <w:t>Дейност 4: Организиране на една обща пресконференция в гр. Шабла - уточняване дневен ред, покани, подреждане зала, регистрация на участници, снимки, присъствени списъци, изготвяне/размножаване папки за пресата, CD/DVD записване конференция</w:t>
      </w:r>
      <w:r>
        <w:rPr>
          <w:rFonts w:eastAsia="Calibri"/>
          <w:lang w:val="bg-BG" w:eastAsia="en-US"/>
        </w:rPr>
        <w:t>;</w:t>
      </w:r>
      <w:r w:rsidR="00E30DA8">
        <w:rPr>
          <w:rFonts w:eastAsia="Calibri"/>
          <w:lang w:val="bg-BG" w:eastAsia="en-US"/>
        </w:rPr>
        <w:t xml:space="preserve"> издаването на фактура</w:t>
      </w:r>
      <w:r>
        <w:rPr>
          <w:rFonts w:eastAsia="Calibri"/>
          <w:lang w:val="bg-BG" w:eastAsia="en-US"/>
        </w:rPr>
        <w:t xml:space="preserve"> и окончателното приемане на работата по договора от страна на Възложителя</w:t>
      </w:r>
      <w:r w:rsidR="00E30DA8">
        <w:rPr>
          <w:rFonts w:eastAsia="Calibri"/>
          <w:lang w:val="bg-BG" w:eastAsia="en-US"/>
        </w:rPr>
        <w:t>.</w:t>
      </w:r>
    </w:p>
    <w:p w:rsidR="009709BB" w:rsidRDefault="009709BB" w:rsidP="009709BB">
      <w:pPr>
        <w:pStyle w:val="1"/>
        <w:ind w:left="714" w:hanging="357"/>
      </w:pPr>
      <w:bookmarkStart w:id="14" w:name="_Toc530133618"/>
      <w:r>
        <w:lastRenderedPageBreak/>
        <w:t>Специфични условия за изпълнение</w:t>
      </w:r>
      <w:bookmarkEnd w:id="14"/>
    </w:p>
    <w:p w:rsidR="0048594A" w:rsidRDefault="0048594A" w:rsidP="0048594A">
      <w:pPr>
        <w:pStyle w:val="2"/>
        <w:numPr>
          <w:ilvl w:val="0"/>
          <w:numId w:val="37"/>
        </w:numPr>
        <w:rPr>
          <w:rFonts w:eastAsia="Calibri"/>
        </w:rPr>
      </w:pPr>
      <w:bookmarkStart w:id="15" w:name="_Toc530133619"/>
      <w:r>
        <w:t>Условия за изпълнение на Дейност 1</w:t>
      </w:r>
      <w:r w:rsidR="009709BB">
        <w:t>:</w:t>
      </w:r>
      <w:r w:rsidR="009709BB" w:rsidRPr="009709BB">
        <w:rPr>
          <w:rFonts w:eastAsia="Calibri"/>
        </w:rPr>
        <w:t xml:space="preserve"> </w:t>
      </w:r>
      <w:bookmarkEnd w:id="15"/>
      <w:r w:rsidR="0073520E" w:rsidRPr="0048594A">
        <w:rPr>
          <w:rFonts w:eastAsia="Calibri"/>
        </w:rPr>
        <w:t>Организация на едно информационно обучение за деца в гр. Шабла - зала (вкл. озвучаване), кафе-пауза, снимки, логистика, секретариат</w:t>
      </w:r>
    </w:p>
    <w:p w:rsidR="009709BB" w:rsidRDefault="009709BB" w:rsidP="009709BB">
      <w:pPr>
        <w:rPr>
          <w:rFonts w:eastAsia="Calibri"/>
          <w:lang w:val="bg-BG" w:eastAsia="en-US"/>
        </w:rPr>
      </w:pPr>
      <w:r>
        <w:rPr>
          <w:lang w:val="bg-BG"/>
        </w:rPr>
        <w:t xml:space="preserve">Изпълнението на </w:t>
      </w:r>
      <w:r>
        <w:t>Дейност 1</w:t>
      </w:r>
      <w:r>
        <w:rPr>
          <w:rFonts w:eastAsia="Calibri"/>
          <w:lang w:val="bg-BG" w:eastAsia="en-US"/>
        </w:rPr>
        <w:t xml:space="preserve"> се отнася до: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52"/>
        <w:gridCol w:w="1752"/>
        <w:gridCol w:w="1753"/>
        <w:gridCol w:w="1752"/>
        <w:gridCol w:w="1753"/>
      </w:tblGrid>
      <w:tr w:rsidR="00493ABB" w:rsidRPr="00493ABB" w:rsidTr="00493ABB">
        <w:trPr>
          <w:tblHeader/>
        </w:trPr>
        <w:tc>
          <w:tcPr>
            <w:tcW w:w="2052" w:type="dxa"/>
            <w:vAlign w:val="center"/>
          </w:tcPr>
          <w:p w:rsidR="00493ABB" w:rsidRPr="00493ABB" w:rsidRDefault="00493ABB" w:rsidP="00493ABB">
            <w:pPr>
              <w:jc w:val="center"/>
              <w:rPr>
                <w:rFonts w:eastAsia="Calibri"/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b/>
                <w:sz w:val="20"/>
                <w:szCs w:val="20"/>
                <w:lang w:val="bg-BG" w:eastAsia="en-US"/>
              </w:rPr>
              <w:t>Обхват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493ABB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Продължител</w:t>
            </w:r>
            <w:r w:rsidRPr="00493ABB">
              <w:rPr>
                <w:b/>
                <w:sz w:val="20"/>
                <w:szCs w:val="20"/>
                <w:lang w:val="bg-BG" w:eastAsia="en-US"/>
              </w:rPr>
              <w:softHyphen/>
              <w:t>ност (в дни)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493ABB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Количество и мерна единица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493ABB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Брой участници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493ABB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 xml:space="preserve">Индикативен срок за изпълнение </w:t>
            </w:r>
          </w:p>
        </w:tc>
      </w:tr>
      <w:tr w:rsidR="0073520E" w:rsidRPr="00493ABB" w:rsidTr="00493ABB">
        <w:trPr>
          <w:tblHeader/>
        </w:trPr>
        <w:tc>
          <w:tcPr>
            <w:tcW w:w="2052" w:type="dxa"/>
            <w:vAlign w:val="center"/>
          </w:tcPr>
          <w:p w:rsidR="0073520E" w:rsidRPr="00493ABB" w:rsidRDefault="0073520E" w:rsidP="0073520E">
            <w:pPr>
              <w:jc w:val="left"/>
              <w:rPr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sz w:val="20"/>
                <w:szCs w:val="20"/>
                <w:lang w:val="bg-BG" w:eastAsia="en-US"/>
              </w:rPr>
              <w:t xml:space="preserve">Организация на едно информационно обучение за деца в гр. Шабла </w:t>
            </w:r>
            <w:r>
              <w:rPr>
                <w:rFonts w:eastAsia="Calibri"/>
                <w:sz w:val="20"/>
                <w:szCs w:val="20"/>
                <w:lang w:val="bg-BG" w:eastAsia="en-US"/>
              </w:rPr>
              <w:t>– осигуряване на</w:t>
            </w:r>
            <w:r w:rsidRPr="00493ABB">
              <w:rPr>
                <w:rFonts w:eastAsia="Calibri"/>
                <w:sz w:val="20"/>
                <w:szCs w:val="20"/>
                <w:lang w:val="bg-BG" w:eastAsia="en-US"/>
              </w:rPr>
              <w:t xml:space="preserve"> зала (вкл. озвучаване), кафе-пауза, снимки, логистика, секретариат</w:t>
            </w:r>
          </w:p>
        </w:tc>
        <w:tc>
          <w:tcPr>
            <w:tcW w:w="1752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ден</w:t>
            </w:r>
          </w:p>
        </w:tc>
        <w:tc>
          <w:tcPr>
            <w:tcW w:w="1753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услуга</w:t>
            </w:r>
          </w:p>
        </w:tc>
        <w:tc>
          <w:tcPr>
            <w:tcW w:w="1752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50</w:t>
            </w:r>
          </w:p>
        </w:tc>
        <w:tc>
          <w:tcPr>
            <w:tcW w:w="1753" w:type="dxa"/>
            <w:vAlign w:val="center"/>
          </w:tcPr>
          <w:p w:rsidR="0073520E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 xml:space="preserve">до </w:t>
            </w:r>
            <w:r w:rsidRPr="003F7EAA">
              <w:rPr>
                <w:b/>
                <w:sz w:val="20"/>
                <w:szCs w:val="20"/>
                <w:lang w:val="bg-BG" w:eastAsia="en-US"/>
              </w:rPr>
              <w:t>8</w:t>
            </w:r>
            <w:r w:rsidRPr="003F7EAA">
              <w:rPr>
                <w:sz w:val="20"/>
                <w:szCs w:val="20"/>
                <w:lang w:val="bg-BG" w:eastAsia="en-US"/>
              </w:rPr>
              <w:t xml:space="preserve"> месеца</w:t>
            </w:r>
            <w:r>
              <w:rPr>
                <w:sz w:val="20"/>
                <w:szCs w:val="20"/>
                <w:lang w:val="bg-BG" w:eastAsia="en-US"/>
              </w:rPr>
              <w:t>, считано от влизането в сила на договора</w:t>
            </w:r>
          </w:p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(конкретната времева рамка за изпълнение на дейността подлежи на координиране и съгласуване с Възложителя)</w:t>
            </w:r>
          </w:p>
        </w:tc>
      </w:tr>
    </w:tbl>
    <w:p w:rsidR="009709BB" w:rsidRDefault="009709BB" w:rsidP="009709BB">
      <w:pPr>
        <w:pStyle w:val="2"/>
        <w:numPr>
          <w:ilvl w:val="0"/>
          <w:numId w:val="37"/>
        </w:numPr>
        <w:rPr>
          <w:rFonts w:eastAsia="Calibri"/>
        </w:rPr>
      </w:pPr>
      <w:bookmarkStart w:id="16" w:name="_Toc530133620"/>
      <w:r>
        <w:t xml:space="preserve">Условия за изпълнение на </w:t>
      </w:r>
      <w:r w:rsidRPr="0048594A">
        <w:rPr>
          <w:rFonts w:eastAsia="Calibri"/>
        </w:rPr>
        <w:t>Дейност 2: Организация на една пресконференция в гр. Шабла, вкл. уточняване на дневен ред, изпращане на покани, подреждане на зала, регистрация на участници, снимки, присъствени списъци, изготвяне/размножаване папки за пресата, CD/DVD записване конференция</w:t>
      </w:r>
      <w:bookmarkEnd w:id="16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52"/>
        <w:gridCol w:w="1752"/>
        <w:gridCol w:w="1753"/>
        <w:gridCol w:w="1752"/>
        <w:gridCol w:w="1753"/>
      </w:tblGrid>
      <w:tr w:rsidR="00493ABB" w:rsidRPr="00493ABB" w:rsidTr="00493ABB">
        <w:trPr>
          <w:tblHeader/>
        </w:trPr>
        <w:tc>
          <w:tcPr>
            <w:tcW w:w="2052" w:type="dxa"/>
            <w:vAlign w:val="center"/>
          </w:tcPr>
          <w:p w:rsidR="00493ABB" w:rsidRPr="00493ABB" w:rsidRDefault="00493ABB" w:rsidP="00EA1709">
            <w:pPr>
              <w:jc w:val="center"/>
              <w:rPr>
                <w:rFonts w:eastAsia="Calibri"/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b/>
                <w:sz w:val="20"/>
                <w:szCs w:val="20"/>
                <w:lang w:val="bg-BG" w:eastAsia="en-US"/>
              </w:rPr>
              <w:t>Обхват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Продължител</w:t>
            </w:r>
            <w:r w:rsidRPr="00493ABB">
              <w:rPr>
                <w:b/>
                <w:sz w:val="20"/>
                <w:szCs w:val="20"/>
                <w:lang w:val="bg-BG" w:eastAsia="en-US"/>
              </w:rPr>
              <w:softHyphen/>
              <w:t>ност (в дни)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Количество и мерна единица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Брой участници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 xml:space="preserve">Индикативен срок за изпълнение </w:t>
            </w:r>
          </w:p>
        </w:tc>
      </w:tr>
      <w:tr w:rsidR="00493ABB" w:rsidRPr="00493ABB" w:rsidTr="00EA1709">
        <w:tc>
          <w:tcPr>
            <w:tcW w:w="2052" w:type="dxa"/>
            <w:vAlign w:val="center"/>
          </w:tcPr>
          <w:p w:rsidR="00493ABB" w:rsidRPr="00493ABB" w:rsidRDefault="00493ABB" w:rsidP="00EA1709">
            <w:pPr>
              <w:jc w:val="left"/>
              <w:rPr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sz w:val="20"/>
                <w:szCs w:val="20"/>
                <w:lang w:val="bg-BG" w:eastAsia="en-US"/>
              </w:rPr>
              <w:t xml:space="preserve">Организация на една пресконференция в гр. Шабла, вкл. уточняване на дневен ред, изпращане на покани, </w:t>
            </w:r>
            <w:r w:rsidRPr="00493ABB">
              <w:rPr>
                <w:rFonts w:eastAsia="Calibri"/>
                <w:sz w:val="20"/>
                <w:szCs w:val="20"/>
                <w:lang w:val="bg-BG" w:eastAsia="en-US"/>
              </w:rPr>
              <w:lastRenderedPageBreak/>
              <w:t>подреждане на зала, регистрация на участници, снимки, присъствени списъци, изготвяне/размножаване папки за пресата, CD/DVD записване конференция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lastRenderedPageBreak/>
              <w:t>1 ден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услуга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50</w:t>
            </w:r>
          </w:p>
        </w:tc>
        <w:tc>
          <w:tcPr>
            <w:tcW w:w="1753" w:type="dxa"/>
            <w:vAlign w:val="center"/>
          </w:tcPr>
          <w:p w:rsidR="00493ABB" w:rsidRDefault="003F7EAA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 xml:space="preserve">до </w:t>
            </w:r>
            <w:r w:rsidRPr="003F7EAA">
              <w:rPr>
                <w:b/>
                <w:sz w:val="20"/>
                <w:szCs w:val="20"/>
                <w:lang w:val="bg-BG" w:eastAsia="en-US"/>
              </w:rPr>
              <w:t>2</w:t>
            </w:r>
            <w:r>
              <w:rPr>
                <w:sz w:val="20"/>
                <w:szCs w:val="20"/>
                <w:lang w:val="bg-BG" w:eastAsia="en-US"/>
              </w:rPr>
              <w:t xml:space="preserve"> месеца</w:t>
            </w:r>
            <w:r w:rsidR="00493ABB">
              <w:rPr>
                <w:sz w:val="20"/>
                <w:szCs w:val="20"/>
                <w:lang w:val="bg-BG" w:eastAsia="en-US"/>
              </w:rPr>
              <w:t>, считано от влизането в сила на договора</w:t>
            </w:r>
          </w:p>
          <w:p w:rsidR="00493ABB" w:rsidRPr="00493ABB" w:rsidRDefault="00493ABB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 xml:space="preserve">(конкретната времева рамка за изпълнение </w:t>
            </w:r>
            <w:r>
              <w:rPr>
                <w:sz w:val="20"/>
                <w:szCs w:val="20"/>
                <w:lang w:val="bg-BG" w:eastAsia="en-US"/>
              </w:rPr>
              <w:lastRenderedPageBreak/>
              <w:t>на дейността подлежи на координиране и съгласуване с Възложителя)</w:t>
            </w:r>
          </w:p>
        </w:tc>
      </w:tr>
    </w:tbl>
    <w:p w:rsidR="009709BB" w:rsidRDefault="009709BB" w:rsidP="009709BB">
      <w:pPr>
        <w:pStyle w:val="2"/>
        <w:numPr>
          <w:ilvl w:val="0"/>
          <w:numId w:val="37"/>
        </w:numPr>
        <w:rPr>
          <w:rFonts w:eastAsia="Calibri"/>
        </w:rPr>
      </w:pPr>
      <w:bookmarkStart w:id="17" w:name="_Toc530133621"/>
      <w:r>
        <w:lastRenderedPageBreak/>
        <w:t xml:space="preserve">Условия за изпълнение на </w:t>
      </w:r>
      <w:r w:rsidRPr="0048594A">
        <w:rPr>
          <w:rFonts w:eastAsia="Calibri"/>
        </w:rPr>
        <w:t xml:space="preserve">Дейност 3: </w:t>
      </w:r>
      <w:r w:rsidR="0073520E" w:rsidRPr="0048594A">
        <w:rPr>
          <w:rFonts w:eastAsia="Calibri"/>
        </w:rPr>
        <w:t xml:space="preserve">Организация на двудневно проектно събитие в гр. Шабла, вкл. осигуряване на конферентна зала озвучаване и обяд </w:t>
      </w:r>
      <w:bookmarkEnd w:id="17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52"/>
        <w:gridCol w:w="1752"/>
        <w:gridCol w:w="1753"/>
        <w:gridCol w:w="1752"/>
        <w:gridCol w:w="1753"/>
      </w:tblGrid>
      <w:tr w:rsidR="00493ABB" w:rsidRPr="00493ABB" w:rsidTr="002E157C">
        <w:trPr>
          <w:tblHeader/>
        </w:trPr>
        <w:tc>
          <w:tcPr>
            <w:tcW w:w="2052" w:type="dxa"/>
            <w:vAlign w:val="center"/>
          </w:tcPr>
          <w:p w:rsidR="00493ABB" w:rsidRPr="00493ABB" w:rsidRDefault="00493ABB" w:rsidP="00EA1709">
            <w:pPr>
              <w:jc w:val="center"/>
              <w:rPr>
                <w:rFonts w:eastAsia="Calibri"/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b/>
                <w:sz w:val="20"/>
                <w:szCs w:val="20"/>
                <w:lang w:val="bg-BG" w:eastAsia="en-US"/>
              </w:rPr>
              <w:t>Обхват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Продължител</w:t>
            </w:r>
            <w:r w:rsidRPr="00493ABB">
              <w:rPr>
                <w:b/>
                <w:sz w:val="20"/>
                <w:szCs w:val="20"/>
                <w:lang w:val="bg-BG" w:eastAsia="en-US"/>
              </w:rPr>
              <w:softHyphen/>
              <w:t>ност (в дни)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Количество и мерна единица</w:t>
            </w:r>
          </w:p>
        </w:tc>
        <w:tc>
          <w:tcPr>
            <w:tcW w:w="1752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Брой участници</w:t>
            </w:r>
          </w:p>
        </w:tc>
        <w:tc>
          <w:tcPr>
            <w:tcW w:w="1753" w:type="dxa"/>
            <w:vAlign w:val="center"/>
          </w:tcPr>
          <w:p w:rsidR="00493ABB" w:rsidRPr="00493ABB" w:rsidRDefault="00493ABB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 xml:space="preserve">Индикативен срок за изпълнение </w:t>
            </w:r>
          </w:p>
        </w:tc>
      </w:tr>
      <w:tr w:rsidR="0073520E" w:rsidRPr="00493ABB" w:rsidTr="002E157C">
        <w:tc>
          <w:tcPr>
            <w:tcW w:w="2052" w:type="dxa"/>
            <w:vAlign w:val="center"/>
          </w:tcPr>
          <w:p w:rsidR="0073520E" w:rsidRPr="00493ABB" w:rsidRDefault="0073520E" w:rsidP="0073520E">
            <w:pPr>
              <w:jc w:val="left"/>
              <w:rPr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sz w:val="20"/>
                <w:szCs w:val="20"/>
                <w:lang w:val="bg-BG" w:eastAsia="en-US"/>
              </w:rPr>
              <w:t>Организация на проектно събитие в гр. Шабла, вкл. осигуряване на конферентна зала озвучаване и обяд</w:t>
            </w:r>
          </w:p>
        </w:tc>
        <w:tc>
          <w:tcPr>
            <w:tcW w:w="1752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2 дни</w:t>
            </w:r>
          </w:p>
        </w:tc>
        <w:tc>
          <w:tcPr>
            <w:tcW w:w="1753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услуга</w:t>
            </w:r>
          </w:p>
        </w:tc>
        <w:tc>
          <w:tcPr>
            <w:tcW w:w="1752" w:type="dxa"/>
            <w:vAlign w:val="center"/>
          </w:tcPr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24</w:t>
            </w:r>
          </w:p>
        </w:tc>
        <w:tc>
          <w:tcPr>
            <w:tcW w:w="1753" w:type="dxa"/>
            <w:vAlign w:val="center"/>
          </w:tcPr>
          <w:p w:rsidR="0073520E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 xml:space="preserve">до </w:t>
            </w:r>
            <w:r w:rsidRPr="003F7EAA">
              <w:rPr>
                <w:b/>
                <w:sz w:val="20"/>
                <w:szCs w:val="20"/>
                <w:lang w:val="bg-BG" w:eastAsia="en-US"/>
              </w:rPr>
              <w:t>14</w:t>
            </w:r>
            <w:r w:rsidRPr="003F7EAA">
              <w:rPr>
                <w:sz w:val="20"/>
                <w:szCs w:val="20"/>
                <w:lang w:val="bg-BG" w:eastAsia="en-US"/>
              </w:rPr>
              <w:t xml:space="preserve"> месец</w:t>
            </w:r>
            <w:r>
              <w:rPr>
                <w:sz w:val="20"/>
                <w:szCs w:val="20"/>
                <w:lang w:val="bg-BG" w:eastAsia="en-US"/>
              </w:rPr>
              <w:t>а, считано от влизането в сила на договора</w:t>
            </w:r>
          </w:p>
          <w:p w:rsidR="0073520E" w:rsidRPr="00493ABB" w:rsidRDefault="0073520E" w:rsidP="0073520E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(конкретната времева рамка за изпълнение на дейността подлежи на координиране и съгласуване с Възложителя)</w:t>
            </w:r>
          </w:p>
        </w:tc>
      </w:tr>
    </w:tbl>
    <w:p w:rsidR="009709BB" w:rsidRPr="009709BB" w:rsidRDefault="009709BB" w:rsidP="009709BB">
      <w:pPr>
        <w:pStyle w:val="2"/>
        <w:numPr>
          <w:ilvl w:val="0"/>
          <w:numId w:val="37"/>
        </w:numPr>
        <w:rPr>
          <w:rFonts w:eastAsia="Calibri"/>
        </w:rPr>
      </w:pPr>
      <w:bookmarkStart w:id="18" w:name="_Toc530133622"/>
      <w:r>
        <w:lastRenderedPageBreak/>
        <w:t xml:space="preserve">Условия за изпълнение на </w:t>
      </w:r>
      <w:r w:rsidRPr="0048594A">
        <w:rPr>
          <w:rFonts w:eastAsia="Calibri"/>
        </w:rPr>
        <w:t>Дейност 4: Организиране на една обща пресконференция в гр. Шабла - уточняване дневен ред, покани, подреждане зала, регистрация на участници, снимки, присъствени списъци, изготвяне/размножаване папки за пресата, CD/DVD записване конференция</w:t>
      </w:r>
      <w:r>
        <w:rPr>
          <w:rFonts w:eastAsia="Calibri"/>
        </w:rPr>
        <w:t>.</w:t>
      </w:r>
      <w:bookmarkEnd w:id="18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52"/>
        <w:gridCol w:w="1752"/>
        <w:gridCol w:w="1753"/>
        <w:gridCol w:w="1752"/>
        <w:gridCol w:w="1753"/>
      </w:tblGrid>
      <w:tr w:rsidR="00EA1709" w:rsidRPr="00493ABB" w:rsidTr="00EA1709">
        <w:trPr>
          <w:tblHeader/>
        </w:trPr>
        <w:tc>
          <w:tcPr>
            <w:tcW w:w="2052" w:type="dxa"/>
            <w:vAlign w:val="center"/>
          </w:tcPr>
          <w:p w:rsidR="00EA1709" w:rsidRPr="00493ABB" w:rsidRDefault="00EA1709" w:rsidP="00EA1709">
            <w:pPr>
              <w:jc w:val="center"/>
              <w:rPr>
                <w:rFonts w:eastAsia="Calibri"/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rFonts w:eastAsia="Calibri"/>
                <w:b/>
                <w:sz w:val="20"/>
                <w:szCs w:val="20"/>
                <w:lang w:val="bg-BG" w:eastAsia="en-US"/>
              </w:rPr>
              <w:t>Обхват</w:t>
            </w:r>
          </w:p>
        </w:tc>
        <w:tc>
          <w:tcPr>
            <w:tcW w:w="1752" w:type="dxa"/>
            <w:vAlign w:val="center"/>
          </w:tcPr>
          <w:p w:rsidR="00EA1709" w:rsidRPr="00493ABB" w:rsidRDefault="00EA1709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Продължител</w:t>
            </w:r>
            <w:r w:rsidRPr="00493ABB">
              <w:rPr>
                <w:b/>
                <w:sz w:val="20"/>
                <w:szCs w:val="20"/>
                <w:lang w:val="bg-BG" w:eastAsia="en-US"/>
              </w:rPr>
              <w:softHyphen/>
              <w:t>ност (в дни)</w:t>
            </w:r>
          </w:p>
        </w:tc>
        <w:tc>
          <w:tcPr>
            <w:tcW w:w="1753" w:type="dxa"/>
            <w:vAlign w:val="center"/>
          </w:tcPr>
          <w:p w:rsidR="00EA1709" w:rsidRPr="00493ABB" w:rsidRDefault="00EA1709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Количество и мерна единица</w:t>
            </w:r>
          </w:p>
        </w:tc>
        <w:tc>
          <w:tcPr>
            <w:tcW w:w="1752" w:type="dxa"/>
            <w:vAlign w:val="center"/>
          </w:tcPr>
          <w:p w:rsidR="00EA1709" w:rsidRPr="00493ABB" w:rsidRDefault="00EA1709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>Брой участници</w:t>
            </w:r>
          </w:p>
        </w:tc>
        <w:tc>
          <w:tcPr>
            <w:tcW w:w="1753" w:type="dxa"/>
            <w:vAlign w:val="center"/>
          </w:tcPr>
          <w:p w:rsidR="00EA1709" w:rsidRPr="00493ABB" w:rsidRDefault="00EA1709" w:rsidP="00EA1709">
            <w:pPr>
              <w:jc w:val="center"/>
              <w:rPr>
                <w:b/>
                <w:sz w:val="20"/>
                <w:szCs w:val="20"/>
                <w:lang w:val="bg-BG" w:eastAsia="en-US"/>
              </w:rPr>
            </w:pPr>
            <w:r w:rsidRPr="00493ABB">
              <w:rPr>
                <w:b/>
                <w:sz w:val="20"/>
                <w:szCs w:val="20"/>
                <w:lang w:val="bg-BG" w:eastAsia="en-US"/>
              </w:rPr>
              <w:t xml:space="preserve">Индикативен срок за изпълнение </w:t>
            </w:r>
          </w:p>
        </w:tc>
      </w:tr>
      <w:tr w:rsidR="00EA1709" w:rsidRPr="00493ABB" w:rsidTr="00EA1709">
        <w:tc>
          <w:tcPr>
            <w:tcW w:w="2052" w:type="dxa"/>
            <w:vAlign w:val="center"/>
          </w:tcPr>
          <w:p w:rsidR="00EA1709" w:rsidRPr="00493ABB" w:rsidRDefault="00EA1709" w:rsidP="00EA1709">
            <w:pPr>
              <w:jc w:val="left"/>
              <w:rPr>
                <w:sz w:val="20"/>
                <w:szCs w:val="20"/>
                <w:lang w:val="bg-BG" w:eastAsia="en-US"/>
              </w:rPr>
            </w:pPr>
            <w:r w:rsidRPr="00EA1709">
              <w:rPr>
                <w:rFonts w:eastAsia="Calibri"/>
                <w:sz w:val="20"/>
                <w:szCs w:val="20"/>
                <w:lang w:val="bg-BG" w:eastAsia="en-US"/>
              </w:rPr>
              <w:t xml:space="preserve">Организиране на една обща пресконференция в гр. Шабла - уточняване дневен ред, </w:t>
            </w:r>
            <w:r w:rsidR="002E157C">
              <w:rPr>
                <w:rFonts w:eastAsia="Calibri"/>
                <w:sz w:val="20"/>
                <w:szCs w:val="20"/>
                <w:lang w:val="bg-BG" w:eastAsia="en-US"/>
              </w:rPr>
              <w:t xml:space="preserve">изготвяне на </w:t>
            </w:r>
            <w:r w:rsidRPr="00EA1709">
              <w:rPr>
                <w:rFonts w:eastAsia="Calibri"/>
                <w:sz w:val="20"/>
                <w:szCs w:val="20"/>
                <w:lang w:val="bg-BG" w:eastAsia="en-US"/>
              </w:rPr>
              <w:t>покани, подреждане зала, регистрация на участници, снимки, присъствени списъци, изготвяне/размножаване папки за пресата, CD/DVD записване конференция</w:t>
            </w:r>
          </w:p>
        </w:tc>
        <w:tc>
          <w:tcPr>
            <w:tcW w:w="1752" w:type="dxa"/>
            <w:vAlign w:val="center"/>
          </w:tcPr>
          <w:p w:rsidR="00EA1709" w:rsidRPr="00493ABB" w:rsidRDefault="00EA1709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ден</w:t>
            </w:r>
          </w:p>
        </w:tc>
        <w:tc>
          <w:tcPr>
            <w:tcW w:w="1753" w:type="dxa"/>
            <w:vAlign w:val="center"/>
          </w:tcPr>
          <w:p w:rsidR="00EA1709" w:rsidRPr="00493ABB" w:rsidRDefault="00EA1709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1 услуга</w:t>
            </w:r>
          </w:p>
        </w:tc>
        <w:tc>
          <w:tcPr>
            <w:tcW w:w="1752" w:type="dxa"/>
            <w:vAlign w:val="center"/>
          </w:tcPr>
          <w:p w:rsidR="00EA1709" w:rsidRPr="00493ABB" w:rsidRDefault="00EA1709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50</w:t>
            </w:r>
          </w:p>
        </w:tc>
        <w:tc>
          <w:tcPr>
            <w:tcW w:w="1753" w:type="dxa"/>
            <w:vAlign w:val="center"/>
          </w:tcPr>
          <w:p w:rsidR="00EA1709" w:rsidRDefault="00EA1709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 xml:space="preserve">до </w:t>
            </w:r>
            <w:r w:rsidR="003F7EAA">
              <w:rPr>
                <w:sz w:val="20"/>
                <w:szCs w:val="20"/>
                <w:lang w:val="bg-BG" w:eastAsia="en-US"/>
              </w:rPr>
              <w:t>1</w:t>
            </w:r>
            <w:r w:rsidR="002E157C" w:rsidRPr="003F7EAA">
              <w:rPr>
                <w:b/>
                <w:sz w:val="20"/>
                <w:szCs w:val="20"/>
                <w:lang w:val="bg-BG" w:eastAsia="en-US"/>
              </w:rPr>
              <w:t>4</w:t>
            </w:r>
            <w:r w:rsidRPr="003F7EAA">
              <w:rPr>
                <w:sz w:val="20"/>
                <w:szCs w:val="20"/>
                <w:lang w:val="bg-BG" w:eastAsia="en-US"/>
              </w:rPr>
              <w:t xml:space="preserve"> месеца</w:t>
            </w:r>
            <w:r>
              <w:rPr>
                <w:sz w:val="20"/>
                <w:szCs w:val="20"/>
                <w:lang w:val="bg-BG" w:eastAsia="en-US"/>
              </w:rPr>
              <w:t>, считано от влизането в сила на договора</w:t>
            </w:r>
          </w:p>
          <w:p w:rsidR="00EA1709" w:rsidRPr="00493ABB" w:rsidRDefault="00EA1709" w:rsidP="00EA1709">
            <w:pPr>
              <w:jc w:val="center"/>
              <w:rPr>
                <w:sz w:val="20"/>
                <w:szCs w:val="20"/>
                <w:lang w:val="bg-BG" w:eastAsia="en-US"/>
              </w:rPr>
            </w:pPr>
            <w:r>
              <w:rPr>
                <w:sz w:val="20"/>
                <w:szCs w:val="20"/>
                <w:lang w:val="bg-BG" w:eastAsia="en-US"/>
              </w:rPr>
              <w:t>(конкретната времева рамка за изпълнение на дейността подлежи на координиране и съгласуване с Възложителя)</w:t>
            </w:r>
          </w:p>
        </w:tc>
        <w:bookmarkStart w:id="19" w:name="_GoBack"/>
        <w:bookmarkEnd w:id="19"/>
      </w:tr>
    </w:tbl>
    <w:p w:rsidR="00DF35C2" w:rsidRPr="0095084C" w:rsidRDefault="00370984" w:rsidP="00971D65">
      <w:pPr>
        <w:pStyle w:val="aa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right="83"/>
        <w:jc w:val="center"/>
        <w:rPr>
          <w:rFonts w:eastAsia="Trebuchet MS"/>
          <w:i/>
          <w:sz w:val="16"/>
          <w:szCs w:val="20"/>
        </w:rPr>
      </w:pPr>
      <w:r w:rsidRPr="00A94BCB">
        <w:rPr>
          <w:sz w:val="14"/>
          <w:szCs w:val="16"/>
        </w:rPr>
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</w:r>
      <w:r w:rsidR="00971D65" w:rsidRPr="0095084C">
        <w:rPr>
          <w:rFonts w:eastAsia="Trebuchet MS"/>
          <w:spacing w:val="-1"/>
          <w:sz w:val="16"/>
          <w:szCs w:val="20"/>
        </w:rPr>
        <w:t>.</w:t>
      </w:r>
    </w:p>
    <w:sectPr w:rsidR="00DF35C2" w:rsidRPr="0095084C" w:rsidSect="002024A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3CD" w:rsidRDefault="002C33CD" w:rsidP="00C04168">
      <w:r>
        <w:separator/>
      </w:r>
    </w:p>
  </w:endnote>
  <w:endnote w:type="continuationSeparator" w:id="0">
    <w:p w:rsidR="002C33CD" w:rsidRDefault="002C33CD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84645B" w:rsidRDefault="00EA1709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796294BC" wp14:editId="55F0E3AF">
          <wp:extent cx="7538629" cy="1494845"/>
          <wp:effectExtent l="0" t="0" r="0" b="0"/>
          <wp:docPr id="1" name="Picture 1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497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454C5B6D" wp14:editId="1D5C4B2D">
          <wp:extent cx="7549515" cy="1799590"/>
          <wp:effectExtent l="0" t="0" r="0" b="0"/>
          <wp:docPr id="3" name="Picture 3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3CD" w:rsidRDefault="002C33CD" w:rsidP="00C04168">
      <w:r>
        <w:separator/>
      </w:r>
    </w:p>
  </w:footnote>
  <w:footnote w:type="continuationSeparator" w:id="0">
    <w:p w:rsidR="002C33CD" w:rsidRDefault="002C33CD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Pr="00AE7043" w:rsidRDefault="00EA1709" w:rsidP="00AE7043">
    <w:pPr>
      <w:pStyle w:val="a8"/>
    </w:pPr>
  </w:p>
  <w:p w:rsidR="00EA1709" w:rsidRPr="00716828" w:rsidRDefault="00EA1709" w:rsidP="00DF35C2">
    <w:pPr>
      <w:pStyle w:val="a8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E9A9C11" wp14:editId="1C62123E">
              <wp:simplePos x="0" y="0"/>
              <wp:positionH relativeFrom="column">
                <wp:posOffset>-99695</wp:posOffset>
              </wp:positionH>
              <wp:positionV relativeFrom="paragraph">
                <wp:posOffset>51435</wp:posOffset>
              </wp:positionV>
              <wp:extent cx="5937250" cy="410845"/>
              <wp:effectExtent l="12700" t="6985" r="12700" b="508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1709" w:rsidRPr="00A94BCB" w:rsidRDefault="00EA1709" w:rsidP="00AE7043">
                          <w:pPr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7.85pt;margin-top:4.05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" strokecolor="white">
              <v:textbox style="mso-fit-shape-to-text:t">
                <w:txbxContent>
                  <w:p w:rsidR="00EA1709" w:rsidRPr="00A94BCB" w:rsidRDefault="00EA1709" w:rsidP="00AE7043">
                    <w:pPr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2024AC">
      <w:rPr>
        <w:noProof/>
      </w:rPr>
      <w:t>8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709" w:rsidRDefault="00EA1709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155BA64A" wp14:editId="78072611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080"/>
    <w:multiLevelType w:val="hybridMultilevel"/>
    <w:tmpl w:val="31A0207C"/>
    <w:lvl w:ilvl="0" w:tplc="5776A8E6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D7976"/>
    <w:multiLevelType w:val="hybridMultilevel"/>
    <w:tmpl w:val="3FB09688"/>
    <w:lvl w:ilvl="0" w:tplc="D8B65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F5AEE"/>
    <w:multiLevelType w:val="hybridMultilevel"/>
    <w:tmpl w:val="466ADA5A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84DFD"/>
    <w:multiLevelType w:val="hybridMultilevel"/>
    <w:tmpl w:val="CF64AFC0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9F5650"/>
    <w:multiLevelType w:val="multilevel"/>
    <w:tmpl w:val="F0220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330752E"/>
    <w:multiLevelType w:val="hybridMultilevel"/>
    <w:tmpl w:val="59741774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358BD"/>
    <w:multiLevelType w:val="hybridMultilevel"/>
    <w:tmpl w:val="4A783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3B53BF0"/>
    <w:multiLevelType w:val="hybridMultilevel"/>
    <w:tmpl w:val="6358AC84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D82F0C"/>
    <w:multiLevelType w:val="hybridMultilevel"/>
    <w:tmpl w:val="F8BE5B3C"/>
    <w:lvl w:ilvl="0" w:tplc="66E84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E9273BD"/>
    <w:multiLevelType w:val="hybridMultilevel"/>
    <w:tmpl w:val="7890B254"/>
    <w:lvl w:ilvl="0" w:tplc="5628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20B63"/>
    <w:multiLevelType w:val="hybridMultilevel"/>
    <w:tmpl w:val="22207ED0"/>
    <w:lvl w:ilvl="0" w:tplc="9278AFEE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2519A0"/>
    <w:multiLevelType w:val="multilevel"/>
    <w:tmpl w:val="E8B64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7E06E9E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36272"/>
    <w:multiLevelType w:val="hybridMultilevel"/>
    <w:tmpl w:val="955A36E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AD6592"/>
    <w:multiLevelType w:val="hybridMultilevel"/>
    <w:tmpl w:val="98EE914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67894154"/>
    <w:multiLevelType w:val="hybridMultilevel"/>
    <w:tmpl w:val="71D2E300"/>
    <w:lvl w:ilvl="0" w:tplc="1F28B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AB0E2D"/>
    <w:multiLevelType w:val="hybridMultilevel"/>
    <w:tmpl w:val="C928BAE8"/>
    <w:lvl w:ilvl="0" w:tplc="22962F7A">
      <w:start w:val="5"/>
      <w:numFmt w:val="bullet"/>
      <w:lvlText w:val="-"/>
      <w:lvlJc w:val="left"/>
      <w:pPr>
        <w:tabs>
          <w:tab w:val="num" w:pos="1066"/>
        </w:tabs>
        <w:ind w:left="10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27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87AC7"/>
    <w:multiLevelType w:val="hybridMultilevel"/>
    <w:tmpl w:val="EA52F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93C3FC8"/>
    <w:multiLevelType w:val="hybridMultilevel"/>
    <w:tmpl w:val="40C8BCB6"/>
    <w:lvl w:ilvl="0" w:tplc="779C3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3"/>
  </w:num>
  <w:num w:numId="4">
    <w:abstractNumId w:val="26"/>
  </w:num>
  <w:num w:numId="5">
    <w:abstractNumId w:val="18"/>
  </w:num>
  <w:num w:numId="6">
    <w:abstractNumId w:val="28"/>
  </w:num>
  <w:num w:numId="7">
    <w:abstractNumId w:val="14"/>
  </w:num>
  <w:num w:numId="8">
    <w:abstractNumId w:val="24"/>
  </w:num>
  <w:num w:numId="9">
    <w:abstractNumId w:val="19"/>
  </w:num>
  <w:num w:numId="10">
    <w:abstractNumId w:val="0"/>
  </w:num>
  <w:num w:numId="11">
    <w:abstractNumId w:val="8"/>
  </w:num>
  <w:num w:numId="12">
    <w:abstractNumId w:val="5"/>
  </w:num>
  <w:num w:numId="13">
    <w:abstractNumId w:val="5"/>
    <w:lvlOverride w:ilvl="0">
      <w:startOverride w:val="1"/>
    </w:lvlOverride>
  </w:num>
  <w:num w:numId="14">
    <w:abstractNumId w:val="1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1"/>
  </w:num>
  <w:num w:numId="18">
    <w:abstractNumId w:val="10"/>
  </w:num>
  <w:num w:numId="19">
    <w:abstractNumId w:val="7"/>
  </w:num>
  <w:num w:numId="20">
    <w:abstractNumId w:val="15"/>
  </w:num>
  <w:num w:numId="21">
    <w:abstractNumId w:val="9"/>
  </w:num>
  <w:num w:numId="22">
    <w:abstractNumId w:val="11"/>
  </w:num>
  <w:num w:numId="23">
    <w:abstractNumId w:val="3"/>
  </w:num>
  <w:num w:numId="24">
    <w:abstractNumId w:val="27"/>
  </w:num>
  <w:num w:numId="25">
    <w:abstractNumId w:val="16"/>
  </w:num>
  <w:num w:numId="26">
    <w:abstractNumId w:val="6"/>
  </w:num>
  <w:num w:numId="27">
    <w:abstractNumId w:val="13"/>
  </w:num>
  <w:num w:numId="28">
    <w:abstractNumId w:val="1"/>
  </w:num>
  <w:num w:numId="29">
    <w:abstractNumId w:val="2"/>
  </w:num>
  <w:num w:numId="30">
    <w:abstractNumId w:val="17"/>
  </w:num>
  <w:num w:numId="31">
    <w:abstractNumId w:val="20"/>
  </w:num>
  <w:num w:numId="32">
    <w:abstractNumId w:val="20"/>
  </w:num>
  <w:num w:numId="33">
    <w:abstractNumId w:val="20"/>
  </w:num>
  <w:num w:numId="34">
    <w:abstractNumId w:val="4"/>
  </w:num>
  <w:num w:numId="35">
    <w:abstractNumId w:val="17"/>
  </w:num>
  <w:num w:numId="36">
    <w:abstractNumId w:val="17"/>
  </w:num>
  <w:num w:numId="37">
    <w:abstractNumId w:val="20"/>
    <w:lvlOverride w:ilvl="0">
      <w:startOverride w:val="1"/>
    </w:lvlOverride>
  </w:num>
  <w:num w:numId="38">
    <w:abstractNumId w:val="17"/>
  </w:num>
  <w:num w:numId="39">
    <w:abstractNumId w:val="20"/>
  </w:num>
  <w:num w:numId="40">
    <w:abstractNumId w:val="30"/>
  </w:num>
  <w:num w:numId="41">
    <w:abstractNumId w:val="30"/>
    <w:lvlOverride w:ilvl="0">
      <w:startOverride w:val="1"/>
    </w:lvlOverride>
  </w:num>
  <w:num w:numId="42">
    <w:abstractNumId w:val="20"/>
  </w:num>
  <w:num w:numId="43">
    <w:abstractNumId w:val="20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35031"/>
    <w:rsid w:val="00037455"/>
    <w:rsid w:val="00037CED"/>
    <w:rsid w:val="00052712"/>
    <w:rsid w:val="00053549"/>
    <w:rsid w:val="00063BB4"/>
    <w:rsid w:val="0008083D"/>
    <w:rsid w:val="00087D89"/>
    <w:rsid w:val="00092669"/>
    <w:rsid w:val="000A26CC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5257A"/>
    <w:rsid w:val="00153F0C"/>
    <w:rsid w:val="00157E8F"/>
    <w:rsid w:val="001744AA"/>
    <w:rsid w:val="00176613"/>
    <w:rsid w:val="001931D7"/>
    <w:rsid w:val="00194115"/>
    <w:rsid w:val="001A12CA"/>
    <w:rsid w:val="001A335F"/>
    <w:rsid w:val="001A4D61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24AC"/>
    <w:rsid w:val="00206B01"/>
    <w:rsid w:val="00220DB7"/>
    <w:rsid w:val="0023671A"/>
    <w:rsid w:val="00246C3D"/>
    <w:rsid w:val="00253B4D"/>
    <w:rsid w:val="00255895"/>
    <w:rsid w:val="0026054F"/>
    <w:rsid w:val="002649E0"/>
    <w:rsid w:val="002713A4"/>
    <w:rsid w:val="0029321F"/>
    <w:rsid w:val="00295632"/>
    <w:rsid w:val="002A2840"/>
    <w:rsid w:val="002A5121"/>
    <w:rsid w:val="002A600F"/>
    <w:rsid w:val="002A69ED"/>
    <w:rsid w:val="002C33CD"/>
    <w:rsid w:val="002C5A32"/>
    <w:rsid w:val="002D464D"/>
    <w:rsid w:val="002D4D3E"/>
    <w:rsid w:val="002E157C"/>
    <w:rsid w:val="002E4883"/>
    <w:rsid w:val="002F1064"/>
    <w:rsid w:val="002F55AE"/>
    <w:rsid w:val="002F7858"/>
    <w:rsid w:val="003037C0"/>
    <w:rsid w:val="00304810"/>
    <w:rsid w:val="00321D7D"/>
    <w:rsid w:val="003278B5"/>
    <w:rsid w:val="00353D2C"/>
    <w:rsid w:val="00355BC0"/>
    <w:rsid w:val="00360DFC"/>
    <w:rsid w:val="00370984"/>
    <w:rsid w:val="003756D3"/>
    <w:rsid w:val="0038100D"/>
    <w:rsid w:val="003810DC"/>
    <w:rsid w:val="00381C2B"/>
    <w:rsid w:val="003910B0"/>
    <w:rsid w:val="00393741"/>
    <w:rsid w:val="003968C3"/>
    <w:rsid w:val="003A349A"/>
    <w:rsid w:val="003D1109"/>
    <w:rsid w:val="003D1F89"/>
    <w:rsid w:val="003E2754"/>
    <w:rsid w:val="003F7EAA"/>
    <w:rsid w:val="00404492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94A"/>
    <w:rsid w:val="00485D44"/>
    <w:rsid w:val="00493ABB"/>
    <w:rsid w:val="004A3B08"/>
    <w:rsid w:val="004E2AD1"/>
    <w:rsid w:val="004E3DE6"/>
    <w:rsid w:val="004F28F7"/>
    <w:rsid w:val="004F46D0"/>
    <w:rsid w:val="0050715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303A"/>
    <w:rsid w:val="005A7E70"/>
    <w:rsid w:val="005B212E"/>
    <w:rsid w:val="005B4F9E"/>
    <w:rsid w:val="005B7C0F"/>
    <w:rsid w:val="005F256D"/>
    <w:rsid w:val="005F7389"/>
    <w:rsid w:val="005F7D68"/>
    <w:rsid w:val="006072BB"/>
    <w:rsid w:val="00607B7C"/>
    <w:rsid w:val="0064420D"/>
    <w:rsid w:val="00646AD4"/>
    <w:rsid w:val="00652B47"/>
    <w:rsid w:val="0067535B"/>
    <w:rsid w:val="00684F67"/>
    <w:rsid w:val="006865CE"/>
    <w:rsid w:val="006A7E5A"/>
    <w:rsid w:val="006B4394"/>
    <w:rsid w:val="006C5FCB"/>
    <w:rsid w:val="006C75D9"/>
    <w:rsid w:val="006D0479"/>
    <w:rsid w:val="006D37A0"/>
    <w:rsid w:val="006D5E23"/>
    <w:rsid w:val="006E071B"/>
    <w:rsid w:val="00700EA0"/>
    <w:rsid w:val="00704859"/>
    <w:rsid w:val="00705529"/>
    <w:rsid w:val="007068E7"/>
    <w:rsid w:val="00706E58"/>
    <w:rsid w:val="00707B14"/>
    <w:rsid w:val="00716828"/>
    <w:rsid w:val="00723CC6"/>
    <w:rsid w:val="00725132"/>
    <w:rsid w:val="0072579A"/>
    <w:rsid w:val="0073520E"/>
    <w:rsid w:val="00761D2E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10A0"/>
    <w:rsid w:val="007F28F4"/>
    <w:rsid w:val="007F7365"/>
    <w:rsid w:val="008243AA"/>
    <w:rsid w:val="008316A1"/>
    <w:rsid w:val="00842A57"/>
    <w:rsid w:val="008444B0"/>
    <w:rsid w:val="0084645B"/>
    <w:rsid w:val="00847EED"/>
    <w:rsid w:val="00862EB4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6CD3"/>
    <w:rsid w:val="009103C5"/>
    <w:rsid w:val="00933523"/>
    <w:rsid w:val="009411AE"/>
    <w:rsid w:val="00947DE9"/>
    <w:rsid w:val="0095084C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454D"/>
    <w:rsid w:val="009B5E99"/>
    <w:rsid w:val="009C0DD1"/>
    <w:rsid w:val="009E2EC4"/>
    <w:rsid w:val="009F29F2"/>
    <w:rsid w:val="009F4882"/>
    <w:rsid w:val="00A017B2"/>
    <w:rsid w:val="00A023A9"/>
    <w:rsid w:val="00A03C20"/>
    <w:rsid w:val="00A04AB8"/>
    <w:rsid w:val="00A100B3"/>
    <w:rsid w:val="00A1738F"/>
    <w:rsid w:val="00A208DE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A3B7C"/>
    <w:rsid w:val="00AA4F00"/>
    <w:rsid w:val="00AB0EFA"/>
    <w:rsid w:val="00AB2062"/>
    <w:rsid w:val="00AB7563"/>
    <w:rsid w:val="00AD0CCE"/>
    <w:rsid w:val="00AE5E66"/>
    <w:rsid w:val="00AE5F48"/>
    <w:rsid w:val="00AE7043"/>
    <w:rsid w:val="00AF0234"/>
    <w:rsid w:val="00B00F5D"/>
    <w:rsid w:val="00B1096A"/>
    <w:rsid w:val="00B154A1"/>
    <w:rsid w:val="00B304C0"/>
    <w:rsid w:val="00B411B4"/>
    <w:rsid w:val="00B657CA"/>
    <w:rsid w:val="00B74182"/>
    <w:rsid w:val="00B74D5B"/>
    <w:rsid w:val="00B76485"/>
    <w:rsid w:val="00B94D82"/>
    <w:rsid w:val="00BA08BB"/>
    <w:rsid w:val="00BC0A94"/>
    <w:rsid w:val="00BC5B4C"/>
    <w:rsid w:val="00BD0D31"/>
    <w:rsid w:val="00BE16AE"/>
    <w:rsid w:val="00BE4122"/>
    <w:rsid w:val="00BE4EE1"/>
    <w:rsid w:val="00BE6EE7"/>
    <w:rsid w:val="00BF302A"/>
    <w:rsid w:val="00C02F04"/>
    <w:rsid w:val="00C04168"/>
    <w:rsid w:val="00C057B7"/>
    <w:rsid w:val="00C127ED"/>
    <w:rsid w:val="00C16C97"/>
    <w:rsid w:val="00C23B2A"/>
    <w:rsid w:val="00C252F3"/>
    <w:rsid w:val="00C300C6"/>
    <w:rsid w:val="00C31142"/>
    <w:rsid w:val="00C332A1"/>
    <w:rsid w:val="00C33E51"/>
    <w:rsid w:val="00C46608"/>
    <w:rsid w:val="00C55CFE"/>
    <w:rsid w:val="00C60758"/>
    <w:rsid w:val="00C61F88"/>
    <w:rsid w:val="00C634BC"/>
    <w:rsid w:val="00C962FC"/>
    <w:rsid w:val="00CB619C"/>
    <w:rsid w:val="00CD023E"/>
    <w:rsid w:val="00CD7619"/>
    <w:rsid w:val="00D40F88"/>
    <w:rsid w:val="00D5018D"/>
    <w:rsid w:val="00D54929"/>
    <w:rsid w:val="00D55DF6"/>
    <w:rsid w:val="00D56650"/>
    <w:rsid w:val="00D602CF"/>
    <w:rsid w:val="00D70407"/>
    <w:rsid w:val="00D750DF"/>
    <w:rsid w:val="00D7546A"/>
    <w:rsid w:val="00D850FF"/>
    <w:rsid w:val="00D86637"/>
    <w:rsid w:val="00D901DF"/>
    <w:rsid w:val="00D94FFF"/>
    <w:rsid w:val="00DA15C9"/>
    <w:rsid w:val="00DA5911"/>
    <w:rsid w:val="00DA7471"/>
    <w:rsid w:val="00DB13A5"/>
    <w:rsid w:val="00DB3751"/>
    <w:rsid w:val="00DB3857"/>
    <w:rsid w:val="00DC3D40"/>
    <w:rsid w:val="00DC7BE0"/>
    <w:rsid w:val="00DD1745"/>
    <w:rsid w:val="00DD5A19"/>
    <w:rsid w:val="00DD5A7D"/>
    <w:rsid w:val="00DE644B"/>
    <w:rsid w:val="00DF35C2"/>
    <w:rsid w:val="00E0166C"/>
    <w:rsid w:val="00E15ACE"/>
    <w:rsid w:val="00E169D1"/>
    <w:rsid w:val="00E25CB8"/>
    <w:rsid w:val="00E30DA8"/>
    <w:rsid w:val="00E331FD"/>
    <w:rsid w:val="00E36752"/>
    <w:rsid w:val="00E43605"/>
    <w:rsid w:val="00E52021"/>
    <w:rsid w:val="00E57461"/>
    <w:rsid w:val="00E60354"/>
    <w:rsid w:val="00E71911"/>
    <w:rsid w:val="00E71AA1"/>
    <w:rsid w:val="00E757F9"/>
    <w:rsid w:val="00E93927"/>
    <w:rsid w:val="00E94CDB"/>
    <w:rsid w:val="00E96BD0"/>
    <w:rsid w:val="00EA1709"/>
    <w:rsid w:val="00EA46A5"/>
    <w:rsid w:val="00EC32F7"/>
    <w:rsid w:val="00EC554F"/>
    <w:rsid w:val="00EC60BE"/>
    <w:rsid w:val="00ED5886"/>
    <w:rsid w:val="00ED7CB9"/>
    <w:rsid w:val="00F12901"/>
    <w:rsid w:val="00F24AF5"/>
    <w:rsid w:val="00F26C98"/>
    <w:rsid w:val="00F3103E"/>
    <w:rsid w:val="00F4399F"/>
    <w:rsid w:val="00F45E2A"/>
    <w:rsid w:val="00F5122D"/>
    <w:rsid w:val="00F750D4"/>
    <w:rsid w:val="00F75B2A"/>
    <w:rsid w:val="00F80886"/>
    <w:rsid w:val="00F93535"/>
    <w:rsid w:val="00F95D55"/>
    <w:rsid w:val="00F97AFF"/>
    <w:rsid w:val="00FA1021"/>
    <w:rsid w:val="00FA66E5"/>
    <w:rsid w:val="00FC19AA"/>
    <w:rsid w:val="00FC35D8"/>
    <w:rsid w:val="00FC36B7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0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31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0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31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6D33A-875A-4B4C-A45B-EB05EC28C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1660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>FORDOC</Company>
  <LinksUpToDate>false</LinksUpToDate>
  <CharactersWithSpaces>11106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subject/>
  <dc:creator>Georgi Ivanov</dc:creator>
  <cp:keywords/>
  <cp:lastModifiedBy>Atanasov</cp:lastModifiedBy>
  <cp:revision>17</cp:revision>
  <cp:lastPrinted>2017-07-13T10:40:00Z</cp:lastPrinted>
  <dcterms:created xsi:type="dcterms:W3CDTF">2018-11-16T09:27:00Z</dcterms:created>
  <dcterms:modified xsi:type="dcterms:W3CDTF">2018-12-05T07:50:00Z</dcterms:modified>
</cp:coreProperties>
</file>