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6A36" w:rsidRPr="00656A36" w:rsidRDefault="00656A36" w:rsidP="00656A36">
      <w:pPr>
        <w:spacing w:line="276" w:lineRule="auto"/>
        <w:ind w:left="-851" w:right="-455"/>
        <w:jc w:val="right"/>
        <w:rPr>
          <w:rFonts w:ascii="Times New Roman" w:hAnsi="Times New Roman" w:cs="Times New Roman"/>
          <w:b/>
        </w:rPr>
      </w:pPr>
      <w:r>
        <w:rPr>
          <w:rFonts w:ascii="Times New Roman" w:hAnsi="Times New Roman" w:cs="Times New Roman"/>
          <w:b/>
        </w:rPr>
        <w:t>ПРИЛОЖЕНИЕ № 2</w:t>
      </w:r>
    </w:p>
    <w:p w:rsidR="00656A36" w:rsidRDefault="00656A36" w:rsidP="00BE35D3">
      <w:pPr>
        <w:spacing w:line="276" w:lineRule="auto"/>
        <w:ind w:left="-851" w:right="-455"/>
        <w:jc w:val="center"/>
        <w:rPr>
          <w:rFonts w:ascii="Times New Roman" w:hAnsi="Times New Roman" w:cs="Times New Roman"/>
          <w:b/>
        </w:rPr>
      </w:pPr>
    </w:p>
    <w:p w:rsidR="00B5197E" w:rsidRPr="00BE35D3" w:rsidRDefault="00B5197E" w:rsidP="00BE35D3">
      <w:pPr>
        <w:spacing w:line="276" w:lineRule="auto"/>
        <w:ind w:left="-851" w:right="-455"/>
        <w:jc w:val="center"/>
        <w:rPr>
          <w:rFonts w:ascii="Times New Roman" w:hAnsi="Times New Roman" w:cs="Times New Roman"/>
          <w:b/>
        </w:rPr>
      </w:pPr>
      <w:r w:rsidRPr="00BE35D3">
        <w:rPr>
          <w:rFonts w:ascii="Times New Roman" w:hAnsi="Times New Roman" w:cs="Times New Roman"/>
          <w:b/>
        </w:rPr>
        <w:t>МЕТОДИКА ЗА ОЦЕНКА</w:t>
      </w:r>
    </w:p>
    <w:p w:rsidR="00B5197E" w:rsidRPr="00BE35D3" w:rsidRDefault="00B5197E" w:rsidP="00BE35D3">
      <w:pPr>
        <w:spacing w:line="276" w:lineRule="auto"/>
        <w:ind w:right="-455"/>
        <w:jc w:val="center"/>
        <w:rPr>
          <w:rFonts w:ascii="Times New Roman" w:hAnsi="Times New Roman" w:cs="Times New Roman"/>
          <w:b/>
        </w:rPr>
      </w:pPr>
    </w:p>
    <w:p w:rsidR="00A87A9B" w:rsidRPr="00BE35D3" w:rsidRDefault="00B5197E" w:rsidP="00BE35D3">
      <w:pPr>
        <w:spacing w:line="276" w:lineRule="auto"/>
        <w:ind w:left="-851" w:right="-455"/>
        <w:jc w:val="center"/>
        <w:rPr>
          <w:rFonts w:ascii="Times New Roman" w:hAnsi="Times New Roman" w:cs="Times New Roman"/>
          <w:b/>
        </w:rPr>
      </w:pPr>
      <w:r w:rsidRPr="00BE35D3">
        <w:rPr>
          <w:rFonts w:ascii="Times New Roman" w:hAnsi="Times New Roman" w:cs="Times New Roman"/>
          <w:b/>
        </w:rPr>
        <w:t>КРИТЕРИЙ</w:t>
      </w:r>
      <w:r w:rsidR="00AC1D07" w:rsidRPr="00BE35D3">
        <w:rPr>
          <w:rFonts w:ascii="Times New Roman" w:hAnsi="Times New Roman" w:cs="Times New Roman"/>
          <w:b/>
        </w:rPr>
        <w:t xml:space="preserve"> </w:t>
      </w:r>
      <w:r w:rsidRPr="00BE35D3">
        <w:rPr>
          <w:rFonts w:ascii="Times New Roman" w:hAnsi="Times New Roman" w:cs="Times New Roman"/>
          <w:b/>
        </w:rPr>
        <w:t xml:space="preserve"> </w:t>
      </w:r>
      <w:r w:rsidR="00A87A9B" w:rsidRPr="00BE35D3">
        <w:rPr>
          <w:rFonts w:ascii="Times New Roman" w:hAnsi="Times New Roman" w:cs="Times New Roman"/>
          <w:b/>
        </w:rPr>
        <w:t>„ИКОНОМИЧЕСКИ НАЙ-ИЗГОДНА ОФЕРТА“</w:t>
      </w:r>
    </w:p>
    <w:p w:rsidR="00A87A9B" w:rsidRPr="00BE35D3" w:rsidRDefault="00A87A9B" w:rsidP="00BE35D3">
      <w:pPr>
        <w:spacing w:line="276" w:lineRule="auto"/>
        <w:ind w:left="-851" w:right="-455"/>
        <w:jc w:val="center"/>
        <w:rPr>
          <w:rFonts w:ascii="Times New Roman" w:hAnsi="Times New Roman" w:cs="Times New Roman"/>
          <w:b/>
        </w:rPr>
      </w:pPr>
      <w:r w:rsidRPr="00BE35D3">
        <w:rPr>
          <w:rFonts w:ascii="Times New Roman" w:hAnsi="Times New Roman" w:cs="Times New Roman"/>
          <w:b/>
        </w:rPr>
        <w:t>„ОПТИМАЛНО СЪОТНОШЕНИЕ КАЧЕСТВО/ЦЕНА”</w:t>
      </w:r>
    </w:p>
    <w:p w:rsidR="00AC1D07" w:rsidRPr="00BE35D3" w:rsidRDefault="00AC1D07" w:rsidP="00BE35D3">
      <w:pPr>
        <w:spacing w:line="276" w:lineRule="auto"/>
        <w:ind w:right="-455"/>
        <w:jc w:val="center"/>
        <w:rPr>
          <w:rFonts w:ascii="Times New Roman" w:hAnsi="Times New Roman" w:cs="Times New Roman"/>
          <w:b/>
        </w:rPr>
      </w:pPr>
    </w:p>
    <w:p w:rsidR="0011034B" w:rsidRPr="00BE35D3" w:rsidRDefault="0011034B" w:rsidP="00BE35D3">
      <w:pPr>
        <w:tabs>
          <w:tab w:val="left" w:pos="717"/>
        </w:tabs>
        <w:spacing w:after="64" w:line="276" w:lineRule="auto"/>
        <w:ind w:left="-851" w:right="-455" w:firstLine="567"/>
        <w:jc w:val="both"/>
        <w:rPr>
          <w:rFonts w:ascii="Times New Roman" w:hAnsi="Times New Roman" w:cs="Times New Roman"/>
        </w:rPr>
      </w:pPr>
      <w:r w:rsidRPr="00BE35D3">
        <w:rPr>
          <w:rFonts w:ascii="Times New Roman" w:hAnsi="Times New Roman" w:cs="Times New Roman"/>
        </w:rPr>
        <w:t>Настоящата обществена поръчка се възлага въз основа на икономически най- изгодната оферта, определена във основа на критерия за оптимално съотношение качество/цена по смисъла на чл. 70, ал. 2, т. 3 от ЗОП.</w:t>
      </w:r>
    </w:p>
    <w:p w:rsidR="0011034B" w:rsidRPr="00BE35D3" w:rsidRDefault="0011034B" w:rsidP="00BE35D3">
      <w:pPr>
        <w:tabs>
          <w:tab w:val="left" w:pos="717"/>
        </w:tabs>
        <w:spacing w:line="276" w:lineRule="auto"/>
        <w:ind w:left="-851" w:right="-455" w:firstLine="567"/>
        <w:jc w:val="both"/>
        <w:rPr>
          <w:rFonts w:ascii="Times New Roman" w:hAnsi="Times New Roman" w:cs="Times New Roman"/>
        </w:rPr>
      </w:pPr>
      <w:r w:rsidRPr="00BE35D3">
        <w:rPr>
          <w:rFonts w:ascii="Times New Roman" w:hAnsi="Times New Roman" w:cs="Times New Roman"/>
        </w:rPr>
        <w:t>Изборът на критерий за оценка на офертите е съобразен с комплексния характер на предмета на настоящата обществена поръчка. При формулирането на критерия и показателите за оценка, Възложителят е изхождал от разбирането, че при обществени поръчки за строителство, организацията и професионалната компетентност на ръководния и експертен екип, предложен от участника, е неразривно свързан с предмета на поръчката, и по-специално с качеството на строителството. В такива случаи е налице изключително тясна зависимост между организацията, професионалната квалификация, компетентността, опитът и ефективността като цяло на работния екип и икономическата стойност на офертите. При това положение, при оценяването на офертите и определянето на офертата с най-добро съотношение между качество и цена е удачно да се вземат предвид организацията и квалификацията на ръководния екип и трудовия ресурс.</w:t>
      </w:r>
    </w:p>
    <w:p w:rsidR="0011034B" w:rsidRPr="00BE35D3" w:rsidRDefault="0011034B" w:rsidP="00BE35D3">
      <w:pPr>
        <w:tabs>
          <w:tab w:val="left" w:pos="713"/>
        </w:tabs>
        <w:spacing w:after="53" w:line="276" w:lineRule="auto"/>
        <w:ind w:left="-851" w:right="-455" w:firstLine="567"/>
        <w:jc w:val="both"/>
        <w:rPr>
          <w:rFonts w:ascii="Times New Roman" w:hAnsi="Times New Roman" w:cs="Times New Roman"/>
        </w:rPr>
      </w:pPr>
      <w:r w:rsidRPr="00BE35D3">
        <w:rPr>
          <w:rFonts w:ascii="Times New Roman" w:hAnsi="Times New Roman" w:cs="Times New Roman"/>
        </w:rPr>
        <w:t>Настоящата методиката съдържа точни указания за извършване на оценка по всеки показател и за определяне на комплексната оценка на офертата, включително за относителната тежест, която Възложителят дава на всеки от показателите за определяне на икономически най-изгодната оферта.</w:t>
      </w:r>
    </w:p>
    <w:p w:rsidR="0011034B" w:rsidRPr="00BE35D3" w:rsidRDefault="0011034B" w:rsidP="00BE35D3">
      <w:pPr>
        <w:tabs>
          <w:tab w:val="left" w:pos="713"/>
        </w:tabs>
        <w:spacing w:after="68" w:line="276" w:lineRule="auto"/>
        <w:ind w:left="-851" w:right="-455" w:firstLine="567"/>
        <w:jc w:val="both"/>
        <w:rPr>
          <w:rFonts w:ascii="Times New Roman" w:hAnsi="Times New Roman" w:cs="Times New Roman"/>
        </w:rPr>
      </w:pPr>
      <w:r w:rsidRPr="00BE35D3">
        <w:rPr>
          <w:rFonts w:ascii="Times New Roman" w:hAnsi="Times New Roman" w:cs="Times New Roman"/>
        </w:rPr>
        <w:t>Възложителят прилага методиката по отношение на всички допуснати до оценка оферти, без да я променя.</w:t>
      </w:r>
    </w:p>
    <w:p w:rsidR="0011034B" w:rsidRPr="00BE35D3" w:rsidRDefault="0011034B" w:rsidP="00BE35D3">
      <w:pPr>
        <w:tabs>
          <w:tab w:val="left" w:pos="713"/>
        </w:tabs>
        <w:spacing w:line="276" w:lineRule="auto"/>
        <w:ind w:left="-851" w:right="-455" w:firstLine="567"/>
        <w:jc w:val="both"/>
        <w:rPr>
          <w:rFonts w:ascii="Times New Roman" w:hAnsi="Times New Roman" w:cs="Times New Roman"/>
        </w:rPr>
      </w:pPr>
      <w:r w:rsidRPr="00BE35D3">
        <w:rPr>
          <w:rFonts w:ascii="Times New Roman" w:hAnsi="Times New Roman" w:cs="Times New Roman"/>
        </w:rPr>
        <w:t>Настоящата обществена поръчка се възлага въз основа на икономически най- изгодната оферта, определена във основа на критерия за оптимално съотношение качество/цена, определен съобразно следните показатели:</w:t>
      </w:r>
    </w:p>
    <w:tbl>
      <w:tblPr>
        <w:tblpPr w:leftFromText="141" w:rightFromText="141" w:vertAnchor="text" w:horzAnchor="page" w:tblpX="1338" w:tblpY="254"/>
        <w:tblOverlap w:val="never"/>
        <w:tblW w:w="9942" w:type="dxa"/>
        <w:tblLayout w:type="fixed"/>
        <w:tblCellMar>
          <w:left w:w="10" w:type="dxa"/>
          <w:right w:w="10" w:type="dxa"/>
        </w:tblCellMar>
        <w:tblLook w:val="04A0" w:firstRow="1" w:lastRow="0" w:firstColumn="1" w:lastColumn="0" w:noHBand="0" w:noVBand="1"/>
      </w:tblPr>
      <w:tblGrid>
        <w:gridCol w:w="7098"/>
        <w:gridCol w:w="2844"/>
      </w:tblGrid>
      <w:tr w:rsidR="00AC1D07" w:rsidRPr="00BE35D3" w:rsidTr="00AC1D07">
        <w:trPr>
          <w:trHeight w:hRule="exact" w:val="768"/>
        </w:trPr>
        <w:tc>
          <w:tcPr>
            <w:tcW w:w="7098" w:type="dxa"/>
            <w:tcBorders>
              <w:top w:val="single" w:sz="4" w:space="0" w:color="auto"/>
              <w:left w:val="single" w:sz="4" w:space="0" w:color="auto"/>
            </w:tcBorders>
            <w:shd w:val="clear" w:color="auto" w:fill="FFFFFF"/>
            <w:vAlign w:val="center"/>
          </w:tcPr>
          <w:p w:rsidR="00AC1D07" w:rsidRPr="00BE35D3" w:rsidRDefault="00AC1D07" w:rsidP="00BE35D3">
            <w:pPr>
              <w:pStyle w:val="20"/>
              <w:shd w:val="clear" w:color="auto" w:fill="auto"/>
              <w:spacing w:after="0" w:line="276" w:lineRule="auto"/>
              <w:ind w:right="-455" w:firstLine="0"/>
              <w:jc w:val="center"/>
              <w:rPr>
                <w:sz w:val="24"/>
                <w:szCs w:val="24"/>
              </w:rPr>
            </w:pPr>
            <w:r w:rsidRPr="00BE35D3">
              <w:rPr>
                <w:rStyle w:val="23"/>
              </w:rPr>
              <w:t>Показател</w:t>
            </w:r>
          </w:p>
        </w:tc>
        <w:tc>
          <w:tcPr>
            <w:tcW w:w="2844" w:type="dxa"/>
            <w:tcBorders>
              <w:top w:val="single" w:sz="4" w:space="0" w:color="auto"/>
              <w:left w:val="single" w:sz="4" w:space="0" w:color="auto"/>
              <w:right w:val="single" w:sz="4" w:space="0" w:color="auto"/>
            </w:tcBorders>
            <w:shd w:val="clear" w:color="auto" w:fill="FFFFFF"/>
            <w:vAlign w:val="center"/>
          </w:tcPr>
          <w:p w:rsidR="00AC1D07" w:rsidRPr="00BE35D3" w:rsidRDefault="00AC1D07" w:rsidP="00BE35D3">
            <w:pPr>
              <w:pStyle w:val="20"/>
              <w:shd w:val="clear" w:color="auto" w:fill="auto"/>
              <w:spacing w:after="180" w:line="276" w:lineRule="auto"/>
              <w:ind w:left="-1" w:right="-455" w:firstLine="0"/>
              <w:jc w:val="center"/>
              <w:rPr>
                <w:sz w:val="24"/>
                <w:szCs w:val="24"/>
              </w:rPr>
            </w:pPr>
            <w:r w:rsidRPr="00BE35D3">
              <w:rPr>
                <w:rStyle w:val="23"/>
              </w:rPr>
              <w:t>Относителна</w:t>
            </w:r>
          </w:p>
          <w:p w:rsidR="00AC1D07" w:rsidRPr="00BE35D3" w:rsidRDefault="00AC1D07" w:rsidP="00BE35D3">
            <w:pPr>
              <w:pStyle w:val="20"/>
              <w:shd w:val="clear" w:color="auto" w:fill="auto"/>
              <w:spacing w:before="180" w:after="0" w:line="276" w:lineRule="auto"/>
              <w:ind w:left="-1" w:right="-455" w:firstLine="0"/>
              <w:jc w:val="center"/>
              <w:rPr>
                <w:sz w:val="24"/>
                <w:szCs w:val="24"/>
              </w:rPr>
            </w:pPr>
            <w:r w:rsidRPr="00BE35D3">
              <w:rPr>
                <w:rStyle w:val="23"/>
              </w:rPr>
              <w:t>тежест</w:t>
            </w:r>
          </w:p>
        </w:tc>
      </w:tr>
      <w:tr w:rsidR="00AC1D07" w:rsidRPr="00BE35D3" w:rsidTr="00BE35D3">
        <w:trPr>
          <w:trHeight w:hRule="exact" w:val="451"/>
        </w:trPr>
        <w:tc>
          <w:tcPr>
            <w:tcW w:w="7098" w:type="dxa"/>
            <w:tcBorders>
              <w:top w:val="single" w:sz="4" w:space="0" w:color="auto"/>
              <w:left w:val="single" w:sz="4" w:space="0" w:color="auto"/>
              <w:bottom w:val="single" w:sz="4" w:space="0" w:color="auto"/>
            </w:tcBorders>
            <w:shd w:val="clear" w:color="auto" w:fill="FFFFFF"/>
            <w:vAlign w:val="center"/>
          </w:tcPr>
          <w:p w:rsidR="00AC1D07" w:rsidRPr="00BE35D3" w:rsidRDefault="00AC1D07" w:rsidP="00BE35D3">
            <w:pPr>
              <w:pStyle w:val="20"/>
              <w:shd w:val="clear" w:color="auto" w:fill="auto"/>
              <w:spacing w:after="0" w:line="276" w:lineRule="auto"/>
              <w:ind w:right="-455" w:firstLine="284"/>
              <w:jc w:val="left"/>
              <w:rPr>
                <w:sz w:val="24"/>
                <w:szCs w:val="24"/>
              </w:rPr>
            </w:pPr>
            <w:r w:rsidRPr="00BE35D3">
              <w:rPr>
                <w:rStyle w:val="23"/>
              </w:rPr>
              <w:t>Техническа оценка на офертата (ТО)</w:t>
            </w:r>
          </w:p>
        </w:tc>
        <w:tc>
          <w:tcPr>
            <w:tcW w:w="2844" w:type="dxa"/>
            <w:tcBorders>
              <w:top w:val="single" w:sz="4" w:space="0" w:color="auto"/>
              <w:left w:val="single" w:sz="4" w:space="0" w:color="auto"/>
              <w:bottom w:val="single" w:sz="4" w:space="0" w:color="auto"/>
              <w:right w:val="single" w:sz="4" w:space="0" w:color="auto"/>
            </w:tcBorders>
            <w:shd w:val="clear" w:color="auto" w:fill="FFFFFF"/>
            <w:vAlign w:val="center"/>
          </w:tcPr>
          <w:p w:rsidR="00AC1D07" w:rsidRPr="00BE35D3" w:rsidRDefault="00AC1D07" w:rsidP="00BE35D3">
            <w:pPr>
              <w:pStyle w:val="20"/>
              <w:shd w:val="clear" w:color="auto" w:fill="auto"/>
              <w:spacing w:after="0" w:line="276" w:lineRule="auto"/>
              <w:ind w:right="-455" w:firstLine="0"/>
              <w:jc w:val="center"/>
              <w:rPr>
                <w:sz w:val="24"/>
                <w:szCs w:val="24"/>
              </w:rPr>
            </w:pPr>
            <w:r w:rsidRPr="00BE35D3">
              <w:rPr>
                <w:rStyle w:val="23"/>
              </w:rPr>
              <w:t>50%</w:t>
            </w:r>
          </w:p>
        </w:tc>
      </w:tr>
      <w:tr w:rsidR="00AC1D07" w:rsidRPr="00BE35D3" w:rsidTr="00BE35D3">
        <w:trPr>
          <w:trHeight w:hRule="exact" w:val="456"/>
        </w:trPr>
        <w:tc>
          <w:tcPr>
            <w:tcW w:w="7098" w:type="dxa"/>
            <w:tcBorders>
              <w:top w:val="single" w:sz="4" w:space="0" w:color="auto"/>
              <w:left w:val="single" w:sz="4" w:space="0" w:color="auto"/>
              <w:bottom w:val="single" w:sz="4" w:space="0" w:color="auto"/>
              <w:right w:val="single" w:sz="4" w:space="0" w:color="auto"/>
            </w:tcBorders>
            <w:shd w:val="clear" w:color="auto" w:fill="FFFFFF"/>
            <w:vAlign w:val="center"/>
          </w:tcPr>
          <w:p w:rsidR="00AC1D07" w:rsidRPr="00BE35D3" w:rsidRDefault="00AC1D07" w:rsidP="00BE35D3">
            <w:pPr>
              <w:pStyle w:val="20"/>
              <w:shd w:val="clear" w:color="auto" w:fill="auto"/>
              <w:spacing w:after="0" w:line="276" w:lineRule="auto"/>
              <w:ind w:right="-455" w:firstLine="284"/>
              <w:jc w:val="left"/>
              <w:rPr>
                <w:sz w:val="24"/>
                <w:szCs w:val="24"/>
              </w:rPr>
            </w:pPr>
            <w:r w:rsidRPr="00BE35D3">
              <w:rPr>
                <w:rStyle w:val="23"/>
              </w:rPr>
              <w:t>Финансова оценка на офертата (ФО)</w:t>
            </w:r>
          </w:p>
        </w:tc>
        <w:tc>
          <w:tcPr>
            <w:tcW w:w="2844" w:type="dxa"/>
            <w:tcBorders>
              <w:top w:val="single" w:sz="4" w:space="0" w:color="auto"/>
              <w:left w:val="single" w:sz="4" w:space="0" w:color="auto"/>
              <w:bottom w:val="single" w:sz="4" w:space="0" w:color="auto"/>
              <w:right w:val="single" w:sz="4" w:space="0" w:color="auto"/>
            </w:tcBorders>
            <w:shd w:val="clear" w:color="auto" w:fill="FFFFFF"/>
            <w:vAlign w:val="center"/>
          </w:tcPr>
          <w:p w:rsidR="00AC1D07" w:rsidRPr="00BE35D3" w:rsidRDefault="00AC1D07" w:rsidP="00BE35D3">
            <w:pPr>
              <w:pStyle w:val="20"/>
              <w:shd w:val="clear" w:color="auto" w:fill="auto"/>
              <w:spacing w:after="0" w:line="276" w:lineRule="auto"/>
              <w:ind w:right="-455" w:firstLine="0"/>
              <w:jc w:val="center"/>
              <w:rPr>
                <w:sz w:val="24"/>
                <w:szCs w:val="24"/>
              </w:rPr>
            </w:pPr>
            <w:r w:rsidRPr="00BE35D3">
              <w:rPr>
                <w:rStyle w:val="23"/>
              </w:rPr>
              <w:t>50%</w:t>
            </w:r>
          </w:p>
        </w:tc>
      </w:tr>
    </w:tbl>
    <w:p w:rsidR="00AC1D07" w:rsidRPr="00BE35D3" w:rsidRDefault="00AC1D07" w:rsidP="00BE35D3">
      <w:pPr>
        <w:pBdr>
          <w:top w:val="single" w:sz="4" w:space="1" w:color="auto"/>
          <w:between w:val="single" w:sz="4" w:space="1" w:color="auto"/>
          <w:bar w:val="single" w:sz="4" w:color="auto"/>
        </w:pBdr>
        <w:tabs>
          <w:tab w:val="left" w:pos="713"/>
        </w:tabs>
        <w:spacing w:line="276" w:lineRule="auto"/>
        <w:ind w:left="-709" w:right="-455"/>
        <w:jc w:val="both"/>
        <w:rPr>
          <w:rFonts w:ascii="Times New Roman" w:hAnsi="Times New Roman" w:cs="Times New Roman"/>
        </w:rPr>
      </w:pPr>
    </w:p>
    <w:p w:rsidR="0011034B" w:rsidRPr="00BE35D3" w:rsidRDefault="0011034B" w:rsidP="00BE35D3">
      <w:pPr>
        <w:spacing w:before="211" w:after="102" w:line="276" w:lineRule="auto"/>
        <w:ind w:left="-851" w:right="-455"/>
        <w:jc w:val="both"/>
        <w:rPr>
          <w:rFonts w:ascii="Times New Roman" w:hAnsi="Times New Roman" w:cs="Times New Roman"/>
        </w:rPr>
      </w:pPr>
      <w:r w:rsidRPr="00BE35D3">
        <w:rPr>
          <w:rFonts w:ascii="Times New Roman" w:hAnsi="Times New Roman" w:cs="Times New Roman"/>
          <w:lang w:val="ru-RU" w:eastAsia="en-US" w:bidi="en-US"/>
        </w:rPr>
        <w:t xml:space="preserve"> </w:t>
      </w:r>
      <w:r w:rsidRPr="00BE35D3">
        <w:rPr>
          <w:rFonts w:ascii="Times New Roman" w:hAnsi="Times New Roman" w:cs="Times New Roman"/>
          <w:lang w:val="en-US" w:eastAsia="en-US" w:bidi="en-US"/>
        </w:rPr>
        <w:t>I</w:t>
      </w:r>
      <w:r w:rsidRPr="00BE35D3">
        <w:rPr>
          <w:rFonts w:ascii="Times New Roman" w:hAnsi="Times New Roman" w:cs="Times New Roman"/>
          <w:lang w:val="ru-RU" w:eastAsia="en-US" w:bidi="en-US"/>
        </w:rPr>
        <w:t xml:space="preserve">. </w:t>
      </w:r>
      <w:r w:rsidRPr="00BE35D3">
        <w:rPr>
          <w:rFonts w:ascii="Times New Roman" w:hAnsi="Times New Roman" w:cs="Times New Roman"/>
        </w:rPr>
        <w:t>ТЕХНИЧЕСКА ОЦЕНКА НА ОФЕРТАТА /ТО/</w:t>
      </w:r>
    </w:p>
    <w:p w:rsidR="0011034B" w:rsidRPr="00BE35D3" w:rsidRDefault="0011034B" w:rsidP="00BE35D3">
      <w:pPr>
        <w:tabs>
          <w:tab w:val="left" w:pos="713"/>
        </w:tabs>
        <w:spacing w:after="60" w:line="276" w:lineRule="auto"/>
        <w:ind w:left="-851" w:right="-455" w:firstLine="567"/>
        <w:jc w:val="both"/>
        <w:rPr>
          <w:rFonts w:ascii="Times New Roman" w:hAnsi="Times New Roman" w:cs="Times New Roman"/>
        </w:rPr>
      </w:pPr>
      <w:r w:rsidRPr="00BE35D3">
        <w:rPr>
          <w:rFonts w:ascii="Times New Roman" w:hAnsi="Times New Roman" w:cs="Times New Roman"/>
        </w:rPr>
        <w:t xml:space="preserve">В съответствие с чл. 70, ал. 4, т. 2 във връзка с чл. 70 ал. 2, т. 3 от ЗОП, показателят „Техническа оценка на офертата” (ТО) представлява оценка на качеството на офертата въз основа организацията и професионалната компетентност на персонала, на който е възложено </w:t>
      </w:r>
      <w:r w:rsidRPr="00BE35D3">
        <w:rPr>
          <w:rFonts w:ascii="Times New Roman" w:hAnsi="Times New Roman" w:cs="Times New Roman"/>
        </w:rPr>
        <w:lastRenderedPageBreak/>
        <w:t>изпълнението на поръчката.</w:t>
      </w:r>
    </w:p>
    <w:p w:rsidR="0011034B" w:rsidRPr="00BE35D3" w:rsidRDefault="0011034B" w:rsidP="00BE35D3">
      <w:pPr>
        <w:tabs>
          <w:tab w:val="left" w:pos="713"/>
        </w:tabs>
        <w:spacing w:line="276" w:lineRule="auto"/>
        <w:ind w:left="-851" w:right="-455" w:firstLine="567"/>
        <w:jc w:val="both"/>
        <w:rPr>
          <w:rFonts w:ascii="Times New Roman" w:hAnsi="Times New Roman" w:cs="Times New Roman"/>
        </w:rPr>
      </w:pPr>
      <w:r w:rsidRPr="00BE35D3">
        <w:rPr>
          <w:rFonts w:ascii="Times New Roman" w:hAnsi="Times New Roman" w:cs="Times New Roman"/>
        </w:rPr>
        <w:t>Техническата оценка на всяка отделна оферта се извършва съгласно следната формула:</w:t>
      </w:r>
    </w:p>
    <w:p w:rsidR="0011034B" w:rsidRPr="00BE35D3" w:rsidRDefault="0011034B" w:rsidP="00BE35D3">
      <w:pPr>
        <w:spacing w:line="276" w:lineRule="auto"/>
        <w:ind w:left="-851" w:right="-455" w:firstLine="567"/>
        <w:jc w:val="both"/>
        <w:rPr>
          <w:rFonts w:ascii="Times New Roman" w:hAnsi="Times New Roman" w:cs="Times New Roman"/>
        </w:rPr>
      </w:pPr>
      <w:proofErr w:type="spellStart"/>
      <w:r w:rsidRPr="00BE35D3">
        <w:rPr>
          <w:rStyle w:val="33"/>
          <w:rFonts w:eastAsia="Arial Unicode MS"/>
          <w:b w:val="0"/>
          <w:bCs w:val="0"/>
        </w:rPr>
        <w:t>TOn</w:t>
      </w:r>
      <w:proofErr w:type="spellEnd"/>
      <w:r w:rsidRPr="00BE35D3">
        <w:rPr>
          <w:rStyle w:val="33"/>
          <w:rFonts w:eastAsia="Arial Unicode MS"/>
          <w:b w:val="0"/>
          <w:bCs w:val="0"/>
          <w:lang w:val="ru-RU"/>
        </w:rPr>
        <w:t xml:space="preserve"> = ТО</w:t>
      </w:r>
      <w:r w:rsidRPr="00BE35D3">
        <w:rPr>
          <w:rStyle w:val="3Georgia105pt"/>
          <w:rFonts w:ascii="Times New Roman" w:hAnsi="Times New Roman" w:cs="Times New Roman"/>
          <w:b w:val="0"/>
          <w:bCs w:val="0"/>
          <w:sz w:val="24"/>
          <w:szCs w:val="24"/>
        </w:rPr>
        <w:t>1</w:t>
      </w:r>
      <w:r w:rsidRPr="00BE35D3">
        <w:rPr>
          <w:rFonts w:ascii="Times New Roman" w:hAnsi="Times New Roman" w:cs="Times New Roman"/>
        </w:rPr>
        <w:t xml:space="preserve"> + ТО</w:t>
      </w:r>
      <w:r w:rsidRPr="00BE35D3">
        <w:rPr>
          <w:rStyle w:val="3Georgia105pt"/>
          <w:rFonts w:ascii="Times New Roman" w:hAnsi="Times New Roman" w:cs="Times New Roman"/>
          <w:b w:val="0"/>
          <w:bCs w:val="0"/>
          <w:sz w:val="24"/>
          <w:szCs w:val="24"/>
        </w:rPr>
        <w:t>2</w:t>
      </w:r>
    </w:p>
    <w:p w:rsidR="00E6775A" w:rsidRPr="00BE35D3" w:rsidRDefault="0011034B" w:rsidP="00BE35D3">
      <w:pPr>
        <w:spacing w:line="276" w:lineRule="auto"/>
        <w:ind w:left="-851" w:right="-455" w:firstLine="567"/>
        <w:jc w:val="both"/>
        <w:rPr>
          <w:rFonts w:ascii="Times New Roman" w:hAnsi="Times New Roman" w:cs="Times New Roman"/>
        </w:rPr>
      </w:pPr>
      <w:r w:rsidRPr="00BE35D3">
        <w:rPr>
          <w:rFonts w:ascii="Times New Roman" w:hAnsi="Times New Roman" w:cs="Times New Roman"/>
        </w:rPr>
        <w:t>където:</w:t>
      </w:r>
    </w:p>
    <w:p w:rsidR="0011034B" w:rsidRPr="00BE35D3" w:rsidRDefault="0011034B" w:rsidP="00BE35D3">
      <w:pPr>
        <w:spacing w:line="276" w:lineRule="auto"/>
        <w:ind w:left="-851" w:right="-455" w:firstLine="567"/>
        <w:jc w:val="both"/>
        <w:rPr>
          <w:rFonts w:ascii="Times New Roman" w:hAnsi="Times New Roman" w:cs="Times New Roman"/>
        </w:rPr>
      </w:pPr>
      <w:proofErr w:type="spellStart"/>
      <w:r w:rsidRPr="00BE35D3">
        <w:rPr>
          <w:rStyle w:val="33"/>
          <w:rFonts w:eastAsia="Arial Unicode MS"/>
          <w:b w:val="0"/>
          <w:bCs w:val="0"/>
        </w:rPr>
        <w:t>TOn</w:t>
      </w:r>
      <w:proofErr w:type="spellEnd"/>
      <w:r w:rsidRPr="00BE35D3">
        <w:rPr>
          <w:rFonts w:ascii="Times New Roman" w:hAnsi="Times New Roman" w:cs="Times New Roman"/>
          <w:lang w:val="ru-RU" w:eastAsia="en-US" w:bidi="en-US"/>
        </w:rPr>
        <w:t xml:space="preserve"> </w:t>
      </w:r>
      <w:r w:rsidRPr="00BE35D3">
        <w:rPr>
          <w:rFonts w:ascii="Times New Roman" w:hAnsi="Times New Roman" w:cs="Times New Roman"/>
        </w:rPr>
        <w:t xml:space="preserve">е техническата оценка на офертата на участника </w:t>
      </w:r>
      <w:r w:rsidRPr="00BE35D3">
        <w:rPr>
          <w:rFonts w:ascii="Times New Roman" w:hAnsi="Times New Roman" w:cs="Times New Roman"/>
          <w:lang w:val="en-US" w:eastAsia="en-US" w:bidi="en-US"/>
        </w:rPr>
        <w:t>N</w:t>
      </w:r>
      <w:r w:rsidRPr="00BE35D3">
        <w:rPr>
          <w:rFonts w:ascii="Times New Roman" w:hAnsi="Times New Roman" w:cs="Times New Roman"/>
          <w:lang w:val="ru-RU" w:eastAsia="en-US" w:bidi="en-US"/>
        </w:rPr>
        <w:t>;</w:t>
      </w:r>
    </w:p>
    <w:p w:rsidR="0011034B" w:rsidRPr="00BE35D3" w:rsidRDefault="00821FDA" w:rsidP="00BE35D3">
      <w:pPr>
        <w:spacing w:after="122" w:line="276" w:lineRule="auto"/>
        <w:ind w:left="-851" w:right="-455" w:firstLine="567"/>
        <w:jc w:val="both"/>
        <w:rPr>
          <w:rFonts w:ascii="Times New Roman" w:hAnsi="Times New Roman" w:cs="Times New Roman"/>
        </w:rPr>
      </w:pPr>
      <w:r w:rsidRPr="00BE35D3">
        <w:rPr>
          <w:rFonts w:ascii="Times New Roman" w:hAnsi="Times New Roman" w:cs="Times New Roman"/>
        </w:rPr>
        <w:t>ТО1 е оценката по под</w:t>
      </w:r>
      <w:r w:rsidR="0011034B" w:rsidRPr="00BE35D3">
        <w:rPr>
          <w:rFonts w:ascii="Times New Roman" w:hAnsi="Times New Roman" w:cs="Times New Roman"/>
        </w:rPr>
        <w:t>показател</w:t>
      </w:r>
      <w:r w:rsidR="0011034B" w:rsidRPr="00BE35D3">
        <w:rPr>
          <w:rFonts w:ascii="Times New Roman" w:hAnsi="Times New Roman" w:cs="Times New Roman"/>
          <w:b/>
        </w:rPr>
        <w:t xml:space="preserve"> „Организация на персонала, на който е възложено изпълнението на поръчката”</w:t>
      </w:r>
      <w:r w:rsidR="009F41F2" w:rsidRPr="00BE35D3">
        <w:rPr>
          <w:rFonts w:ascii="Times New Roman" w:hAnsi="Times New Roman" w:cs="Times New Roman"/>
          <w:b/>
        </w:rPr>
        <w:t xml:space="preserve"> – с тежест 45 точки</w:t>
      </w:r>
      <w:r w:rsidR="0011034B" w:rsidRPr="00BE35D3">
        <w:rPr>
          <w:rFonts w:ascii="Times New Roman" w:hAnsi="Times New Roman" w:cs="Times New Roman"/>
        </w:rPr>
        <w:t>, детайлно описан по-долу.</w:t>
      </w:r>
    </w:p>
    <w:p w:rsidR="0011034B" w:rsidRPr="00BE35D3" w:rsidRDefault="00821FDA" w:rsidP="00BE35D3">
      <w:pPr>
        <w:spacing w:line="276" w:lineRule="auto"/>
        <w:ind w:left="-851" w:right="-455" w:firstLine="567"/>
        <w:jc w:val="both"/>
        <w:rPr>
          <w:rFonts w:ascii="Times New Roman" w:hAnsi="Times New Roman" w:cs="Times New Roman"/>
        </w:rPr>
      </w:pPr>
      <w:r w:rsidRPr="00BE35D3">
        <w:rPr>
          <w:rFonts w:ascii="Times New Roman" w:hAnsi="Times New Roman" w:cs="Times New Roman"/>
        </w:rPr>
        <w:t xml:space="preserve">ТО2 е оценката по </w:t>
      </w:r>
      <w:proofErr w:type="spellStart"/>
      <w:r w:rsidRPr="00BE35D3">
        <w:rPr>
          <w:rFonts w:ascii="Times New Roman" w:hAnsi="Times New Roman" w:cs="Times New Roman"/>
        </w:rPr>
        <w:t>под</w:t>
      </w:r>
      <w:r w:rsidR="0011034B" w:rsidRPr="00BE35D3">
        <w:rPr>
          <w:rFonts w:ascii="Times New Roman" w:hAnsi="Times New Roman" w:cs="Times New Roman"/>
        </w:rPr>
        <w:t>показател</w:t>
      </w:r>
      <w:proofErr w:type="spellEnd"/>
      <w:r w:rsidR="0011034B" w:rsidRPr="00BE35D3">
        <w:rPr>
          <w:rFonts w:ascii="Times New Roman" w:hAnsi="Times New Roman" w:cs="Times New Roman"/>
        </w:rPr>
        <w:t xml:space="preserve"> </w:t>
      </w:r>
      <w:r w:rsidR="009F41F2" w:rsidRPr="00BE35D3">
        <w:rPr>
          <w:rFonts w:ascii="Times New Roman" w:hAnsi="Times New Roman" w:cs="Times New Roman"/>
          <w:b/>
        </w:rPr>
        <w:t>„</w:t>
      </w:r>
      <w:r w:rsidR="00BE35D3" w:rsidRPr="00BE35D3">
        <w:rPr>
          <w:rFonts w:ascii="Times New Roman" w:hAnsi="Times New Roman" w:cs="Times New Roman"/>
          <w:b/>
        </w:rPr>
        <w:t>Срока за изпълнение</w:t>
      </w:r>
      <w:r w:rsidR="009F41F2" w:rsidRPr="00BE35D3">
        <w:rPr>
          <w:rFonts w:ascii="Times New Roman" w:hAnsi="Times New Roman" w:cs="Times New Roman"/>
          <w:b/>
        </w:rPr>
        <w:t>”</w:t>
      </w:r>
      <w:r w:rsidR="009F41F2" w:rsidRPr="00BE35D3">
        <w:rPr>
          <w:rFonts w:ascii="Times New Roman" w:hAnsi="Times New Roman" w:cs="Times New Roman"/>
        </w:rPr>
        <w:t xml:space="preserve"> – с тежест 5 точки, </w:t>
      </w:r>
      <w:r w:rsidR="0011034B" w:rsidRPr="00BE35D3">
        <w:rPr>
          <w:rFonts w:ascii="Times New Roman" w:hAnsi="Times New Roman" w:cs="Times New Roman"/>
        </w:rPr>
        <w:t>детайлно описан по-долу.</w:t>
      </w:r>
    </w:p>
    <w:p w:rsidR="0011034B" w:rsidRPr="00BE35D3" w:rsidRDefault="00E65186" w:rsidP="00BE35D3">
      <w:pPr>
        <w:tabs>
          <w:tab w:val="left" w:pos="703"/>
        </w:tabs>
        <w:spacing w:line="276" w:lineRule="auto"/>
        <w:ind w:left="-851" w:right="-455" w:firstLine="425"/>
        <w:jc w:val="both"/>
        <w:rPr>
          <w:rFonts w:ascii="Times New Roman" w:hAnsi="Times New Roman" w:cs="Times New Roman"/>
        </w:rPr>
      </w:pPr>
      <w:r w:rsidRPr="00BE35D3">
        <w:rPr>
          <w:rFonts w:ascii="Times New Roman" w:hAnsi="Times New Roman" w:cs="Times New Roman"/>
        </w:rPr>
        <w:t>Чрез под</w:t>
      </w:r>
      <w:r w:rsidR="0011034B" w:rsidRPr="00BE35D3">
        <w:rPr>
          <w:rFonts w:ascii="Times New Roman" w:hAnsi="Times New Roman" w:cs="Times New Roman"/>
        </w:rPr>
        <w:t xml:space="preserve">показателят </w:t>
      </w:r>
      <w:r w:rsidR="0011034B" w:rsidRPr="00BE35D3">
        <w:rPr>
          <w:rFonts w:ascii="Times New Roman" w:hAnsi="Times New Roman" w:cs="Times New Roman"/>
          <w:lang w:val="en-US" w:eastAsia="en-US" w:bidi="en-US"/>
        </w:rPr>
        <w:t>TO</w:t>
      </w:r>
      <w:r w:rsidRPr="00BE35D3">
        <w:rPr>
          <w:rFonts w:ascii="Times New Roman" w:hAnsi="Times New Roman" w:cs="Times New Roman"/>
          <w:lang w:eastAsia="en-US" w:bidi="en-US"/>
        </w:rPr>
        <w:t>1</w:t>
      </w:r>
      <w:r w:rsidR="0011034B" w:rsidRPr="00BE35D3">
        <w:rPr>
          <w:rFonts w:ascii="Times New Roman" w:hAnsi="Times New Roman" w:cs="Times New Roman"/>
          <w:lang w:val="ru-RU" w:eastAsia="en-US" w:bidi="en-US"/>
        </w:rPr>
        <w:t xml:space="preserve"> </w:t>
      </w:r>
      <w:r w:rsidR="0011034B" w:rsidRPr="00BE35D3">
        <w:rPr>
          <w:rFonts w:ascii="Times New Roman" w:hAnsi="Times New Roman" w:cs="Times New Roman"/>
        </w:rPr>
        <w:t>„Организация</w:t>
      </w:r>
      <w:r w:rsidR="00382EAC" w:rsidRPr="00BE35D3">
        <w:rPr>
          <w:rFonts w:ascii="Times New Roman" w:hAnsi="Times New Roman" w:cs="Times New Roman"/>
        </w:rPr>
        <w:t xml:space="preserve"> на персонала</w:t>
      </w:r>
      <w:r w:rsidR="00821FDA" w:rsidRPr="00BE35D3">
        <w:rPr>
          <w:rFonts w:ascii="Times New Roman" w:hAnsi="Times New Roman" w:cs="Times New Roman"/>
        </w:rPr>
        <w:t xml:space="preserve">, </w:t>
      </w:r>
      <w:r w:rsidR="0011034B" w:rsidRPr="00BE35D3">
        <w:rPr>
          <w:rFonts w:ascii="Times New Roman" w:hAnsi="Times New Roman" w:cs="Times New Roman"/>
        </w:rPr>
        <w:t>на който е възложено изпълнението на поръчката” се</w:t>
      </w:r>
      <w:r w:rsidR="00E01D11" w:rsidRPr="00BE35D3">
        <w:rPr>
          <w:rFonts w:ascii="Times New Roman" w:hAnsi="Times New Roman" w:cs="Times New Roman"/>
        </w:rPr>
        <w:t xml:space="preserve"> </w:t>
      </w:r>
      <w:r w:rsidR="0011034B" w:rsidRPr="00BE35D3">
        <w:rPr>
          <w:rFonts w:ascii="Times New Roman" w:hAnsi="Times New Roman" w:cs="Times New Roman"/>
        </w:rPr>
        <w:t>оценява предложената система за организацията и ефективното управление на човешките</w:t>
      </w:r>
      <w:r w:rsidR="00E01D11" w:rsidRPr="00BE35D3">
        <w:rPr>
          <w:rFonts w:ascii="Times New Roman" w:hAnsi="Times New Roman" w:cs="Times New Roman"/>
        </w:rPr>
        <w:t xml:space="preserve"> </w:t>
      </w:r>
      <w:r w:rsidR="0011034B" w:rsidRPr="00BE35D3">
        <w:rPr>
          <w:rFonts w:ascii="Times New Roman" w:hAnsi="Times New Roman" w:cs="Times New Roman"/>
        </w:rPr>
        <w:t>ресурси, ангажирани в изпълнението на работите, предмет на обществената поръчка.</w:t>
      </w:r>
    </w:p>
    <w:p w:rsidR="00BE35D3" w:rsidRPr="00BE35D3" w:rsidRDefault="0011034B" w:rsidP="00BE35D3">
      <w:pPr>
        <w:spacing w:line="276" w:lineRule="auto"/>
        <w:ind w:left="-851" w:right="-455" w:firstLine="425"/>
        <w:jc w:val="both"/>
        <w:rPr>
          <w:rFonts w:ascii="Times New Roman" w:hAnsi="Times New Roman" w:cs="Times New Roman"/>
          <w:lang w:val="en-US"/>
        </w:rPr>
      </w:pPr>
      <w:r w:rsidRPr="00BE35D3">
        <w:rPr>
          <w:rFonts w:ascii="Times New Roman" w:hAnsi="Times New Roman" w:cs="Times New Roman"/>
        </w:rPr>
        <w:t xml:space="preserve">Оценката обхваща: </w:t>
      </w:r>
    </w:p>
    <w:p w:rsidR="00BE35D3" w:rsidRPr="00BE35D3" w:rsidRDefault="0011034B" w:rsidP="00BE35D3">
      <w:pPr>
        <w:pStyle w:val="a7"/>
        <w:numPr>
          <w:ilvl w:val="0"/>
          <w:numId w:val="15"/>
        </w:numPr>
        <w:spacing w:line="276" w:lineRule="auto"/>
        <w:ind w:left="-851" w:right="-455" w:firstLine="567"/>
        <w:jc w:val="both"/>
        <w:rPr>
          <w:rFonts w:ascii="Times New Roman" w:hAnsi="Times New Roman" w:cs="Times New Roman"/>
          <w:lang w:val="en-US"/>
        </w:rPr>
      </w:pPr>
      <w:r w:rsidRPr="00BE35D3">
        <w:rPr>
          <w:rFonts w:ascii="Times New Roman" w:hAnsi="Times New Roman" w:cs="Times New Roman"/>
        </w:rPr>
        <w:t xml:space="preserve">организацията на ключовия екип; </w:t>
      </w:r>
    </w:p>
    <w:p w:rsidR="00BE35D3" w:rsidRPr="00BE35D3" w:rsidRDefault="0011034B" w:rsidP="00BE35D3">
      <w:pPr>
        <w:pStyle w:val="a7"/>
        <w:numPr>
          <w:ilvl w:val="0"/>
          <w:numId w:val="15"/>
        </w:numPr>
        <w:spacing w:line="276" w:lineRule="auto"/>
        <w:ind w:left="-851" w:right="-455" w:firstLine="567"/>
        <w:jc w:val="both"/>
        <w:rPr>
          <w:rFonts w:ascii="Times New Roman" w:hAnsi="Times New Roman" w:cs="Times New Roman"/>
          <w:lang w:val="en-US"/>
        </w:rPr>
      </w:pPr>
      <w:r w:rsidRPr="00BE35D3">
        <w:rPr>
          <w:rFonts w:ascii="Times New Roman" w:hAnsi="Times New Roman" w:cs="Times New Roman"/>
        </w:rPr>
        <w:t>разпределението на функциите,</w:t>
      </w:r>
      <w:r w:rsidR="00E01D11" w:rsidRPr="00BE35D3">
        <w:rPr>
          <w:rFonts w:ascii="Times New Roman" w:hAnsi="Times New Roman" w:cs="Times New Roman"/>
        </w:rPr>
        <w:t xml:space="preserve"> </w:t>
      </w:r>
      <w:r w:rsidRPr="00BE35D3">
        <w:rPr>
          <w:rFonts w:ascii="Times New Roman" w:hAnsi="Times New Roman" w:cs="Times New Roman"/>
        </w:rPr>
        <w:t>ролите и отговорностите на членовете на екипа и на различните икономически оператори</w:t>
      </w:r>
      <w:r w:rsidR="00E01D11" w:rsidRPr="00BE35D3">
        <w:rPr>
          <w:rFonts w:ascii="Times New Roman" w:hAnsi="Times New Roman" w:cs="Times New Roman"/>
        </w:rPr>
        <w:t xml:space="preserve"> </w:t>
      </w:r>
      <w:r w:rsidRPr="00BE35D3">
        <w:rPr>
          <w:rFonts w:ascii="Times New Roman" w:hAnsi="Times New Roman" w:cs="Times New Roman"/>
        </w:rPr>
        <w:t>(в случай на обединения и/или използване на подизпълнители или трети лица);</w:t>
      </w:r>
      <w:r w:rsidR="00BE35D3" w:rsidRPr="00BE35D3">
        <w:rPr>
          <w:rFonts w:ascii="Times New Roman" w:hAnsi="Times New Roman" w:cs="Times New Roman"/>
          <w:lang w:val="en-US"/>
        </w:rPr>
        <w:t xml:space="preserve"> </w:t>
      </w:r>
    </w:p>
    <w:p w:rsidR="00BE35D3" w:rsidRPr="00BE35D3" w:rsidRDefault="0011034B" w:rsidP="00BE35D3">
      <w:pPr>
        <w:pStyle w:val="a7"/>
        <w:numPr>
          <w:ilvl w:val="0"/>
          <w:numId w:val="15"/>
        </w:numPr>
        <w:spacing w:line="276" w:lineRule="auto"/>
        <w:ind w:left="-851" w:right="-455" w:firstLine="567"/>
        <w:jc w:val="both"/>
        <w:rPr>
          <w:rFonts w:ascii="Times New Roman" w:hAnsi="Times New Roman" w:cs="Times New Roman"/>
          <w:lang w:val="en-US"/>
        </w:rPr>
      </w:pPr>
      <w:r w:rsidRPr="00BE35D3">
        <w:rPr>
          <w:rFonts w:ascii="Times New Roman" w:hAnsi="Times New Roman" w:cs="Times New Roman"/>
        </w:rPr>
        <w:t xml:space="preserve">предложените комуникационни и отчетни процедури; </w:t>
      </w:r>
    </w:p>
    <w:p w:rsidR="00BE35D3" w:rsidRPr="00BE35D3" w:rsidRDefault="0011034B" w:rsidP="00BE35D3">
      <w:pPr>
        <w:pStyle w:val="a7"/>
        <w:numPr>
          <w:ilvl w:val="0"/>
          <w:numId w:val="15"/>
        </w:numPr>
        <w:spacing w:line="276" w:lineRule="auto"/>
        <w:ind w:left="-851" w:right="-455" w:firstLine="567"/>
        <w:jc w:val="both"/>
        <w:rPr>
          <w:rFonts w:ascii="Times New Roman" w:hAnsi="Times New Roman" w:cs="Times New Roman"/>
          <w:lang w:val="en-US"/>
        </w:rPr>
      </w:pPr>
      <w:r w:rsidRPr="00BE35D3">
        <w:rPr>
          <w:rStyle w:val="30"/>
          <w:rFonts w:eastAsia="Arial Unicode MS"/>
          <w:b w:val="0"/>
          <w:bCs w:val="0"/>
        </w:rPr>
        <w:t>глобалното разпределение на</w:t>
      </w:r>
      <w:r w:rsidR="00E01D11" w:rsidRPr="00BE35D3">
        <w:rPr>
          <w:rStyle w:val="30"/>
          <w:rFonts w:eastAsia="Arial Unicode MS"/>
          <w:b w:val="0"/>
          <w:bCs w:val="0"/>
        </w:rPr>
        <w:t xml:space="preserve"> </w:t>
      </w:r>
      <w:r w:rsidRPr="00BE35D3">
        <w:rPr>
          <w:rStyle w:val="30"/>
          <w:rFonts w:eastAsia="Arial Unicode MS"/>
          <w:b w:val="0"/>
          <w:bCs w:val="0"/>
        </w:rPr>
        <w:t xml:space="preserve">времето и ресурсите за проекта </w:t>
      </w:r>
      <w:r w:rsidRPr="00BE35D3">
        <w:rPr>
          <w:rFonts w:ascii="Times New Roman" w:hAnsi="Times New Roman" w:cs="Times New Roman"/>
        </w:rPr>
        <w:t xml:space="preserve">и за </w:t>
      </w:r>
      <w:r w:rsidR="00BE35D3" w:rsidRPr="00BE35D3">
        <w:rPr>
          <w:rFonts w:ascii="Times New Roman" w:hAnsi="Times New Roman" w:cs="Times New Roman"/>
        </w:rPr>
        <w:t>всяка задача или краен резултат</w:t>
      </w:r>
      <w:r w:rsidRPr="00BE35D3">
        <w:rPr>
          <w:rFonts w:ascii="Times New Roman" w:hAnsi="Times New Roman" w:cs="Times New Roman"/>
        </w:rPr>
        <w:t xml:space="preserve">; </w:t>
      </w:r>
    </w:p>
    <w:p w:rsidR="0011034B" w:rsidRPr="00BE35D3" w:rsidRDefault="0011034B" w:rsidP="00BE35D3">
      <w:pPr>
        <w:pStyle w:val="a7"/>
        <w:numPr>
          <w:ilvl w:val="0"/>
          <w:numId w:val="15"/>
        </w:numPr>
        <w:spacing w:line="276" w:lineRule="auto"/>
        <w:ind w:left="-851" w:right="-455" w:firstLine="567"/>
        <w:jc w:val="both"/>
        <w:rPr>
          <w:rFonts w:ascii="Times New Roman" w:hAnsi="Times New Roman" w:cs="Times New Roman"/>
        </w:rPr>
      </w:pPr>
      <w:r w:rsidRPr="00BE35D3">
        <w:rPr>
          <w:rFonts w:ascii="Times New Roman" w:hAnsi="Times New Roman" w:cs="Times New Roman"/>
        </w:rPr>
        <w:t>предложените мерки и процедури за контрол върху сроковете за изпълнение на дейностите и осигуряване на качеството на извършените СМР.</w:t>
      </w:r>
    </w:p>
    <w:p w:rsidR="00BE35D3" w:rsidRPr="00BE35D3" w:rsidRDefault="00BE35D3" w:rsidP="00BE35D3">
      <w:pPr>
        <w:tabs>
          <w:tab w:val="left" w:pos="703"/>
        </w:tabs>
        <w:spacing w:line="276" w:lineRule="auto"/>
        <w:ind w:left="-851" w:right="-455" w:firstLine="425"/>
        <w:jc w:val="both"/>
        <w:rPr>
          <w:rFonts w:ascii="Times New Roman" w:hAnsi="Times New Roman" w:cs="Times New Roman"/>
          <w:lang w:val="en-US"/>
        </w:rPr>
      </w:pPr>
    </w:p>
    <w:p w:rsidR="00AC1D07" w:rsidRPr="00BE35D3" w:rsidRDefault="0011034B" w:rsidP="00BE35D3">
      <w:pPr>
        <w:tabs>
          <w:tab w:val="left" w:pos="703"/>
        </w:tabs>
        <w:spacing w:line="276" w:lineRule="auto"/>
        <w:ind w:left="-851" w:right="-455" w:firstLine="425"/>
        <w:jc w:val="both"/>
        <w:rPr>
          <w:rFonts w:ascii="Times New Roman" w:hAnsi="Times New Roman" w:cs="Times New Roman"/>
          <w:lang w:val="en-US"/>
        </w:rPr>
      </w:pPr>
      <w:r w:rsidRPr="00BE35D3">
        <w:rPr>
          <w:rFonts w:ascii="Times New Roman" w:hAnsi="Times New Roman" w:cs="Times New Roman"/>
        </w:rPr>
        <w:t xml:space="preserve">Максималната стойност на </w:t>
      </w:r>
      <w:r w:rsidR="00E65186" w:rsidRPr="00BE35D3">
        <w:rPr>
          <w:rFonts w:ascii="Times New Roman" w:hAnsi="Times New Roman" w:cs="Times New Roman"/>
          <w:lang w:val="en-US" w:eastAsia="en-US" w:bidi="en-US"/>
        </w:rPr>
        <w:t>TO</w:t>
      </w:r>
      <w:r w:rsidR="00E65186" w:rsidRPr="00BE35D3">
        <w:rPr>
          <w:rFonts w:ascii="Times New Roman" w:hAnsi="Times New Roman" w:cs="Times New Roman"/>
          <w:lang w:eastAsia="en-US" w:bidi="en-US"/>
        </w:rPr>
        <w:t>1</w:t>
      </w:r>
      <w:r w:rsidRPr="00BE35D3">
        <w:rPr>
          <w:rFonts w:ascii="Times New Roman" w:hAnsi="Times New Roman" w:cs="Times New Roman"/>
          <w:lang w:val="ru-RU" w:eastAsia="en-US" w:bidi="en-US"/>
        </w:rPr>
        <w:t xml:space="preserve"> </w:t>
      </w:r>
      <w:r w:rsidRPr="00BE35D3">
        <w:rPr>
          <w:rFonts w:ascii="Times New Roman" w:hAnsi="Times New Roman" w:cs="Times New Roman"/>
        </w:rPr>
        <w:t xml:space="preserve">е </w:t>
      </w:r>
      <w:r w:rsidR="00194DA6" w:rsidRPr="00BE35D3">
        <w:rPr>
          <w:rFonts w:ascii="Times New Roman" w:hAnsi="Times New Roman" w:cs="Times New Roman"/>
        </w:rPr>
        <w:t>45</w:t>
      </w:r>
      <w:r w:rsidRPr="00BE35D3">
        <w:rPr>
          <w:rFonts w:ascii="Times New Roman" w:hAnsi="Times New Roman" w:cs="Times New Roman"/>
        </w:rPr>
        <w:t xml:space="preserve"> точки. Конкретният брой точки по под- показател ТО</w:t>
      </w:r>
      <w:r w:rsidRPr="00BE35D3">
        <w:rPr>
          <w:rStyle w:val="3Georgia105pt"/>
          <w:rFonts w:ascii="Times New Roman" w:hAnsi="Times New Roman" w:cs="Times New Roman"/>
          <w:b w:val="0"/>
          <w:bCs w:val="0"/>
          <w:sz w:val="24"/>
          <w:szCs w:val="24"/>
        </w:rPr>
        <w:t>1</w:t>
      </w:r>
      <w:r w:rsidRPr="00BE35D3">
        <w:rPr>
          <w:rFonts w:ascii="Times New Roman" w:hAnsi="Times New Roman" w:cs="Times New Roman"/>
        </w:rPr>
        <w:t xml:space="preserve"> се определя за всяка оферта на базата на експертна оценка, извършвана от комисията</w:t>
      </w:r>
      <w:r w:rsidR="00127398" w:rsidRPr="00BE35D3">
        <w:rPr>
          <w:rFonts w:ascii="Times New Roman" w:hAnsi="Times New Roman" w:cs="Times New Roman"/>
          <w:lang w:val="ru-RU"/>
        </w:rPr>
        <w:t xml:space="preserve"> </w:t>
      </w:r>
      <w:r w:rsidRPr="00BE35D3">
        <w:rPr>
          <w:rFonts w:ascii="Times New Roman" w:hAnsi="Times New Roman" w:cs="Times New Roman"/>
        </w:rPr>
        <w:t xml:space="preserve">по следната методика: </w:t>
      </w:r>
    </w:p>
    <w:tbl>
      <w:tblPr>
        <w:tblStyle w:val="a6"/>
        <w:tblW w:w="10037" w:type="dxa"/>
        <w:tblInd w:w="-743" w:type="dxa"/>
        <w:tblLook w:val="04A0" w:firstRow="1" w:lastRow="0" w:firstColumn="1" w:lastColumn="0" w:noHBand="0" w:noVBand="1"/>
      </w:tblPr>
      <w:tblGrid>
        <w:gridCol w:w="8364"/>
        <w:gridCol w:w="1673"/>
      </w:tblGrid>
      <w:tr w:rsidR="007D37C9" w:rsidRPr="00BE35D3" w:rsidTr="00AC1D07">
        <w:tc>
          <w:tcPr>
            <w:tcW w:w="8364" w:type="dxa"/>
          </w:tcPr>
          <w:p w:rsidR="007D37C9" w:rsidRPr="00BE35D3" w:rsidRDefault="007D37C9" w:rsidP="00BE35D3">
            <w:pPr>
              <w:spacing w:line="276" w:lineRule="auto"/>
              <w:ind w:right="34"/>
              <w:jc w:val="both"/>
              <w:rPr>
                <w:rStyle w:val="3Exact"/>
                <w:rFonts w:eastAsia="Arial Unicode MS"/>
                <w:b w:val="0"/>
                <w:bCs w:val="0"/>
                <w:sz w:val="24"/>
                <w:szCs w:val="24"/>
              </w:rPr>
            </w:pPr>
            <w:proofErr w:type="spellStart"/>
            <w:r w:rsidRPr="00BE35D3">
              <w:rPr>
                <w:rFonts w:ascii="Times New Roman" w:hAnsi="Times New Roman" w:cs="Times New Roman"/>
                <w:b/>
                <w:sz w:val="24"/>
                <w:szCs w:val="24"/>
              </w:rPr>
              <w:t>Подпоказател</w:t>
            </w:r>
            <w:proofErr w:type="spellEnd"/>
            <w:r w:rsidRPr="00BE35D3">
              <w:rPr>
                <w:rFonts w:ascii="Times New Roman" w:hAnsi="Times New Roman" w:cs="Times New Roman"/>
                <w:b/>
                <w:sz w:val="24"/>
                <w:szCs w:val="24"/>
              </w:rPr>
              <w:t xml:space="preserve"> „Организация на персонала, на който е възложено изпълнението на поръчката”</w:t>
            </w:r>
          </w:p>
        </w:tc>
        <w:tc>
          <w:tcPr>
            <w:tcW w:w="1673" w:type="dxa"/>
          </w:tcPr>
          <w:p w:rsidR="007D37C9" w:rsidRPr="00BE35D3" w:rsidRDefault="007D37C9" w:rsidP="00BE35D3">
            <w:pPr>
              <w:spacing w:line="276" w:lineRule="auto"/>
              <w:rPr>
                <w:rFonts w:ascii="Times New Roman" w:hAnsi="Times New Roman" w:cs="Times New Roman"/>
                <w:b/>
                <w:sz w:val="24"/>
                <w:szCs w:val="24"/>
              </w:rPr>
            </w:pPr>
            <w:r w:rsidRPr="00BE35D3">
              <w:rPr>
                <w:rFonts w:ascii="Times New Roman" w:hAnsi="Times New Roman" w:cs="Times New Roman"/>
                <w:b/>
                <w:sz w:val="24"/>
                <w:szCs w:val="24"/>
              </w:rPr>
              <w:t xml:space="preserve">Максимален брой точки- </w:t>
            </w:r>
            <w:r w:rsidR="00BE35D3" w:rsidRPr="00BE35D3">
              <w:rPr>
                <w:rFonts w:ascii="Times New Roman" w:hAnsi="Times New Roman" w:cs="Times New Roman"/>
                <w:b/>
                <w:sz w:val="24"/>
                <w:szCs w:val="24"/>
                <w:lang w:val="en-US"/>
              </w:rPr>
              <w:t>45</w:t>
            </w:r>
            <w:r w:rsidRPr="00BE35D3">
              <w:rPr>
                <w:rFonts w:ascii="Times New Roman" w:hAnsi="Times New Roman" w:cs="Times New Roman"/>
                <w:b/>
                <w:sz w:val="24"/>
                <w:szCs w:val="24"/>
              </w:rPr>
              <w:t xml:space="preserve"> т.</w:t>
            </w:r>
          </w:p>
        </w:tc>
      </w:tr>
      <w:tr w:rsidR="007D37C9" w:rsidRPr="00BE35D3" w:rsidTr="00AC1D07">
        <w:tc>
          <w:tcPr>
            <w:tcW w:w="8364" w:type="dxa"/>
          </w:tcPr>
          <w:p w:rsidR="007D37C9" w:rsidRPr="00BE35D3" w:rsidRDefault="007D37C9" w:rsidP="00BE35D3">
            <w:pPr>
              <w:spacing w:line="276" w:lineRule="auto"/>
              <w:ind w:right="34"/>
              <w:jc w:val="both"/>
              <w:rPr>
                <w:rFonts w:ascii="Times New Roman" w:hAnsi="Times New Roman" w:cs="Times New Roman"/>
                <w:sz w:val="24"/>
                <w:szCs w:val="24"/>
              </w:rPr>
            </w:pPr>
            <w:r w:rsidRPr="00BE35D3">
              <w:rPr>
                <w:rStyle w:val="3Exact"/>
                <w:rFonts w:eastAsia="Arial Unicode MS"/>
                <w:b w:val="0"/>
                <w:bCs w:val="0"/>
                <w:sz w:val="24"/>
                <w:szCs w:val="24"/>
              </w:rPr>
              <w:t>„Предложената от участника организация на персонала, на който е възложено изпълнението на поръчката осигурява изпълнението на минималните изисквания на Възложителя, посочени в Техническите спецификации, а именно:</w:t>
            </w:r>
          </w:p>
          <w:p w:rsidR="007D37C9" w:rsidRPr="00BE35D3" w:rsidRDefault="007D37C9" w:rsidP="00BE35D3">
            <w:pPr>
              <w:spacing w:line="276" w:lineRule="auto"/>
              <w:ind w:right="34"/>
              <w:jc w:val="both"/>
              <w:rPr>
                <w:rStyle w:val="23"/>
                <w:rFonts w:eastAsia="Arial Unicode MS"/>
                <w:b w:val="0"/>
              </w:rPr>
            </w:pPr>
            <w:r w:rsidRPr="00BE35D3">
              <w:rPr>
                <w:rStyle w:val="23"/>
                <w:rFonts w:eastAsia="Arial Unicode MS"/>
                <w:b w:val="0"/>
              </w:rPr>
              <w:t>-Участникът е предложил организация на ключовия екип, посочил е как се разпределят отговорностите и дейностите между тях, начини за осъществяване на комуникацията с Възложителя, координация и съгласуване на дейностите и други организационни аспекти, които са необходими за качественото и срочно изпълнение на възложените СМР.</w:t>
            </w:r>
          </w:p>
          <w:p w:rsidR="007D37C9" w:rsidRPr="00BE35D3" w:rsidRDefault="007D37C9" w:rsidP="00BE35D3">
            <w:pPr>
              <w:spacing w:line="276" w:lineRule="auto"/>
              <w:ind w:right="34"/>
              <w:jc w:val="both"/>
              <w:rPr>
                <w:rStyle w:val="3Exact"/>
                <w:rFonts w:eastAsia="Arial Unicode MS"/>
                <w:b w:val="0"/>
                <w:bCs w:val="0"/>
                <w:sz w:val="24"/>
                <w:szCs w:val="24"/>
              </w:rPr>
            </w:pPr>
            <w:r w:rsidRPr="00BE35D3">
              <w:rPr>
                <w:rStyle w:val="23"/>
                <w:rFonts w:eastAsia="Arial Unicode MS"/>
                <w:b w:val="0"/>
              </w:rPr>
              <w:t>- участникът е представил описание на дейностите и линеен календарен график за изпълнение на възложените СМР и график на работната ръка като цяло, както и за отделните етапи, в който са посочени сроковете за изпълнение.</w:t>
            </w:r>
          </w:p>
        </w:tc>
        <w:tc>
          <w:tcPr>
            <w:tcW w:w="1673" w:type="dxa"/>
          </w:tcPr>
          <w:p w:rsidR="007D37C9" w:rsidRPr="00BE35D3" w:rsidRDefault="00250FE6" w:rsidP="00BE35D3">
            <w:pPr>
              <w:spacing w:line="276" w:lineRule="auto"/>
              <w:ind w:right="-455"/>
              <w:rPr>
                <w:rFonts w:ascii="Times New Roman" w:hAnsi="Times New Roman" w:cs="Times New Roman"/>
                <w:sz w:val="24"/>
                <w:szCs w:val="24"/>
              </w:rPr>
            </w:pPr>
            <w:r w:rsidRPr="00BE35D3">
              <w:rPr>
                <w:rFonts w:ascii="Times New Roman" w:hAnsi="Times New Roman" w:cs="Times New Roman"/>
                <w:sz w:val="24"/>
                <w:szCs w:val="24"/>
                <w:lang w:val="en-US"/>
              </w:rPr>
              <w:t xml:space="preserve">5 </w:t>
            </w:r>
            <w:r w:rsidR="007D37C9" w:rsidRPr="00BE35D3">
              <w:rPr>
                <w:rFonts w:ascii="Times New Roman" w:hAnsi="Times New Roman" w:cs="Times New Roman"/>
                <w:sz w:val="24"/>
                <w:szCs w:val="24"/>
              </w:rPr>
              <w:t>т.</w:t>
            </w:r>
          </w:p>
        </w:tc>
      </w:tr>
      <w:tr w:rsidR="0091607E" w:rsidRPr="00BE35D3" w:rsidTr="00AC1D07">
        <w:trPr>
          <w:trHeight w:val="12890"/>
        </w:trPr>
        <w:tc>
          <w:tcPr>
            <w:tcW w:w="8364" w:type="dxa"/>
          </w:tcPr>
          <w:p w:rsidR="0004799A" w:rsidRPr="00BE35D3" w:rsidRDefault="0004799A" w:rsidP="00BE35D3">
            <w:pPr>
              <w:spacing w:line="276" w:lineRule="auto"/>
              <w:ind w:right="62"/>
              <w:jc w:val="both"/>
              <w:rPr>
                <w:rFonts w:ascii="Times New Roman" w:hAnsi="Times New Roman" w:cs="Times New Roman"/>
                <w:sz w:val="24"/>
                <w:szCs w:val="24"/>
              </w:rPr>
            </w:pPr>
            <w:r w:rsidRPr="00BE35D3">
              <w:rPr>
                <w:rStyle w:val="3Exact"/>
                <w:rFonts w:eastAsia="Arial Unicode MS"/>
                <w:b w:val="0"/>
                <w:bCs w:val="0"/>
                <w:sz w:val="24"/>
                <w:szCs w:val="24"/>
              </w:rPr>
              <w:lastRenderedPageBreak/>
              <w:t>„Предложената от участника организация на персонала, на който е възложено изпълнението на поръчката осигурява изпълнението на минималните изисквания на Възложителя, посочени в Техническите спецификации, а именно:</w:t>
            </w:r>
          </w:p>
          <w:p w:rsidR="0004799A" w:rsidRPr="00BE35D3" w:rsidRDefault="0004799A" w:rsidP="00BE35D3">
            <w:pPr>
              <w:spacing w:line="276" w:lineRule="auto"/>
              <w:ind w:right="62"/>
              <w:jc w:val="both"/>
              <w:rPr>
                <w:rStyle w:val="23"/>
                <w:rFonts w:eastAsia="Arial Unicode MS"/>
                <w:b w:val="0"/>
              </w:rPr>
            </w:pPr>
            <w:r w:rsidRPr="00BE35D3">
              <w:rPr>
                <w:rStyle w:val="23"/>
                <w:rFonts w:eastAsia="Arial Unicode MS"/>
                <w:b w:val="0"/>
              </w:rPr>
              <w:t>-Участникът е предложил организация на ключовия екип, посочил е как се разпределят отговорностите и дейностите между тях, начини за осъществяване на комуникацията с Възложителя, координация и съгласуване на дейностите и други организационни аспекти, които са необходими за качественото и срочно изпълнение на възложените СМР.</w:t>
            </w:r>
          </w:p>
          <w:p w:rsidR="0004799A" w:rsidRPr="00BE35D3" w:rsidRDefault="0004799A" w:rsidP="00BE35D3">
            <w:pPr>
              <w:spacing w:line="276" w:lineRule="auto"/>
              <w:ind w:right="62"/>
              <w:jc w:val="both"/>
              <w:rPr>
                <w:rStyle w:val="23"/>
                <w:rFonts w:eastAsia="Arial Unicode MS"/>
              </w:rPr>
            </w:pPr>
            <w:r w:rsidRPr="00BE35D3">
              <w:rPr>
                <w:rStyle w:val="23"/>
                <w:rFonts w:eastAsia="Arial Unicode MS"/>
                <w:b w:val="0"/>
              </w:rPr>
              <w:t>- участникът е представил описание на дейностите и линеен календарен график за изпълнение на възложените СМР и график на работната ръка като цяло, както и за отделните етапи, в който са посочени сроковете за изпълнение.</w:t>
            </w:r>
          </w:p>
          <w:p w:rsidR="0004799A" w:rsidRPr="00BE35D3" w:rsidRDefault="0004799A" w:rsidP="00BE35D3">
            <w:pPr>
              <w:spacing w:line="276" w:lineRule="auto"/>
              <w:ind w:right="62"/>
              <w:jc w:val="both"/>
              <w:rPr>
                <w:rStyle w:val="23"/>
                <w:rFonts w:eastAsia="Arial Unicode MS"/>
                <w:b w:val="0"/>
              </w:rPr>
            </w:pPr>
            <w:r w:rsidRPr="00BE35D3">
              <w:rPr>
                <w:rStyle w:val="23"/>
                <w:rFonts w:eastAsia="Arial Unicode MS"/>
                <w:b w:val="0"/>
              </w:rPr>
              <w:t xml:space="preserve">Участникът е предложил концепция за организация на персонала, при която са </w:t>
            </w:r>
            <w:r w:rsidRPr="00BE35D3">
              <w:rPr>
                <w:rStyle w:val="23"/>
                <w:rFonts w:eastAsia="Arial Unicode MS"/>
                <w:u w:val="single"/>
              </w:rPr>
              <w:t xml:space="preserve">налични </w:t>
            </w:r>
            <w:r w:rsidR="002A4EB9" w:rsidRPr="00BE35D3">
              <w:rPr>
                <w:rStyle w:val="23"/>
                <w:rFonts w:eastAsia="Arial Unicode MS"/>
                <w:u w:val="single"/>
              </w:rPr>
              <w:t>две</w:t>
            </w:r>
            <w:r w:rsidRPr="00BE35D3">
              <w:rPr>
                <w:rStyle w:val="23"/>
                <w:rFonts w:eastAsia="Arial Unicode MS"/>
                <w:u w:val="single"/>
              </w:rPr>
              <w:t xml:space="preserve"> от следните обстоятелства</w:t>
            </w:r>
            <w:r w:rsidRPr="00BE35D3">
              <w:rPr>
                <w:rStyle w:val="23"/>
                <w:rFonts w:eastAsia="Arial Unicode MS"/>
                <w:b w:val="0"/>
              </w:rPr>
              <w:t>:</w:t>
            </w:r>
          </w:p>
          <w:p w:rsidR="0004799A" w:rsidRPr="00BE35D3" w:rsidRDefault="0004799A" w:rsidP="00BE35D3">
            <w:pPr>
              <w:spacing w:line="276" w:lineRule="auto"/>
              <w:ind w:right="62"/>
              <w:jc w:val="both"/>
              <w:rPr>
                <w:rStyle w:val="24"/>
                <w:rFonts w:eastAsia="Arial Unicode MS"/>
              </w:rPr>
            </w:pPr>
            <w:r w:rsidRPr="00BE35D3">
              <w:rPr>
                <w:rStyle w:val="23"/>
                <w:rFonts w:eastAsia="Arial Unicode MS"/>
                <w:b w:val="0"/>
              </w:rPr>
              <w:t xml:space="preserve">1.За изпълнението на всеки от етапите е показано разпределението по експерти (кой какво ще изпълнява) на ниво отделна задача </w:t>
            </w:r>
            <w:r w:rsidRPr="00BE35D3">
              <w:rPr>
                <w:rStyle w:val="24"/>
                <w:rFonts w:eastAsia="Arial Unicode MS"/>
              </w:rPr>
              <w:t>(за целите на настоящата методика под „задача “ се разбира обособена част от възложените работи, която може да бъде самостоятелно възлагана на отделен експерт и чието изпълнение може да се проследи еднозначно, т.е. има ясно дефинирани начало и край и измерими резултати) ;</w:t>
            </w:r>
          </w:p>
          <w:p w:rsidR="0004799A" w:rsidRPr="00BE35D3" w:rsidRDefault="0004799A" w:rsidP="00BE35D3">
            <w:pPr>
              <w:spacing w:line="276" w:lineRule="auto"/>
              <w:ind w:right="62"/>
              <w:jc w:val="both"/>
              <w:rPr>
                <w:rStyle w:val="23"/>
                <w:rFonts w:eastAsia="Arial Unicode MS"/>
              </w:rPr>
            </w:pPr>
            <w:r w:rsidRPr="00BE35D3">
              <w:rPr>
                <w:rStyle w:val="23"/>
                <w:rFonts w:eastAsia="Arial Unicode MS"/>
                <w:b w:val="0"/>
              </w:rPr>
              <w:t>2. За всеки от етапите са дефинирани необходимия човешки ресурс - ръководен екип и персонал, за тяхното изпълнение и задълженията на отговорния/те за изпълнението им експерт/и;</w:t>
            </w:r>
          </w:p>
          <w:p w:rsidR="0004799A" w:rsidRPr="00BE35D3" w:rsidRDefault="0004799A" w:rsidP="00BE35D3">
            <w:pPr>
              <w:numPr>
                <w:ilvl w:val="0"/>
                <w:numId w:val="8"/>
              </w:numPr>
              <w:tabs>
                <w:tab w:val="left" w:pos="240"/>
              </w:tabs>
              <w:spacing w:line="276" w:lineRule="auto"/>
              <w:ind w:right="62"/>
              <w:jc w:val="both"/>
              <w:rPr>
                <w:rFonts w:ascii="Times New Roman" w:hAnsi="Times New Roman" w:cs="Times New Roman"/>
                <w:sz w:val="24"/>
                <w:szCs w:val="24"/>
              </w:rPr>
            </w:pPr>
            <w:r w:rsidRPr="00BE35D3">
              <w:rPr>
                <w:rStyle w:val="3Exact"/>
                <w:rFonts w:eastAsia="Arial Unicode MS"/>
                <w:b w:val="0"/>
                <w:bCs w:val="0"/>
                <w:sz w:val="24"/>
                <w:szCs w:val="24"/>
              </w:rPr>
              <w:t>Предложени са мерки за вътрешен контрол и организация на екипа от експерти, с които да се гарантира качествено изпълнение на поръчката;</w:t>
            </w:r>
          </w:p>
          <w:p w:rsidR="0004799A" w:rsidRPr="00BE35D3" w:rsidRDefault="0004799A" w:rsidP="00BE35D3">
            <w:pPr>
              <w:numPr>
                <w:ilvl w:val="0"/>
                <w:numId w:val="8"/>
              </w:numPr>
              <w:tabs>
                <w:tab w:val="left" w:pos="322"/>
              </w:tabs>
              <w:spacing w:line="276" w:lineRule="auto"/>
              <w:ind w:right="62"/>
              <w:jc w:val="both"/>
              <w:rPr>
                <w:rFonts w:ascii="Times New Roman" w:hAnsi="Times New Roman" w:cs="Times New Roman"/>
                <w:sz w:val="24"/>
                <w:szCs w:val="24"/>
              </w:rPr>
            </w:pPr>
            <w:r w:rsidRPr="00BE35D3">
              <w:rPr>
                <w:rStyle w:val="3Exact"/>
                <w:rFonts w:eastAsia="Arial Unicode MS"/>
                <w:b w:val="0"/>
                <w:bCs w:val="0"/>
                <w:sz w:val="24"/>
                <w:szCs w:val="24"/>
              </w:rPr>
              <w:t>Посочено е разпределението на дейностите по изпълнение на отделните етапи и клонове по вертикална йерархичност в екипа, посочено и обосновано е възлагането на отделни задачи от експертния екип на работниците на участника. Описан е контрола върху изпълнението на задачите, отчитането на резултатите и проследяване на спазване на изискванията за качество.</w:t>
            </w:r>
          </w:p>
          <w:p w:rsidR="00127398" w:rsidRPr="00BE35D3" w:rsidRDefault="0004799A" w:rsidP="00BE35D3">
            <w:pPr>
              <w:numPr>
                <w:ilvl w:val="0"/>
                <w:numId w:val="8"/>
              </w:numPr>
              <w:tabs>
                <w:tab w:val="left" w:pos="437"/>
              </w:tabs>
              <w:spacing w:line="276" w:lineRule="auto"/>
              <w:ind w:right="62"/>
              <w:jc w:val="both"/>
              <w:rPr>
                <w:rFonts w:ascii="Times New Roman" w:hAnsi="Times New Roman" w:cs="Times New Roman"/>
                <w:sz w:val="24"/>
                <w:szCs w:val="24"/>
              </w:rPr>
            </w:pPr>
            <w:r w:rsidRPr="00BE35D3">
              <w:rPr>
                <w:rStyle w:val="3Exact"/>
                <w:rFonts w:eastAsia="Arial Unicode MS"/>
                <w:b w:val="0"/>
                <w:bCs w:val="0"/>
                <w:sz w:val="24"/>
                <w:szCs w:val="24"/>
              </w:rPr>
              <w:t>Посочени са начин на комуникация с Възложителя и организационни мерки на персонала, описани са действията, които ще бъдат предприети от Изпълнителя при възникване на ситуации по прекъсване изпълнението на обществената поръчка от страна на Възложителя, както и при поетапно възлагане изпълнението на предмета на обществената поръчка;</w:t>
            </w:r>
          </w:p>
          <w:p w:rsidR="00FF7BF9" w:rsidRPr="00BE35D3" w:rsidRDefault="00FF7BF9" w:rsidP="00BE35D3">
            <w:pPr>
              <w:spacing w:line="276" w:lineRule="auto"/>
              <w:ind w:right="62"/>
              <w:jc w:val="both"/>
              <w:rPr>
                <w:rStyle w:val="3Exact"/>
                <w:rFonts w:eastAsia="Arial Unicode MS"/>
                <w:b w:val="0"/>
                <w:bCs w:val="0"/>
                <w:sz w:val="24"/>
                <w:szCs w:val="24"/>
              </w:rPr>
            </w:pPr>
            <w:r w:rsidRPr="00BE35D3">
              <w:rPr>
                <w:rStyle w:val="3Exact"/>
                <w:rFonts w:eastAsia="Arial Unicode MS"/>
                <w:bCs w:val="0"/>
                <w:sz w:val="24"/>
                <w:szCs w:val="24"/>
              </w:rPr>
              <w:t>6.</w:t>
            </w:r>
            <w:r w:rsidRPr="00BE35D3">
              <w:rPr>
                <w:rStyle w:val="3Exact"/>
                <w:rFonts w:eastAsia="Arial Unicode MS"/>
                <w:b w:val="0"/>
                <w:bCs w:val="0"/>
                <w:sz w:val="24"/>
                <w:szCs w:val="24"/>
              </w:rPr>
              <w:t xml:space="preserve"> Посочени са и други организационни мерки, извън посочените в изискванията на Възложителя, които са описани като вид, обхват и съдържание и е обосновано, че тяхното включване ще доведе до повишаване качеството на изпълнение на поръчката.</w:t>
            </w:r>
          </w:p>
          <w:p w:rsidR="00FF7BF9" w:rsidRPr="00BE35D3" w:rsidRDefault="00FF7BF9" w:rsidP="00BE35D3">
            <w:pPr>
              <w:spacing w:line="276" w:lineRule="auto"/>
              <w:ind w:right="62"/>
              <w:jc w:val="both"/>
              <w:rPr>
                <w:rFonts w:ascii="Times New Roman" w:hAnsi="Times New Roman" w:cs="Times New Roman"/>
                <w:sz w:val="24"/>
                <w:szCs w:val="24"/>
              </w:rPr>
            </w:pPr>
            <w:r w:rsidRPr="00BE35D3">
              <w:rPr>
                <w:rStyle w:val="3Exact"/>
                <w:rFonts w:eastAsia="Arial Unicode MS"/>
                <w:b w:val="0"/>
                <w:bCs w:val="0"/>
                <w:sz w:val="24"/>
                <w:szCs w:val="24"/>
              </w:rPr>
              <w:t>Обосновава“ за целите на настоящата методика, означава обяснение за приложимостта и полезността на предложените дейности при изпълнението на поръчката.</w:t>
            </w:r>
            <w:r w:rsidRPr="00BE35D3">
              <w:rPr>
                <w:rFonts w:ascii="Times New Roman" w:hAnsi="Times New Roman" w:cs="Times New Roman"/>
                <w:sz w:val="24"/>
                <w:szCs w:val="24"/>
              </w:rPr>
              <w:t xml:space="preserve"> </w:t>
            </w:r>
          </w:p>
        </w:tc>
        <w:tc>
          <w:tcPr>
            <w:tcW w:w="1673" w:type="dxa"/>
          </w:tcPr>
          <w:p w:rsidR="0091607E" w:rsidRPr="00BE35D3" w:rsidRDefault="00250FE6" w:rsidP="00BE35D3">
            <w:pPr>
              <w:spacing w:line="276" w:lineRule="auto"/>
              <w:ind w:right="-455"/>
              <w:rPr>
                <w:rFonts w:ascii="Times New Roman" w:hAnsi="Times New Roman" w:cs="Times New Roman"/>
                <w:sz w:val="24"/>
                <w:szCs w:val="24"/>
              </w:rPr>
            </w:pPr>
            <w:r w:rsidRPr="00BE35D3">
              <w:rPr>
                <w:rFonts w:ascii="Times New Roman" w:hAnsi="Times New Roman" w:cs="Times New Roman"/>
                <w:sz w:val="24"/>
                <w:szCs w:val="24"/>
                <w:lang w:val="en-US"/>
              </w:rPr>
              <w:t xml:space="preserve">10 </w:t>
            </w:r>
            <w:r w:rsidR="002A4EB9" w:rsidRPr="00BE35D3">
              <w:rPr>
                <w:rFonts w:ascii="Times New Roman" w:hAnsi="Times New Roman" w:cs="Times New Roman"/>
                <w:sz w:val="24"/>
                <w:szCs w:val="24"/>
              </w:rPr>
              <w:t>т.</w:t>
            </w:r>
          </w:p>
        </w:tc>
      </w:tr>
      <w:tr w:rsidR="00FC4535" w:rsidRPr="00BE35D3" w:rsidTr="00F531E7">
        <w:tc>
          <w:tcPr>
            <w:tcW w:w="8364" w:type="dxa"/>
          </w:tcPr>
          <w:p w:rsidR="00FC4535" w:rsidRPr="00BE35D3" w:rsidRDefault="00FC4535" w:rsidP="00BE35D3">
            <w:pPr>
              <w:spacing w:line="276" w:lineRule="auto"/>
              <w:jc w:val="both"/>
              <w:rPr>
                <w:rFonts w:ascii="Times New Roman" w:hAnsi="Times New Roman" w:cs="Times New Roman"/>
                <w:sz w:val="24"/>
                <w:szCs w:val="24"/>
              </w:rPr>
            </w:pPr>
            <w:r w:rsidRPr="00BE35D3">
              <w:rPr>
                <w:rStyle w:val="3Exact"/>
                <w:rFonts w:eastAsia="Arial Unicode MS"/>
                <w:b w:val="0"/>
                <w:bCs w:val="0"/>
                <w:sz w:val="24"/>
                <w:szCs w:val="24"/>
              </w:rPr>
              <w:lastRenderedPageBreak/>
              <w:t>„Предложената от участника организация на персонала, на който е възложено изпълнението на поръчката осигурява изпълнението на минималните изисквания на Възложителя, посочени в Техническите спецификации, а именно:</w:t>
            </w:r>
          </w:p>
          <w:p w:rsidR="00FC4535" w:rsidRPr="00BE35D3" w:rsidRDefault="002D4B1A" w:rsidP="00BE35D3">
            <w:pPr>
              <w:spacing w:line="276" w:lineRule="auto"/>
              <w:jc w:val="both"/>
              <w:rPr>
                <w:rStyle w:val="23"/>
                <w:rFonts w:eastAsia="Arial Unicode MS"/>
                <w:b w:val="0"/>
              </w:rPr>
            </w:pPr>
            <w:r w:rsidRPr="00BE35D3">
              <w:rPr>
                <w:rStyle w:val="23"/>
                <w:rFonts w:eastAsia="Arial Unicode MS"/>
                <w:b w:val="0"/>
              </w:rPr>
              <w:t>-У</w:t>
            </w:r>
            <w:r w:rsidR="00FC4535" w:rsidRPr="00BE35D3">
              <w:rPr>
                <w:rStyle w:val="23"/>
                <w:rFonts w:eastAsia="Arial Unicode MS"/>
                <w:b w:val="0"/>
              </w:rPr>
              <w:t>частникът е предложил организация на ключовия екип, посочил е как се разпределят отговорностите и дейностите между тях, начини за осъществяване на комуникацията с Възложителя, координация и съгласуване на дейностите и други организационни аспекти, които са необходими за качественото и срочно изпълнение на възложените СМР.</w:t>
            </w:r>
          </w:p>
          <w:p w:rsidR="000620D5" w:rsidRPr="00BE35D3" w:rsidRDefault="006164F4" w:rsidP="00BE35D3">
            <w:pPr>
              <w:spacing w:line="276" w:lineRule="auto"/>
              <w:jc w:val="both"/>
              <w:rPr>
                <w:rStyle w:val="23"/>
                <w:rFonts w:eastAsia="Arial Unicode MS"/>
              </w:rPr>
            </w:pPr>
            <w:r w:rsidRPr="00BE35D3">
              <w:rPr>
                <w:rStyle w:val="23"/>
                <w:rFonts w:eastAsia="Arial Unicode MS"/>
                <w:b w:val="0"/>
              </w:rPr>
              <w:t>- участникът е представил описание на дейностите и линеен календарен график за изпълнение на възложените СМР и график на работната ръка като цяло, както и за отделните етапи, в който са посочени сроковете за изпълнение.</w:t>
            </w:r>
          </w:p>
          <w:p w:rsidR="00B42DFE" w:rsidRPr="00BE35D3" w:rsidRDefault="006164F4" w:rsidP="00BE35D3">
            <w:pPr>
              <w:spacing w:line="276" w:lineRule="auto"/>
              <w:jc w:val="both"/>
              <w:rPr>
                <w:rStyle w:val="23"/>
                <w:rFonts w:eastAsia="Arial Unicode MS"/>
                <w:b w:val="0"/>
              </w:rPr>
            </w:pPr>
            <w:r w:rsidRPr="00BE35D3">
              <w:rPr>
                <w:rStyle w:val="23"/>
                <w:rFonts w:eastAsia="Arial Unicode MS"/>
                <w:b w:val="0"/>
              </w:rPr>
              <w:t>Участникът е предложил концепция за организация на персонала, при която са налични три от следните обстоятелства:</w:t>
            </w:r>
          </w:p>
          <w:p w:rsidR="006164F4" w:rsidRPr="00BE35D3" w:rsidRDefault="007D2C20" w:rsidP="00BE35D3">
            <w:pPr>
              <w:spacing w:line="276" w:lineRule="auto"/>
              <w:jc w:val="both"/>
              <w:rPr>
                <w:rStyle w:val="24"/>
                <w:rFonts w:eastAsia="Arial Unicode MS"/>
              </w:rPr>
            </w:pPr>
            <w:r w:rsidRPr="00BE35D3">
              <w:rPr>
                <w:rStyle w:val="23"/>
                <w:rFonts w:eastAsia="Arial Unicode MS"/>
                <w:b w:val="0"/>
              </w:rPr>
              <w:t>1.</w:t>
            </w:r>
            <w:r w:rsidR="00AC1D07" w:rsidRPr="00BE35D3">
              <w:rPr>
                <w:rStyle w:val="23"/>
                <w:rFonts w:eastAsia="Arial Unicode MS"/>
                <w:b w:val="0"/>
              </w:rPr>
              <w:t xml:space="preserve"> </w:t>
            </w:r>
            <w:r w:rsidR="006164F4" w:rsidRPr="00BE35D3">
              <w:rPr>
                <w:rStyle w:val="23"/>
                <w:rFonts w:eastAsia="Arial Unicode MS"/>
                <w:b w:val="0"/>
              </w:rPr>
              <w:t xml:space="preserve">За изпълнението на всеки от етапите е показано разпределението по експерти (кой какво ще изпълнява) на ниво отделна задача </w:t>
            </w:r>
            <w:r w:rsidR="006164F4" w:rsidRPr="00BE35D3">
              <w:rPr>
                <w:rStyle w:val="24"/>
                <w:rFonts w:eastAsia="Arial Unicode MS"/>
              </w:rPr>
              <w:t>(за целите на настоящата методика под „задача “ се разбира обособена част от възложените работи, която може да бъде самостоятелно възлагана на отделен експерт и чието изпълнение може да се проследи еднозначно, т.е. има ясно дефинирани начало и край и измерими резултати) ;</w:t>
            </w:r>
          </w:p>
          <w:p w:rsidR="006164F4" w:rsidRPr="00BE35D3" w:rsidRDefault="007D2C20" w:rsidP="00BE35D3">
            <w:pPr>
              <w:spacing w:line="276" w:lineRule="auto"/>
              <w:jc w:val="both"/>
              <w:rPr>
                <w:rStyle w:val="23"/>
                <w:rFonts w:eastAsia="Arial Unicode MS"/>
              </w:rPr>
            </w:pPr>
            <w:r w:rsidRPr="00BE35D3">
              <w:rPr>
                <w:rStyle w:val="23"/>
                <w:rFonts w:eastAsia="Arial Unicode MS"/>
                <w:b w:val="0"/>
              </w:rPr>
              <w:t>2. За всеки от етапите са дефинирани необходимия човешки ресурс - ръководен екип и персонал, за тяхното изпълнение и задълженията на отговорния/те за изпълнението им експерт/и;</w:t>
            </w:r>
          </w:p>
          <w:p w:rsidR="000620D5" w:rsidRPr="00BE35D3" w:rsidRDefault="0002700D" w:rsidP="00BE35D3">
            <w:pPr>
              <w:tabs>
                <w:tab w:val="left" w:pos="240"/>
              </w:tabs>
              <w:spacing w:line="276" w:lineRule="auto"/>
              <w:jc w:val="both"/>
              <w:rPr>
                <w:rFonts w:ascii="Times New Roman" w:hAnsi="Times New Roman" w:cs="Times New Roman"/>
                <w:sz w:val="24"/>
                <w:szCs w:val="24"/>
              </w:rPr>
            </w:pPr>
            <w:r w:rsidRPr="00BE35D3">
              <w:rPr>
                <w:rStyle w:val="3Exact"/>
                <w:rFonts w:eastAsia="Arial Unicode MS"/>
                <w:b w:val="0"/>
                <w:bCs w:val="0"/>
                <w:sz w:val="24"/>
                <w:szCs w:val="24"/>
              </w:rPr>
              <w:t>3.</w:t>
            </w:r>
            <w:r w:rsidR="00AC1D07" w:rsidRPr="00BE35D3">
              <w:rPr>
                <w:rStyle w:val="3Exact"/>
                <w:rFonts w:eastAsia="Arial Unicode MS"/>
                <w:b w:val="0"/>
                <w:bCs w:val="0"/>
                <w:sz w:val="24"/>
                <w:szCs w:val="24"/>
              </w:rPr>
              <w:t xml:space="preserve"> </w:t>
            </w:r>
            <w:r w:rsidR="000620D5" w:rsidRPr="00BE35D3">
              <w:rPr>
                <w:rStyle w:val="3Exact"/>
                <w:rFonts w:eastAsia="Arial Unicode MS"/>
                <w:b w:val="0"/>
                <w:bCs w:val="0"/>
                <w:sz w:val="24"/>
                <w:szCs w:val="24"/>
              </w:rPr>
              <w:t>Предложени са мерки за вътрешен контрол и организация на екипа от експерти, с които да се гарантира качествено изпълнение на поръчката;</w:t>
            </w:r>
          </w:p>
          <w:p w:rsidR="000620D5" w:rsidRPr="00BE35D3" w:rsidRDefault="0002700D" w:rsidP="00BE35D3">
            <w:pPr>
              <w:tabs>
                <w:tab w:val="left" w:pos="322"/>
              </w:tabs>
              <w:spacing w:line="276" w:lineRule="auto"/>
              <w:jc w:val="both"/>
              <w:rPr>
                <w:rFonts w:ascii="Times New Roman" w:hAnsi="Times New Roman" w:cs="Times New Roman"/>
                <w:sz w:val="24"/>
                <w:szCs w:val="24"/>
              </w:rPr>
            </w:pPr>
            <w:r w:rsidRPr="00BE35D3">
              <w:rPr>
                <w:rStyle w:val="3Exact"/>
                <w:rFonts w:eastAsia="Arial Unicode MS"/>
                <w:b w:val="0"/>
                <w:bCs w:val="0"/>
                <w:sz w:val="24"/>
                <w:szCs w:val="24"/>
              </w:rPr>
              <w:t>4.</w:t>
            </w:r>
            <w:r w:rsidR="00AC1D07" w:rsidRPr="00BE35D3">
              <w:rPr>
                <w:rStyle w:val="3Exact"/>
                <w:rFonts w:eastAsia="Arial Unicode MS"/>
                <w:b w:val="0"/>
                <w:bCs w:val="0"/>
                <w:sz w:val="24"/>
                <w:szCs w:val="24"/>
              </w:rPr>
              <w:t xml:space="preserve"> </w:t>
            </w:r>
            <w:r w:rsidR="000620D5" w:rsidRPr="00BE35D3">
              <w:rPr>
                <w:rStyle w:val="3Exact"/>
                <w:rFonts w:eastAsia="Arial Unicode MS"/>
                <w:b w:val="0"/>
                <w:bCs w:val="0"/>
                <w:sz w:val="24"/>
                <w:szCs w:val="24"/>
              </w:rPr>
              <w:t>Посочено е разпределението на дейностите по изпълнение на отделните етапи и клонове по вертикална йерархичност в екипа, посочено и обосновано е възлагането на отделни задачи от експертния екип на работниците на участника. Описан е контрола върху изпълнението на задачите, отчитането на резултатите и проследяване на спазване на изискванията за качество.</w:t>
            </w:r>
          </w:p>
          <w:p w:rsidR="000620D5" w:rsidRPr="00BE35D3" w:rsidRDefault="0002700D" w:rsidP="00BE35D3">
            <w:pPr>
              <w:tabs>
                <w:tab w:val="left" w:pos="437"/>
              </w:tabs>
              <w:spacing w:line="276" w:lineRule="auto"/>
              <w:jc w:val="both"/>
              <w:rPr>
                <w:rFonts w:ascii="Times New Roman" w:hAnsi="Times New Roman" w:cs="Times New Roman"/>
                <w:sz w:val="24"/>
                <w:szCs w:val="24"/>
              </w:rPr>
            </w:pPr>
            <w:r w:rsidRPr="00BE35D3">
              <w:rPr>
                <w:rStyle w:val="3Exact"/>
                <w:rFonts w:eastAsia="Arial Unicode MS"/>
                <w:b w:val="0"/>
                <w:bCs w:val="0"/>
                <w:sz w:val="24"/>
                <w:szCs w:val="24"/>
              </w:rPr>
              <w:t>5.</w:t>
            </w:r>
            <w:r w:rsidR="00AC1D07" w:rsidRPr="00BE35D3">
              <w:rPr>
                <w:rStyle w:val="3Exact"/>
                <w:rFonts w:eastAsia="Arial Unicode MS"/>
                <w:b w:val="0"/>
                <w:bCs w:val="0"/>
                <w:sz w:val="24"/>
                <w:szCs w:val="24"/>
              </w:rPr>
              <w:t xml:space="preserve"> </w:t>
            </w:r>
            <w:r w:rsidR="000620D5" w:rsidRPr="00BE35D3">
              <w:rPr>
                <w:rStyle w:val="3Exact"/>
                <w:rFonts w:eastAsia="Arial Unicode MS"/>
                <w:b w:val="0"/>
                <w:bCs w:val="0"/>
                <w:sz w:val="24"/>
                <w:szCs w:val="24"/>
              </w:rPr>
              <w:t>Посочени са начин на комуникация с Възложителя и организационни мерки на персонала, описани са действията, които ще бъдат предприети от Изпълнителя при възникване на ситуации по прекъсване изпълнението на обществената поръчка от страна на Възложителя, както и при поетапно възлагане изпълнението на предмета на обществената поръчка;</w:t>
            </w:r>
          </w:p>
          <w:p w:rsidR="007D2C20" w:rsidRPr="00BE35D3" w:rsidRDefault="007D2C20" w:rsidP="00BE35D3">
            <w:pPr>
              <w:spacing w:line="276" w:lineRule="auto"/>
              <w:jc w:val="both"/>
              <w:rPr>
                <w:rStyle w:val="3Exact"/>
                <w:rFonts w:eastAsia="Arial Unicode MS"/>
                <w:b w:val="0"/>
                <w:bCs w:val="0"/>
                <w:sz w:val="24"/>
                <w:szCs w:val="24"/>
              </w:rPr>
            </w:pPr>
            <w:r w:rsidRPr="00BE35D3">
              <w:rPr>
                <w:rStyle w:val="3Exact"/>
                <w:rFonts w:eastAsia="Arial Unicode MS"/>
                <w:b w:val="0"/>
                <w:bCs w:val="0"/>
                <w:sz w:val="24"/>
                <w:szCs w:val="24"/>
              </w:rPr>
              <w:t>6. Посочени са и други организационни мерки, извън посочените в изискванията на Възложителя, които са описани като вид, обхват и съдържание и е обосновано, че тяхното включване ще доведе до повишаване качеството на изпълнение на поръчката.</w:t>
            </w:r>
          </w:p>
          <w:p w:rsidR="00FC4535" w:rsidRPr="00BE35D3" w:rsidRDefault="007D2C20" w:rsidP="00BE35D3">
            <w:pPr>
              <w:spacing w:line="276" w:lineRule="auto"/>
              <w:jc w:val="both"/>
              <w:rPr>
                <w:rStyle w:val="3Exact"/>
                <w:rFonts w:eastAsia="Arial Unicode MS"/>
                <w:b w:val="0"/>
                <w:bCs w:val="0"/>
                <w:sz w:val="24"/>
                <w:szCs w:val="24"/>
              </w:rPr>
            </w:pPr>
            <w:r w:rsidRPr="00BE35D3">
              <w:rPr>
                <w:rStyle w:val="3Exact"/>
                <w:rFonts w:eastAsia="Arial Unicode MS"/>
                <w:b w:val="0"/>
                <w:bCs w:val="0"/>
                <w:sz w:val="24"/>
                <w:szCs w:val="24"/>
              </w:rPr>
              <w:t>Обосновава“ за целите на настоящата методика, означава обяснение за приложимостта и полезността на предложените дейности при изпълнението на поръчката.</w:t>
            </w:r>
          </w:p>
        </w:tc>
        <w:tc>
          <w:tcPr>
            <w:tcW w:w="1673" w:type="dxa"/>
          </w:tcPr>
          <w:p w:rsidR="00FC4535" w:rsidRPr="00BE35D3" w:rsidRDefault="00250FE6" w:rsidP="00BE35D3">
            <w:pPr>
              <w:spacing w:line="276" w:lineRule="auto"/>
              <w:ind w:right="-455"/>
              <w:rPr>
                <w:rFonts w:ascii="Times New Roman" w:hAnsi="Times New Roman" w:cs="Times New Roman"/>
                <w:sz w:val="24"/>
                <w:szCs w:val="24"/>
              </w:rPr>
            </w:pPr>
            <w:r w:rsidRPr="00BE35D3">
              <w:rPr>
                <w:rFonts w:ascii="Times New Roman" w:hAnsi="Times New Roman" w:cs="Times New Roman"/>
                <w:sz w:val="24"/>
                <w:szCs w:val="24"/>
                <w:lang w:val="en-US"/>
              </w:rPr>
              <w:t xml:space="preserve">15 </w:t>
            </w:r>
            <w:r w:rsidR="00FC4535" w:rsidRPr="00BE35D3">
              <w:rPr>
                <w:rFonts w:ascii="Times New Roman" w:hAnsi="Times New Roman" w:cs="Times New Roman"/>
                <w:sz w:val="24"/>
                <w:szCs w:val="24"/>
              </w:rPr>
              <w:t>т.</w:t>
            </w:r>
          </w:p>
        </w:tc>
      </w:tr>
      <w:tr w:rsidR="007862E8" w:rsidRPr="00BE35D3" w:rsidTr="00F531E7">
        <w:tc>
          <w:tcPr>
            <w:tcW w:w="8364" w:type="dxa"/>
          </w:tcPr>
          <w:p w:rsidR="007862E8" w:rsidRPr="00BE35D3" w:rsidRDefault="007862E8" w:rsidP="00BE35D3">
            <w:pPr>
              <w:spacing w:line="276" w:lineRule="auto"/>
              <w:ind w:right="34"/>
              <w:jc w:val="both"/>
              <w:rPr>
                <w:rFonts w:ascii="Times New Roman" w:hAnsi="Times New Roman" w:cs="Times New Roman"/>
                <w:sz w:val="24"/>
                <w:szCs w:val="24"/>
              </w:rPr>
            </w:pPr>
            <w:r w:rsidRPr="00BE35D3">
              <w:rPr>
                <w:rStyle w:val="3Exact"/>
                <w:rFonts w:eastAsia="Arial Unicode MS"/>
                <w:b w:val="0"/>
                <w:bCs w:val="0"/>
                <w:sz w:val="24"/>
                <w:szCs w:val="24"/>
              </w:rPr>
              <w:lastRenderedPageBreak/>
              <w:t>„Предложената от участника организация на персонала, на който е възложено изпълнението на поръчката осигурява изпълнението на минималните изисквания на Възложителя, посочени в Техническите спецификации, а именно:</w:t>
            </w:r>
          </w:p>
          <w:p w:rsidR="007862E8" w:rsidRPr="00BE35D3" w:rsidRDefault="002D4B1A" w:rsidP="00BE35D3">
            <w:pPr>
              <w:spacing w:line="276" w:lineRule="auto"/>
              <w:ind w:right="34"/>
              <w:jc w:val="both"/>
              <w:rPr>
                <w:rStyle w:val="23"/>
                <w:rFonts w:eastAsia="Arial Unicode MS"/>
                <w:b w:val="0"/>
              </w:rPr>
            </w:pPr>
            <w:r w:rsidRPr="00BE35D3">
              <w:rPr>
                <w:rStyle w:val="23"/>
                <w:rFonts w:eastAsia="Arial Unicode MS"/>
                <w:b w:val="0"/>
              </w:rPr>
              <w:t xml:space="preserve">- </w:t>
            </w:r>
            <w:r w:rsidR="007862E8" w:rsidRPr="00BE35D3">
              <w:rPr>
                <w:rStyle w:val="23"/>
                <w:rFonts w:eastAsia="Arial Unicode MS"/>
                <w:b w:val="0"/>
              </w:rPr>
              <w:t>участникът е предложил организация на ключовия екип, посочил е как се разпределят отговорностите и дейностите между тях, начини за осъществяване на комуникацията с Възложителя, координация и съгласуване на дейностите и други организационни аспекти, които са необходими за качественото и срочно изпълнение на възложените СМР.</w:t>
            </w:r>
          </w:p>
          <w:p w:rsidR="007862E8" w:rsidRPr="00BE35D3" w:rsidRDefault="007862E8" w:rsidP="00BE35D3">
            <w:pPr>
              <w:spacing w:line="276" w:lineRule="auto"/>
              <w:ind w:right="34"/>
              <w:jc w:val="both"/>
              <w:rPr>
                <w:rStyle w:val="23"/>
                <w:rFonts w:eastAsia="Arial Unicode MS"/>
              </w:rPr>
            </w:pPr>
            <w:r w:rsidRPr="00BE35D3">
              <w:rPr>
                <w:rStyle w:val="23"/>
                <w:rFonts w:eastAsia="Arial Unicode MS"/>
                <w:b w:val="0"/>
              </w:rPr>
              <w:t>- участникът е представил описание на дейностите и линеен календарен график за изпълнение на възложените СМР и график на работната ръка като цяло, както и за отделните етапи, в който са посочени сроковете за изпълнение.</w:t>
            </w:r>
          </w:p>
          <w:p w:rsidR="007862E8" w:rsidRPr="00BE35D3" w:rsidRDefault="007862E8" w:rsidP="00BE35D3">
            <w:pPr>
              <w:spacing w:line="276" w:lineRule="auto"/>
              <w:ind w:right="34"/>
              <w:jc w:val="both"/>
              <w:rPr>
                <w:rStyle w:val="23"/>
                <w:rFonts w:eastAsia="Arial Unicode MS"/>
                <w:b w:val="0"/>
              </w:rPr>
            </w:pPr>
            <w:r w:rsidRPr="00BE35D3">
              <w:rPr>
                <w:rStyle w:val="23"/>
                <w:rFonts w:eastAsia="Arial Unicode MS"/>
                <w:b w:val="0"/>
              </w:rPr>
              <w:t xml:space="preserve">Участникът е предложил концепция за организация на персонала, при която са налични </w:t>
            </w:r>
            <w:r w:rsidR="00A31031" w:rsidRPr="00BE35D3">
              <w:rPr>
                <w:rStyle w:val="23"/>
                <w:rFonts w:eastAsia="Arial Unicode MS"/>
                <w:u w:val="single"/>
              </w:rPr>
              <w:t>четири</w:t>
            </w:r>
            <w:r w:rsidRPr="00BE35D3">
              <w:rPr>
                <w:rStyle w:val="23"/>
                <w:rFonts w:eastAsia="Arial Unicode MS"/>
                <w:u w:val="single"/>
              </w:rPr>
              <w:t xml:space="preserve"> от следните обстоятелства</w:t>
            </w:r>
            <w:r w:rsidRPr="00BE35D3">
              <w:rPr>
                <w:rStyle w:val="23"/>
                <w:rFonts w:eastAsia="Arial Unicode MS"/>
                <w:b w:val="0"/>
              </w:rPr>
              <w:t>:</w:t>
            </w:r>
          </w:p>
          <w:p w:rsidR="007862E8" w:rsidRPr="00BE35D3" w:rsidRDefault="007862E8" w:rsidP="00BE35D3">
            <w:pPr>
              <w:spacing w:line="276" w:lineRule="auto"/>
              <w:ind w:right="34"/>
              <w:jc w:val="both"/>
              <w:rPr>
                <w:rStyle w:val="24"/>
                <w:rFonts w:eastAsia="Arial Unicode MS"/>
              </w:rPr>
            </w:pPr>
            <w:r w:rsidRPr="00BE35D3">
              <w:rPr>
                <w:rStyle w:val="23"/>
                <w:rFonts w:eastAsia="Arial Unicode MS"/>
                <w:b w:val="0"/>
              </w:rPr>
              <w:t>1.</w:t>
            </w:r>
            <w:r w:rsidR="00AC1D07" w:rsidRPr="00BE35D3">
              <w:rPr>
                <w:rStyle w:val="23"/>
                <w:rFonts w:eastAsia="Arial Unicode MS"/>
                <w:b w:val="0"/>
              </w:rPr>
              <w:t xml:space="preserve"> </w:t>
            </w:r>
            <w:r w:rsidRPr="00BE35D3">
              <w:rPr>
                <w:rStyle w:val="23"/>
                <w:rFonts w:eastAsia="Arial Unicode MS"/>
                <w:b w:val="0"/>
              </w:rPr>
              <w:t xml:space="preserve">За изпълнението на всеки от етапите е показано разпределението по експерти (кой какво ще изпълнява) на ниво отделна задача </w:t>
            </w:r>
            <w:r w:rsidRPr="00BE35D3">
              <w:rPr>
                <w:rStyle w:val="24"/>
                <w:rFonts w:eastAsia="Arial Unicode MS"/>
              </w:rPr>
              <w:t>(за целите на настоящата методика под „задача “ се разбира обособена част от възложените работи, която може да бъде самостоятелно възлагана на отделен експерт и чието изпълнение може да се проследи еднозначно, т.е. има ясно дефинирани начало и край и измерими резултати) ;</w:t>
            </w:r>
          </w:p>
          <w:p w:rsidR="007862E8" w:rsidRPr="00BE35D3" w:rsidRDefault="007862E8" w:rsidP="00BE35D3">
            <w:pPr>
              <w:spacing w:line="276" w:lineRule="auto"/>
              <w:ind w:right="34"/>
              <w:jc w:val="both"/>
              <w:rPr>
                <w:rStyle w:val="23"/>
                <w:rFonts w:eastAsia="Arial Unicode MS"/>
              </w:rPr>
            </w:pPr>
            <w:r w:rsidRPr="00BE35D3">
              <w:rPr>
                <w:rStyle w:val="23"/>
                <w:rFonts w:eastAsia="Arial Unicode MS"/>
                <w:b w:val="0"/>
              </w:rPr>
              <w:t>2. За всеки от етапите са дефинирани необходимия човешки ресурс - ръководен екип и персонал, за тяхното изпълнение и задълженията на отговорния/те за изпълнението им експерт/и;</w:t>
            </w:r>
          </w:p>
          <w:p w:rsidR="007862E8" w:rsidRPr="00BE35D3" w:rsidRDefault="00937933" w:rsidP="00BE35D3">
            <w:pPr>
              <w:tabs>
                <w:tab w:val="left" w:pos="240"/>
              </w:tabs>
              <w:spacing w:line="276" w:lineRule="auto"/>
              <w:ind w:right="34"/>
              <w:jc w:val="both"/>
              <w:rPr>
                <w:rFonts w:ascii="Times New Roman" w:hAnsi="Times New Roman" w:cs="Times New Roman"/>
                <w:sz w:val="24"/>
                <w:szCs w:val="24"/>
              </w:rPr>
            </w:pPr>
            <w:r w:rsidRPr="00BE35D3">
              <w:rPr>
                <w:rStyle w:val="3Exact"/>
                <w:rFonts w:eastAsia="Arial Unicode MS"/>
                <w:b w:val="0"/>
                <w:bCs w:val="0"/>
                <w:sz w:val="24"/>
                <w:szCs w:val="24"/>
              </w:rPr>
              <w:t>3.</w:t>
            </w:r>
            <w:r w:rsidR="00AC1D07" w:rsidRPr="00BE35D3">
              <w:rPr>
                <w:rStyle w:val="3Exact"/>
                <w:rFonts w:eastAsia="Arial Unicode MS"/>
                <w:b w:val="0"/>
                <w:bCs w:val="0"/>
                <w:sz w:val="24"/>
                <w:szCs w:val="24"/>
              </w:rPr>
              <w:t xml:space="preserve"> </w:t>
            </w:r>
            <w:r w:rsidR="007862E8" w:rsidRPr="00BE35D3">
              <w:rPr>
                <w:rStyle w:val="3Exact"/>
                <w:rFonts w:eastAsia="Arial Unicode MS"/>
                <w:b w:val="0"/>
                <w:bCs w:val="0"/>
                <w:sz w:val="24"/>
                <w:szCs w:val="24"/>
              </w:rPr>
              <w:t>Предложени са мерки за вътрешен контрол и организация на екипа от експерти, с които да се гарантира качествено изпълнение на поръчката;</w:t>
            </w:r>
          </w:p>
          <w:p w:rsidR="007862E8" w:rsidRPr="00BE35D3" w:rsidRDefault="00937933" w:rsidP="00BE35D3">
            <w:pPr>
              <w:tabs>
                <w:tab w:val="left" w:pos="322"/>
              </w:tabs>
              <w:spacing w:line="276" w:lineRule="auto"/>
              <w:ind w:right="34"/>
              <w:jc w:val="both"/>
              <w:rPr>
                <w:rFonts w:ascii="Times New Roman" w:hAnsi="Times New Roman" w:cs="Times New Roman"/>
                <w:sz w:val="24"/>
                <w:szCs w:val="24"/>
              </w:rPr>
            </w:pPr>
            <w:r w:rsidRPr="00BE35D3">
              <w:rPr>
                <w:rStyle w:val="3Exact"/>
                <w:rFonts w:eastAsia="Arial Unicode MS"/>
                <w:b w:val="0"/>
                <w:bCs w:val="0"/>
                <w:sz w:val="24"/>
                <w:szCs w:val="24"/>
              </w:rPr>
              <w:t>4.</w:t>
            </w:r>
            <w:r w:rsidR="00AC1D07" w:rsidRPr="00BE35D3">
              <w:rPr>
                <w:rStyle w:val="3Exact"/>
                <w:rFonts w:eastAsia="Arial Unicode MS"/>
                <w:b w:val="0"/>
                <w:bCs w:val="0"/>
                <w:sz w:val="24"/>
                <w:szCs w:val="24"/>
              </w:rPr>
              <w:t xml:space="preserve"> </w:t>
            </w:r>
            <w:r w:rsidR="007862E8" w:rsidRPr="00BE35D3">
              <w:rPr>
                <w:rStyle w:val="3Exact"/>
                <w:rFonts w:eastAsia="Arial Unicode MS"/>
                <w:b w:val="0"/>
                <w:bCs w:val="0"/>
                <w:sz w:val="24"/>
                <w:szCs w:val="24"/>
              </w:rPr>
              <w:t>Посочено е разпределението на дейностите по изпълнение на отделните етапи и клонове по вертикална йерархичност в екипа, посочено и обосновано е възлагането на отделни задачи от експертния екип на работниците на участника. Описан е контрола върху изпълнението на задачите, отчитането на резултатите и проследяване на спазване на изискванията за качество.</w:t>
            </w:r>
          </w:p>
          <w:p w:rsidR="007862E8" w:rsidRPr="00BE35D3" w:rsidRDefault="00937933" w:rsidP="00BE35D3">
            <w:pPr>
              <w:tabs>
                <w:tab w:val="left" w:pos="437"/>
              </w:tabs>
              <w:spacing w:line="276" w:lineRule="auto"/>
              <w:ind w:right="34"/>
              <w:jc w:val="both"/>
              <w:rPr>
                <w:rFonts w:ascii="Times New Roman" w:hAnsi="Times New Roman" w:cs="Times New Roman"/>
                <w:sz w:val="24"/>
                <w:szCs w:val="24"/>
              </w:rPr>
            </w:pPr>
            <w:r w:rsidRPr="00BE35D3">
              <w:rPr>
                <w:rStyle w:val="3Exact"/>
                <w:rFonts w:eastAsia="Arial Unicode MS"/>
                <w:b w:val="0"/>
                <w:bCs w:val="0"/>
                <w:sz w:val="24"/>
                <w:szCs w:val="24"/>
              </w:rPr>
              <w:t>5.</w:t>
            </w:r>
            <w:r w:rsidR="00AC1D07" w:rsidRPr="00BE35D3">
              <w:rPr>
                <w:rStyle w:val="3Exact"/>
                <w:rFonts w:eastAsia="Arial Unicode MS"/>
                <w:b w:val="0"/>
                <w:bCs w:val="0"/>
                <w:sz w:val="24"/>
                <w:szCs w:val="24"/>
              </w:rPr>
              <w:t xml:space="preserve"> </w:t>
            </w:r>
            <w:r w:rsidR="007862E8" w:rsidRPr="00BE35D3">
              <w:rPr>
                <w:rStyle w:val="3Exact"/>
                <w:rFonts w:eastAsia="Arial Unicode MS"/>
                <w:b w:val="0"/>
                <w:bCs w:val="0"/>
                <w:sz w:val="24"/>
                <w:szCs w:val="24"/>
              </w:rPr>
              <w:t>Посочени са начин на комуникация с Възложителя и организационни мерки на персонала, описани са действията, които ще бъдат предприети от Изпълнителя при възникване на ситуации по прекъсване изпълнението на обществената поръчка от страна на Възложителя, както и при поетапно възлагане изпълнението на предмета на обществената поръчка;</w:t>
            </w:r>
          </w:p>
          <w:p w:rsidR="007862E8" w:rsidRPr="00BE35D3" w:rsidRDefault="007862E8" w:rsidP="00BE35D3">
            <w:pPr>
              <w:spacing w:line="276" w:lineRule="auto"/>
              <w:ind w:right="34"/>
              <w:jc w:val="both"/>
              <w:rPr>
                <w:rStyle w:val="3Exact"/>
                <w:rFonts w:eastAsia="Arial Unicode MS"/>
                <w:b w:val="0"/>
                <w:bCs w:val="0"/>
                <w:sz w:val="24"/>
                <w:szCs w:val="24"/>
              </w:rPr>
            </w:pPr>
            <w:r w:rsidRPr="00BE35D3">
              <w:rPr>
                <w:rStyle w:val="3Exact"/>
                <w:rFonts w:eastAsia="Arial Unicode MS"/>
                <w:b w:val="0"/>
                <w:bCs w:val="0"/>
                <w:sz w:val="24"/>
                <w:szCs w:val="24"/>
              </w:rPr>
              <w:t>6. Посочени са и други организационни мерки, извън посочените в изискванията на Възложителя, които са описани като вид, обхват и съдържание и е обосновано, че тяхното включване ще доведе до повишаване качеството на изпълнение на поръчката.</w:t>
            </w:r>
          </w:p>
          <w:p w:rsidR="007862E8" w:rsidRPr="00BE35D3" w:rsidRDefault="007862E8" w:rsidP="00BE35D3">
            <w:pPr>
              <w:spacing w:line="276" w:lineRule="auto"/>
              <w:ind w:right="34"/>
              <w:jc w:val="both"/>
              <w:rPr>
                <w:rStyle w:val="3Exact"/>
                <w:rFonts w:eastAsia="Arial Unicode MS"/>
                <w:b w:val="0"/>
                <w:bCs w:val="0"/>
                <w:sz w:val="24"/>
                <w:szCs w:val="24"/>
              </w:rPr>
            </w:pPr>
            <w:r w:rsidRPr="00BE35D3">
              <w:rPr>
                <w:rStyle w:val="3Exact"/>
                <w:rFonts w:eastAsia="Arial Unicode MS"/>
                <w:b w:val="0"/>
                <w:bCs w:val="0"/>
                <w:sz w:val="24"/>
                <w:szCs w:val="24"/>
              </w:rPr>
              <w:t>Обосновава“ за целите на настоящата методика, означава обяснение за приложимостта и полезността на предложените дейности при изпълнението на поръчката.</w:t>
            </w:r>
          </w:p>
        </w:tc>
        <w:tc>
          <w:tcPr>
            <w:tcW w:w="1673" w:type="dxa"/>
          </w:tcPr>
          <w:p w:rsidR="007862E8" w:rsidRPr="00BE35D3" w:rsidRDefault="00250FE6" w:rsidP="00BE35D3">
            <w:pPr>
              <w:spacing w:line="276" w:lineRule="auto"/>
              <w:ind w:right="-455"/>
              <w:rPr>
                <w:rFonts w:ascii="Times New Roman" w:hAnsi="Times New Roman" w:cs="Times New Roman"/>
                <w:sz w:val="24"/>
                <w:szCs w:val="24"/>
              </w:rPr>
            </w:pPr>
            <w:r w:rsidRPr="00BE35D3">
              <w:rPr>
                <w:rFonts w:ascii="Times New Roman" w:hAnsi="Times New Roman" w:cs="Times New Roman"/>
                <w:sz w:val="24"/>
                <w:szCs w:val="24"/>
                <w:lang w:val="en-US"/>
              </w:rPr>
              <w:t xml:space="preserve">25 </w:t>
            </w:r>
            <w:r w:rsidR="007862E8" w:rsidRPr="00BE35D3">
              <w:rPr>
                <w:rFonts w:ascii="Times New Roman" w:hAnsi="Times New Roman" w:cs="Times New Roman"/>
                <w:sz w:val="24"/>
                <w:szCs w:val="24"/>
              </w:rPr>
              <w:t>т.</w:t>
            </w:r>
          </w:p>
        </w:tc>
      </w:tr>
      <w:tr w:rsidR="007862E8" w:rsidRPr="00BE35D3" w:rsidTr="00F531E7">
        <w:tc>
          <w:tcPr>
            <w:tcW w:w="8364" w:type="dxa"/>
          </w:tcPr>
          <w:p w:rsidR="007862E8" w:rsidRPr="00BE35D3" w:rsidRDefault="007862E8" w:rsidP="00BE35D3">
            <w:pPr>
              <w:spacing w:line="276" w:lineRule="auto"/>
              <w:ind w:right="34"/>
              <w:jc w:val="both"/>
              <w:rPr>
                <w:rFonts w:ascii="Times New Roman" w:hAnsi="Times New Roman" w:cs="Times New Roman"/>
                <w:sz w:val="24"/>
                <w:szCs w:val="24"/>
              </w:rPr>
            </w:pPr>
            <w:r w:rsidRPr="00BE35D3">
              <w:rPr>
                <w:rStyle w:val="3Exact"/>
                <w:rFonts w:eastAsia="Arial Unicode MS"/>
                <w:b w:val="0"/>
                <w:bCs w:val="0"/>
                <w:sz w:val="24"/>
                <w:szCs w:val="24"/>
              </w:rPr>
              <w:lastRenderedPageBreak/>
              <w:t>„Предложената от участника организация на персонала, на който е възложено изпълнението на поръчката осигурява изпълнението на минималните изисквания на Възложителя, посочени в Техническите спецификации, а именно:</w:t>
            </w:r>
          </w:p>
          <w:p w:rsidR="007862E8" w:rsidRPr="00BE35D3" w:rsidRDefault="002D4B1A" w:rsidP="00BE35D3">
            <w:pPr>
              <w:spacing w:line="276" w:lineRule="auto"/>
              <w:ind w:right="34"/>
              <w:jc w:val="both"/>
              <w:rPr>
                <w:rStyle w:val="23"/>
                <w:rFonts w:eastAsia="Arial Unicode MS"/>
                <w:b w:val="0"/>
              </w:rPr>
            </w:pPr>
            <w:r w:rsidRPr="00BE35D3">
              <w:rPr>
                <w:rStyle w:val="23"/>
                <w:rFonts w:eastAsia="Arial Unicode MS"/>
                <w:b w:val="0"/>
              </w:rPr>
              <w:t>У</w:t>
            </w:r>
            <w:r w:rsidR="007862E8" w:rsidRPr="00BE35D3">
              <w:rPr>
                <w:rStyle w:val="23"/>
                <w:rFonts w:eastAsia="Arial Unicode MS"/>
                <w:b w:val="0"/>
              </w:rPr>
              <w:t>частникът е предложил организация на ключовия екип, посочил е как се разпределят отговорностите и дейностите между тях, начини за осъществяване на комуникацията с Възложителя, координация и съгласуване на дейностите и други организационни аспекти, които са необходими за качественото и срочно изпълнение на възложените СМР.</w:t>
            </w:r>
          </w:p>
          <w:p w:rsidR="007862E8" w:rsidRPr="00BE35D3" w:rsidRDefault="007862E8" w:rsidP="00BE35D3">
            <w:pPr>
              <w:spacing w:line="276" w:lineRule="auto"/>
              <w:ind w:right="34"/>
              <w:jc w:val="both"/>
              <w:rPr>
                <w:rStyle w:val="23"/>
                <w:rFonts w:eastAsia="Arial Unicode MS"/>
              </w:rPr>
            </w:pPr>
            <w:r w:rsidRPr="00BE35D3">
              <w:rPr>
                <w:rStyle w:val="23"/>
                <w:rFonts w:eastAsia="Arial Unicode MS"/>
                <w:b w:val="0"/>
              </w:rPr>
              <w:t>- участникът е представил описание на дейностите и линеен календарен график за изпълнение на възложените СМР и график на работната ръка като цяло, както и за отделните етапи, в който са посочени сроковете за изпълнение.</w:t>
            </w:r>
          </w:p>
          <w:p w:rsidR="007862E8" w:rsidRPr="00BE35D3" w:rsidRDefault="007862E8" w:rsidP="00BE35D3">
            <w:pPr>
              <w:spacing w:line="276" w:lineRule="auto"/>
              <w:ind w:right="34"/>
              <w:jc w:val="both"/>
              <w:rPr>
                <w:rStyle w:val="23"/>
                <w:rFonts w:eastAsia="Arial Unicode MS"/>
                <w:b w:val="0"/>
              </w:rPr>
            </w:pPr>
            <w:r w:rsidRPr="00BE35D3">
              <w:rPr>
                <w:rStyle w:val="23"/>
                <w:rFonts w:eastAsia="Arial Unicode MS"/>
                <w:b w:val="0"/>
              </w:rPr>
              <w:t xml:space="preserve">Участникът е предложил концепция за организация на персонала, при която са налични </w:t>
            </w:r>
            <w:r w:rsidR="00A31031" w:rsidRPr="00BE35D3">
              <w:rPr>
                <w:rStyle w:val="23"/>
                <w:rFonts w:eastAsia="Arial Unicode MS"/>
                <w:u w:val="single"/>
              </w:rPr>
              <w:t>пет</w:t>
            </w:r>
            <w:r w:rsidRPr="00BE35D3">
              <w:rPr>
                <w:rStyle w:val="23"/>
                <w:rFonts w:eastAsia="Arial Unicode MS"/>
                <w:u w:val="single"/>
              </w:rPr>
              <w:t xml:space="preserve"> от следните обстоятелства</w:t>
            </w:r>
            <w:r w:rsidRPr="00BE35D3">
              <w:rPr>
                <w:rStyle w:val="23"/>
                <w:rFonts w:eastAsia="Arial Unicode MS"/>
                <w:b w:val="0"/>
              </w:rPr>
              <w:t>:</w:t>
            </w:r>
          </w:p>
          <w:p w:rsidR="007862E8" w:rsidRPr="00BE35D3" w:rsidRDefault="007862E8" w:rsidP="00BE35D3">
            <w:pPr>
              <w:spacing w:line="276" w:lineRule="auto"/>
              <w:ind w:right="34"/>
              <w:jc w:val="both"/>
              <w:rPr>
                <w:rStyle w:val="24"/>
                <w:rFonts w:eastAsia="Arial Unicode MS"/>
              </w:rPr>
            </w:pPr>
            <w:r w:rsidRPr="00BE35D3">
              <w:rPr>
                <w:rStyle w:val="23"/>
                <w:rFonts w:eastAsia="Arial Unicode MS"/>
                <w:b w:val="0"/>
              </w:rPr>
              <w:t>1.</w:t>
            </w:r>
            <w:r w:rsidR="00AC1D07" w:rsidRPr="00BE35D3">
              <w:rPr>
                <w:rStyle w:val="23"/>
                <w:rFonts w:eastAsia="Arial Unicode MS"/>
                <w:b w:val="0"/>
              </w:rPr>
              <w:t xml:space="preserve"> </w:t>
            </w:r>
            <w:r w:rsidRPr="00BE35D3">
              <w:rPr>
                <w:rStyle w:val="23"/>
                <w:rFonts w:eastAsia="Arial Unicode MS"/>
                <w:b w:val="0"/>
              </w:rPr>
              <w:t xml:space="preserve">За изпълнението на всеки от етапите е показано разпределението по експерти (кой какво ще изпълнява) на ниво отделна задача </w:t>
            </w:r>
            <w:r w:rsidRPr="00BE35D3">
              <w:rPr>
                <w:rStyle w:val="24"/>
                <w:rFonts w:eastAsia="Arial Unicode MS"/>
              </w:rPr>
              <w:t>(за целите на настоящата методика под „задача “ се разбира обособена част от възложените работи, която може да бъде самостоятелно възлагана на отделен експерт и чието изпълнение може да се проследи еднозначно, т.е. има ясно дефинирани начало и край и измерими резултати) ;</w:t>
            </w:r>
          </w:p>
          <w:p w:rsidR="007862E8" w:rsidRPr="00BE35D3" w:rsidRDefault="007862E8" w:rsidP="00BE35D3">
            <w:pPr>
              <w:spacing w:line="276" w:lineRule="auto"/>
              <w:ind w:right="34"/>
              <w:jc w:val="both"/>
              <w:rPr>
                <w:rStyle w:val="23"/>
                <w:rFonts w:eastAsia="Arial Unicode MS"/>
              </w:rPr>
            </w:pPr>
            <w:r w:rsidRPr="00BE35D3">
              <w:rPr>
                <w:rStyle w:val="23"/>
                <w:rFonts w:eastAsia="Arial Unicode MS"/>
                <w:b w:val="0"/>
              </w:rPr>
              <w:t>2. За всеки от етапите са дефинирани необходимия човешки ресурс - ръководен екип и персонал, за тяхното изпълнение и задълженията на отговорния/те за изпълнението им експерт/и;</w:t>
            </w:r>
          </w:p>
          <w:p w:rsidR="007862E8" w:rsidRPr="00BE35D3" w:rsidRDefault="00937933" w:rsidP="00BE35D3">
            <w:pPr>
              <w:tabs>
                <w:tab w:val="left" w:pos="240"/>
              </w:tabs>
              <w:spacing w:line="276" w:lineRule="auto"/>
              <w:ind w:right="34"/>
              <w:jc w:val="both"/>
              <w:rPr>
                <w:rFonts w:ascii="Times New Roman" w:hAnsi="Times New Roman" w:cs="Times New Roman"/>
                <w:sz w:val="24"/>
                <w:szCs w:val="24"/>
              </w:rPr>
            </w:pPr>
            <w:r w:rsidRPr="00BE35D3">
              <w:rPr>
                <w:rStyle w:val="3Exact"/>
                <w:rFonts w:eastAsia="Arial Unicode MS"/>
                <w:b w:val="0"/>
                <w:bCs w:val="0"/>
                <w:sz w:val="24"/>
                <w:szCs w:val="24"/>
              </w:rPr>
              <w:t>3.</w:t>
            </w:r>
            <w:r w:rsidR="00AC1D07" w:rsidRPr="00BE35D3">
              <w:rPr>
                <w:rStyle w:val="3Exact"/>
                <w:rFonts w:eastAsia="Arial Unicode MS"/>
                <w:b w:val="0"/>
                <w:bCs w:val="0"/>
                <w:sz w:val="24"/>
                <w:szCs w:val="24"/>
              </w:rPr>
              <w:t xml:space="preserve"> </w:t>
            </w:r>
            <w:r w:rsidR="007862E8" w:rsidRPr="00BE35D3">
              <w:rPr>
                <w:rStyle w:val="3Exact"/>
                <w:rFonts w:eastAsia="Arial Unicode MS"/>
                <w:b w:val="0"/>
                <w:bCs w:val="0"/>
                <w:sz w:val="24"/>
                <w:szCs w:val="24"/>
              </w:rPr>
              <w:t>Предложени са мерки за вътрешен контрол и организация на екипа от експерти, с които да се гарантира качествено изпълнение на поръчката;</w:t>
            </w:r>
          </w:p>
          <w:p w:rsidR="007862E8" w:rsidRPr="00BE35D3" w:rsidRDefault="00937933" w:rsidP="00BE35D3">
            <w:pPr>
              <w:tabs>
                <w:tab w:val="left" w:pos="322"/>
              </w:tabs>
              <w:spacing w:line="276" w:lineRule="auto"/>
              <w:ind w:right="34"/>
              <w:jc w:val="both"/>
              <w:rPr>
                <w:rFonts w:ascii="Times New Roman" w:hAnsi="Times New Roman" w:cs="Times New Roman"/>
                <w:sz w:val="24"/>
                <w:szCs w:val="24"/>
              </w:rPr>
            </w:pPr>
            <w:r w:rsidRPr="00BE35D3">
              <w:rPr>
                <w:rStyle w:val="3Exact"/>
                <w:rFonts w:eastAsia="Arial Unicode MS"/>
                <w:b w:val="0"/>
                <w:bCs w:val="0"/>
                <w:sz w:val="24"/>
                <w:szCs w:val="24"/>
              </w:rPr>
              <w:t>4.</w:t>
            </w:r>
            <w:r w:rsidR="00AC1D07" w:rsidRPr="00BE35D3">
              <w:rPr>
                <w:rStyle w:val="3Exact"/>
                <w:rFonts w:eastAsia="Arial Unicode MS"/>
                <w:b w:val="0"/>
                <w:bCs w:val="0"/>
                <w:sz w:val="24"/>
                <w:szCs w:val="24"/>
              </w:rPr>
              <w:t xml:space="preserve"> </w:t>
            </w:r>
            <w:r w:rsidR="007862E8" w:rsidRPr="00BE35D3">
              <w:rPr>
                <w:rStyle w:val="3Exact"/>
                <w:rFonts w:eastAsia="Arial Unicode MS"/>
                <w:b w:val="0"/>
                <w:bCs w:val="0"/>
                <w:sz w:val="24"/>
                <w:szCs w:val="24"/>
              </w:rPr>
              <w:t>Посочено е разпределението на дейностите по изпълнение на отделните етапи и клонове по вертикална йерархичност в екипа, посочено и обосновано е възлагането на отделни задачи от експертния екип на работниците на участника. Описан е контрола върху изпълнението на задачите, отчитането на резултатите и проследяване на спазване на изискванията за качество.</w:t>
            </w:r>
          </w:p>
          <w:p w:rsidR="007862E8" w:rsidRPr="00BE35D3" w:rsidRDefault="00937933" w:rsidP="00BE35D3">
            <w:pPr>
              <w:tabs>
                <w:tab w:val="left" w:pos="437"/>
              </w:tabs>
              <w:spacing w:line="276" w:lineRule="auto"/>
              <w:ind w:right="34"/>
              <w:jc w:val="both"/>
              <w:rPr>
                <w:rFonts w:ascii="Times New Roman" w:hAnsi="Times New Roman" w:cs="Times New Roman"/>
                <w:sz w:val="24"/>
                <w:szCs w:val="24"/>
              </w:rPr>
            </w:pPr>
            <w:r w:rsidRPr="00BE35D3">
              <w:rPr>
                <w:rStyle w:val="3Exact"/>
                <w:rFonts w:eastAsia="Arial Unicode MS"/>
                <w:b w:val="0"/>
                <w:bCs w:val="0"/>
                <w:sz w:val="24"/>
                <w:szCs w:val="24"/>
              </w:rPr>
              <w:t>5.</w:t>
            </w:r>
            <w:r w:rsidR="00AC1D07" w:rsidRPr="00BE35D3">
              <w:rPr>
                <w:rStyle w:val="3Exact"/>
                <w:rFonts w:eastAsia="Arial Unicode MS"/>
                <w:b w:val="0"/>
                <w:bCs w:val="0"/>
                <w:sz w:val="24"/>
                <w:szCs w:val="24"/>
              </w:rPr>
              <w:t xml:space="preserve"> </w:t>
            </w:r>
            <w:r w:rsidR="007862E8" w:rsidRPr="00BE35D3">
              <w:rPr>
                <w:rStyle w:val="3Exact"/>
                <w:rFonts w:eastAsia="Arial Unicode MS"/>
                <w:b w:val="0"/>
                <w:bCs w:val="0"/>
                <w:sz w:val="24"/>
                <w:szCs w:val="24"/>
              </w:rPr>
              <w:t>Посочени са начин на комуникация с Възложителя и организационни мерки на персонала, описани са действията, които ще бъдат предприети от Изпълнителя при възникване на ситуации по прекъсване изпълнението на обществената поръчка от страна на Възложителя, както и при поетапно възлагане изпълнението на предмета на обществената поръчка;</w:t>
            </w:r>
          </w:p>
          <w:p w:rsidR="007862E8" w:rsidRPr="00BE35D3" w:rsidRDefault="007862E8" w:rsidP="00BE35D3">
            <w:pPr>
              <w:spacing w:line="276" w:lineRule="auto"/>
              <w:ind w:right="34"/>
              <w:jc w:val="both"/>
              <w:rPr>
                <w:rStyle w:val="3Exact"/>
                <w:rFonts w:eastAsia="Arial Unicode MS"/>
                <w:b w:val="0"/>
                <w:bCs w:val="0"/>
                <w:sz w:val="24"/>
                <w:szCs w:val="24"/>
              </w:rPr>
            </w:pPr>
            <w:r w:rsidRPr="00BE35D3">
              <w:rPr>
                <w:rStyle w:val="3Exact"/>
                <w:rFonts w:eastAsia="Arial Unicode MS"/>
                <w:b w:val="0"/>
                <w:bCs w:val="0"/>
                <w:sz w:val="24"/>
                <w:szCs w:val="24"/>
              </w:rPr>
              <w:t>6. Посочени са и други организационни мерки, извън посочените в изискванията на Възложителя, които са описани като вид, обхват и съдържание и е обосновано, че тяхното включване ще доведе до повишаване качеството на изпълнение на поръчката.</w:t>
            </w:r>
          </w:p>
          <w:p w:rsidR="007862E8" w:rsidRPr="00BE35D3" w:rsidRDefault="007862E8" w:rsidP="00BE35D3">
            <w:pPr>
              <w:spacing w:line="276" w:lineRule="auto"/>
              <w:ind w:right="34"/>
              <w:jc w:val="both"/>
              <w:rPr>
                <w:rStyle w:val="3Exact"/>
                <w:rFonts w:eastAsia="Arial Unicode MS"/>
                <w:b w:val="0"/>
                <w:bCs w:val="0"/>
                <w:sz w:val="24"/>
                <w:szCs w:val="24"/>
              </w:rPr>
            </w:pPr>
            <w:r w:rsidRPr="00BE35D3">
              <w:rPr>
                <w:rStyle w:val="3Exact"/>
                <w:rFonts w:eastAsia="Arial Unicode MS"/>
                <w:b w:val="0"/>
                <w:bCs w:val="0"/>
                <w:sz w:val="24"/>
                <w:szCs w:val="24"/>
              </w:rPr>
              <w:t>Обосновава“ за целите на настоящата методика, означава обяснение за приложимостта и полезността на предложените дейности при изпълнението на поръчката.</w:t>
            </w:r>
          </w:p>
        </w:tc>
        <w:tc>
          <w:tcPr>
            <w:tcW w:w="1673" w:type="dxa"/>
          </w:tcPr>
          <w:p w:rsidR="007862E8" w:rsidRPr="00BE35D3" w:rsidRDefault="00250FE6" w:rsidP="00BE35D3">
            <w:pPr>
              <w:spacing w:line="276" w:lineRule="auto"/>
              <w:ind w:right="-455"/>
              <w:rPr>
                <w:rFonts w:ascii="Times New Roman" w:hAnsi="Times New Roman" w:cs="Times New Roman"/>
                <w:sz w:val="24"/>
                <w:szCs w:val="24"/>
              </w:rPr>
            </w:pPr>
            <w:r w:rsidRPr="00BE35D3">
              <w:rPr>
                <w:rFonts w:ascii="Times New Roman" w:hAnsi="Times New Roman" w:cs="Times New Roman"/>
                <w:sz w:val="24"/>
                <w:szCs w:val="24"/>
                <w:lang w:val="en-US"/>
              </w:rPr>
              <w:t xml:space="preserve">35 </w:t>
            </w:r>
            <w:r w:rsidR="007862E8" w:rsidRPr="00BE35D3">
              <w:rPr>
                <w:rFonts w:ascii="Times New Roman" w:hAnsi="Times New Roman" w:cs="Times New Roman"/>
                <w:sz w:val="24"/>
                <w:szCs w:val="24"/>
              </w:rPr>
              <w:t>т.</w:t>
            </w:r>
          </w:p>
        </w:tc>
      </w:tr>
      <w:tr w:rsidR="00A31031" w:rsidRPr="00BE35D3" w:rsidTr="00F531E7">
        <w:tc>
          <w:tcPr>
            <w:tcW w:w="8364" w:type="dxa"/>
          </w:tcPr>
          <w:p w:rsidR="00A31031" w:rsidRPr="00BE35D3" w:rsidRDefault="00A31031" w:rsidP="00BE35D3">
            <w:pPr>
              <w:spacing w:line="276" w:lineRule="auto"/>
              <w:ind w:right="34"/>
              <w:jc w:val="both"/>
              <w:rPr>
                <w:rFonts w:ascii="Times New Roman" w:hAnsi="Times New Roman" w:cs="Times New Roman"/>
                <w:sz w:val="24"/>
                <w:szCs w:val="24"/>
              </w:rPr>
            </w:pPr>
            <w:r w:rsidRPr="00BE35D3">
              <w:rPr>
                <w:rStyle w:val="3Exact"/>
                <w:rFonts w:eastAsia="Arial Unicode MS"/>
                <w:b w:val="0"/>
                <w:bCs w:val="0"/>
                <w:sz w:val="24"/>
                <w:szCs w:val="24"/>
              </w:rPr>
              <w:lastRenderedPageBreak/>
              <w:t>„Предложената от участника организация на персонала, на който е възложено изпълнението на поръчката осигурява изпълнението на минималните изисквания на Възложителя, посочени в Техническите спецификации, а именно:</w:t>
            </w:r>
          </w:p>
          <w:p w:rsidR="00A31031" w:rsidRPr="00BE35D3" w:rsidRDefault="00E67859" w:rsidP="00BE35D3">
            <w:pPr>
              <w:spacing w:line="276" w:lineRule="auto"/>
              <w:ind w:right="34"/>
              <w:jc w:val="both"/>
              <w:rPr>
                <w:rStyle w:val="23"/>
                <w:rFonts w:eastAsia="Arial Unicode MS"/>
                <w:b w:val="0"/>
              </w:rPr>
            </w:pPr>
            <w:r w:rsidRPr="00BE35D3">
              <w:rPr>
                <w:rStyle w:val="23"/>
                <w:rFonts w:eastAsia="Arial Unicode MS"/>
              </w:rPr>
              <w:t>-</w:t>
            </w:r>
            <w:r w:rsidR="00A31031" w:rsidRPr="00BE35D3">
              <w:rPr>
                <w:rStyle w:val="23"/>
                <w:rFonts w:eastAsia="Arial Unicode MS"/>
                <w:b w:val="0"/>
              </w:rPr>
              <w:t>участникът е предложил организация на ключовия екип, посочил е как се разпределят отговорностите и дейностите между тях, начини за осъществяване на комуникацията с Възложителя, координация и съгласуване на дейностите и други организационни аспекти, които са необходими за качественото и срочно изпълнение на възложените СМР.</w:t>
            </w:r>
          </w:p>
          <w:p w:rsidR="00A31031" w:rsidRPr="00BE35D3" w:rsidRDefault="00A31031" w:rsidP="00BE35D3">
            <w:pPr>
              <w:spacing w:line="276" w:lineRule="auto"/>
              <w:ind w:right="34"/>
              <w:jc w:val="both"/>
              <w:rPr>
                <w:rStyle w:val="23"/>
                <w:rFonts w:eastAsia="Arial Unicode MS"/>
              </w:rPr>
            </w:pPr>
            <w:r w:rsidRPr="00BE35D3">
              <w:rPr>
                <w:rStyle w:val="23"/>
                <w:rFonts w:eastAsia="Arial Unicode MS"/>
                <w:b w:val="0"/>
              </w:rPr>
              <w:t>- участникът е представил описание на дейностите и линеен календарен график за изпълнение на възложените СМР и график на работната ръка като цяло, както и за отделните етапи, в който са посочени сроковете за изпълнение.</w:t>
            </w:r>
          </w:p>
          <w:p w:rsidR="00A31031" w:rsidRPr="00BE35D3" w:rsidRDefault="00A31031" w:rsidP="00BE35D3">
            <w:pPr>
              <w:spacing w:line="276" w:lineRule="auto"/>
              <w:ind w:right="34"/>
              <w:jc w:val="both"/>
              <w:rPr>
                <w:rStyle w:val="23"/>
                <w:rFonts w:eastAsia="Arial Unicode MS"/>
                <w:u w:val="single"/>
              </w:rPr>
            </w:pPr>
            <w:r w:rsidRPr="00BE35D3">
              <w:rPr>
                <w:rStyle w:val="23"/>
                <w:rFonts w:eastAsia="Arial Unicode MS"/>
                <w:b w:val="0"/>
                <w:u w:val="single"/>
              </w:rPr>
              <w:t xml:space="preserve">Участникът е предложил концепция за организация на персонала, при която са налични </w:t>
            </w:r>
            <w:r w:rsidR="00A45DBD" w:rsidRPr="00BE35D3">
              <w:rPr>
                <w:rStyle w:val="23"/>
                <w:rFonts w:eastAsia="Arial Unicode MS"/>
                <w:u w:val="single"/>
              </w:rPr>
              <w:t>шест</w:t>
            </w:r>
            <w:r w:rsidRPr="00BE35D3">
              <w:rPr>
                <w:rStyle w:val="23"/>
                <w:rFonts w:eastAsia="Arial Unicode MS"/>
                <w:u w:val="single"/>
              </w:rPr>
              <w:t xml:space="preserve"> от следните обстоятелства:</w:t>
            </w:r>
          </w:p>
          <w:p w:rsidR="00A31031" w:rsidRPr="00BE35D3" w:rsidRDefault="00A31031" w:rsidP="00BE35D3">
            <w:pPr>
              <w:spacing w:line="276" w:lineRule="auto"/>
              <w:ind w:right="34"/>
              <w:jc w:val="both"/>
              <w:rPr>
                <w:rStyle w:val="24"/>
                <w:rFonts w:eastAsia="Arial Unicode MS"/>
              </w:rPr>
            </w:pPr>
            <w:r w:rsidRPr="00BE35D3">
              <w:rPr>
                <w:rStyle w:val="23"/>
                <w:rFonts w:eastAsia="Arial Unicode MS"/>
                <w:b w:val="0"/>
              </w:rPr>
              <w:t>1.</w:t>
            </w:r>
            <w:r w:rsidR="00AC1D07" w:rsidRPr="00BE35D3">
              <w:rPr>
                <w:rStyle w:val="23"/>
                <w:rFonts w:eastAsia="Arial Unicode MS"/>
                <w:b w:val="0"/>
              </w:rPr>
              <w:t xml:space="preserve"> </w:t>
            </w:r>
            <w:r w:rsidRPr="00BE35D3">
              <w:rPr>
                <w:rStyle w:val="23"/>
                <w:rFonts w:eastAsia="Arial Unicode MS"/>
                <w:b w:val="0"/>
              </w:rPr>
              <w:t xml:space="preserve">За изпълнението на всеки от етапите е показано разпределението по експерти (кой какво ще изпълнява) на ниво отделна задача </w:t>
            </w:r>
            <w:r w:rsidRPr="00BE35D3">
              <w:rPr>
                <w:rStyle w:val="24"/>
                <w:rFonts w:eastAsia="Arial Unicode MS"/>
              </w:rPr>
              <w:t>(за целите на настоящата методика под „задача “ се разбира обособена част от възложените работи, която може да бъде самостоятелно възлагана на отделен експерт и чието изпълнение може да се проследи еднозначно, т.е. има ясно дефинирани начало и край и измерими резултати) ;</w:t>
            </w:r>
          </w:p>
          <w:p w:rsidR="00A31031" w:rsidRPr="00BE35D3" w:rsidRDefault="00A31031" w:rsidP="00BE35D3">
            <w:pPr>
              <w:spacing w:line="276" w:lineRule="auto"/>
              <w:ind w:right="34"/>
              <w:jc w:val="both"/>
              <w:rPr>
                <w:rStyle w:val="23"/>
                <w:rFonts w:eastAsia="Arial Unicode MS"/>
              </w:rPr>
            </w:pPr>
            <w:r w:rsidRPr="00BE35D3">
              <w:rPr>
                <w:rStyle w:val="23"/>
                <w:rFonts w:eastAsia="Arial Unicode MS"/>
                <w:b w:val="0"/>
              </w:rPr>
              <w:t>2. За всеки от етапите са дефинирани необходимия човешки ресурс - ръководен екип и персонал, за тяхното изпълнение и задълженията на отговорния/те за изпълнението им експерт/и;</w:t>
            </w:r>
          </w:p>
          <w:p w:rsidR="00A31031" w:rsidRPr="00BE35D3" w:rsidRDefault="00937933" w:rsidP="00BE35D3">
            <w:pPr>
              <w:tabs>
                <w:tab w:val="left" w:pos="240"/>
              </w:tabs>
              <w:spacing w:line="276" w:lineRule="auto"/>
              <w:ind w:right="34"/>
              <w:jc w:val="both"/>
              <w:rPr>
                <w:rFonts w:ascii="Times New Roman" w:hAnsi="Times New Roman" w:cs="Times New Roman"/>
                <w:sz w:val="24"/>
                <w:szCs w:val="24"/>
              </w:rPr>
            </w:pPr>
            <w:r w:rsidRPr="00BE35D3">
              <w:rPr>
                <w:rStyle w:val="3Exact"/>
                <w:rFonts w:eastAsia="Arial Unicode MS"/>
                <w:b w:val="0"/>
                <w:bCs w:val="0"/>
                <w:sz w:val="24"/>
                <w:szCs w:val="24"/>
              </w:rPr>
              <w:t>3.</w:t>
            </w:r>
            <w:r w:rsidR="00AC1D07" w:rsidRPr="00BE35D3">
              <w:rPr>
                <w:rStyle w:val="3Exact"/>
                <w:rFonts w:eastAsia="Arial Unicode MS"/>
                <w:b w:val="0"/>
                <w:bCs w:val="0"/>
                <w:sz w:val="24"/>
                <w:szCs w:val="24"/>
              </w:rPr>
              <w:t xml:space="preserve"> </w:t>
            </w:r>
            <w:r w:rsidR="00A31031" w:rsidRPr="00BE35D3">
              <w:rPr>
                <w:rStyle w:val="3Exact"/>
                <w:rFonts w:eastAsia="Arial Unicode MS"/>
                <w:b w:val="0"/>
                <w:bCs w:val="0"/>
                <w:sz w:val="24"/>
                <w:szCs w:val="24"/>
              </w:rPr>
              <w:t>Предложени са мерки за вътрешен контрол и организация на екипа от експерти, с които да се гарантира качествено изпълнение на поръчката;</w:t>
            </w:r>
          </w:p>
          <w:p w:rsidR="007A1FFC" w:rsidRPr="00BE35D3" w:rsidRDefault="00937933" w:rsidP="00BE35D3">
            <w:pPr>
              <w:tabs>
                <w:tab w:val="left" w:pos="322"/>
              </w:tabs>
              <w:spacing w:line="276" w:lineRule="auto"/>
              <w:ind w:right="34"/>
              <w:jc w:val="both"/>
              <w:rPr>
                <w:rStyle w:val="3Exact"/>
                <w:rFonts w:eastAsia="Arial Unicode MS"/>
                <w:b w:val="0"/>
                <w:bCs w:val="0"/>
                <w:sz w:val="24"/>
                <w:szCs w:val="24"/>
              </w:rPr>
            </w:pPr>
            <w:r w:rsidRPr="00BE35D3">
              <w:rPr>
                <w:rStyle w:val="3Exact"/>
                <w:rFonts w:eastAsia="Arial Unicode MS"/>
                <w:b w:val="0"/>
                <w:bCs w:val="0"/>
                <w:sz w:val="24"/>
                <w:szCs w:val="24"/>
              </w:rPr>
              <w:t>4.</w:t>
            </w:r>
            <w:r w:rsidR="00AC1D07" w:rsidRPr="00BE35D3">
              <w:rPr>
                <w:rStyle w:val="3Exact"/>
                <w:rFonts w:eastAsia="Arial Unicode MS"/>
                <w:b w:val="0"/>
                <w:bCs w:val="0"/>
                <w:sz w:val="24"/>
                <w:szCs w:val="24"/>
              </w:rPr>
              <w:t xml:space="preserve"> </w:t>
            </w:r>
            <w:r w:rsidR="00A31031" w:rsidRPr="00BE35D3">
              <w:rPr>
                <w:rStyle w:val="3Exact"/>
                <w:rFonts w:eastAsia="Arial Unicode MS"/>
                <w:b w:val="0"/>
                <w:bCs w:val="0"/>
                <w:sz w:val="24"/>
                <w:szCs w:val="24"/>
              </w:rPr>
              <w:t>Посочено е разпределението на дейностите по изпълнение на отделните етапи и клонове по вертикална йерархичност в екипа, посочено и обосновано е възлагането на отделни задачи от експертния екип на работниците на участника. Описан е контрола върху изпълнението на задачите, отчитането на резултатите и проследяване на спазване на изискванията за качество.</w:t>
            </w:r>
          </w:p>
          <w:p w:rsidR="00A31031" w:rsidRPr="00BE35D3" w:rsidRDefault="00937933" w:rsidP="00BE35D3">
            <w:pPr>
              <w:tabs>
                <w:tab w:val="left" w:pos="322"/>
              </w:tabs>
              <w:spacing w:line="276" w:lineRule="auto"/>
              <w:ind w:right="34"/>
              <w:jc w:val="both"/>
              <w:rPr>
                <w:rFonts w:ascii="Times New Roman" w:hAnsi="Times New Roman" w:cs="Times New Roman"/>
                <w:sz w:val="24"/>
                <w:szCs w:val="24"/>
              </w:rPr>
            </w:pPr>
            <w:r w:rsidRPr="00BE35D3">
              <w:rPr>
                <w:rStyle w:val="3Exact"/>
                <w:rFonts w:eastAsia="Arial Unicode MS"/>
                <w:b w:val="0"/>
                <w:bCs w:val="0"/>
                <w:sz w:val="24"/>
                <w:szCs w:val="24"/>
              </w:rPr>
              <w:t>5.</w:t>
            </w:r>
            <w:r w:rsidR="00AC1D07" w:rsidRPr="00BE35D3">
              <w:rPr>
                <w:rStyle w:val="3Exact"/>
                <w:rFonts w:eastAsia="Arial Unicode MS"/>
                <w:b w:val="0"/>
                <w:bCs w:val="0"/>
                <w:sz w:val="24"/>
                <w:szCs w:val="24"/>
              </w:rPr>
              <w:t xml:space="preserve"> </w:t>
            </w:r>
            <w:r w:rsidR="00A31031" w:rsidRPr="00BE35D3">
              <w:rPr>
                <w:rStyle w:val="3Exact"/>
                <w:rFonts w:eastAsia="Arial Unicode MS"/>
                <w:b w:val="0"/>
                <w:bCs w:val="0"/>
                <w:sz w:val="24"/>
                <w:szCs w:val="24"/>
              </w:rPr>
              <w:t>Посочени са начин на комуникация с Възложителя и организационни мерки на персонала, описани са действията, които ще бъдат предприети от Изпълнителя при възникване на ситуации по прекъсване изпълнението на обществената поръчка от страна на Възложителя, както и при поетапно възлагане изпълнението на предмета на обществената поръчка;</w:t>
            </w:r>
          </w:p>
          <w:p w:rsidR="00A31031" w:rsidRPr="00BE35D3" w:rsidRDefault="00A31031" w:rsidP="00BE35D3">
            <w:pPr>
              <w:spacing w:line="276" w:lineRule="auto"/>
              <w:ind w:right="34"/>
              <w:jc w:val="both"/>
              <w:rPr>
                <w:rStyle w:val="3Exact"/>
                <w:rFonts w:eastAsia="Arial Unicode MS"/>
                <w:b w:val="0"/>
                <w:bCs w:val="0"/>
                <w:sz w:val="24"/>
                <w:szCs w:val="24"/>
              </w:rPr>
            </w:pPr>
            <w:r w:rsidRPr="00BE35D3">
              <w:rPr>
                <w:rStyle w:val="3Exact"/>
                <w:rFonts w:eastAsia="Arial Unicode MS"/>
                <w:b w:val="0"/>
                <w:bCs w:val="0"/>
                <w:sz w:val="24"/>
                <w:szCs w:val="24"/>
              </w:rPr>
              <w:t>6. Посочени са и други организационни мерки, извън посочените в изискванията на Възложителя, които са описани като вид, обхват и съдържание и е обосновано, че тяхното включване ще доведе до повишаване качеството на изпълнение на поръчката.</w:t>
            </w:r>
          </w:p>
          <w:p w:rsidR="00A31031" w:rsidRPr="00BE35D3" w:rsidRDefault="00A31031" w:rsidP="00BE35D3">
            <w:pPr>
              <w:spacing w:line="276" w:lineRule="auto"/>
              <w:ind w:right="34"/>
              <w:jc w:val="both"/>
              <w:rPr>
                <w:rStyle w:val="3Exact"/>
                <w:rFonts w:eastAsia="Arial Unicode MS"/>
                <w:b w:val="0"/>
                <w:bCs w:val="0"/>
                <w:sz w:val="24"/>
                <w:szCs w:val="24"/>
              </w:rPr>
            </w:pPr>
            <w:r w:rsidRPr="00BE35D3">
              <w:rPr>
                <w:rStyle w:val="3Exact"/>
                <w:rFonts w:eastAsia="Arial Unicode MS"/>
                <w:b w:val="0"/>
                <w:bCs w:val="0"/>
                <w:sz w:val="24"/>
                <w:szCs w:val="24"/>
              </w:rPr>
              <w:t>Обосновава“ за целите на настоящата методика, означава обяснение за приложимостта и полезността на предложените дейности при изпълнението на поръчката.</w:t>
            </w:r>
          </w:p>
        </w:tc>
        <w:tc>
          <w:tcPr>
            <w:tcW w:w="1673" w:type="dxa"/>
          </w:tcPr>
          <w:p w:rsidR="00A31031" w:rsidRPr="00BE35D3" w:rsidRDefault="00250FE6" w:rsidP="00BE35D3">
            <w:pPr>
              <w:spacing w:line="276" w:lineRule="auto"/>
              <w:ind w:right="-455"/>
              <w:rPr>
                <w:rFonts w:ascii="Times New Roman" w:hAnsi="Times New Roman" w:cs="Times New Roman"/>
                <w:sz w:val="24"/>
                <w:szCs w:val="24"/>
              </w:rPr>
            </w:pPr>
            <w:r w:rsidRPr="00BE35D3">
              <w:rPr>
                <w:rFonts w:ascii="Times New Roman" w:hAnsi="Times New Roman" w:cs="Times New Roman"/>
                <w:sz w:val="24"/>
                <w:szCs w:val="24"/>
                <w:lang w:val="en-US"/>
              </w:rPr>
              <w:t xml:space="preserve">45 </w:t>
            </w:r>
            <w:r w:rsidR="00A31031" w:rsidRPr="00BE35D3">
              <w:rPr>
                <w:rFonts w:ascii="Times New Roman" w:hAnsi="Times New Roman" w:cs="Times New Roman"/>
                <w:sz w:val="24"/>
                <w:szCs w:val="24"/>
              </w:rPr>
              <w:t>т.</w:t>
            </w:r>
          </w:p>
        </w:tc>
      </w:tr>
    </w:tbl>
    <w:p w:rsidR="00127398" w:rsidRPr="00BE35D3" w:rsidRDefault="00127398" w:rsidP="00BE35D3">
      <w:pPr>
        <w:spacing w:line="276" w:lineRule="auto"/>
        <w:ind w:right="-455"/>
        <w:jc w:val="both"/>
        <w:rPr>
          <w:rFonts w:ascii="Times New Roman" w:hAnsi="Times New Roman" w:cs="Times New Roman"/>
        </w:rPr>
      </w:pPr>
    </w:p>
    <w:p w:rsidR="00127398" w:rsidRPr="00BE35D3" w:rsidRDefault="00127398" w:rsidP="00BE35D3">
      <w:pPr>
        <w:spacing w:line="276" w:lineRule="auto"/>
        <w:ind w:left="-851" w:right="-455"/>
        <w:jc w:val="both"/>
        <w:rPr>
          <w:rFonts w:ascii="Times New Roman" w:hAnsi="Times New Roman" w:cs="Times New Roman"/>
          <w:lang w:val="en-US"/>
        </w:rPr>
      </w:pPr>
    </w:p>
    <w:p w:rsidR="008C011B" w:rsidRPr="00BE35D3" w:rsidRDefault="00E65186" w:rsidP="00BE35D3">
      <w:pPr>
        <w:spacing w:line="276" w:lineRule="auto"/>
        <w:ind w:left="-851" w:right="-455"/>
        <w:jc w:val="both"/>
        <w:rPr>
          <w:rFonts w:ascii="Times New Roman" w:hAnsi="Times New Roman" w:cs="Times New Roman"/>
        </w:rPr>
      </w:pPr>
      <w:r w:rsidRPr="00BE35D3">
        <w:rPr>
          <w:rFonts w:ascii="Times New Roman" w:hAnsi="Times New Roman" w:cs="Times New Roman"/>
        </w:rPr>
        <w:t>ТО2</w:t>
      </w:r>
      <w:r w:rsidR="008C011B" w:rsidRPr="00BE35D3">
        <w:rPr>
          <w:rFonts w:ascii="Times New Roman" w:hAnsi="Times New Roman" w:cs="Times New Roman"/>
        </w:rPr>
        <w:t xml:space="preserve"> – „</w:t>
      </w:r>
      <w:r w:rsidR="00BE35D3" w:rsidRPr="00BE35D3">
        <w:rPr>
          <w:rFonts w:ascii="Times New Roman" w:hAnsi="Times New Roman" w:cs="Times New Roman"/>
          <w:b/>
        </w:rPr>
        <w:t xml:space="preserve">Срока за изпълнение </w:t>
      </w:r>
      <w:r w:rsidR="008C011B" w:rsidRPr="00BE35D3">
        <w:rPr>
          <w:rFonts w:ascii="Times New Roman" w:hAnsi="Times New Roman" w:cs="Times New Roman"/>
        </w:rPr>
        <w:t xml:space="preserve">”– с тежест </w:t>
      </w:r>
      <w:r w:rsidR="009444C3" w:rsidRPr="00BE35D3">
        <w:rPr>
          <w:rFonts w:ascii="Times New Roman" w:hAnsi="Times New Roman" w:cs="Times New Roman"/>
        </w:rPr>
        <w:t>5</w:t>
      </w:r>
      <w:r w:rsidR="008C011B" w:rsidRPr="00BE35D3">
        <w:rPr>
          <w:rFonts w:ascii="Times New Roman" w:hAnsi="Times New Roman" w:cs="Times New Roman"/>
        </w:rPr>
        <w:t xml:space="preserve"> точки;</w:t>
      </w:r>
    </w:p>
    <w:p w:rsidR="00127398" w:rsidRPr="00BE35D3" w:rsidRDefault="00127398" w:rsidP="00BE35D3">
      <w:pPr>
        <w:spacing w:line="276" w:lineRule="auto"/>
        <w:ind w:left="-851" w:right="-455"/>
        <w:jc w:val="both"/>
        <w:rPr>
          <w:rFonts w:ascii="Times New Roman" w:hAnsi="Times New Roman" w:cs="Times New Roman"/>
          <w:lang w:val="ru-RU"/>
        </w:rPr>
      </w:pPr>
    </w:p>
    <w:p w:rsidR="008C011B" w:rsidRPr="00BE35D3" w:rsidRDefault="00E65186" w:rsidP="00BE35D3">
      <w:pPr>
        <w:spacing w:line="276" w:lineRule="auto"/>
        <w:ind w:left="-851" w:right="-455"/>
        <w:jc w:val="both"/>
        <w:rPr>
          <w:rFonts w:ascii="Times New Roman" w:hAnsi="Times New Roman" w:cs="Times New Roman"/>
          <w:u w:val="single"/>
        </w:rPr>
      </w:pPr>
      <w:r w:rsidRPr="00BE35D3">
        <w:rPr>
          <w:rFonts w:ascii="Times New Roman" w:hAnsi="Times New Roman" w:cs="Times New Roman"/>
        </w:rPr>
        <w:t>ТО2</w:t>
      </w:r>
      <w:r w:rsidR="008C011B" w:rsidRPr="00BE35D3">
        <w:rPr>
          <w:rFonts w:ascii="Times New Roman" w:hAnsi="Times New Roman" w:cs="Times New Roman"/>
        </w:rPr>
        <w:t xml:space="preserve"> се определя по формулата:     </w:t>
      </w:r>
      <w:r w:rsidRPr="00BE35D3">
        <w:rPr>
          <w:rFonts w:ascii="Times New Roman" w:hAnsi="Times New Roman" w:cs="Times New Roman"/>
        </w:rPr>
        <w:t>ТО2</w:t>
      </w:r>
      <w:r w:rsidR="008C011B" w:rsidRPr="00BE35D3">
        <w:rPr>
          <w:rFonts w:ascii="Times New Roman" w:hAnsi="Times New Roman" w:cs="Times New Roman"/>
        </w:rPr>
        <w:t xml:space="preserve"> = </w:t>
      </w:r>
      <w:r w:rsidR="008C011B" w:rsidRPr="00BE35D3">
        <w:rPr>
          <w:rFonts w:ascii="Times New Roman" w:hAnsi="Times New Roman" w:cs="Times New Roman"/>
          <w:u w:val="single"/>
        </w:rPr>
        <w:t>C (min)</w:t>
      </w:r>
      <w:r w:rsidR="009444C3" w:rsidRPr="00BE35D3">
        <w:rPr>
          <w:rFonts w:ascii="Times New Roman" w:hAnsi="Times New Roman" w:cs="Times New Roman"/>
          <w:u w:val="single"/>
        </w:rPr>
        <w:t xml:space="preserve"> x 5</w:t>
      </w:r>
    </w:p>
    <w:p w:rsidR="008C011B" w:rsidRPr="00BE35D3" w:rsidRDefault="008C011B" w:rsidP="00BE35D3">
      <w:pPr>
        <w:spacing w:line="276" w:lineRule="auto"/>
        <w:ind w:left="-851" w:right="-455"/>
        <w:jc w:val="both"/>
        <w:rPr>
          <w:rFonts w:ascii="Times New Roman" w:hAnsi="Times New Roman" w:cs="Times New Roman"/>
        </w:rPr>
      </w:pPr>
      <w:r w:rsidRPr="00BE35D3">
        <w:rPr>
          <w:rFonts w:ascii="Times New Roman" w:hAnsi="Times New Roman" w:cs="Times New Roman"/>
        </w:rPr>
        <w:t xml:space="preserve">                                                                </w:t>
      </w:r>
      <w:r w:rsidR="00875C2F">
        <w:rPr>
          <w:rFonts w:ascii="Times New Roman" w:hAnsi="Times New Roman" w:cs="Times New Roman"/>
        </w:rPr>
        <w:t xml:space="preserve">          </w:t>
      </w:r>
      <w:bookmarkStart w:id="0" w:name="_GoBack"/>
      <w:bookmarkEnd w:id="0"/>
      <w:r w:rsidRPr="00BE35D3">
        <w:rPr>
          <w:rFonts w:ascii="Times New Roman" w:hAnsi="Times New Roman" w:cs="Times New Roman"/>
        </w:rPr>
        <w:t xml:space="preserve"> C (n)</w:t>
      </w:r>
    </w:p>
    <w:p w:rsidR="00127398" w:rsidRPr="00BE35D3" w:rsidRDefault="00127398" w:rsidP="00BE35D3">
      <w:pPr>
        <w:spacing w:line="276" w:lineRule="auto"/>
        <w:ind w:left="-851" w:right="-455"/>
        <w:jc w:val="both"/>
        <w:rPr>
          <w:rFonts w:ascii="Times New Roman" w:hAnsi="Times New Roman" w:cs="Times New Roman"/>
          <w:lang w:val="ru-RU"/>
        </w:rPr>
      </w:pPr>
    </w:p>
    <w:p w:rsidR="008C011B" w:rsidRPr="00BE35D3" w:rsidRDefault="008C011B" w:rsidP="00BE35D3">
      <w:pPr>
        <w:spacing w:line="276" w:lineRule="auto"/>
        <w:ind w:left="-851" w:right="-455"/>
        <w:jc w:val="both"/>
        <w:rPr>
          <w:rFonts w:ascii="Times New Roman" w:hAnsi="Times New Roman" w:cs="Times New Roman"/>
        </w:rPr>
      </w:pPr>
      <w:r w:rsidRPr="00BE35D3">
        <w:rPr>
          <w:rFonts w:ascii="Times New Roman" w:hAnsi="Times New Roman" w:cs="Times New Roman"/>
        </w:rPr>
        <w:t>Където C (</w:t>
      </w:r>
      <w:proofErr w:type="spellStart"/>
      <w:r w:rsidRPr="00BE35D3">
        <w:rPr>
          <w:rFonts w:ascii="Times New Roman" w:hAnsi="Times New Roman" w:cs="Times New Roman"/>
        </w:rPr>
        <w:t>min</w:t>
      </w:r>
      <w:proofErr w:type="spellEnd"/>
      <w:r w:rsidRPr="00BE35D3">
        <w:rPr>
          <w:rFonts w:ascii="Times New Roman" w:hAnsi="Times New Roman" w:cs="Times New Roman"/>
        </w:rPr>
        <w:t>) е най-късия „</w:t>
      </w:r>
      <w:r w:rsidR="00BE35D3" w:rsidRPr="00BE35D3">
        <w:rPr>
          <w:rFonts w:ascii="Times New Roman" w:hAnsi="Times New Roman" w:cs="Times New Roman"/>
          <w:b/>
        </w:rPr>
        <w:t xml:space="preserve">Срока за изпълнение </w:t>
      </w:r>
      <w:r w:rsidRPr="00BE35D3">
        <w:rPr>
          <w:rFonts w:ascii="Times New Roman" w:hAnsi="Times New Roman" w:cs="Times New Roman"/>
        </w:rPr>
        <w:t>”, а C (n) е предложения срок на оценявания участник.</w:t>
      </w:r>
    </w:p>
    <w:p w:rsidR="00127398" w:rsidRPr="00BE35D3" w:rsidRDefault="00127398" w:rsidP="00BE35D3">
      <w:pPr>
        <w:spacing w:line="276" w:lineRule="auto"/>
        <w:ind w:left="-851" w:right="-455"/>
        <w:jc w:val="both"/>
        <w:rPr>
          <w:rFonts w:ascii="Times New Roman" w:hAnsi="Times New Roman" w:cs="Times New Roman"/>
          <w:lang w:val="ru-RU"/>
        </w:rPr>
      </w:pPr>
    </w:p>
    <w:p w:rsidR="00250FE6" w:rsidRPr="00BE35D3" w:rsidRDefault="00250FE6" w:rsidP="00BE35D3">
      <w:pPr>
        <w:spacing w:line="276" w:lineRule="auto"/>
        <w:ind w:left="-851" w:right="-455"/>
        <w:jc w:val="both"/>
        <w:rPr>
          <w:rFonts w:ascii="Times New Roman" w:hAnsi="Times New Roman" w:cs="Times New Roman"/>
          <w:b/>
        </w:rPr>
      </w:pPr>
      <w:r w:rsidRPr="00BE35D3">
        <w:rPr>
          <w:rFonts w:ascii="Times New Roman" w:hAnsi="Times New Roman" w:cs="Times New Roman"/>
          <w:b/>
        </w:rPr>
        <w:t xml:space="preserve">Срока за изпълнение задължително се посочва в месеци и не трябва да бъде по-кратък от 5 месеца и не по-дълъг от 7 месеца. </w:t>
      </w:r>
    </w:p>
    <w:p w:rsidR="008C011B" w:rsidRPr="00BE35D3" w:rsidRDefault="008C011B" w:rsidP="00BE35D3">
      <w:pPr>
        <w:spacing w:line="276" w:lineRule="auto"/>
        <w:ind w:left="-851" w:right="-455"/>
        <w:jc w:val="both"/>
        <w:rPr>
          <w:rFonts w:ascii="Times New Roman" w:hAnsi="Times New Roman" w:cs="Times New Roman"/>
        </w:rPr>
      </w:pPr>
    </w:p>
    <w:p w:rsidR="008C011B" w:rsidRPr="00BE35D3" w:rsidRDefault="008C011B" w:rsidP="00BE35D3">
      <w:pPr>
        <w:spacing w:line="276" w:lineRule="auto"/>
        <w:ind w:left="-851" w:right="-455"/>
        <w:jc w:val="both"/>
        <w:rPr>
          <w:rFonts w:ascii="Times New Roman" w:hAnsi="Times New Roman" w:cs="Times New Roman"/>
        </w:rPr>
      </w:pPr>
      <w:r w:rsidRPr="00BE35D3">
        <w:rPr>
          <w:rFonts w:ascii="Times New Roman" w:hAnsi="Times New Roman" w:cs="Times New Roman"/>
        </w:rPr>
        <w:t>При оценката ще се използва закръгляне до втория знак след десетичната запетая.</w:t>
      </w:r>
    </w:p>
    <w:p w:rsidR="008C011B" w:rsidRPr="00BE35D3" w:rsidRDefault="008C011B" w:rsidP="00BE35D3">
      <w:pPr>
        <w:spacing w:line="276" w:lineRule="auto"/>
        <w:ind w:left="-851" w:right="-455"/>
        <w:jc w:val="both"/>
        <w:rPr>
          <w:rFonts w:ascii="Times New Roman" w:hAnsi="Times New Roman" w:cs="Times New Roman"/>
        </w:rPr>
      </w:pPr>
    </w:p>
    <w:p w:rsidR="008C011B" w:rsidRPr="00BE35D3" w:rsidRDefault="008C011B" w:rsidP="00BE35D3">
      <w:pPr>
        <w:spacing w:line="276" w:lineRule="auto"/>
        <w:ind w:left="-851" w:right="-455"/>
        <w:jc w:val="both"/>
        <w:rPr>
          <w:rFonts w:ascii="Times New Roman" w:hAnsi="Times New Roman" w:cs="Times New Roman"/>
          <w:b/>
          <w:lang w:val="ru-RU"/>
        </w:rPr>
      </w:pPr>
      <w:r w:rsidRPr="00BE35D3">
        <w:rPr>
          <w:rFonts w:ascii="Times New Roman" w:hAnsi="Times New Roman" w:cs="Times New Roman"/>
          <w:b/>
        </w:rPr>
        <w:t>ОЦЕНКА НА ФИНАНСОВОТО ПРЕДЛОЖЕНИЕ (</w:t>
      </w:r>
      <w:r w:rsidR="00AE09DC" w:rsidRPr="00BE35D3">
        <w:rPr>
          <w:rFonts w:ascii="Times New Roman" w:hAnsi="Times New Roman" w:cs="Times New Roman"/>
          <w:b/>
        </w:rPr>
        <w:t>ФО</w:t>
      </w:r>
      <w:r w:rsidRPr="00BE35D3">
        <w:rPr>
          <w:rFonts w:ascii="Times New Roman" w:hAnsi="Times New Roman" w:cs="Times New Roman"/>
          <w:b/>
        </w:rPr>
        <w:t>)</w:t>
      </w:r>
    </w:p>
    <w:p w:rsidR="00127398" w:rsidRPr="00BE35D3" w:rsidRDefault="00127398" w:rsidP="00BE35D3">
      <w:pPr>
        <w:spacing w:line="276" w:lineRule="auto"/>
        <w:ind w:left="-851" w:right="-455"/>
        <w:jc w:val="both"/>
        <w:rPr>
          <w:rFonts w:ascii="Times New Roman" w:hAnsi="Times New Roman" w:cs="Times New Roman"/>
          <w:lang w:val="ru-RU"/>
        </w:rPr>
      </w:pPr>
    </w:p>
    <w:p w:rsidR="008C011B" w:rsidRPr="00BE35D3" w:rsidRDefault="008C011B" w:rsidP="00BE35D3">
      <w:pPr>
        <w:spacing w:line="276" w:lineRule="auto"/>
        <w:ind w:left="-851" w:right="-455"/>
        <w:jc w:val="both"/>
        <w:rPr>
          <w:rFonts w:ascii="Times New Roman" w:hAnsi="Times New Roman" w:cs="Times New Roman"/>
        </w:rPr>
      </w:pPr>
      <w:r w:rsidRPr="00BE35D3">
        <w:rPr>
          <w:rFonts w:ascii="Times New Roman" w:hAnsi="Times New Roman" w:cs="Times New Roman"/>
        </w:rPr>
        <w:t>ОЦ 2 - е показател, отразяващ тежестта на предлаганата цена (общата стойност на поръчката без ДДС,с включена стойност и на непредвидените разходи) на съответната оферта.</w:t>
      </w:r>
    </w:p>
    <w:p w:rsidR="008C011B" w:rsidRPr="00BE35D3" w:rsidRDefault="008C011B" w:rsidP="00BE35D3">
      <w:pPr>
        <w:spacing w:line="276" w:lineRule="auto"/>
        <w:ind w:left="-851" w:right="-455"/>
        <w:jc w:val="both"/>
        <w:rPr>
          <w:rFonts w:ascii="Times New Roman" w:hAnsi="Times New Roman" w:cs="Times New Roman"/>
        </w:rPr>
      </w:pPr>
      <w:r w:rsidRPr="00BE35D3">
        <w:rPr>
          <w:rFonts w:ascii="Times New Roman" w:hAnsi="Times New Roman" w:cs="Times New Roman"/>
        </w:rPr>
        <w:t>За нуждите на настоящата методика максималната оценка на ОЦ 2 е 50 точки;</w:t>
      </w:r>
    </w:p>
    <w:p w:rsidR="008C011B" w:rsidRPr="00BE35D3" w:rsidRDefault="008C011B" w:rsidP="00BE35D3">
      <w:pPr>
        <w:spacing w:line="276" w:lineRule="auto"/>
        <w:ind w:left="-851" w:right="-455"/>
        <w:jc w:val="both"/>
        <w:rPr>
          <w:rFonts w:ascii="Times New Roman" w:hAnsi="Times New Roman" w:cs="Times New Roman"/>
        </w:rPr>
      </w:pPr>
      <w:r w:rsidRPr="00BE35D3">
        <w:rPr>
          <w:rFonts w:ascii="Times New Roman" w:hAnsi="Times New Roman" w:cs="Times New Roman"/>
        </w:rPr>
        <w:t>Максимален брой точки -50 получава офертата с предложена най-ниска цена;</w:t>
      </w:r>
    </w:p>
    <w:p w:rsidR="008C011B" w:rsidRPr="00BE35D3" w:rsidRDefault="008C011B" w:rsidP="00BE35D3">
      <w:pPr>
        <w:spacing w:line="276" w:lineRule="auto"/>
        <w:ind w:left="-851" w:right="-455"/>
        <w:jc w:val="both"/>
        <w:rPr>
          <w:rFonts w:ascii="Times New Roman" w:hAnsi="Times New Roman" w:cs="Times New Roman"/>
        </w:rPr>
      </w:pPr>
      <w:r w:rsidRPr="00BE35D3">
        <w:rPr>
          <w:rFonts w:ascii="Times New Roman" w:hAnsi="Times New Roman" w:cs="Times New Roman"/>
        </w:rPr>
        <w:t>Точките на участниците се определят в съотношение към най-ниската предложена цена по следната формула</w:t>
      </w:r>
    </w:p>
    <w:p w:rsidR="008C011B" w:rsidRPr="00BE35D3" w:rsidRDefault="00422E72" w:rsidP="00BE35D3">
      <w:pPr>
        <w:spacing w:line="276" w:lineRule="auto"/>
        <w:ind w:left="-851" w:right="-455"/>
        <w:jc w:val="both"/>
        <w:rPr>
          <w:rFonts w:ascii="Times New Roman" w:hAnsi="Times New Roman" w:cs="Times New Roman"/>
        </w:rPr>
      </w:pPr>
      <w:r w:rsidRPr="00BE35D3">
        <w:rPr>
          <w:rFonts w:ascii="Times New Roman" w:hAnsi="Times New Roman" w:cs="Times New Roman"/>
          <w:b/>
        </w:rPr>
        <w:t>ФО</w:t>
      </w:r>
      <w:r w:rsidRPr="00BE35D3">
        <w:rPr>
          <w:rFonts w:ascii="Times New Roman" w:hAnsi="Times New Roman" w:cs="Times New Roman"/>
          <w:b/>
          <w:lang w:val="en-US"/>
        </w:rPr>
        <w:t>N</w:t>
      </w:r>
      <w:r w:rsidR="008C011B" w:rsidRPr="00BE35D3">
        <w:rPr>
          <w:rFonts w:ascii="Times New Roman" w:hAnsi="Times New Roman" w:cs="Times New Roman"/>
          <w:b/>
        </w:rPr>
        <w:t xml:space="preserve"> = (Цmin / Цi) х 50,</w:t>
      </w:r>
      <w:r w:rsidR="008C011B" w:rsidRPr="00BE35D3">
        <w:rPr>
          <w:rFonts w:ascii="Times New Roman" w:hAnsi="Times New Roman" w:cs="Times New Roman"/>
        </w:rPr>
        <w:t xml:space="preserve"> където:</w:t>
      </w:r>
    </w:p>
    <w:p w:rsidR="00422E72" w:rsidRPr="00BE35D3" w:rsidRDefault="00422E72" w:rsidP="00BE35D3">
      <w:pPr>
        <w:spacing w:line="276" w:lineRule="auto"/>
        <w:ind w:left="-851" w:right="-455"/>
        <w:jc w:val="both"/>
        <w:rPr>
          <w:rFonts w:ascii="Times New Roman" w:hAnsi="Times New Roman" w:cs="Times New Roman"/>
        </w:rPr>
      </w:pPr>
      <w:r w:rsidRPr="00BE35D3">
        <w:rPr>
          <w:rFonts w:ascii="Times New Roman" w:hAnsi="Times New Roman" w:cs="Times New Roman"/>
        </w:rPr>
        <w:t xml:space="preserve">ФОN е финансовата оценка на предложението на участника </w:t>
      </w:r>
      <w:r w:rsidRPr="00BE35D3">
        <w:rPr>
          <w:rFonts w:ascii="Times New Roman" w:hAnsi="Times New Roman" w:cs="Times New Roman"/>
          <w:lang w:val="en-US" w:eastAsia="en-US" w:bidi="en-US"/>
        </w:rPr>
        <w:t>N</w:t>
      </w:r>
      <w:r w:rsidRPr="00BE35D3">
        <w:rPr>
          <w:rFonts w:ascii="Times New Roman" w:hAnsi="Times New Roman" w:cs="Times New Roman"/>
          <w:lang w:val="ru-RU" w:eastAsia="en-US" w:bidi="en-US"/>
        </w:rPr>
        <w:t>;</w:t>
      </w:r>
    </w:p>
    <w:p w:rsidR="008C011B" w:rsidRPr="00BE35D3" w:rsidRDefault="008C011B" w:rsidP="00BE35D3">
      <w:pPr>
        <w:spacing w:line="276" w:lineRule="auto"/>
        <w:ind w:left="-851" w:right="-455"/>
        <w:jc w:val="both"/>
        <w:rPr>
          <w:rFonts w:ascii="Times New Roman" w:hAnsi="Times New Roman" w:cs="Times New Roman"/>
        </w:rPr>
      </w:pPr>
      <w:r w:rsidRPr="00BE35D3">
        <w:rPr>
          <w:rFonts w:ascii="Times New Roman" w:hAnsi="Times New Roman" w:cs="Times New Roman"/>
        </w:rPr>
        <w:t xml:space="preserve">Цmin – </w:t>
      </w:r>
      <w:r w:rsidR="006B6F6A" w:rsidRPr="00BE35D3">
        <w:rPr>
          <w:rFonts w:ascii="Times New Roman" w:hAnsi="Times New Roman" w:cs="Times New Roman"/>
        </w:rPr>
        <w:t>е най-ниската предложена от участник в процедурата цена (в лева, без ДДС);</w:t>
      </w:r>
    </w:p>
    <w:p w:rsidR="00BF5DE2" w:rsidRPr="00BE35D3" w:rsidRDefault="008C011B" w:rsidP="00BE35D3">
      <w:pPr>
        <w:spacing w:line="276" w:lineRule="auto"/>
        <w:ind w:left="-851" w:right="-455"/>
        <w:jc w:val="both"/>
        <w:rPr>
          <w:rFonts w:ascii="Times New Roman" w:hAnsi="Times New Roman" w:cs="Times New Roman"/>
        </w:rPr>
      </w:pPr>
      <w:r w:rsidRPr="00BE35D3">
        <w:rPr>
          <w:rFonts w:ascii="Times New Roman" w:hAnsi="Times New Roman" w:cs="Times New Roman"/>
        </w:rPr>
        <w:t>Цi –</w:t>
      </w:r>
      <w:r w:rsidR="006B6F6A" w:rsidRPr="00BE35D3">
        <w:rPr>
          <w:rFonts w:ascii="Times New Roman" w:hAnsi="Times New Roman" w:cs="Times New Roman"/>
          <w:lang w:val="ru-RU"/>
        </w:rPr>
        <w:t xml:space="preserve"> </w:t>
      </w:r>
      <w:r w:rsidR="00BF5DE2" w:rsidRPr="00BE35D3">
        <w:rPr>
          <w:rFonts w:ascii="Times New Roman" w:hAnsi="Times New Roman" w:cs="Times New Roman"/>
        </w:rPr>
        <w:t xml:space="preserve">е предложената от участника </w:t>
      </w:r>
      <w:r w:rsidR="00BF5DE2" w:rsidRPr="00BE35D3">
        <w:rPr>
          <w:rFonts w:ascii="Times New Roman" w:hAnsi="Times New Roman" w:cs="Times New Roman"/>
          <w:lang w:val="en-US" w:eastAsia="en-US" w:bidi="en-US"/>
        </w:rPr>
        <w:t>N</w:t>
      </w:r>
      <w:r w:rsidR="00BF5DE2" w:rsidRPr="00BE35D3">
        <w:rPr>
          <w:rFonts w:ascii="Times New Roman" w:hAnsi="Times New Roman" w:cs="Times New Roman"/>
          <w:lang w:val="ru-RU" w:eastAsia="en-US" w:bidi="en-US"/>
        </w:rPr>
        <w:t xml:space="preserve"> </w:t>
      </w:r>
      <w:r w:rsidR="00BF5DE2" w:rsidRPr="00BE35D3">
        <w:rPr>
          <w:rFonts w:ascii="Times New Roman" w:hAnsi="Times New Roman" w:cs="Times New Roman"/>
        </w:rPr>
        <w:t>цена (в лева, без ДДС).</w:t>
      </w:r>
    </w:p>
    <w:p w:rsidR="00BF5DE2" w:rsidRPr="00BE35D3" w:rsidRDefault="00BF5DE2" w:rsidP="00BE35D3">
      <w:pPr>
        <w:tabs>
          <w:tab w:val="left" w:pos="708"/>
        </w:tabs>
        <w:spacing w:line="276" w:lineRule="auto"/>
        <w:ind w:left="-851" w:right="-455"/>
        <w:jc w:val="both"/>
        <w:rPr>
          <w:rFonts w:ascii="Times New Roman" w:hAnsi="Times New Roman" w:cs="Times New Roman"/>
        </w:rPr>
      </w:pPr>
      <w:r w:rsidRPr="00BE35D3">
        <w:rPr>
          <w:rFonts w:ascii="Times New Roman" w:hAnsi="Times New Roman" w:cs="Times New Roman"/>
        </w:rPr>
        <w:t xml:space="preserve">Максималната стойност на ФОN е </w:t>
      </w:r>
      <w:r w:rsidR="006B6F6A" w:rsidRPr="00BE35D3">
        <w:rPr>
          <w:rFonts w:ascii="Times New Roman" w:hAnsi="Times New Roman" w:cs="Times New Roman"/>
          <w:lang w:val="ru-RU"/>
        </w:rPr>
        <w:t>5</w:t>
      </w:r>
      <w:r w:rsidRPr="00BE35D3">
        <w:rPr>
          <w:rFonts w:ascii="Times New Roman" w:hAnsi="Times New Roman" w:cs="Times New Roman"/>
        </w:rPr>
        <w:t>0 точки и се дава на участника, предложил най-ниска цена.</w:t>
      </w:r>
    </w:p>
    <w:p w:rsidR="00AC1D07" w:rsidRPr="00BE35D3" w:rsidRDefault="00AC1D07" w:rsidP="00BE35D3">
      <w:pPr>
        <w:tabs>
          <w:tab w:val="left" w:pos="708"/>
        </w:tabs>
        <w:spacing w:line="276" w:lineRule="auto"/>
        <w:ind w:left="-851" w:right="-455"/>
        <w:jc w:val="both"/>
        <w:rPr>
          <w:rFonts w:ascii="Times New Roman" w:hAnsi="Times New Roman" w:cs="Times New Roman"/>
        </w:rPr>
      </w:pPr>
    </w:p>
    <w:p w:rsidR="00BF5DE2" w:rsidRPr="00BE35D3" w:rsidRDefault="00BF5DE2" w:rsidP="00BE35D3">
      <w:pPr>
        <w:pStyle w:val="22"/>
        <w:keepNext/>
        <w:keepLines/>
        <w:shd w:val="clear" w:color="auto" w:fill="auto"/>
        <w:spacing w:line="276" w:lineRule="auto"/>
        <w:ind w:left="-851" w:right="-455"/>
        <w:jc w:val="both"/>
        <w:rPr>
          <w:sz w:val="24"/>
          <w:szCs w:val="24"/>
        </w:rPr>
      </w:pPr>
      <w:bookmarkStart w:id="1" w:name="bookmark31"/>
      <w:r w:rsidRPr="00BE35D3">
        <w:rPr>
          <w:sz w:val="24"/>
          <w:szCs w:val="24"/>
        </w:rPr>
        <w:t>П-Ш. КОМПЛЕКСНА ОЦЕНКА</w:t>
      </w:r>
      <w:bookmarkEnd w:id="1"/>
    </w:p>
    <w:p w:rsidR="00BF5DE2" w:rsidRPr="00BE35D3" w:rsidRDefault="00BF5DE2" w:rsidP="00BE35D3">
      <w:pPr>
        <w:tabs>
          <w:tab w:val="left" w:pos="708"/>
        </w:tabs>
        <w:spacing w:line="276" w:lineRule="auto"/>
        <w:ind w:left="-851" w:right="-455"/>
        <w:jc w:val="both"/>
        <w:rPr>
          <w:rFonts w:ascii="Times New Roman" w:hAnsi="Times New Roman" w:cs="Times New Roman"/>
        </w:rPr>
      </w:pPr>
      <w:r w:rsidRPr="00BE35D3">
        <w:rPr>
          <w:rFonts w:ascii="Times New Roman" w:hAnsi="Times New Roman" w:cs="Times New Roman"/>
        </w:rPr>
        <w:t>Комплексната оценка се изчислява за всеки отделен участник по следния начин:</w:t>
      </w:r>
    </w:p>
    <w:p w:rsidR="00BF5DE2" w:rsidRPr="00BE35D3" w:rsidRDefault="003D3A3C" w:rsidP="00BE35D3">
      <w:pPr>
        <w:spacing w:line="276" w:lineRule="auto"/>
        <w:ind w:left="-851" w:right="-455"/>
        <w:rPr>
          <w:rFonts w:ascii="Times New Roman" w:hAnsi="Times New Roman" w:cs="Times New Roman"/>
        </w:rPr>
      </w:pPr>
      <w:r w:rsidRPr="00BE35D3">
        <w:rPr>
          <w:rStyle w:val="33"/>
          <w:rFonts w:eastAsia="Arial Unicode MS"/>
          <w:b w:val="0"/>
          <w:bCs w:val="0"/>
        </w:rPr>
        <w:t>KON</w:t>
      </w:r>
      <w:r w:rsidR="00BF5DE2" w:rsidRPr="00BE35D3">
        <w:rPr>
          <w:rStyle w:val="33"/>
          <w:rFonts w:eastAsia="Arial Unicode MS"/>
          <w:b w:val="0"/>
          <w:bCs w:val="0"/>
          <w:lang w:val="ru-RU"/>
        </w:rPr>
        <w:t xml:space="preserve"> = </w:t>
      </w:r>
      <w:proofErr w:type="spellStart"/>
      <w:r w:rsidR="00BF5DE2" w:rsidRPr="00BE35D3">
        <w:rPr>
          <w:rStyle w:val="33"/>
          <w:rFonts w:eastAsia="Arial Unicode MS"/>
          <w:b w:val="0"/>
          <w:bCs w:val="0"/>
        </w:rPr>
        <w:t>TOn</w:t>
      </w:r>
      <w:proofErr w:type="spellEnd"/>
      <w:r w:rsidR="00BF5DE2" w:rsidRPr="00BE35D3">
        <w:rPr>
          <w:rFonts w:ascii="Times New Roman" w:hAnsi="Times New Roman" w:cs="Times New Roman"/>
          <w:lang w:val="ru-RU" w:eastAsia="en-US" w:bidi="en-US"/>
        </w:rPr>
        <w:t xml:space="preserve"> </w:t>
      </w:r>
      <w:r w:rsidR="00BF5DE2" w:rsidRPr="00BE35D3">
        <w:rPr>
          <w:rFonts w:ascii="Times New Roman" w:hAnsi="Times New Roman" w:cs="Times New Roman"/>
        </w:rPr>
        <w:t>+ ФОN</w:t>
      </w:r>
    </w:p>
    <w:p w:rsidR="00BF5DE2" w:rsidRPr="00BE35D3" w:rsidRDefault="00BF5DE2" w:rsidP="00BE35D3">
      <w:pPr>
        <w:tabs>
          <w:tab w:val="left" w:pos="708"/>
        </w:tabs>
        <w:spacing w:line="276" w:lineRule="auto"/>
        <w:ind w:left="-851" w:right="-455"/>
        <w:jc w:val="both"/>
        <w:rPr>
          <w:rFonts w:ascii="Times New Roman" w:hAnsi="Times New Roman" w:cs="Times New Roman"/>
        </w:rPr>
      </w:pPr>
      <w:r w:rsidRPr="00BE35D3">
        <w:rPr>
          <w:rFonts w:ascii="Times New Roman" w:hAnsi="Times New Roman" w:cs="Times New Roman"/>
        </w:rPr>
        <w:t>Когато получените оценки (комплексна, техническа или финансова) не са цели числа, а десетични дроби, те следва да се закръглят до втория знак след десетичната запетая.</w:t>
      </w:r>
    </w:p>
    <w:p w:rsidR="00BF5DE2" w:rsidRPr="00BE35D3" w:rsidRDefault="00BF5DE2" w:rsidP="00BE35D3">
      <w:pPr>
        <w:tabs>
          <w:tab w:val="left" w:pos="708"/>
        </w:tabs>
        <w:spacing w:line="276" w:lineRule="auto"/>
        <w:ind w:left="-851" w:right="-455"/>
        <w:jc w:val="both"/>
        <w:rPr>
          <w:rFonts w:ascii="Times New Roman" w:hAnsi="Times New Roman" w:cs="Times New Roman"/>
          <w:b/>
        </w:rPr>
      </w:pPr>
      <w:r w:rsidRPr="00BE35D3">
        <w:rPr>
          <w:rFonts w:ascii="Times New Roman" w:hAnsi="Times New Roman" w:cs="Times New Roman"/>
          <w:b/>
        </w:rPr>
        <w:t xml:space="preserve">Максималната стойност на </w:t>
      </w:r>
      <w:r w:rsidRPr="00BE35D3">
        <w:rPr>
          <w:rFonts w:ascii="Times New Roman" w:hAnsi="Times New Roman" w:cs="Times New Roman"/>
          <w:b/>
          <w:lang w:val="ru-RU" w:eastAsia="en-US" w:bidi="en-US"/>
        </w:rPr>
        <w:t>КО</w:t>
      </w:r>
      <w:r w:rsidRPr="00BE35D3">
        <w:rPr>
          <w:rFonts w:ascii="Times New Roman" w:hAnsi="Times New Roman" w:cs="Times New Roman"/>
          <w:b/>
          <w:lang w:val="en-US" w:eastAsia="en-US" w:bidi="en-US"/>
        </w:rPr>
        <w:t>N</w:t>
      </w:r>
      <w:r w:rsidRPr="00BE35D3">
        <w:rPr>
          <w:rFonts w:ascii="Times New Roman" w:hAnsi="Times New Roman" w:cs="Times New Roman"/>
          <w:b/>
          <w:lang w:val="ru-RU" w:eastAsia="en-US" w:bidi="en-US"/>
        </w:rPr>
        <w:t xml:space="preserve"> </w:t>
      </w:r>
      <w:r w:rsidRPr="00BE35D3">
        <w:rPr>
          <w:rFonts w:ascii="Times New Roman" w:hAnsi="Times New Roman" w:cs="Times New Roman"/>
          <w:b/>
        </w:rPr>
        <w:t>е 100 точки.</w:t>
      </w:r>
    </w:p>
    <w:p w:rsidR="00BF5DE2" w:rsidRPr="00BE35D3" w:rsidRDefault="00BF5DE2" w:rsidP="00BE35D3">
      <w:pPr>
        <w:spacing w:line="276" w:lineRule="auto"/>
        <w:ind w:right="-455"/>
        <w:jc w:val="both"/>
        <w:rPr>
          <w:rFonts w:ascii="Times New Roman" w:hAnsi="Times New Roman" w:cs="Times New Roman"/>
        </w:rPr>
      </w:pPr>
    </w:p>
    <w:p w:rsidR="008C011B" w:rsidRPr="00BE35D3" w:rsidRDefault="008C011B" w:rsidP="00BE35D3">
      <w:pPr>
        <w:spacing w:line="276" w:lineRule="auto"/>
        <w:ind w:left="-851" w:right="-455" w:firstLine="567"/>
        <w:jc w:val="both"/>
        <w:rPr>
          <w:rFonts w:ascii="Times New Roman" w:hAnsi="Times New Roman" w:cs="Times New Roman"/>
        </w:rPr>
      </w:pPr>
      <w:r w:rsidRPr="00BE35D3">
        <w:rPr>
          <w:rFonts w:ascii="Times New Roman" w:hAnsi="Times New Roman" w:cs="Times New Roman"/>
          <w:b/>
        </w:rPr>
        <w:t>ВАЖНО!!!</w:t>
      </w:r>
      <w:r w:rsidRPr="00BE35D3">
        <w:rPr>
          <w:rFonts w:ascii="Times New Roman" w:hAnsi="Times New Roman" w:cs="Times New Roman"/>
        </w:rPr>
        <w:t xml:space="preserve"> Забележка: В представената Количествено – стойносностна сметка, всеки участник следва да направи проверка за аритметични грешки в приложените количествено-стойностни сметки. Всички суми следва да бъдат закръглени до втория знак след десетичната запетая. При наличие на аритметични грешки в представената КСС – участникът ще бъде отстранен от участие в процедурата.</w:t>
      </w:r>
    </w:p>
    <w:p w:rsidR="008C011B" w:rsidRPr="00BE35D3" w:rsidRDefault="008C011B" w:rsidP="00BE35D3">
      <w:pPr>
        <w:spacing w:line="276" w:lineRule="auto"/>
        <w:ind w:left="-851" w:right="-455" w:firstLine="567"/>
        <w:jc w:val="both"/>
        <w:rPr>
          <w:rFonts w:ascii="Times New Roman" w:hAnsi="Times New Roman" w:cs="Times New Roman"/>
        </w:rPr>
      </w:pPr>
      <w:r w:rsidRPr="00BE35D3">
        <w:rPr>
          <w:rFonts w:ascii="Times New Roman" w:hAnsi="Times New Roman" w:cs="Times New Roman"/>
        </w:rPr>
        <w:t xml:space="preserve">Към представеното Ценово предложение следва да се приложат анализи на предложените цени, както и ценообразуващи елементи. При наличие на грешки в представените анализи - </w:t>
      </w:r>
      <w:r w:rsidRPr="00BE35D3">
        <w:rPr>
          <w:rFonts w:ascii="Times New Roman" w:hAnsi="Times New Roman" w:cs="Times New Roman"/>
        </w:rPr>
        <w:lastRenderedPageBreak/>
        <w:t>участникът ще бъде отстранен от участие в процедурата.</w:t>
      </w:r>
    </w:p>
    <w:p w:rsidR="008C011B" w:rsidRPr="00BE35D3" w:rsidRDefault="008C011B" w:rsidP="00BE35D3">
      <w:pPr>
        <w:spacing w:line="276" w:lineRule="auto"/>
        <w:ind w:left="-851" w:right="-455" w:firstLine="567"/>
        <w:jc w:val="both"/>
        <w:rPr>
          <w:rFonts w:ascii="Times New Roman" w:hAnsi="Times New Roman" w:cs="Times New Roman"/>
        </w:rPr>
      </w:pPr>
      <w:r w:rsidRPr="00BE35D3">
        <w:rPr>
          <w:rFonts w:ascii="Times New Roman" w:hAnsi="Times New Roman" w:cs="Times New Roman"/>
        </w:rPr>
        <w:t>Участници, предложили цени, по-високи от прогнозната стойност, ще бъдат отстранени от участие в процедурата.</w:t>
      </w:r>
    </w:p>
    <w:p w:rsidR="008C011B" w:rsidRPr="00BE35D3" w:rsidRDefault="008C011B" w:rsidP="00BE35D3">
      <w:pPr>
        <w:spacing w:line="276" w:lineRule="auto"/>
        <w:ind w:left="-851" w:right="-455" w:firstLine="567"/>
        <w:jc w:val="both"/>
        <w:rPr>
          <w:rFonts w:ascii="Times New Roman" w:hAnsi="Times New Roman" w:cs="Times New Roman"/>
        </w:rPr>
      </w:pPr>
      <w:r w:rsidRPr="00BE35D3">
        <w:rPr>
          <w:rFonts w:ascii="Times New Roman" w:hAnsi="Times New Roman" w:cs="Times New Roman"/>
        </w:rPr>
        <w:t xml:space="preserve">Класирането на участниците се извършва по низходящ ред на получената комплексна оценка, като на първо място се класира участникът, който е получил най-висока комплексна оценка (КО) на офертата. </w:t>
      </w:r>
    </w:p>
    <w:p w:rsidR="008C011B" w:rsidRPr="00BE35D3" w:rsidRDefault="008C011B" w:rsidP="00BE35D3">
      <w:pPr>
        <w:spacing w:line="276" w:lineRule="auto"/>
        <w:ind w:left="-851" w:right="-455" w:firstLine="567"/>
        <w:jc w:val="both"/>
        <w:rPr>
          <w:rFonts w:ascii="Times New Roman" w:hAnsi="Times New Roman" w:cs="Times New Roman"/>
        </w:rPr>
      </w:pPr>
      <w:r w:rsidRPr="00BE35D3">
        <w:rPr>
          <w:rFonts w:ascii="Times New Roman" w:hAnsi="Times New Roman" w:cs="Times New Roman"/>
        </w:rPr>
        <w:t>В случай, че комплексните оценки на две или повече оферти са равни, за икономически най-изгодна се приема тази оферта, в която се предлага най-ниска цена. При условие, че и цените са еднакви се сравняват оценките по показателя с най-висока относителна тежест и се избира офертата с по-благоприятна стойност по този показател. Ако и в този случай комплексните оценки на две или повече оферти са равни, комисията провежда публично жребий за определяне на изпълнител между класираните на първо място оферти, чрез заседание, на което кани участниците с еднакъв брой точки и нотариус.</w:t>
      </w:r>
    </w:p>
    <w:p w:rsidR="009958E1" w:rsidRPr="00BE35D3" w:rsidRDefault="008C011B" w:rsidP="00BE35D3">
      <w:pPr>
        <w:spacing w:line="276" w:lineRule="auto"/>
        <w:ind w:left="-851" w:right="-455" w:firstLine="567"/>
        <w:jc w:val="both"/>
        <w:rPr>
          <w:rFonts w:ascii="Times New Roman" w:hAnsi="Times New Roman" w:cs="Times New Roman"/>
        </w:rPr>
      </w:pPr>
      <w:r w:rsidRPr="00BE35D3">
        <w:rPr>
          <w:rFonts w:ascii="Times New Roman" w:hAnsi="Times New Roman" w:cs="Times New Roman"/>
        </w:rPr>
        <w:t>Участникът, класиран от комисията на първо място, се определя за Изпълнител на обществената поръчка.</w:t>
      </w:r>
      <w:r w:rsidR="00A87A9B" w:rsidRPr="00BE35D3">
        <w:rPr>
          <w:rFonts w:ascii="Times New Roman" w:hAnsi="Times New Roman" w:cs="Times New Roman"/>
          <w:lang w:val="ru-RU"/>
        </w:rPr>
        <w:t xml:space="preserve"> </w:t>
      </w:r>
      <w:r w:rsidRPr="00BE35D3">
        <w:rPr>
          <w:rFonts w:ascii="Times New Roman" w:hAnsi="Times New Roman" w:cs="Times New Roman"/>
        </w:rPr>
        <w:t xml:space="preserve"> При отказване на участникът, класиран на първо място, да сключи договор за изпълнение на обществената поръчка, Възложителят може да прекрати процедурата с мотивирано решение или с решение да определи за Изпълнител втория класиран участник и да сключи договора с него.</w:t>
      </w:r>
    </w:p>
    <w:p w:rsidR="009958E1" w:rsidRPr="00BE35D3" w:rsidRDefault="009958E1" w:rsidP="00BE35D3">
      <w:pPr>
        <w:spacing w:line="276" w:lineRule="auto"/>
        <w:ind w:left="-851" w:right="-455"/>
        <w:jc w:val="both"/>
        <w:rPr>
          <w:rFonts w:ascii="Times New Roman" w:hAnsi="Times New Roman" w:cs="Times New Roman"/>
        </w:rPr>
      </w:pPr>
    </w:p>
    <w:p w:rsidR="009958E1" w:rsidRPr="00BE35D3" w:rsidRDefault="009958E1" w:rsidP="00BE35D3">
      <w:pPr>
        <w:spacing w:line="276" w:lineRule="auto"/>
        <w:ind w:left="-851" w:right="-455"/>
        <w:jc w:val="both"/>
        <w:rPr>
          <w:rFonts w:ascii="Times New Roman" w:hAnsi="Times New Roman" w:cs="Times New Roman"/>
        </w:rPr>
      </w:pPr>
    </w:p>
    <w:p w:rsidR="009958E1" w:rsidRPr="00BE35D3" w:rsidRDefault="009958E1" w:rsidP="00BE35D3">
      <w:pPr>
        <w:spacing w:line="276" w:lineRule="auto"/>
        <w:ind w:left="-851" w:right="-455"/>
        <w:jc w:val="both"/>
        <w:rPr>
          <w:rFonts w:ascii="Times New Roman" w:hAnsi="Times New Roman" w:cs="Times New Roman"/>
        </w:rPr>
      </w:pPr>
    </w:p>
    <w:sectPr w:rsidR="009958E1" w:rsidRPr="00BE35D3" w:rsidSect="00F531E7">
      <w:headerReference w:type="default" r:id="rId9"/>
      <w:footerReference w:type="default" r:id="rId10"/>
      <w:pgSz w:w="12240" w:h="15840"/>
      <w:pgMar w:top="1097" w:right="1449" w:bottom="993" w:left="2174" w:header="0" w:footer="0"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321C" w:rsidRDefault="00E2321C" w:rsidP="0011034B">
      <w:r>
        <w:separator/>
      </w:r>
    </w:p>
  </w:endnote>
  <w:endnote w:type="continuationSeparator" w:id="0">
    <w:p w:rsidR="00E2321C" w:rsidRDefault="00E2321C" w:rsidP="001103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93295930"/>
      <w:docPartObj>
        <w:docPartGallery w:val="Page Numbers (Bottom of Page)"/>
        <w:docPartUnique/>
      </w:docPartObj>
    </w:sdtPr>
    <w:sdtEndPr>
      <w:rPr>
        <w:rFonts w:ascii="Times New Roman" w:hAnsi="Times New Roman" w:cs="Times New Roman"/>
        <w:b/>
        <w:sz w:val="22"/>
        <w:szCs w:val="22"/>
      </w:rPr>
    </w:sdtEndPr>
    <w:sdtContent>
      <w:p w:rsidR="00F531E7" w:rsidRPr="00F531E7" w:rsidRDefault="00F531E7">
        <w:pPr>
          <w:pStyle w:val="aa"/>
          <w:jc w:val="right"/>
          <w:rPr>
            <w:rFonts w:ascii="Times New Roman" w:hAnsi="Times New Roman" w:cs="Times New Roman"/>
            <w:b/>
            <w:sz w:val="22"/>
            <w:szCs w:val="22"/>
          </w:rPr>
        </w:pPr>
        <w:r w:rsidRPr="00F531E7">
          <w:rPr>
            <w:rFonts w:ascii="Times New Roman" w:hAnsi="Times New Roman" w:cs="Times New Roman"/>
            <w:b/>
            <w:sz w:val="22"/>
            <w:szCs w:val="22"/>
          </w:rPr>
          <w:fldChar w:fldCharType="begin"/>
        </w:r>
        <w:r w:rsidRPr="00F531E7">
          <w:rPr>
            <w:rFonts w:ascii="Times New Roman" w:hAnsi="Times New Roman" w:cs="Times New Roman"/>
            <w:b/>
            <w:sz w:val="22"/>
            <w:szCs w:val="22"/>
          </w:rPr>
          <w:instrText>PAGE   \* MERGEFORMAT</w:instrText>
        </w:r>
        <w:r w:rsidRPr="00F531E7">
          <w:rPr>
            <w:rFonts w:ascii="Times New Roman" w:hAnsi="Times New Roman" w:cs="Times New Roman"/>
            <w:b/>
            <w:sz w:val="22"/>
            <w:szCs w:val="22"/>
          </w:rPr>
          <w:fldChar w:fldCharType="separate"/>
        </w:r>
        <w:r w:rsidR="00875C2F">
          <w:rPr>
            <w:rFonts w:ascii="Times New Roman" w:hAnsi="Times New Roman" w:cs="Times New Roman"/>
            <w:b/>
            <w:noProof/>
            <w:sz w:val="22"/>
            <w:szCs w:val="22"/>
          </w:rPr>
          <w:t>9</w:t>
        </w:r>
        <w:r w:rsidRPr="00F531E7">
          <w:rPr>
            <w:rFonts w:ascii="Times New Roman" w:hAnsi="Times New Roman" w:cs="Times New Roman"/>
            <w:b/>
            <w:sz w:val="22"/>
            <w:szCs w:val="22"/>
          </w:rPr>
          <w:fldChar w:fldCharType="end"/>
        </w:r>
      </w:p>
    </w:sdtContent>
  </w:sdt>
  <w:p w:rsidR="00F531E7" w:rsidRDefault="00F531E7">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321C" w:rsidRDefault="00E2321C" w:rsidP="0011034B">
      <w:r>
        <w:separator/>
      </w:r>
    </w:p>
  </w:footnote>
  <w:footnote w:type="continuationSeparator" w:id="0">
    <w:p w:rsidR="00E2321C" w:rsidRDefault="00E2321C" w:rsidP="0011034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50354812"/>
      <w:docPartObj>
        <w:docPartGallery w:val="Page Numbers (Top of Page)"/>
        <w:docPartUnique/>
      </w:docPartObj>
    </w:sdtPr>
    <w:sdtEndPr/>
    <w:sdtContent>
      <w:p w:rsidR="00523997" w:rsidRDefault="00523997">
        <w:pPr>
          <w:pStyle w:val="a8"/>
          <w:jc w:val="right"/>
          <w:rPr>
            <w:lang w:val="en-US"/>
          </w:rPr>
        </w:pPr>
      </w:p>
      <w:p w:rsidR="00523997" w:rsidRPr="00523997" w:rsidRDefault="00E2321C" w:rsidP="00523997">
        <w:pPr>
          <w:pStyle w:val="a8"/>
          <w:jc w:val="right"/>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431AB"/>
    <w:multiLevelType w:val="multilevel"/>
    <w:tmpl w:val="3B1E3924"/>
    <w:lvl w:ilvl="0">
      <w:start w:val="12"/>
      <w:numFmt w:val="decimal"/>
      <w:lvlText w:val="%1"/>
      <w:lvlJc w:val="left"/>
      <w:rPr>
        <w:rFonts w:ascii="Calibri" w:eastAsia="Calibri" w:hAnsi="Calibri" w:cs="Calibri"/>
        <w:b w:val="0"/>
        <w:bCs w:val="0"/>
        <w:i/>
        <w:iCs/>
        <w:smallCaps w:val="0"/>
        <w:strike w:val="0"/>
        <w:color w:val="000000"/>
        <w:spacing w:val="0"/>
        <w:w w:val="100"/>
        <w:position w:val="0"/>
        <w:sz w:val="18"/>
        <w:szCs w:val="18"/>
        <w:u w:val="none"/>
        <w:vertAlign w:val="superscript"/>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AE774C2"/>
    <w:multiLevelType w:val="multilevel"/>
    <w:tmpl w:val="169E10D8"/>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D0A6F54"/>
    <w:multiLevelType w:val="multilevel"/>
    <w:tmpl w:val="981608F8"/>
    <w:lvl w:ilvl="0">
      <w:start w:val="1"/>
      <w:numFmt w:val="bullet"/>
      <w:lvlText w:val="-"/>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D6D4A7E"/>
    <w:multiLevelType w:val="multilevel"/>
    <w:tmpl w:val="114CDEAE"/>
    <w:lvl w:ilvl="0">
      <w:start w:val="3"/>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571341E"/>
    <w:multiLevelType w:val="hybridMultilevel"/>
    <w:tmpl w:val="48C4E674"/>
    <w:lvl w:ilvl="0" w:tplc="0402000B">
      <w:start w:val="1"/>
      <w:numFmt w:val="bullet"/>
      <w:lvlText w:val=""/>
      <w:lvlJc w:val="left"/>
      <w:pPr>
        <w:ind w:left="294" w:hanging="360"/>
      </w:pPr>
      <w:rPr>
        <w:rFonts w:ascii="Wingdings" w:hAnsi="Wingdings" w:hint="default"/>
      </w:rPr>
    </w:lvl>
    <w:lvl w:ilvl="1" w:tplc="04020003" w:tentative="1">
      <w:start w:val="1"/>
      <w:numFmt w:val="bullet"/>
      <w:lvlText w:val="o"/>
      <w:lvlJc w:val="left"/>
      <w:pPr>
        <w:ind w:left="1014" w:hanging="360"/>
      </w:pPr>
      <w:rPr>
        <w:rFonts w:ascii="Courier New" w:hAnsi="Courier New" w:cs="Courier New" w:hint="default"/>
      </w:rPr>
    </w:lvl>
    <w:lvl w:ilvl="2" w:tplc="04020005" w:tentative="1">
      <w:start w:val="1"/>
      <w:numFmt w:val="bullet"/>
      <w:lvlText w:val=""/>
      <w:lvlJc w:val="left"/>
      <w:pPr>
        <w:ind w:left="1734" w:hanging="360"/>
      </w:pPr>
      <w:rPr>
        <w:rFonts w:ascii="Wingdings" w:hAnsi="Wingdings" w:hint="default"/>
      </w:rPr>
    </w:lvl>
    <w:lvl w:ilvl="3" w:tplc="04020001" w:tentative="1">
      <w:start w:val="1"/>
      <w:numFmt w:val="bullet"/>
      <w:lvlText w:val=""/>
      <w:lvlJc w:val="left"/>
      <w:pPr>
        <w:ind w:left="2454" w:hanging="360"/>
      </w:pPr>
      <w:rPr>
        <w:rFonts w:ascii="Symbol" w:hAnsi="Symbol" w:hint="default"/>
      </w:rPr>
    </w:lvl>
    <w:lvl w:ilvl="4" w:tplc="04020003" w:tentative="1">
      <w:start w:val="1"/>
      <w:numFmt w:val="bullet"/>
      <w:lvlText w:val="o"/>
      <w:lvlJc w:val="left"/>
      <w:pPr>
        <w:ind w:left="3174" w:hanging="360"/>
      </w:pPr>
      <w:rPr>
        <w:rFonts w:ascii="Courier New" w:hAnsi="Courier New" w:cs="Courier New" w:hint="default"/>
      </w:rPr>
    </w:lvl>
    <w:lvl w:ilvl="5" w:tplc="04020005" w:tentative="1">
      <w:start w:val="1"/>
      <w:numFmt w:val="bullet"/>
      <w:lvlText w:val=""/>
      <w:lvlJc w:val="left"/>
      <w:pPr>
        <w:ind w:left="3894" w:hanging="360"/>
      </w:pPr>
      <w:rPr>
        <w:rFonts w:ascii="Wingdings" w:hAnsi="Wingdings" w:hint="default"/>
      </w:rPr>
    </w:lvl>
    <w:lvl w:ilvl="6" w:tplc="04020001" w:tentative="1">
      <w:start w:val="1"/>
      <w:numFmt w:val="bullet"/>
      <w:lvlText w:val=""/>
      <w:lvlJc w:val="left"/>
      <w:pPr>
        <w:ind w:left="4614" w:hanging="360"/>
      </w:pPr>
      <w:rPr>
        <w:rFonts w:ascii="Symbol" w:hAnsi="Symbol" w:hint="default"/>
      </w:rPr>
    </w:lvl>
    <w:lvl w:ilvl="7" w:tplc="04020003" w:tentative="1">
      <w:start w:val="1"/>
      <w:numFmt w:val="bullet"/>
      <w:lvlText w:val="o"/>
      <w:lvlJc w:val="left"/>
      <w:pPr>
        <w:ind w:left="5334" w:hanging="360"/>
      </w:pPr>
      <w:rPr>
        <w:rFonts w:ascii="Courier New" w:hAnsi="Courier New" w:cs="Courier New" w:hint="default"/>
      </w:rPr>
    </w:lvl>
    <w:lvl w:ilvl="8" w:tplc="04020005" w:tentative="1">
      <w:start w:val="1"/>
      <w:numFmt w:val="bullet"/>
      <w:lvlText w:val=""/>
      <w:lvlJc w:val="left"/>
      <w:pPr>
        <w:ind w:left="6054" w:hanging="360"/>
      </w:pPr>
      <w:rPr>
        <w:rFonts w:ascii="Wingdings" w:hAnsi="Wingdings" w:hint="default"/>
      </w:rPr>
    </w:lvl>
  </w:abstractNum>
  <w:abstractNum w:abstractNumId="5">
    <w:nsid w:val="173619AC"/>
    <w:multiLevelType w:val="multilevel"/>
    <w:tmpl w:val="0C1495B6"/>
    <w:lvl w:ilvl="0">
      <w:start w:val="1"/>
      <w:numFmt w:val="bullet"/>
      <w:lvlText w:val="•"/>
      <w:lvlJc w:val="left"/>
      <w:rPr>
        <w:rFonts w:ascii="Calibri" w:eastAsia="Calibri" w:hAnsi="Calibri" w:cs="Calibri"/>
        <w:b w:val="0"/>
        <w:bCs w:val="0"/>
        <w:i/>
        <w:iCs/>
        <w:smallCaps w:val="0"/>
        <w:strike w:val="0"/>
        <w:color w:val="000000"/>
        <w:spacing w:val="0"/>
        <w:w w:val="100"/>
        <w:position w:val="0"/>
        <w:sz w:val="18"/>
        <w:szCs w:val="18"/>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1EF72896"/>
    <w:multiLevelType w:val="multilevel"/>
    <w:tmpl w:val="77D81E0C"/>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2413309B"/>
    <w:multiLevelType w:val="multilevel"/>
    <w:tmpl w:val="AB569414"/>
    <w:lvl w:ilvl="0">
      <w:start w:val="11"/>
      <w:numFmt w:val="decimal"/>
      <w:lvlText w:val="%1"/>
      <w:lvlJc w:val="left"/>
      <w:rPr>
        <w:rFonts w:ascii="Calibri" w:eastAsia="Calibri" w:hAnsi="Calibri" w:cs="Calibri"/>
        <w:b w:val="0"/>
        <w:bCs w:val="0"/>
        <w:i/>
        <w:iCs/>
        <w:smallCaps w:val="0"/>
        <w:strike w:val="0"/>
        <w:color w:val="000000"/>
        <w:spacing w:val="0"/>
        <w:w w:val="100"/>
        <w:position w:val="0"/>
        <w:sz w:val="18"/>
        <w:szCs w:val="18"/>
        <w:u w:val="none"/>
        <w:vertAlign w:val="superscript"/>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265418DC"/>
    <w:multiLevelType w:val="multilevel"/>
    <w:tmpl w:val="B546C806"/>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38990780"/>
    <w:multiLevelType w:val="hybridMultilevel"/>
    <w:tmpl w:val="89120D14"/>
    <w:lvl w:ilvl="0" w:tplc="0402000F">
      <w:start w:val="1"/>
      <w:numFmt w:val="decimal"/>
      <w:lvlText w:val="%1."/>
      <w:lvlJc w:val="left"/>
      <w:pPr>
        <w:ind w:left="720" w:hanging="360"/>
      </w:pPr>
      <w:rPr>
        <w:rFonts w:hint="default"/>
        <w:i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0">
    <w:nsid w:val="3B880E30"/>
    <w:multiLevelType w:val="multilevel"/>
    <w:tmpl w:val="FD2662A6"/>
    <w:lvl w:ilvl="0">
      <w:start w:val="2"/>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3F043463"/>
    <w:multiLevelType w:val="multilevel"/>
    <w:tmpl w:val="FEC44A56"/>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40AF2ED6"/>
    <w:multiLevelType w:val="multilevel"/>
    <w:tmpl w:val="28886908"/>
    <w:lvl w:ilvl="0">
      <w:start w:val="3"/>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7BCB76CB"/>
    <w:multiLevelType w:val="multilevel"/>
    <w:tmpl w:val="2174B5EA"/>
    <w:lvl w:ilvl="0">
      <w:start w:val="112"/>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7C312C46"/>
    <w:multiLevelType w:val="multilevel"/>
    <w:tmpl w:val="57585CD4"/>
    <w:lvl w:ilvl="0">
      <w:start w:val="66"/>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5"/>
  </w:num>
  <w:num w:numId="2">
    <w:abstractNumId w:val="0"/>
  </w:num>
  <w:num w:numId="3">
    <w:abstractNumId w:val="14"/>
  </w:num>
  <w:num w:numId="4">
    <w:abstractNumId w:val="10"/>
  </w:num>
  <w:num w:numId="5">
    <w:abstractNumId w:val="13"/>
  </w:num>
  <w:num w:numId="6">
    <w:abstractNumId w:val="7"/>
  </w:num>
  <w:num w:numId="7">
    <w:abstractNumId w:val="6"/>
  </w:num>
  <w:num w:numId="8">
    <w:abstractNumId w:val="3"/>
  </w:num>
  <w:num w:numId="9">
    <w:abstractNumId w:val="8"/>
  </w:num>
  <w:num w:numId="10">
    <w:abstractNumId w:val="2"/>
  </w:num>
  <w:num w:numId="11">
    <w:abstractNumId w:val="11"/>
  </w:num>
  <w:num w:numId="12">
    <w:abstractNumId w:val="1"/>
  </w:num>
  <w:num w:numId="13">
    <w:abstractNumId w:val="12"/>
  </w:num>
  <w:num w:numId="14">
    <w:abstractNumId w:val="9"/>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11034B"/>
    <w:rsid w:val="0002700D"/>
    <w:rsid w:val="0004799A"/>
    <w:rsid w:val="000620D5"/>
    <w:rsid w:val="00082877"/>
    <w:rsid w:val="000B5F84"/>
    <w:rsid w:val="000D655A"/>
    <w:rsid w:val="000E2E6A"/>
    <w:rsid w:val="0011034B"/>
    <w:rsid w:val="00127398"/>
    <w:rsid w:val="00132128"/>
    <w:rsid w:val="0013292A"/>
    <w:rsid w:val="00194DA6"/>
    <w:rsid w:val="001E57DC"/>
    <w:rsid w:val="00250FE6"/>
    <w:rsid w:val="00251270"/>
    <w:rsid w:val="0028107C"/>
    <w:rsid w:val="0029769A"/>
    <w:rsid w:val="002A4EB9"/>
    <w:rsid w:val="002D4B1A"/>
    <w:rsid w:val="002F0601"/>
    <w:rsid w:val="002F388E"/>
    <w:rsid w:val="00382EAC"/>
    <w:rsid w:val="003D3A3C"/>
    <w:rsid w:val="004076D7"/>
    <w:rsid w:val="00422E72"/>
    <w:rsid w:val="004E696D"/>
    <w:rsid w:val="00523997"/>
    <w:rsid w:val="0059408E"/>
    <w:rsid w:val="005B2412"/>
    <w:rsid w:val="005B5336"/>
    <w:rsid w:val="005E19F5"/>
    <w:rsid w:val="006164F4"/>
    <w:rsid w:val="00656A36"/>
    <w:rsid w:val="006917CA"/>
    <w:rsid w:val="006B6F6A"/>
    <w:rsid w:val="007862E8"/>
    <w:rsid w:val="00786A6A"/>
    <w:rsid w:val="007A1FFC"/>
    <w:rsid w:val="007D2C20"/>
    <w:rsid w:val="007D37C9"/>
    <w:rsid w:val="007D3E88"/>
    <w:rsid w:val="007E2E79"/>
    <w:rsid w:val="00821FDA"/>
    <w:rsid w:val="00875C2F"/>
    <w:rsid w:val="008C011B"/>
    <w:rsid w:val="009103D6"/>
    <w:rsid w:val="0091607E"/>
    <w:rsid w:val="00937933"/>
    <w:rsid w:val="009444C3"/>
    <w:rsid w:val="009958E1"/>
    <w:rsid w:val="009F41F2"/>
    <w:rsid w:val="00A31031"/>
    <w:rsid w:val="00A45DBD"/>
    <w:rsid w:val="00A5317B"/>
    <w:rsid w:val="00A87A9B"/>
    <w:rsid w:val="00AC1D07"/>
    <w:rsid w:val="00AE09DC"/>
    <w:rsid w:val="00B22AC1"/>
    <w:rsid w:val="00B42DFE"/>
    <w:rsid w:val="00B5197E"/>
    <w:rsid w:val="00BD734C"/>
    <w:rsid w:val="00BE35D3"/>
    <w:rsid w:val="00BF5DE2"/>
    <w:rsid w:val="00CE08D7"/>
    <w:rsid w:val="00DA1C8A"/>
    <w:rsid w:val="00E01D11"/>
    <w:rsid w:val="00E06E0A"/>
    <w:rsid w:val="00E2321C"/>
    <w:rsid w:val="00E243B1"/>
    <w:rsid w:val="00E65186"/>
    <w:rsid w:val="00E6775A"/>
    <w:rsid w:val="00E67859"/>
    <w:rsid w:val="00EC60EC"/>
    <w:rsid w:val="00F35694"/>
    <w:rsid w:val="00F42660"/>
    <w:rsid w:val="00F531E7"/>
    <w:rsid w:val="00F54835"/>
    <w:rsid w:val="00F55E55"/>
    <w:rsid w:val="00F67077"/>
    <w:rsid w:val="00FB019E"/>
    <w:rsid w:val="00FC4535"/>
    <w:rsid w:val="00FF7BF9"/>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11034B"/>
    <w:pPr>
      <w:widowControl w:val="0"/>
      <w:spacing w:after="0" w:line="240" w:lineRule="auto"/>
    </w:pPr>
    <w:rPr>
      <w:rFonts w:ascii="Arial Unicode MS" w:eastAsia="Arial Unicode MS" w:hAnsi="Arial Unicode MS" w:cs="Arial Unicode MS"/>
      <w:color w:val="000000"/>
      <w:sz w:val="24"/>
      <w:szCs w:val="24"/>
      <w:lang w:eastAsia="bg-BG" w:bidi="bg-BG"/>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11034B"/>
    <w:rPr>
      <w:color w:val="0066CC"/>
      <w:u w:val="single"/>
    </w:rPr>
  </w:style>
  <w:style w:type="character" w:customStyle="1" w:styleId="a4">
    <w:name w:val="Бележка под линия_"/>
    <w:basedOn w:val="a0"/>
    <w:rsid w:val="0011034B"/>
    <w:rPr>
      <w:rFonts w:ascii="Calibri" w:eastAsia="Calibri" w:hAnsi="Calibri" w:cs="Calibri"/>
      <w:b w:val="0"/>
      <w:bCs w:val="0"/>
      <w:i/>
      <w:iCs/>
      <w:smallCaps w:val="0"/>
      <w:strike w:val="0"/>
      <w:sz w:val="18"/>
      <w:szCs w:val="18"/>
      <w:u w:val="none"/>
    </w:rPr>
  </w:style>
  <w:style w:type="character" w:customStyle="1" w:styleId="a5">
    <w:name w:val="Бележка под линия"/>
    <w:basedOn w:val="a4"/>
    <w:rsid w:val="0011034B"/>
    <w:rPr>
      <w:rFonts w:ascii="Calibri" w:eastAsia="Calibri" w:hAnsi="Calibri" w:cs="Calibri"/>
      <w:b w:val="0"/>
      <w:bCs w:val="0"/>
      <w:i/>
      <w:iCs/>
      <w:smallCaps w:val="0"/>
      <w:strike w:val="0"/>
      <w:color w:val="000000"/>
      <w:spacing w:val="0"/>
      <w:w w:val="100"/>
      <w:position w:val="0"/>
      <w:sz w:val="18"/>
      <w:szCs w:val="18"/>
      <w:u w:val="none"/>
      <w:lang w:val="bg-BG" w:eastAsia="bg-BG" w:bidi="bg-BG"/>
    </w:rPr>
  </w:style>
  <w:style w:type="character" w:customStyle="1" w:styleId="TimesNewRoman">
    <w:name w:val="Бележка под линия + Times New Roman;Удебелен;Не е курсив"/>
    <w:basedOn w:val="a4"/>
    <w:rsid w:val="0011034B"/>
    <w:rPr>
      <w:rFonts w:ascii="Times New Roman" w:eastAsia="Times New Roman" w:hAnsi="Times New Roman" w:cs="Times New Roman"/>
      <w:b/>
      <w:bCs/>
      <w:i/>
      <w:iCs/>
      <w:smallCaps w:val="0"/>
      <w:strike w:val="0"/>
      <w:color w:val="000000"/>
      <w:spacing w:val="0"/>
      <w:w w:val="100"/>
      <w:position w:val="0"/>
      <w:sz w:val="18"/>
      <w:szCs w:val="18"/>
      <w:u w:val="none"/>
    </w:rPr>
  </w:style>
  <w:style w:type="character" w:customStyle="1" w:styleId="6">
    <w:name w:val="Бележка под линия (6)_"/>
    <w:basedOn w:val="a0"/>
    <w:link w:val="60"/>
    <w:rsid w:val="0011034B"/>
    <w:rPr>
      <w:rFonts w:ascii="Calibri" w:eastAsia="Calibri" w:hAnsi="Calibri" w:cs="Calibri"/>
      <w:i/>
      <w:iCs/>
      <w:sz w:val="14"/>
      <w:szCs w:val="14"/>
      <w:shd w:val="clear" w:color="auto" w:fill="FFFFFF"/>
      <w:lang w:val="en-US" w:bidi="en-US"/>
    </w:rPr>
  </w:style>
  <w:style w:type="character" w:customStyle="1" w:styleId="3">
    <w:name w:val="Основен текст (3)_"/>
    <w:basedOn w:val="a0"/>
    <w:rsid w:val="0011034B"/>
    <w:rPr>
      <w:rFonts w:ascii="Times New Roman" w:eastAsia="Times New Roman" w:hAnsi="Times New Roman" w:cs="Times New Roman"/>
      <w:b/>
      <w:bCs/>
      <w:i w:val="0"/>
      <w:iCs w:val="0"/>
      <w:smallCaps w:val="0"/>
      <w:strike w:val="0"/>
      <w:u w:val="none"/>
    </w:rPr>
  </w:style>
  <w:style w:type="character" w:customStyle="1" w:styleId="30">
    <w:name w:val="Основен текст (3)"/>
    <w:basedOn w:val="3"/>
    <w:rsid w:val="0011034B"/>
    <w:rPr>
      <w:rFonts w:ascii="Times New Roman" w:eastAsia="Times New Roman" w:hAnsi="Times New Roman" w:cs="Times New Roman"/>
      <w:b/>
      <w:bCs/>
      <w:i w:val="0"/>
      <w:iCs w:val="0"/>
      <w:smallCaps w:val="0"/>
      <w:strike w:val="0"/>
      <w:color w:val="000000"/>
      <w:spacing w:val="0"/>
      <w:w w:val="100"/>
      <w:position w:val="0"/>
      <w:sz w:val="24"/>
      <w:szCs w:val="24"/>
      <w:u w:val="none"/>
      <w:lang w:val="bg-BG" w:eastAsia="bg-BG" w:bidi="bg-BG"/>
    </w:rPr>
  </w:style>
  <w:style w:type="character" w:customStyle="1" w:styleId="3Exact">
    <w:name w:val="Основен текст (3) Exact"/>
    <w:basedOn w:val="a0"/>
    <w:rsid w:val="0011034B"/>
    <w:rPr>
      <w:rFonts w:ascii="Times New Roman" w:eastAsia="Times New Roman" w:hAnsi="Times New Roman" w:cs="Times New Roman"/>
      <w:b/>
      <w:bCs/>
      <w:i w:val="0"/>
      <w:iCs w:val="0"/>
      <w:smallCaps w:val="0"/>
      <w:strike w:val="0"/>
      <w:u w:val="none"/>
    </w:rPr>
  </w:style>
  <w:style w:type="character" w:customStyle="1" w:styleId="2">
    <w:name w:val="Основен текст (2)_"/>
    <w:basedOn w:val="a0"/>
    <w:link w:val="20"/>
    <w:rsid w:val="0011034B"/>
    <w:rPr>
      <w:rFonts w:ascii="Times New Roman" w:eastAsia="Times New Roman" w:hAnsi="Times New Roman" w:cs="Times New Roman"/>
      <w:shd w:val="clear" w:color="auto" w:fill="FFFFFF"/>
    </w:rPr>
  </w:style>
  <w:style w:type="character" w:customStyle="1" w:styleId="21">
    <w:name w:val="Заглавие #2_"/>
    <w:basedOn w:val="a0"/>
    <w:link w:val="22"/>
    <w:rsid w:val="0011034B"/>
    <w:rPr>
      <w:rFonts w:ascii="Times New Roman" w:eastAsia="Times New Roman" w:hAnsi="Times New Roman" w:cs="Times New Roman"/>
      <w:b/>
      <w:bCs/>
      <w:shd w:val="clear" w:color="auto" w:fill="FFFFFF"/>
    </w:rPr>
  </w:style>
  <w:style w:type="character" w:customStyle="1" w:styleId="23">
    <w:name w:val="Основен текст (2) + Удебелен"/>
    <w:basedOn w:val="2"/>
    <w:rsid w:val="0011034B"/>
    <w:rPr>
      <w:rFonts w:ascii="Times New Roman" w:eastAsia="Times New Roman" w:hAnsi="Times New Roman" w:cs="Times New Roman"/>
      <w:b/>
      <w:bCs/>
      <w:color w:val="000000"/>
      <w:spacing w:val="0"/>
      <w:w w:val="100"/>
      <w:position w:val="0"/>
      <w:sz w:val="24"/>
      <w:szCs w:val="24"/>
      <w:shd w:val="clear" w:color="auto" w:fill="FFFFFF"/>
      <w:lang w:val="bg-BG" w:eastAsia="bg-BG" w:bidi="bg-BG"/>
    </w:rPr>
  </w:style>
  <w:style w:type="character" w:customStyle="1" w:styleId="31">
    <w:name w:val="Заглавие на таблица (3)_"/>
    <w:basedOn w:val="a0"/>
    <w:link w:val="32"/>
    <w:rsid w:val="0011034B"/>
    <w:rPr>
      <w:rFonts w:ascii="Times New Roman" w:eastAsia="Times New Roman" w:hAnsi="Times New Roman" w:cs="Times New Roman"/>
      <w:i/>
      <w:iCs/>
      <w:sz w:val="24"/>
      <w:szCs w:val="24"/>
      <w:shd w:val="clear" w:color="auto" w:fill="FFFFFF"/>
    </w:rPr>
  </w:style>
  <w:style w:type="character" w:customStyle="1" w:styleId="33">
    <w:name w:val="Основен текст (3) + Малки букви"/>
    <w:basedOn w:val="3"/>
    <w:rsid w:val="0011034B"/>
    <w:rPr>
      <w:rFonts w:ascii="Times New Roman" w:eastAsia="Times New Roman" w:hAnsi="Times New Roman" w:cs="Times New Roman"/>
      <w:b/>
      <w:bCs/>
      <w:i w:val="0"/>
      <w:iCs w:val="0"/>
      <w:smallCaps/>
      <w:strike w:val="0"/>
      <w:color w:val="000000"/>
      <w:spacing w:val="0"/>
      <w:w w:val="100"/>
      <w:position w:val="0"/>
      <w:sz w:val="24"/>
      <w:szCs w:val="24"/>
      <w:u w:val="none"/>
      <w:lang w:val="en-US" w:eastAsia="en-US" w:bidi="en-US"/>
    </w:rPr>
  </w:style>
  <w:style w:type="character" w:customStyle="1" w:styleId="3Georgia105pt">
    <w:name w:val="Основен текст (3) + Georgia;10.5 pt"/>
    <w:basedOn w:val="3"/>
    <w:rsid w:val="0011034B"/>
    <w:rPr>
      <w:rFonts w:ascii="Georgia" w:eastAsia="Georgia" w:hAnsi="Georgia" w:cs="Georgia"/>
      <w:b/>
      <w:bCs/>
      <w:i w:val="0"/>
      <w:iCs w:val="0"/>
      <w:smallCaps w:val="0"/>
      <w:strike w:val="0"/>
      <w:color w:val="000000"/>
      <w:spacing w:val="0"/>
      <w:w w:val="100"/>
      <w:position w:val="0"/>
      <w:sz w:val="21"/>
      <w:szCs w:val="21"/>
      <w:u w:val="none"/>
      <w:lang w:val="bg-BG" w:eastAsia="bg-BG" w:bidi="bg-BG"/>
    </w:rPr>
  </w:style>
  <w:style w:type="character" w:customStyle="1" w:styleId="4">
    <w:name w:val="Заглавие на таблица (4)_"/>
    <w:basedOn w:val="a0"/>
    <w:link w:val="40"/>
    <w:rsid w:val="0011034B"/>
    <w:rPr>
      <w:rFonts w:ascii="Calibri" w:eastAsia="Calibri" w:hAnsi="Calibri" w:cs="Calibri"/>
      <w:i/>
      <w:iCs/>
      <w:sz w:val="18"/>
      <w:szCs w:val="18"/>
      <w:shd w:val="clear" w:color="auto" w:fill="FFFFFF"/>
    </w:rPr>
  </w:style>
  <w:style w:type="character" w:customStyle="1" w:styleId="24">
    <w:name w:val="Основен текст (2) + Курсив"/>
    <w:basedOn w:val="2"/>
    <w:rsid w:val="0011034B"/>
    <w:rPr>
      <w:rFonts w:ascii="Times New Roman" w:eastAsia="Times New Roman" w:hAnsi="Times New Roman" w:cs="Times New Roman"/>
      <w:i/>
      <w:iCs/>
      <w:color w:val="000000"/>
      <w:spacing w:val="0"/>
      <w:w w:val="100"/>
      <w:position w:val="0"/>
      <w:sz w:val="24"/>
      <w:szCs w:val="24"/>
      <w:shd w:val="clear" w:color="auto" w:fill="FFFFFF"/>
      <w:lang w:val="bg-BG" w:eastAsia="bg-BG" w:bidi="bg-BG"/>
    </w:rPr>
  </w:style>
  <w:style w:type="character" w:customStyle="1" w:styleId="16Exact">
    <w:name w:val="Основен текст (16) Exact"/>
    <w:basedOn w:val="a0"/>
    <w:rsid w:val="0011034B"/>
    <w:rPr>
      <w:rFonts w:ascii="Times New Roman" w:eastAsia="Times New Roman" w:hAnsi="Times New Roman" w:cs="Times New Roman"/>
      <w:b w:val="0"/>
      <w:bCs w:val="0"/>
      <w:i/>
      <w:iCs/>
      <w:smallCaps w:val="0"/>
      <w:strike w:val="0"/>
      <w:sz w:val="24"/>
      <w:szCs w:val="24"/>
      <w:u w:val="none"/>
    </w:rPr>
  </w:style>
  <w:style w:type="character" w:customStyle="1" w:styleId="16Exact0">
    <w:name w:val="Основен текст (16) + Удебелен;Не е курсив Exact"/>
    <w:basedOn w:val="16"/>
    <w:rsid w:val="0011034B"/>
    <w:rPr>
      <w:rFonts w:ascii="Times New Roman" w:eastAsia="Times New Roman" w:hAnsi="Times New Roman" w:cs="Times New Roman"/>
      <w:b/>
      <w:bCs/>
      <w:i/>
      <w:iCs/>
      <w:sz w:val="24"/>
      <w:szCs w:val="24"/>
      <w:shd w:val="clear" w:color="auto" w:fill="FFFFFF"/>
    </w:rPr>
  </w:style>
  <w:style w:type="character" w:customStyle="1" w:styleId="16">
    <w:name w:val="Основен текст (16)_"/>
    <w:basedOn w:val="a0"/>
    <w:link w:val="160"/>
    <w:rsid w:val="0011034B"/>
    <w:rPr>
      <w:rFonts w:ascii="Times New Roman" w:eastAsia="Times New Roman" w:hAnsi="Times New Roman" w:cs="Times New Roman"/>
      <w:i/>
      <w:iCs/>
      <w:sz w:val="24"/>
      <w:szCs w:val="24"/>
      <w:shd w:val="clear" w:color="auto" w:fill="FFFFFF"/>
    </w:rPr>
  </w:style>
  <w:style w:type="paragraph" w:customStyle="1" w:styleId="60">
    <w:name w:val="Бележка под линия (6)"/>
    <w:basedOn w:val="a"/>
    <w:link w:val="6"/>
    <w:rsid w:val="0011034B"/>
    <w:pPr>
      <w:shd w:val="clear" w:color="auto" w:fill="FFFFFF"/>
      <w:spacing w:line="211" w:lineRule="exact"/>
      <w:ind w:hanging="360"/>
    </w:pPr>
    <w:rPr>
      <w:rFonts w:ascii="Calibri" w:eastAsia="Calibri" w:hAnsi="Calibri" w:cs="Calibri"/>
      <w:i/>
      <w:iCs/>
      <w:color w:val="auto"/>
      <w:sz w:val="14"/>
      <w:szCs w:val="14"/>
      <w:lang w:val="en-US" w:eastAsia="en-US" w:bidi="en-US"/>
    </w:rPr>
  </w:style>
  <w:style w:type="paragraph" w:customStyle="1" w:styleId="20">
    <w:name w:val="Основен текст (2)"/>
    <w:basedOn w:val="a"/>
    <w:link w:val="2"/>
    <w:rsid w:val="0011034B"/>
    <w:pPr>
      <w:shd w:val="clear" w:color="auto" w:fill="FFFFFF"/>
      <w:spacing w:after="60" w:line="312" w:lineRule="exact"/>
      <w:ind w:hanging="340"/>
      <w:jc w:val="both"/>
    </w:pPr>
    <w:rPr>
      <w:rFonts w:ascii="Times New Roman" w:eastAsia="Times New Roman" w:hAnsi="Times New Roman" w:cs="Times New Roman"/>
      <w:color w:val="auto"/>
      <w:sz w:val="22"/>
      <w:szCs w:val="22"/>
      <w:lang w:eastAsia="en-US" w:bidi="ar-SA"/>
    </w:rPr>
  </w:style>
  <w:style w:type="paragraph" w:customStyle="1" w:styleId="22">
    <w:name w:val="Заглавие #2"/>
    <w:basedOn w:val="a"/>
    <w:link w:val="21"/>
    <w:rsid w:val="0011034B"/>
    <w:pPr>
      <w:shd w:val="clear" w:color="auto" w:fill="FFFFFF"/>
      <w:spacing w:line="250" w:lineRule="exact"/>
      <w:outlineLvl w:val="1"/>
    </w:pPr>
    <w:rPr>
      <w:rFonts w:ascii="Times New Roman" w:eastAsia="Times New Roman" w:hAnsi="Times New Roman" w:cs="Times New Roman"/>
      <w:b/>
      <w:bCs/>
      <w:color w:val="auto"/>
      <w:sz w:val="22"/>
      <w:szCs w:val="22"/>
      <w:lang w:eastAsia="en-US" w:bidi="ar-SA"/>
    </w:rPr>
  </w:style>
  <w:style w:type="paragraph" w:customStyle="1" w:styleId="32">
    <w:name w:val="Заглавие на таблица (3)"/>
    <w:basedOn w:val="a"/>
    <w:link w:val="31"/>
    <w:rsid w:val="0011034B"/>
    <w:pPr>
      <w:shd w:val="clear" w:color="auto" w:fill="FFFFFF"/>
      <w:spacing w:line="0" w:lineRule="atLeast"/>
    </w:pPr>
    <w:rPr>
      <w:rFonts w:ascii="Times New Roman" w:eastAsia="Times New Roman" w:hAnsi="Times New Roman" w:cs="Times New Roman"/>
      <w:i/>
      <w:iCs/>
      <w:color w:val="auto"/>
      <w:lang w:eastAsia="en-US" w:bidi="ar-SA"/>
    </w:rPr>
  </w:style>
  <w:style w:type="paragraph" w:customStyle="1" w:styleId="40">
    <w:name w:val="Заглавие на таблица (4)"/>
    <w:basedOn w:val="a"/>
    <w:link w:val="4"/>
    <w:rsid w:val="0011034B"/>
    <w:pPr>
      <w:shd w:val="clear" w:color="auto" w:fill="FFFFFF"/>
      <w:spacing w:line="211" w:lineRule="exact"/>
      <w:jc w:val="both"/>
    </w:pPr>
    <w:rPr>
      <w:rFonts w:ascii="Calibri" w:eastAsia="Calibri" w:hAnsi="Calibri" w:cs="Calibri"/>
      <w:i/>
      <w:iCs/>
      <w:color w:val="auto"/>
      <w:sz w:val="18"/>
      <w:szCs w:val="18"/>
      <w:lang w:eastAsia="en-US" w:bidi="ar-SA"/>
    </w:rPr>
  </w:style>
  <w:style w:type="paragraph" w:customStyle="1" w:styleId="160">
    <w:name w:val="Основен текст (16)"/>
    <w:basedOn w:val="a"/>
    <w:link w:val="16"/>
    <w:rsid w:val="0011034B"/>
    <w:pPr>
      <w:shd w:val="clear" w:color="auto" w:fill="FFFFFF"/>
      <w:spacing w:before="120" w:after="120" w:line="317" w:lineRule="exact"/>
      <w:jc w:val="both"/>
    </w:pPr>
    <w:rPr>
      <w:rFonts w:ascii="Times New Roman" w:eastAsia="Times New Roman" w:hAnsi="Times New Roman" w:cs="Times New Roman"/>
      <w:i/>
      <w:iCs/>
      <w:color w:val="auto"/>
      <w:lang w:eastAsia="en-US" w:bidi="ar-SA"/>
    </w:rPr>
  </w:style>
  <w:style w:type="table" w:styleId="a6">
    <w:name w:val="Table Grid"/>
    <w:basedOn w:val="a1"/>
    <w:uiPriority w:val="59"/>
    <w:rsid w:val="0091607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7">
    <w:name w:val="List Paragraph"/>
    <w:basedOn w:val="a"/>
    <w:uiPriority w:val="34"/>
    <w:qFormat/>
    <w:rsid w:val="006164F4"/>
    <w:pPr>
      <w:ind w:left="720"/>
      <w:contextualSpacing/>
    </w:pPr>
  </w:style>
  <w:style w:type="paragraph" w:styleId="a8">
    <w:name w:val="header"/>
    <w:basedOn w:val="a"/>
    <w:link w:val="a9"/>
    <w:uiPriority w:val="99"/>
    <w:unhideWhenUsed/>
    <w:rsid w:val="00F531E7"/>
    <w:pPr>
      <w:tabs>
        <w:tab w:val="center" w:pos="4536"/>
        <w:tab w:val="right" w:pos="9072"/>
      </w:tabs>
    </w:pPr>
  </w:style>
  <w:style w:type="character" w:customStyle="1" w:styleId="a9">
    <w:name w:val="Горен колонтитул Знак"/>
    <w:basedOn w:val="a0"/>
    <w:link w:val="a8"/>
    <w:uiPriority w:val="99"/>
    <w:rsid w:val="00F531E7"/>
    <w:rPr>
      <w:rFonts w:ascii="Arial Unicode MS" w:eastAsia="Arial Unicode MS" w:hAnsi="Arial Unicode MS" w:cs="Arial Unicode MS"/>
      <w:color w:val="000000"/>
      <w:sz w:val="24"/>
      <w:szCs w:val="24"/>
      <w:lang w:eastAsia="bg-BG" w:bidi="bg-BG"/>
    </w:rPr>
  </w:style>
  <w:style w:type="paragraph" w:styleId="aa">
    <w:name w:val="footer"/>
    <w:basedOn w:val="a"/>
    <w:link w:val="ab"/>
    <w:uiPriority w:val="99"/>
    <w:unhideWhenUsed/>
    <w:rsid w:val="00F531E7"/>
    <w:pPr>
      <w:tabs>
        <w:tab w:val="center" w:pos="4536"/>
        <w:tab w:val="right" w:pos="9072"/>
      </w:tabs>
    </w:pPr>
  </w:style>
  <w:style w:type="character" w:customStyle="1" w:styleId="ab">
    <w:name w:val="Долен колонтитул Знак"/>
    <w:basedOn w:val="a0"/>
    <w:link w:val="aa"/>
    <w:uiPriority w:val="99"/>
    <w:rsid w:val="00F531E7"/>
    <w:rPr>
      <w:rFonts w:ascii="Arial Unicode MS" w:eastAsia="Arial Unicode MS" w:hAnsi="Arial Unicode MS" w:cs="Arial Unicode MS"/>
      <w:color w:val="000000"/>
      <w:sz w:val="24"/>
      <w:szCs w:val="24"/>
      <w:lang w:eastAsia="bg-BG" w:bidi="bg-BG"/>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bg-BG" w:eastAsia="bg-BG"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8E964D-E56C-4D8B-B994-0BE578F653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9</Pages>
  <Words>3189</Words>
  <Characters>18182</Characters>
  <Application>Microsoft Office Word</Application>
  <DocSecurity>0</DocSecurity>
  <Lines>151</Lines>
  <Paragraphs>42</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21329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белослав</dc:creator>
  <cp:keywords/>
  <dc:description/>
  <cp:lastModifiedBy>Atanasov</cp:lastModifiedBy>
  <cp:revision>15</cp:revision>
  <cp:lastPrinted>2019-02-05T12:30:00Z</cp:lastPrinted>
  <dcterms:created xsi:type="dcterms:W3CDTF">2016-11-18T08:01:00Z</dcterms:created>
  <dcterms:modified xsi:type="dcterms:W3CDTF">2019-02-07T13:34:00Z</dcterms:modified>
</cp:coreProperties>
</file>