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1D1" w:rsidRPr="009111D1" w:rsidRDefault="009111D1" w:rsidP="009111D1">
      <w:pPr>
        <w:widowControl w:val="0"/>
        <w:suppressAutoHyphens/>
        <w:autoSpaceDE w:val="0"/>
        <w:autoSpaceDN w:val="0"/>
        <w:adjustRightInd w:val="0"/>
        <w:spacing w:after="0"/>
        <w:ind w:right="-1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Проект на</w:t>
      </w:r>
      <w:r w:rsidRPr="009111D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ar-SA"/>
        </w:rPr>
        <w:t xml:space="preserve"> </w:t>
      </w:r>
      <w:r w:rsidRPr="009111D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договор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!!!</w:t>
      </w:r>
    </w:p>
    <w:p w:rsidR="009111D1" w:rsidRPr="009111D1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111D1" w:rsidRPr="009111D1" w:rsidRDefault="009111D1" w:rsidP="009111D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9111D1" w:rsidRPr="009111D1" w:rsidRDefault="009111D1" w:rsidP="009111D1">
      <w:pPr>
        <w:suppressAutoHyphens/>
        <w:spacing w:after="120"/>
        <w:ind w:right="-1" w:firstLine="426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111D1" w:rsidRPr="009111D1" w:rsidRDefault="009111D1" w:rsidP="009111D1">
      <w:pPr>
        <w:suppressAutoHyphens/>
        <w:spacing w:after="120"/>
        <w:ind w:right="-1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 О Г О В О Р ЗА СТРОИТЕЛСТВО</w:t>
      </w:r>
    </w:p>
    <w:p w:rsidR="009111D1" w:rsidRPr="009111D1" w:rsidRDefault="009111D1" w:rsidP="009111D1">
      <w:pPr>
        <w:suppressAutoHyphens/>
        <w:spacing w:after="120"/>
        <w:ind w:right="-1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№</w:t>
      </w: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................./................</w:t>
      </w: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2019 г.</w:t>
      </w:r>
    </w:p>
    <w:p w:rsidR="009111D1" w:rsidRPr="009111D1" w:rsidRDefault="009111D1" w:rsidP="009111D1">
      <w:pPr>
        <w:suppressAutoHyphens/>
        <w:spacing w:after="120"/>
        <w:ind w:right="-1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111D1" w:rsidRPr="009111D1" w:rsidRDefault="009111D1" w:rsidP="009111D1">
      <w:pPr>
        <w:tabs>
          <w:tab w:val="left" w:pos="9000"/>
        </w:tabs>
        <w:suppressAutoHyphens/>
        <w:spacing w:after="12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Днес ....................... 2019 год., в гр.Шабла, на основание Решение № - ....................... на кмета на община Шабла за класиране на участниците и определяне на изпълнител след проведено публично състезание за възлагане на обществена поръчка от Община Шабла и на основание чл. 112, ал. 1 от Закон за обществените поръчки, се сключи настоящият договор между:</w:t>
      </w:r>
    </w:p>
    <w:p w:rsidR="009111D1" w:rsidRPr="009111D1" w:rsidRDefault="009111D1" w:rsidP="009111D1">
      <w:pPr>
        <w:suppressAutoHyphens/>
        <w:spacing w:after="12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1.</w:t>
      </w: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ОБЩИНА ШАБЛА</w:t>
      </w: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с адрес гр. Шабла, ул. „Равно поле” № 35, ЕИК по БУЛСТАТ 000852957 представлявана от Мариян Жечев - Кмет на Общината, и Ани Хараламбиева – Н-к отдел Счетоводство, наричана по-долу </w:t>
      </w: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ВЪЗЛОЖИТЕЛ</w:t>
      </w: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една страна </w:t>
      </w:r>
    </w:p>
    <w:p w:rsidR="009111D1" w:rsidRPr="009111D1" w:rsidRDefault="009111D1" w:rsidP="009111D1">
      <w:pPr>
        <w:suppressAutoHyphens/>
        <w:spacing w:after="12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и от друга</w:t>
      </w:r>
    </w:p>
    <w:p w:rsidR="009111D1" w:rsidRPr="009111D1" w:rsidRDefault="009111D1" w:rsidP="009111D1">
      <w:pPr>
        <w:spacing w:after="0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>
        <w:rPr>
          <w:rFonts w:ascii="Times New Roman" w:eastAsia="Calibri" w:hAnsi="Times New Roman" w:cs="Times New Roman"/>
          <w:sz w:val="24"/>
          <w:szCs w:val="24"/>
          <w:lang w:eastAsia="bg-BG"/>
        </w:rPr>
        <w:t>2.</w:t>
      </w: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“....................................” .............. с ЕИК................................................, със седалище и адрес на управление гр.  ......................................................, ул. „.................................................................................“ № ........., представлявано от............................................................................................. в качеството  му на  управител наричан по-долу </w:t>
      </w:r>
      <w:r w:rsidRPr="009111D1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ИЗПЪЛНИТЕЛ</w:t>
      </w: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, </w:t>
      </w: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като страните се споразумяха следното:</w:t>
      </w:r>
    </w:p>
    <w:p w:rsidR="009111D1" w:rsidRPr="009111D1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111D1" w:rsidRPr="009111D1" w:rsidRDefault="009111D1" w:rsidP="009111D1">
      <w:pPr>
        <w:numPr>
          <w:ilvl w:val="0"/>
          <w:numId w:val="1"/>
        </w:numPr>
        <w:tabs>
          <w:tab w:val="left" w:pos="708"/>
        </w:tabs>
        <w:suppressAutoHyphens/>
        <w:spacing w:after="0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ПРЕДМЕТ НА ДОГОВОРА</w:t>
      </w:r>
    </w:p>
    <w:p w:rsidR="009111D1" w:rsidRPr="009111D1" w:rsidRDefault="009111D1" w:rsidP="009111D1">
      <w:pPr>
        <w:tabs>
          <w:tab w:val="left" w:pos="708"/>
        </w:tabs>
        <w:suppressAutoHyphens/>
        <w:spacing w:after="0"/>
        <w:ind w:left="1146" w:right="-1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111D1" w:rsidRPr="009111D1" w:rsidRDefault="009111D1" w:rsidP="009111D1">
      <w:pPr>
        <w:spacing w:afterLines="40" w:after="96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Чл. 1.(1) Възложителят възлага, а Изпълнителя се задължава да извърши строително-монтажни работи (наричани по-долу СМР) с предмет: </w:t>
      </w:r>
      <w:r w:rsidRPr="009111D1">
        <w:rPr>
          <w:rFonts w:ascii="Times New Roman" w:eastAsia="Calibri" w:hAnsi="Times New Roman" w:cs="Times New Roman"/>
          <w:b/>
          <w:sz w:val="24"/>
          <w:szCs w:val="24"/>
        </w:rPr>
        <w:t xml:space="preserve">„Избор на изпълнител за текущи ремонти на общински пътища и улична мрежа в община Шабла с четири обособени позиции, по обособена позиция № ………………………………………………… </w:t>
      </w:r>
      <w:r w:rsidRPr="009111D1">
        <w:rPr>
          <w:rFonts w:ascii="Times New Roman" w:eastAsia="Calibri" w:hAnsi="Times New Roman" w:cs="Times New Roman"/>
          <w:sz w:val="24"/>
          <w:szCs w:val="24"/>
        </w:rPr>
        <w:t>от проведено публично състезание за възлагане на обществена поръчка с предмет: „Избор на изпълнител за текущи ремонти на общински пътища и улична мрежа в община Шабла с четири обособени позиции както следва:</w:t>
      </w:r>
    </w:p>
    <w:p w:rsidR="009111D1" w:rsidRPr="009111D1" w:rsidRDefault="009111D1" w:rsidP="009111D1">
      <w:pPr>
        <w:spacing w:afterLines="40" w:after="96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11D1">
        <w:rPr>
          <w:rFonts w:ascii="Times New Roman" w:eastAsia="Calibri" w:hAnsi="Times New Roman" w:cs="Times New Roman"/>
          <w:sz w:val="24"/>
          <w:szCs w:val="24"/>
        </w:rPr>
        <w:t xml:space="preserve">Обособена позиция № 1: Текущ ремонт на общински пътища в община Шабла; </w:t>
      </w:r>
    </w:p>
    <w:p w:rsidR="009111D1" w:rsidRPr="009111D1" w:rsidRDefault="009111D1" w:rsidP="009111D1">
      <w:pPr>
        <w:spacing w:afterLines="40" w:after="96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11D1">
        <w:rPr>
          <w:rFonts w:ascii="Times New Roman" w:eastAsia="Calibri" w:hAnsi="Times New Roman" w:cs="Times New Roman"/>
          <w:sz w:val="24"/>
          <w:szCs w:val="24"/>
        </w:rPr>
        <w:t>Обособена позиция № 2: Текущ ремонт на улична мрежа в община Шабла;</w:t>
      </w:r>
    </w:p>
    <w:p w:rsidR="009111D1" w:rsidRPr="009111D1" w:rsidRDefault="009111D1" w:rsidP="009111D1">
      <w:pPr>
        <w:spacing w:afterLines="40" w:after="96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</w:rPr>
        <w:t>Обособена позиция № 3: Текущ ремонт и поддържане на Републикански път III-901 "Шабла-Камен бряг-Каварна", участък От км. 0+000 До км. 3+600 (гр. Шабла - ул. "</w:t>
      </w:r>
      <w:proofErr w:type="spellStart"/>
      <w:r w:rsidRPr="009111D1">
        <w:rPr>
          <w:rFonts w:ascii="Times New Roman" w:eastAsia="Calibri" w:hAnsi="Times New Roman" w:cs="Times New Roman"/>
          <w:sz w:val="24"/>
          <w:szCs w:val="24"/>
        </w:rPr>
        <w:t>Нефтяник</w:t>
      </w:r>
      <w:proofErr w:type="spellEnd"/>
      <w:r w:rsidRPr="009111D1">
        <w:rPr>
          <w:rFonts w:ascii="Times New Roman" w:eastAsia="Calibri" w:hAnsi="Times New Roman" w:cs="Times New Roman"/>
          <w:sz w:val="24"/>
          <w:szCs w:val="24"/>
        </w:rPr>
        <w:t>", ул. "Равно поле") - изграждане на повдигнати пътеки;</w:t>
      </w: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</w:p>
    <w:p w:rsidR="009111D1" w:rsidRPr="009111D1" w:rsidRDefault="009111D1" w:rsidP="009111D1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>Обособена позиция № 4:</w:t>
      </w:r>
      <w:r w:rsidRPr="009111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Ремонт на улична мрежа в община Шабла с трошенокаменна настилка</w:t>
      </w:r>
      <w:r w:rsidRPr="009111D1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– при осигурено финансиране.</w:t>
      </w:r>
    </w:p>
    <w:p w:rsidR="009111D1" w:rsidRPr="009111D1" w:rsidRDefault="009111D1" w:rsidP="009111D1">
      <w:pPr>
        <w:spacing w:afterLines="40" w:after="96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</w:p>
    <w:p w:rsidR="009111D1" w:rsidRPr="009111D1" w:rsidRDefault="009111D1" w:rsidP="009111D1">
      <w:pPr>
        <w:spacing w:afterLines="40" w:after="96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bookmarkStart w:id="0" w:name="_GoBack"/>
      <w:bookmarkEnd w:id="0"/>
    </w:p>
    <w:p w:rsidR="009111D1" w:rsidRPr="009111D1" w:rsidRDefault="009111D1" w:rsidP="009111D1">
      <w:pPr>
        <w:spacing w:after="0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>(2) Място на изпълнение на договора: територията на  общ. Шабла.</w:t>
      </w:r>
    </w:p>
    <w:p w:rsidR="009111D1" w:rsidRPr="009111D1" w:rsidRDefault="009111D1" w:rsidP="009111D1">
      <w:pPr>
        <w:spacing w:after="0"/>
        <w:ind w:firstLine="426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>(</w:t>
      </w:r>
      <w:r w:rsidRPr="009111D1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3</w:t>
      </w: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) </w:t>
      </w:r>
      <w:r w:rsidRPr="009111D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Финансовото обезпечение за обособените позиции на обществената поръчка се осигурява чрез финансиране от  републиканския бюджет и собствени бюджетни средства, като за обособена позиция № 4 не е осигурено финансиране. </w:t>
      </w:r>
    </w:p>
    <w:p w:rsidR="009111D1" w:rsidRPr="009111D1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(4) Възложената задача следва да се изпълни в съответствие с изискванията на действащото законодателство, Техническата спецификация на ВЪЗЛОЖИТЕЛЯ, Техническото и Ценово предложение на ИЗПЪЛНИТЕЛЯ, представляващи неразделна част от настоящия договор.</w:t>
      </w:r>
    </w:p>
    <w:p w:rsidR="009111D1" w:rsidRPr="009111D1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111D1" w:rsidRPr="009111D1" w:rsidRDefault="009111D1" w:rsidP="009111D1">
      <w:pPr>
        <w:suppressAutoHyphens/>
        <w:spacing w:after="0"/>
        <w:ind w:right="-1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II. СРОК ЗА ИЗПЪЛНЕНИЕ</w:t>
      </w:r>
    </w:p>
    <w:p w:rsidR="009111D1" w:rsidRPr="009111D1" w:rsidRDefault="009111D1" w:rsidP="009111D1">
      <w:pPr>
        <w:suppressAutoHyphens/>
        <w:spacing w:after="0"/>
        <w:ind w:right="-1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111D1" w:rsidRPr="009111D1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Чл.2.</w:t>
      </w: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(1) Договорът влиза в сила от датата на подписването му.</w:t>
      </w:r>
    </w:p>
    <w:p w:rsidR="009111D1" w:rsidRPr="009111D1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(2) Изпълнителят е длъжен да завърши и предаде обекта в срок до ………… календарни дни съгласно подадената оферта, считано от датата на предаване на обекта на Изпълнителя за извършване на СМР с възлагателно писмо от възложителя и/или с протокол за предаване на строителна площадка.</w:t>
      </w:r>
    </w:p>
    <w:p w:rsidR="009111D1" w:rsidRPr="009111D1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(3)</w:t>
      </w:r>
      <w:r w:rsidRPr="009111D1">
        <w:rPr>
          <w:rFonts w:ascii="Times New Roman" w:eastAsia="Times New Roman" w:hAnsi="Times New Roman" w:cs="Times New Roman"/>
          <w:b/>
          <w:sz w:val="27"/>
          <w:szCs w:val="24"/>
          <w:vertAlign w:val="superscript"/>
          <w:lang w:val="en-US" w:eastAsia="ar-SA"/>
        </w:rPr>
        <w:footnoteReference w:id="1"/>
      </w: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Настоящият договор се сключва под условие, в съответствие с чл. 114 от ЗОП, тъй като за него Възложителят не е осигурил финансиране. Договорът е с отложено изпълнение. </w:t>
      </w:r>
    </w:p>
    <w:p w:rsidR="009111D1" w:rsidRPr="009111D1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(</w:t>
      </w:r>
      <w:r w:rsidRPr="009111D1">
        <w:rPr>
          <w:rFonts w:ascii="Times New Roman" w:eastAsia="Times New Roman" w:hAnsi="Times New Roman" w:cs="Times New Roman"/>
          <w:b/>
          <w:sz w:val="24"/>
          <w:szCs w:val="24"/>
          <w:lang w:val="ru-RU" w:eastAsia="ar-SA"/>
        </w:rPr>
        <w:t>3</w:t>
      </w: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)</w:t>
      </w:r>
      <w:r w:rsidRPr="009111D1">
        <w:rPr>
          <w:rFonts w:ascii="Times New Roman" w:eastAsia="Times New Roman" w:hAnsi="Times New Roman" w:cs="Times New Roman"/>
          <w:b/>
          <w:sz w:val="27"/>
          <w:szCs w:val="24"/>
          <w:vertAlign w:val="superscript"/>
          <w:lang w:val="en-US" w:eastAsia="ar-SA"/>
        </w:rPr>
        <w:footnoteReference w:id="2"/>
      </w: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Изпълнението на договора започва след осигуряване на финансиране от страна на Възложителя за неговото изпълнение, удостоверено чрез възлагателно писмо, изпратено от</w:t>
      </w:r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ar-SA"/>
        </w:rPr>
        <w:t xml:space="preserve"> </w:t>
      </w: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Възложителя до Изпълнителя</w:t>
      </w:r>
    </w:p>
    <w:p w:rsidR="009111D1" w:rsidRPr="009111D1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(4</w:t>
      </w: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При спиране на строителството по нареждане на общински или държавен орган, срокът по горната алинея съответно се удължава, ако Изпълнителят няма вина за спирането и подписване на акт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обр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.10, съгласно Наредба № 3 от 31.07.2003 г. за съставяне на актове и протоколи по време на строителството.</w:t>
      </w:r>
    </w:p>
    <w:p w:rsidR="009111D1" w:rsidRPr="009111D1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(5</w:t>
      </w: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При спиране на строителството по нареждане на Възложителя поради влошени метеорологични условия или други фактори, които биха довели до некачествено изпълнение се съставя акт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обр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.10, съгласно Наредба № 3 от 31.07.2003 г. за съставяне на актове и протоколи по време на строителството и обекта се предава на Възложителя за съхранение, като срокът по ал. 1 спира да тече до съставяне на акт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обр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. 11 от горе цитираната наредба.</w:t>
      </w:r>
    </w:p>
    <w:p w:rsidR="009111D1" w:rsidRPr="009111D1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(6</w:t>
      </w: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) Срокът определен в чл.2, ал.2 може да бъде удължен в случай, че атмосферните условия не позволяват извършването на строителните работи, съгласно указаното в нормативните документи, уреждащи тази материя. Времето за удължаване на строителните работи се удостоверява с двустранен протокол, подписан от ВЪЗЛОЖИТЕЛЯ и ИЗПЪЛНИТЕЛЯ.</w:t>
      </w:r>
    </w:p>
    <w:p w:rsidR="009111D1" w:rsidRPr="009111D1" w:rsidRDefault="009111D1" w:rsidP="009111D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111D1" w:rsidRPr="009111D1" w:rsidRDefault="009111D1" w:rsidP="009111D1">
      <w:pPr>
        <w:suppressAutoHyphens/>
        <w:spacing w:after="0"/>
        <w:ind w:right="-1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III. ВЪЗНАГРАЖДЕНИЕ И НАЧИН НА ПЛАЩАНЕ</w:t>
      </w:r>
    </w:p>
    <w:p w:rsidR="009111D1" w:rsidRPr="009111D1" w:rsidRDefault="009111D1" w:rsidP="009111D1">
      <w:pPr>
        <w:suppressAutoHyphens/>
        <w:spacing w:after="0"/>
        <w:ind w:right="-1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</w:p>
    <w:p w:rsidR="009111D1" w:rsidRPr="009111D1" w:rsidRDefault="009111D1" w:rsidP="009111D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ІІІ. ЦЕНИ И НАЧИН НА ПЛАЩАНЕ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lastRenderedPageBreak/>
        <w:tab/>
        <w:t>Чл. 3.  (1) Общата цена за извършването на строително-монтажните работи, определена съгласно ценовото предложение, неразделна част от договора на Изпълнителя за обособената позиция е в размер на  ......................................... лева без ДДС или ........................................ лева с ДДС в т.ч.: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 xml:space="preserve">и са </w:t>
      </w:r>
      <w:proofErr w:type="spellStart"/>
      <w:r w:rsidRPr="009111D1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>ценообразувани</w:t>
      </w:r>
      <w:proofErr w:type="spellEnd"/>
      <w:r w:rsidRPr="009111D1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 xml:space="preserve"> при следните показатели за образуване на единична цена:</w:t>
      </w:r>
    </w:p>
    <w:p w:rsidR="009111D1" w:rsidRPr="009111D1" w:rsidRDefault="009111D1" w:rsidP="009111D1">
      <w:pPr>
        <w:numPr>
          <w:ilvl w:val="0"/>
          <w:numId w:val="3"/>
        </w:numPr>
        <w:tabs>
          <w:tab w:val="left" w:pos="2130"/>
        </w:tabs>
        <w:suppressAutoHyphens/>
        <w:spacing w:after="0"/>
        <w:jc w:val="both"/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>Часова ставка  .............. лева/час;</w:t>
      </w:r>
    </w:p>
    <w:p w:rsidR="009111D1" w:rsidRPr="009111D1" w:rsidRDefault="009111D1" w:rsidP="009111D1">
      <w:pPr>
        <w:numPr>
          <w:ilvl w:val="0"/>
          <w:numId w:val="3"/>
        </w:numPr>
        <w:tabs>
          <w:tab w:val="left" w:pos="2130"/>
        </w:tabs>
        <w:suppressAutoHyphens/>
        <w:spacing w:after="0"/>
        <w:jc w:val="both"/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</w:pPr>
      <w:proofErr w:type="spellStart"/>
      <w:r w:rsidRPr="009111D1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>Доставно-складови</w:t>
      </w:r>
      <w:proofErr w:type="spellEnd"/>
      <w:r w:rsidRPr="009111D1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 xml:space="preserve"> разходи .............%;</w:t>
      </w:r>
    </w:p>
    <w:p w:rsidR="009111D1" w:rsidRPr="009111D1" w:rsidRDefault="009111D1" w:rsidP="009111D1">
      <w:pPr>
        <w:numPr>
          <w:ilvl w:val="0"/>
          <w:numId w:val="3"/>
        </w:numPr>
        <w:tabs>
          <w:tab w:val="left" w:pos="2130"/>
        </w:tabs>
        <w:suppressAutoHyphens/>
        <w:spacing w:after="0"/>
        <w:jc w:val="both"/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>Допълнителни разходи върху труда  ................%;</w:t>
      </w:r>
    </w:p>
    <w:p w:rsidR="009111D1" w:rsidRPr="009111D1" w:rsidRDefault="009111D1" w:rsidP="009111D1">
      <w:pPr>
        <w:numPr>
          <w:ilvl w:val="0"/>
          <w:numId w:val="3"/>
        </w:numPr>
        <w:tabs>
          <w:tab w:val="left" w:pos="2130"/>
        </w:tabs>
        <w:suppressAutoHyphens/>
        <w:spacing w:after="0"/>
        <w:jc w:val="both"/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>Допълнителни разходи върху механизация  ................%;</w:t>
      </w:r>
    </w:p>
    <w:p w:rsidR="009111D1" w:rsidRPr="009111D1" w:rsidRDefault="009111D1" w:rsidP="009111D1">
      <w:pPr>
        <w:numPr>
          <w:ilvl w:val="0"/>
          <w:numId w:val="3"/>
        </w:numPr>
        <w:tabs>
          <w:tab w:val="left" w:pos="2130"/>
        </w:tabs>
        <w:suppressAutoHyphens/>
        <w:spacing w:after="0"/>
        <w:jc w:val="both"/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>Печалба ................%.</w:t>
      </w:r>
    </w:p>
    <w:p w:rsidR="009111D1" w:rsidRPr="009111D1" w:rsidRDefault="009111D1" w:rsidP="009111D1">
      <w:pPr>
        <w:tabs>
          <w:tab w:val="left" w:pos="709"/>
        </w:tabs>
        <w:suppressAutoHyphens/>
        <w:spacing w:after="0"/>
        <w:jc w:val="both"/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ab/>
        <w:t>(2) Авансовото плащане е в размер на 30% (тридесет процента) от цената на договора се заплаща след представяне от ИЗПЪЛНИТЕЛЯ и одобряване от ВЪЗЛОЖИТЕЛЯ на фактура за авансовото плащане. ИЗПЪЛНИТЕЛЯТ представя на ВЪЗЛОЖИТЕЛЯ оригинална фактура за авансово плащане в срок до 30 (тридесет) дни от датата на подписване на договора.</w:t>
      </w:r>
    </w:p>
    <w:p w:rsidR="009111D1" w:rsidRPr="009111D1" w:rsidRDefault="009111D1" w:rsidP="009111D1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>(3) Окончателното плащане е в размер на разликата до 100% (сто процента) от стойността на договора, но не повече от действително изпълнените и приети строително-монтажни работи. Размерът на окончателното плащане е сумата, равна на разликата между стойността на действително изпълнените и приети без забележки строително-монтажни работи и общата сума от авансовото плащане. Окончателно плащане по настоящия договор ще се извърши по банков път от Община Шабла  в 30-дневен срок след представяне на оригинална фактура, в размер определен по предходното изречение,  по сметка на изпълнителя посочена в чл. 4, ал. 1.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position w:val="6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(4) Посочената в ал. 1 цена от ИЗПЪЛНИТЕЛЯ за цялостното изпълнение на обекта е окончателна и не подлежи на увеличение през целия срок на действие на договора.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(5) Цената по ал. 1 е за цялостното извършване на строително-монтажните работи, включително цената на вложените материали, извършени работи и разходите за труд, механизация, енергия, складиране и други подобни, както и печалба за Изпълнителя.</w:t>
      </w:r>
    </w:p>
    <w:p w:rsidR="009111D1" w:rsidRPr="009111D1" w:rsidRDefault="009111D1" w:rsidP="009111D1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 xml:space="preserve">(6) Всички плащанията по настоящия договор ще се извършват по банков път от Община Шабла  по сметка на ИЗПЪЛНИТЕЛЯ, която е: 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Банкови реквизити: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Банка  “…………………….” ………..  клон /офис …………………….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Банков код: ……………………………..</w:t>
      </w:r>
    </w:p>
    <w:p w:rsidR="009111D1" w:rsidRPr="009111D1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 (</w:t>
      </w: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7</w:t>
      </w:r>
      <w:r w:rsidRPr="009111D1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)</w:t>
      </w:r>
      <w:r w:rsidRPr="009111D1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</w:t>
      </w: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ВЪЗЛОЖИТЕЛЯТ </w:t>
      </w: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заплаща на </w:t>
      </w: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ИЗПЪЛНИТЕЛЯ </w:t>
      </w: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сумата за извършените строителните работи, въз основа на заверени протоколи /акт образец 19/ за извършени и подлежащи на заплащане натурални видове строителни работи и по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офертните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 единични цени съгласно Ценовото предложение.</w:t>
      </w:r>
    </w:p>
    <w:p w:rsidR="009111D1" w:rsidRPr="009111D1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(8) </w:t>
      </w: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ВЪЗЛОЖИТЕЛЯТ </w:t>
      </w: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заплаща на </w:t>
      </w: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ИЗПЪЛНИТЕЛЯ</w:t>
      </w: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дължимата сума в срок до 30 (тридесет) дни от подписване на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Приемо-предавателен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протокол /акт образец 19/ и издаване на фактура.</w:t>
      </w:r>
    </w:p>
    <w:p w:rsidR="009111D1" w:rsidRPr="009111D1" w:rsidRDefault="009111D1" w:rsidP="009111D1">
      <w:pPr>
        <w:tabs>
          <w:tab w:val="left" w:pos="9072"/>
        </w:tabs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(9) Не подлежат на промяна за целия период първоначалните единични фирмени цени, неразделна част към настоящия договор.</w:t>
      </w:r>
    </w:p>
    <w:p w:rsidR="009111D1" w:rsidRPr="009111D1" w:rsidRDefault="009111D1" w:rsidP="009111D1">
      <w:pPr>
        <w:tabs>
          <w:tab w:val="left" w:pos="9072"/>
        </w:tabs>
        <w:suppressAutoHyphens/>
        <w:spacing w:after="12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(10) За завършени и подлежащи на разплащане ще се считат само тези видове работи, които са приети от инвеститорския контрол. Всички плащания ще се правят срещу актуване на действително извършени строителни работи.</w:t>
      </w:r>
    </w:p>
    <w:p w:rsidR="009111D1" w:rsidRPr="009111D1" w:rsidRDefault="009111D1" w:rsidP="009111D1">
      <w:pPr>
        <w:suppressAutoHyphens/>
        <w:spacing w:after="0"/>
        <w:ind w:right="-1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ІV. ГАРАНЦИЯ ЗА ИЗПЪЛНЕНИЕ</w:t>
      </w:r>
    </w:p>
    <w:p w:rsidR="009111D1" w:rsidRPr="009111D1" w:rsidRDefault="009111D1" w:rsidP="009111D1">
      <w:pPr>
        <w:suppressAutoHyphens/>
        <w:spacing w:after="0"/>
        <w:ind w:right="-1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111D1" w:rsidRPr="009111D1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Чл.4.</w:t>
      </w: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(1) Гаранцията за изпълнение на настоящия договор се определя от ВЪЗЛОЖИТЕЛЯ в размер на </w:t>
      </w: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 (три) % от стойността на поръчката без ДДС, в размер на ................ </w:t>
      </w:r>
      <w:proofErr w:type="gramStart"/>
      <w:r w:rsidRPr="009111D1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(</w:t>
      </w: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..................) лева.</w:t>
      </w:r>
      <w:proofErr w:type="gramEnd"/>
    </w:p>
    <w:p w:rsidR="009111D1" w:rsidRPr="009111D1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(2) ВЪЗЛОЖИТЕЛЯТ освобождава гаранцията за изпълнение на настоящия договор, без да дължи лихви на ИЗПЪЛНИТЕЛЯ, в срок от 60 (шестдесет) календарни дни след приемане на извършената работа по чл. 1 от настоящия договор.</w:t>
      </w:r>
    </w:p>
    <w:p w:rsidR="009111D1" w:rsidRPr="009111D1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(3) ВЪЗЛОЖИТЕЛЯТ задържа гаранцията за изпълнение на договора, ако в процеса на неговото изпълнение възникне спор между страните, който е внесен за решаване от компетентен съд.</w:t>
      </w:r>
    </w:p>
    <w:p w:rsidR="009111D1" w:rsidRPr="009111D1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(4) ВЪЗЛОЖИТЕЛЯ не дължи лихви за периода, през който средствата законно са престояли при него.</w:t>
      </w:r>
    </w:p>
    <w:p w:rsidR="009111D1" w:rsidRPr="009111D1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(5) Когато ИЗПЪЛНИТЕЛЯТ е сключил договор/и за подизпълнение, ВЪЗЛОЖИТЕЛЯТ извършва окончателно плащане към него, след като бъдат представени доказателства, че ИЗПЪЛНИТЕЛЯТ е заплатил на подизпълнителя/подизпълнителите за изпълнението от тях работи.</w:t>
      </w:r>
    </w:p>
    <w:p w:rsidR="009111D1" w:rsidRPr="009111D1" w:rsidRDefault="009111D1" w:rsidP="009111D1">
      <w:pPr>
        <w:spacing w:before="240"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ІV. ПРАВА И ЗАДЪЛЖЕНИЯ НА ИЗПЪЛНИТЕЛЯ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5.  (1) ИЗПЪЛНИТЕЛЯТ е длъжен да извърши строителството с грижата на добрия търговец, като спазва предвиденото в техническата документация и изискванията на строителните, техническите и технологичните правила и нормативи за съответните дейности.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           </w:t>
      </w: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>(2) ИЗПЪЛНИТЕЛЯТ е длъжен да влага в строителството висококачествени материали и строителни изделия, както и да извършва качествено строително-монтажните работи.  Материалите се доставят със сертификат за качество и сертификат за произход.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(3) Разходите за консумация на електроенергия, вода и други консумативи, необходими за изграждане на обекта са за сметка на ИЗПЪЛНИТЕЛЯ.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Чл.6. ИЗПЪЛНИТЕЛЯТ носи отговорност пред ВЪЗЛОЖИТЕЛЯ, ако при извършването на СМР е допуснал отклонения от изискванията, предвидени в техническата документация, или е нарушил императивни разпоредби на нормативните актове.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Чл.7. (1) ИЗПЪЛНИТЕЛЯТ е длъжен да спазва законовите изисквания, свързани със строителството, включително относно опазването на околната среда и безопасността на строителните работи.</w:t>
      </w:r>
    </w:p>
    <w:p w:rsidR="009111D1" w:rsidRPr="009111D1" w:rsidRDefault="009111D1" w:rsidP="009111D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>(2) Да сключи договор/и за подизпълнение с посочените в офертата му подизпълнители в срок от 5 дни от сключването на настоящия договор и да представи оригинален екземпляр на ВЪЗЛОЖИТЕЛЯ в 3-дневен срок.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</w:p>
    <w:p w:rsidR="009111D1" w:rsidRPr="009111D1" w:rsidRDefault="009111D1" w:rsidP="009111D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V. ПРАВА И ЗАДЪЛЖЕНИЯ НА ВЪЗЛОЖИТЕЛЯ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lastRenderedPageBreak/>
        <w:tab/>
        <w:t>Чл. 8.  (1) ВЪЗЛОЖИТЕЛЯТ се задължава да предостави на ИЗПЪЛНИТЕЛЯ строителната площадка за времето, предвидено за изграждане на обекта – предмет на този договор и за реализиране целите по договора. Да представи всички необходими строителни книжа, ако е приложимо.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9.  Да осигури свободен достъп на ИЗПЪЛНИТЕЛЯ до обекта съгласно одобрения от него график.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10.  Да упражнява чрез свои представители контрол върху изпълняваните работи, предмет на договора.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11. Да съдейства за изпълнението на договорените работи, като своевременно решава всички технически проблеми, възникнали в процеса на работа.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12.  Да приеме в срок изпълнените работи.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13.  Да заплати в договорените срокове и при условията на договора дължимите суми на ИЗПЪЛНИТЕЛЯ.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14.  Да отменя и възлага допълнително да бъдат коригирани част от извършените строителни работи от ИЗПЪЛНИТЕЛЯ в процеса на изпълнението в съответствие с утвърдения проект, където е приложимо.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          Чл. 15.  Да уведоми писмено ИЗПЪЛНИТЕЛЯ за лицата, които ще упражняват контрол на обекта.</w:t>
      </w:r>
    </w:p>
    <w:p w:rsidR="009111D1" w:rsidRPr="009111D1" w:rsidRDefault="009111D1" w:rsidP="009111D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VI. ПРИЕМАНЕ НА ОБЕКТА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16.  Обектът се счита окончателно предаден на ВЪЗЛОЖИТЕЛЯ със съставянето на протокол за приемане на извършени СМР, съгласно Наредба № 3/31.07.2003 г. за съставяне на актове и протоколи по време на строителството.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17.  (1) ВЪЗЛОЖИТЕЛЯТ има право да откаже да приеме обекта или отделни работи по него, ако открие съществени недостатъци.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(2) Недостатъците се отстраняват от ИЗПЪЛНИТЕЛЯ за негова сметка.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</w:p>
    <w:p w:rsidR="009111D1" w:rsidRPr="009111D1" w:rsidRDefault="009111D1" w:rsidP="009111D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VII.ФОРСМАЖОРНИ ОБСТОЯТЕЛСТВА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18.  Страните по договора не дължат обезщетение за претърпени вреди и пропуснати ползи, ако те са причинени в резултат на непреодолима сила.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19. Непреодолима сила по смисъла на този договор е всяко непредвидимо и непредотвратимо събитие от извънреден характер и извън разумния контрол на страните, възникнало след сключване на договора, което прави изпълнението му невъзможно.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20.  Страната, която не може да изпълни задължението си поради непреодолима сила, е длъжна в тридневен срок от настъпването ѝ да уведоми другата страна в какво се състои непреодолимата сила и какви са възможните последици от нея. При неуведомяване в срок съответната страна дължи обезщетение за вреди.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21.  (1) При спиране на строителството вследствие на непреодолима сила, предвидените в предходния член срокове се увеличават със срока на спирането.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(2) Не е налице непреодолима сила, ако съответното събитие е вследствие на неположена грижа от страна на строителя или при полагане на дължимата грижа то може да бъде преодоляно.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lastRenderedPageBreak/>
        <w:tab/>
        <w:t>(3) Ако непреодолимата сила, съответно спирането по предходната алинея, продължи повече от 30 дни и няма признаци за скорошното ѝ преустановяване, всяка от страните може да прекрати за в бъдеще договора, като писмено уведоми другата страна.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</w:p>
    <w:p w:rsidR="009111D1" w:rsidRPr="009111D1" w:rsidRDefault="009111D1" w:rsidP="009111D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VIII.   КОНТРОЛ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22.  (1) ВЪЗЛОЖИТЕЛЯТ може по всяко време да осъществява контрол по изпълнението на този договор, стига да не възпрепятства работата на ИЗПЪЛНИТЕЛЯ и да не нарушава оперативната му самостоятелност.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(2) Указанията на ВЪЗЛОЖИТЕЛЯ са задължителни за ИЗПЪЛНИТЕЛЯ, освен ако са в нарушение на строителните правила и нормативи или водят до съществено отклонение от поръчката.</w:t>
      </w:r>
    </w:p>
    <w:p w:rsidR="009111D1" w:rsidRPr="009111D1" w:rsidRDefault="009111D1" w:rsidP="009111D1">
      <w:pPr>
        <w:spacing w:after="0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</w:p>
    <w:p w:rsidR="009111D1" w:rsidRPr="009111D1" w:rsidRDefault="009111D1" w:rsidP="009111D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IX . НОСЕНЕ НА РИСКА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23.  (1) Рискът от случайно погиване или повреждане на извършено строителство, конструкции, материали, строителна техника и др. подобни се носи от ИЗПЪЛНИТЕЛЯ.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(2) ВЪЗЛОЖИТЕЛЯТ носи риска от погиване или повреждане на вече приетото СМР, ако погиването или повреждането не е по вина на ИЗПЪЛНИТЕЛЯ и последният не е могъл да го предотврати.</w:t>
      </w:r>
    </w:p>
    <w:p w:rsidR="009111D1" w:rsidRPr="009111D1" w:rsidRDefault="009111D1" w:rsidP="009111D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</w:p>
    <w:p w:rsidR="009111D1" w:rsidRPr="009111D1" w:rsidRDefault="009111D1" w:rsidP="009111D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X .ГАРАНЦИОННИ УСЛОВИЯ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24.(1) ИЗПЪЛНИТЕЛЯТ се задължава да отстранява за своя сметка скритите недостатъци и появилите се впоследствие дефекти в гаранционните срокове по чл. 20, ал. 4 от Наредба № 2/31.07.2003 г.и съгласно приетата от ВЪЗЛОЖИТЕЛЯ оферта.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(2) Гаранционните срокове текат от деня на съставяне на протокол за приемане на извършените СМР. За обособени позиции №1 и 2 гаранционните срокове текат от деня на въвеждане на обекта в експлоатация.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(3) За проявилите се в гаранционните срокове дефекти ВЪЗЛОЖИТЕЛЯТ уведомява писмено ИЗПЪЛНИТЕЛЯ. В срок до три дни след уведомяването, ИЗПЪЛНИТЕЛЯТ съгласувано с ВЪЗЛОЖИТЕЛЯ е длъжен да започне работа за отстраняване на дефектите в минималния технологично необходим срок.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                   </w:t>
      </w:r>
    </w:p>
    <w:p w:rsidR="009111D1" w:rsidRPr="009111D1" w:rsidRDefault="009111D1" w:rsidP="009111D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XI. НЕИЗПЪЛНЕНИЕ.  ОТГОВОРНОСТ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25. При неизпълнение по този договор всяка от страните дължи обезщетение за причинени вреди, при условията на гражданското и търговско законодателство.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26.  При забава за завършване и предаване на работите по този договор в срока по чл. 2, ал. 1 от настоящия договор ИЗПЪЛНИТЕЛЯ дължи неустойка в размер на 0,1 процента от стойността на неизвършените СМР на обекта за всеки просрочен ден, но не повече от 10 % процента общо.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 xml:space="preserve"> Чл. 27. (1) При виновно некачествено извършване на СМР, освен задължението за отстраняване на дефектите и другите възможности, предвидени в чл. 265 ЗЗД, ИЗПЪЛНИТЕЛЯТ дължи и неустойка в размер на 25 процента от стойността на некачествено извършените СМР.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lastRenderedPageBreak/>
        <w:tab/>
        <w:t>(2) Ако недостатъците, констатирани при приемането на СМР или в гаранционните срокове по чл. 25 не бъдат отстранени в договорения срок или ако такъв липсва - в един разумен срок, ИЗПЪЛНИТЕЛЯТ дължи освен неустойката по предходната алинея и неустойка в удвоения размер на разноските за отстраняване на недостатъците.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</w:p>
    <w:p w:rsidR="009111D1" w:rsidRPr="009111D1" w:rsidRDefault="009111D1" w:rsidP="009111D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XII.  ПРЕКРАТЯВАНЕ НА ДОГОВОРА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28.  Действието на този договор се прекратява:</w:t>
      </w:r>
    </w:p>
    <w:p w:rsidR="009111D1" w:rsidRPr="009111D1" w:rsidRDefault="009111D1" w:rsidP="009111D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1.  С изтичане на срока на действие на договора по чл.2, ал.2; </w:t>
      </w:r>
    </w:p>
    <w:p w:rsidR="009111D1" w:rsidRPr="009111D1" w:rsidRDefault="009111D1" w:rsidP="009111D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2. По взаимно съгласие между страните, изразено в писмена форма; </w:t>
      </w:r>
    </w:p>
    <w:p w:rsidR="009111D1" w:rsidRPr="009111D1" w:rsidRDefault="009111D1" w:rsidP="009111D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3. При виновно неизпълнение на задълженията на една от страните по договора - с 10-дневно писмено предизвестие от изправната до неизправната страна; </w:t>
      </w:r>
    </w:p>
    <w:p w:rsidR="009111D1" w:rsidRPr="009111D1" w:rsidRDefault="009111D1" w:rsidP="009111D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4. При констатирани нередности и/или конфликт на интереси - с изпращане на едностранно писмено предизвестие от ВЪЗЛОЖИТЕЛЯ до ИЗПЪЛНИТЕЛЯ; </w:t>
      </w:r>
    </w:p>
    <w:p w:rsidR="009111D1" w:rsidRPr="009111D1" w:rsidRDefault="009111D1" w:rsidP="009111D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5. С окончателното му изпълнение; </w:t>
      </w:r>
    </w:p>
    <w:p w:rsidR="009111D1" w:rsidRPr="009111D1" w:rsidRDefault="009111D1" w:rsidP="009111D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6. Когато са настъпили съществени промени във финансирането на обществената поръчка - предмет на договора, извън правомощията на ВЪЗЛОЖИТЕЛЯ, които той не е могъл или не е бил длъжен да предвиди или да предотврати – с писмено уведомление, веднага след настъпване на обстоятелствата. </w:t>
      </w:r>
    </w:p>
    <w:p w:rsidR="009111D1" w:rsidRPr="009111D1" w:rsidRDefault="009111D1" w:rsidP="009111D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7. ВЪЗЛОЖИТЕЛЯТ може да прекрати договора без предизвестие, когато ИЗПЪЛНИТЕЛЯТ: </w:t>
      </w:r>
    </w:p>
    <w:p w:rsidR="009111D1" w:rsidRPr="009111D1" w:rsidRDefault="009111D1" w:rsidP="009111D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7.1. забави изпълнението на някое от задълженията си по договора с повече от 30 дни; </w:t>
      </w:r>
    </w:p>
    <w:p w:rsidR="009111D1" w:rsidRPr="009111D1" w:rsidRDefault="009111D1" w:rsidP="009111D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>7.2. не отстрани в разумен срок, определен от ВЪЗЛОЖИТЕЛЯ, констатирани недостатъци;</w:t>
      </w:r>
    </w:p>
    <w:p w:rsidR="009111D1" w:rsidRPr="009111D1" w:rsidRDefault="009111D1" w:rsidP="009111D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>7.3. не изпълни точно някое от задълженията си по договора;</w:t>
      </w:r>
    </w:p>
    <w:p w:rsidR="009111D1" w:rsidRPr="009111D1" w:rsidRDefault="009111D1" w:rsidP="009111D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>7.4. използва подизпълнител, без да е декларирал това в офертата си, или използва подизпълнител, който е различен от този, посочен в офертата му;</w:t>
      </w:r>
    </w:p>
    <w:p w:rsidR="009111D1" w:rsidRPr="009111D1" w:rsidRDefault="009111D1" w:rsidP="009111D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>7.5. бъде обявен в несъстоятелност или когато е в производство по несъстоятелност или ликвидация.</w:t>
      </w:r>
    </w:p>
    <w:p w:rsidR="009111D1" w:rsidRPr="009111D1" w:rsidRDefault="009111D1" w:rsidP="009111D1">
      <w:pPr>
        <w:autoSpaceDE w:val="0"/>
        <w:autoSpaceDN w:val="0"/>
        <w:adjustRightInd w:val="0"/>
        <w:spacing w:after="0" w:line="274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7.6.</w:t>
      </w:r>
      <w:r w:rsidRPr="009111D1">
        <w:rPr>
          <w:rFonts w:ascii="Times New Roman" w:eastAsia="Calibri" w:hAnsi="Times New Roman" w:cs="Times New Roman"/>
          <w:b/>
          <w:sz w:val="27"/>
          <w:szCs w:val="24"/>
          <w:vertAlign w:val="superscript"/>
          <w:lang w:val="en-US" w:eastAsia="bg-BG"/>
        </w:rPr>
        <w:footnoteReference w:id="3"/>
      </w:r>
      <w:r w:rsidRPr="009111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случай, че не бъде осигурено финансиране, всяка от страните може да поиска прекратяване на договора без предизвестие след изтичане на тримесечен срок от сключването му.</w:t>
      </w:r>
    </w:p>
    <w:p w:rsidR="009111D1" w:rsidRPr="009111D1" w:rsidRDefault="009111D1" w:rsidP="009111D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7.</w:t>
      </w:r>
      <w:proofErr w:type="spellStart"/>
      <w:r w:rsidRPr="009111D1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7</w:t>
      </w:r>
      <w:proofErr w:type="spellEnd"/>
      <w:r w:rsidRPr="009111D1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.</w:t>
      </w:r>
      <w:r w:rsidRPr="009111D1">
        <w:rPr>
          <w:rFonts w:ascii="Times New Roman" w:eastAsia="Calibri" w:hAnsi="Times New Roman" w:cs="Times New Roman"/>
          <w:b/>
          <w:sz w:val="27"/>
          <w:szCs w:val="24"/>
          <w:vertAlign w:val="superscript"/>
          <w:lang w:val="en-US" w:eastAsia="bg-BG"/>
        </w:rPr>
        <w:footnoteReference w:id="4"/>
      </w:r>
      <w:r w:rsidRPr="009111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Възложителят си запазва правото при узнаване на факта, че финансирането на договора няма да бъде осигурено и  на основание чл. 114 от ЗОП, да прекрати договора с избрания изпълнител, без да дължи неустойки и/или обезщетения за пропуснати ползи.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position w:val="6"/>
          <w:sz w:val="24"/>
          <w:szCs w:val="24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29.  Ако стане явно, че ИЗПЪЛНИТЕЛЯ ще просрочи изпълнението на възложената работа с повече от 30 дни или няма да извърши строително-монтажните работи по уговорения начин и с нужното качество, ВЪЗЛОЖИТЕЛЯТ може да развали договора. В този случай ВЪЗЛОЖИТЕЛЯТ заплаща на ИЗПЪЛНИТЕЛЯ само стойността на тези работи, които са извършени качествено и могат да му бъдат полезни.  За претърпените вреди ВЪЗЛОЖИТЕЛЯТ може да претендира обезщетение.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</w:p>
    <w:p w:rsidR="009111D1" w:rsidRPr="009111D1" w:rsidRDefault="009111D1" w:rsidP="009111D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XIII.  ЗАКЛЮЧИТЕЛНИ РАЗПОРЕДБИ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30. Всяка от страните по този договор се задължава да не разпространява информация за другата страна, станала ѝ известна при или по повод изпълнението на този договор.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31.  (1) Ако при извършване на строителството възникнат препятствия за изпълнение на този договор, всяка от страните е задължена да предприеме всички зависещи от нея разумни мерки за отстраняване на тези препятствия, дори когато тя не носи отговорност за тези препятствия.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(2) Ако при отстраняването на препятствия по предходната алинея страната, която не носи задължение или отговорност за това, е направила разноски, то те трябва да се обезщетят от другата страна.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(3) Когато препятствията са по независещи и от двете страни причини, разноските по отстраняването им се поемат по равно.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32.  Всички съобщения между страните във връзка с този договор следва да бъдат в писмена форма.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33.  Нищожността на някоя клауза от договора или на допълнително уговорени условия не води до нищожност на друга клауза или на договора като цяло.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34.  Всички спорове възникнали при изпълнението на договора ще бъдат решавани чрез двустранни преговори. В случай, че не се постигне взаимно споразумение те ще се решат, съгласно българското законодателство.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35.  За всеки спор относно съществуването и действието на сключения договор или във връзка с неговото нарушаване, включително спорове и разногласия относно действителността, тълкуването, прекратяването, изпълнението или неизпълнението му, както и за всички въпроси, неуредени в този договор се прилага българското гражданско и търговско право, като страните уреждат отношенията си чрез споразумение.</w:t>
      </w:r>
    </w:p>
    <w:p w:rsidR="009111D1" w:rsidRPr="009111D1" w:rsidRDefault="009111D1" w:rsidP="009111D1">
      <w:pPr>
        <w:shd w:val="clear" w:color="auto" w:fill="FFFFFF"/>
        <w:tabs>
          <w:tab w:val="num" w:pos="72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 xml:space="preserve">Чл. 36.  Като неразделна част от настоящия договор се считат: </w:t>
      </w:r>
    </w:p>
    <w:p w:rsidR="009111D1" w:rsidRPr="009111D1" w:rsidRDefault="009111D1" w:rsidP="009111D1">
      <w:pPr>
        <w:numPr>
          <w:ilvl w:val="0"/>
          <w:numId w:val="4"/>
        </w:numPr>
        <w:shd w:val="clear" w:color="auto" w:fill="FFFFFF"/>
        <w:tabs>
          <w:tab w:val="num" w:pos="720"/>
        </w:tabs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>Техническа спецификация;</w:t>
      </w:r>
    </w:p>
    <w:p w:rsidR="009111D1" w:rsidRPr="009111D1" w:rsidRDefault="009111D1" w:rsidP="009111D1">
      <w:pPr>
        <w:numPr>
          <w:ilvl w:val="0"/>
          <w:numId w:val="4"/>
        </w:numPr>
        <w:shd w:val="clear" w:color="auto" w:fill="FFFFFF"/>
        <w:tabs>
          <w:tab w:val="num" w:pos="720"/>
        </w:tabs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>Техническо предложение;</w:t>
      </w:r>
    </w:p>
    <w:p w:rsidR="009111D1" w:rsidRPr="009111D1" w:rsidRDefault="009111D1" w:rsidP="009111D1">
      <w:pPr>
        <w:numPr>
          <w:ilvl w:val="0"/>
          <w:numId w:val="4"/>
        </w:numPr>
        <w:shd w:val="clear" w:color="auto" w:fill="FFFFFF"/>
        <w:tabs>
          <w:tab w:val="num" w:pos="720"/>
        </w:tabs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>Ценово предложение.</w:t>
      </w:r>
    </w:p>
    <w:p w:rsidR="009111D1" w:rsidRPr="009111D1" w:rsidRDefault="009111D1" w:rsidP="009111D1">
      <w:pPr>
        <w:shd w:val="clear" w:color="auto" w:fill="FFFFFF"/>
        <w:tabs>
          <w:tab w:val="num" w:pos="72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Чл. 37.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Възложителят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и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Изпълнителят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определят лица за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организирането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на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всички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срещи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и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консултации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между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страните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,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както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и за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предаването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и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приемането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на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изпълнението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по 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настоящия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договор.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Лицата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определени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 </w:t>
      </w:r>
      <w:proofErr w:type="gram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от</w:t>
      </w:r>
      <w:proofErr w:type="gram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страна на </w:t>
      </w:r>
      <w:r w:rsidRPr="009111D1"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  <w:t>ВЪЗЛОЖИТЕЛЯ</w:t>
      </w:r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са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: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Име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: .................................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Телефон: .........................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proofErr w:type="gram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Е</w:t>
      </w:r>
      <w:proofErr w:type="gram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-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eastAsia="bg-BG"/>
        </w:rPr>
        <w:t>mail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: .............................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Име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: .................................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Телефон: .........................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proofErr w:type="gram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Е</w:t>
      </w:r>
      <w:proofErr w:type="gram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-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eastAsia="bg-BG"/>
        </w:rPr>
        <w:t>mail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: .............................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after="0"/>
        <w:ind w:left="720"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        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Лицата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определени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 </w:t>
      </w:r>
      <w:proofErr w:type="gram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от</w:t>
      </w:r>
      <w:proofErr w:type="gram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страна на </w:t>
      </w:r>
      <w:r w:rsidRPr="009111D1"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  <w:t>ИЗПЪЛНИТЕЛЯ</w:t>
      </w:r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са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: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Име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: ............................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Телефон: .....................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proofErr w:type="gram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Е</w:t>
      </w:r>
      <w:proofErr w:type="gram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-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eastAsia="bg-BG"/>
        </w:rPr>
        <w:t>mail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: .........................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after="0"/>
        <w:ind w:left="720"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Име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: ............................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Телефон: .....................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proofErr w:type="gram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Е</w:t>
      </w:r>
      <w:proofErr w:type="gram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-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eastAsia="bg-BG"/>
        </w:rPr>
        <w:t>mail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: .........................</w:t>
      </w:r>
    </w:p>
    <w:p w:rsidR="009111D1" w:rsidRPr="009111D1" w:rsidRDefault="009111D1" w:rsidP="009111D1">
      <w:pPr>
        <w:shd w:val="clear" w:color="auto" w:fill="FFFFFF"/>
        <w:tabs>
          <w:tab w:val="num" w:pos="720"/>
        </w:tabs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</w:pPr>
    </w:p>
    <w:p w:rsidR="009111D1" w:rsidRPr="009111D1" w:rsidRDefault="009111D1" w:rsidP="009111D1">
      <w:pPr>
        <w:shd w:val="clear" w:color="auto" w:fill="FFFFFF"/>
        <w:tabs>
          <w:tab w:val="num" w:pos="720"/>
        </w:tabs>
        <w:spacing w:after="0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>Чл. 38. Изменение на сключен договор за обществена поръчка се допуска по изключение, при условията на Закона за обществените поръчки.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Този договор се сключи в три еднообразни оригинални екземпляра – един за ИЗПЪЛНИТЕЛЯ и два за ВЪЗЛОЖИТЕЛЯ 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 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lang w:val="ru-RU" w:eastAsia="bg-BG"/>
        </w:rPr>
      </w:pPr>
      <w:r w:rsidRPr="009111D1">
        <w:rPr>
          <w:rFonts w:ascii="Times New Roman" w:eastAsia="Times New Roman" w:hAnsi="Times New Roman" w:cs="Times New Roman"/>
          <w:b/>
          <w:bCs/>
          <w:lang w:val="ru-RU" w:eastAsia="bg-BG"/>
        </w:rPr>
        <w:t>ВЪЗЛОЖИТЕЛ:</w:t>
      </w:r>
      <w:r w:rsidRPr="009111D1">
        <w:rPr>
          <w:rFonts w:ascii="Times New Roman" w:eastAsia="Times New Roman" w:hAnsi="Times New Roman" w:cs="Times New Roman"/>
          <w:b/>
          <w:bCs/>
          <w:lang w:val="ru-RU" w:eastAsia="bg-BG"/>
        </w:rPr>
        <w:tab/>
      </w:r>
      <w:r w:rsidRPr="009111D1">
        <w:rPr>
          <w:rFonts w:ascii="Times New Roman" w:eastAsia="Times New Roman" w:hAnsi="Times New Roman" w:cs="Times New Roman"/>
          <w:b/>
          <w:bCs/>
          <w:lang w:val="ru-RU" w:eastAsia="bg-BG"/>
        </w:rPr>
        <w:tab/>
      </w:r>
      <w:r w:rsidRPr="009111D1">
        <w:rPr>
          <w:rFonts w:ascii="Times New Roman" w:eastAsia="Times New Roman" w:hAnsi="Times New Roman" w:cs="Times New Roman"/>
          <w:lang w:val="ru-RU" w:eastAsia="bg-BG"/>
        </w:rPr>
        <w:t xml:space="preserve">                             </w:t>
      </w:r>
      <w:r w:rsidRPr="009111D1">
        <w:rPr>
          <w:rFonts w:ascii="Times New Roman" w:eastAsia="Times New Roman" w:hAnsi="Times New Roman" w:cs="Times New Roman"/>
          <w:b/>
          <w:bCs/>
          <w:lang w:val="ru-RU" w:eastAsia="bg-BG"/>
        </w:rPr>
        <w:t>ИЗПЪЛНИТЕЛ</w:t>
      </w:r>
      <w:proofErr w:type="gramStart"/>
      <w:r w:rsidRPr="009111D1">
        <w:rPr>
          <w:rFonts w:ascii="Times New Roman" w:eastAsia="Times New Roman" w:hAnsi="Times New Roman" w:cs="Times New Roman"/>
          <w:b/>
          <w:bCs/>
          <w:lang w:val="ru-RU" w:eastAsia="bg-BG"/>
        </w:rPr>
        <w:t>:</w:t>
      </w:r>
      <w:r w:rsidRPr="009111D1">
        <w:rPr>
          <w:rFonts w:ascii="Times New Roman" w:eastAsia="Times New Roman" w:hAnsi="Times New Roman" w:cs="Times New Roman"/>
          <w:lang w:val="ru-RU" w:eastAsia="bg-BG"/>
        </w:rPr>
        <w:t xml:space="preserve">............................                                           </w:t>
      </w:r>
      <w:r w:rsidRPr="009111D1">
        <w:rPr>
          <w:rFonts w:ascii="Times New Roman" w:eastAsia="Times New Roman" w:hAnsi="Times New Roman" w:cs="Times New Roman"/>
          <w:b/>
          <w:lang w:val="ru-RU" w:eastAsia="bg-BG"/>
        </w:rPr>
        <w:t>/………………………../                                                                    /……………………../</w:t>
      </w:r>
      <w:r w:rsidRPr="009111D1">
        <w:rPr>
          <w:rFonts w:ascii="Times New Roman" w:eastAsia="Times New Roman" w:hAnsi="Times New Roman" w:cs="Times New Roman"/>
          <w:b/>
          <w:lang w:val="ru-RU" w:eastAsia="bg-BG"/>
        </w:rPr>
        <w:tab/>
      </w:r>
      <w:r w:rsidRPr="009111D1">
        <w:rPr>
          <w:rFonts w:ascii="Times New Roman" w:eastAsia="Times New Roman" w:hAnsi="Times New Roman" w:cs="Times New Roman"/>
          <w:b/>
          <w:lang w:val="ru-RU" w:eastAsia="bg-BG"/>
        </w:rPr>
        <w:tab/>
        <w:t xml:space="preserve">           </w:t>
      </w:r>
      <w:proofErr w:type="gramEnd"/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lang w:val="ru-RU" w:eastAsia="bg-BG"/>
        </w:rPr>
      </w:pP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val="ru-RU" w:eastAsia="bg-BG"/>
        </w:rPr>
      </w:pPr>
      <w:r w:rsidRPr="009111D1">
        <w:rPr>
          <w:rFonts w:ascii="Times New Roman" w:eastAsia="Times New Roman" w:hAnsi="Times New Roman" w:cs="Times New Roman"/>
          <w:b/>
          <w:lang w:val="ru-RU" w:eastAsia="bg-BG"/>
        </w:rPr>
        <w:t xml:space="preserve">                                                                                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lang w:val="ru-RU" w:eastAsia="bg-BG"/>
        </w:rPr>
      </w:pPr>
      <w:r w:rsidRPr="009111D1">
        <w:rPr>
          <w:rFonts w:ascii="Times New Roman" w:eastAsia="Times New Roman" w:hAnsi="Times New Roman" w:cs="Times New Roman"/>
          <w:b/>
          <w:lang w:val="ru-RU" w:eastAsia="bg-BG"/>
        </w:rPr>
        <w:t xml:space="preserve">НАЧАЛНИК ОТДЕЛ 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lang w:val="ru-RU" w:eastAsia="bg-BG"/>
        </w:rPr>
      </w:pPr>
      <w:r w:rsidRPr="009111D1">
        <w:rPr>
          <w:rFonts w:ascii="Times New Roman" w:eastAsia="Times New Roman" w:hAnsi="Times New Roman" w:cs="Times New Roman"/>
          <w:b/>
          <w:lang w:val="ru-RU" w:eastAsia="bg-BG"/>
        </w:rPr>
        <w:t>СЧЕТОВОДСТВО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lang w:eastAsia="bg-BG"/>
        </w:rPr>
      </w:pPr>
      <w:r w:rsidRPr="009111D1">
        <w:rPr>
          <w:rFonts w:ascii="Times New Roman" w:eastAsia="Times New Roman" w:hAnsi="Times New Roman" w:cs="Times New Roman"/>
          <w:b/>
          <w:lang w:val="ru-RU" w:eastAsia="bg-BG"/>
        </w:rPr>
        <w:t>/…………………………/</w:t>
      </w:r>
    </w:p>
    <w:p w:rsidR="009111D1" w:rsidRPr="009111D1" w:rsidRDefault="009111D1" w:rsidP="009111D1">
      <w:pPr>
        <w:ind w:right="-1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111D1" w:rsidRPr="009111D1" w:rsidRDefault="009111D1" w:rsidP="009111D1">
      <w:pPr>
        <w:suppressAutoHyphens/>
        <w:spacing w:after="0"/>
        <w:ind w:right="-1"/>
        <w:jc w:val="center"/>
        <w:rPr>
          <w:rFonts w:ascii="Times New Roman" w:eastAsia="Batang" w:hAnsi="Times New Roman" w:cs="Times New Roman"/>
          <w:b/>
          <w:bCs/>
          <w:color w:val="000000"/>
          <w:sz w:val="24"/>
          <w:szCs w:val="24"/>
          <w:lang w:eastAsia="ar-SA"/>
        </w:rPr>
      </w:pPr>
    </w:p>
    <w:p w:rsidR="00171D6F" w:rsidRDefault="00171D6F"/>
    <w:sectPr w:rsidR="00171D6F" w:rsidSect="000302C2">
      <w:headerReference w:type="even" r:id="rId8"/>
      <w:footerReference w:type="even" r:id="rId9"/>
      <w:footerReference w:type="default" r:id="rId10"/>
      <w:footerReference w:type="first" r:id="rId11"/>
      <w:pgSz w:w="12240" w:h="15840"/>
      <w:pgMar w:top="-1134" w:right="1325" w:bottom="1134" w:left="993" w:header="426" w:footer="0" w:gutter="0"/>
      <w:pgNumType w:start="1"/>
      <w:cols w:space="708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075" w:rsidRDefault="00644075" w:rsidP="009111D1">
      <w:pPr>
        <w:spacing w:after="0" w:line="240" w:lineRule="auto"/>
      </w:pPr>
      <w:r>
        <w:separator/>
      </w:r>
    </w:p>
  </w:endnote>
  <w:endnote w:type="continuationSeparator" w:id="0">
    <w:p w:rsidR="00644075" w:rsidRDefault="00644075" w:rsidP="009111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578" w:rsidRPr="00375AA5" w:rsidRDefault="004A0972" w:rsidP="00375AA5">
    <w:r>
      <w:fldChar w:fldCharType="begin"/>
    </w:r>
    <w:r>
      <w:instrText xml:space="preserve"> PAGE   \* MERGEFORMAT </w:instrText>
    </w:r>
    <w:r>
      <w:fldChar w:fldCharType="separate"/>
    </w:r>
    <w:r w:rsidRPr="00375AA5">
      <w:t>2</w:t>
    </w:r>
    <w:r>
      <w:fldChar w:fldCharType="end"/>
    </w:r>
  </w:p>
  <w:p w:rsidR="00D45578" w:rsidRPr="00375AA5" w:rsidRDefault="00644075" w:rsidP="00375AA5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30118132"/>
      <w:docPartObj>
        <w:docPartGallery w:val="Page Numbers (Bottom of Page)"/>
        <w:docPartUnique/>
      </w:docPartObj>
    </w:sdtPr>
    <w:sdtContent>
      <w:p w:rsidR="002651A5" w:rsidRDefault="002651A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9</w:t>
        </w:r>
        <w:r>
          <w:fldChar w:fldCharType="end"/>
        </w:r>
      </w:p>
    </w:sdtContent>
  </w:sdt>
  <w:p w:rsidR="002651A5" w:rsidRDefault="002651A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2959782"/>
      <w:docPartObj>
        <w:docPartGallery w:val="Page Numbers (Bottom of Page)"/>
        <w:docPartUnique/>
      </w:docPartObj>
    </w:sdtPr>
    <w:sdtContent>
      <w:p w:rsidR="002651A5" w:rsidRDefault="002651A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D45578" w:rsidRPr="00375AA5" w:rsidRDefault="00644075" w:rsidP="00375AA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075" w:rsidRDefault="00644075" w:rsidP="009111D1">
      <w:pPr>
        <w:spacing w:after="0" w:line="240" w:lineRule="auto"/>
      </w:pPr>
      <w:r>
        <w:separator/>
      </w:r>
    </w:p>
  </w:footnote>
  <w:footnote w:type="continuationSeparator" w:id="0">
    <w:p w:rsidR="00644075" w:rsidRDefault="00644075" w:rsidP="009111D1">
      <w:pPr>
        <w:spacing w:after="0" w:line="240" w:lineRule="auto"/>
      </w:pPr>
      <w:r>
        <w:continuationSeparator/>
      </w:r>
    </w:p>
  </w:footnote>
  <w:footnote w:id="1">
    <w:p w:rsidR="009111D1" w:rsidRDefault="009111D1" w:rsidP="009111D1">
      <w:pPr>
        <w:pStyle w:val="a3"/>
      </w:pPr>
      <w:r>
        <w:rPr>
          <w:rStyle w:val="a5"/>
        </w:rPr>
        <w:footnoteRef/>
      </w:r>
      <w:r>
        <w:t xml:space="preserve"> Отнася се за обособена позиция № 4</w:t>
      </w:r>
    </w:p>
  </w:footnote>
  <w:footnote w:id="2">
    <w:p w:rsidR="009111D1" w:rsidRDefault="009111D1" w:rsidP="009111D1">
      <w:pPr>
        <w:pStyle w:val="a3"/>
      </w:pPr>
      <w:r>
        <w:rPr>
          <w:rStyle w:val="a5"/>
        </w:rPr>
        <w:footnoteRef/>
      </w:r>
      <w:r>
        <w:t xml:space="preserve"> Отнася се за обособена позиция № 4</w:t>
      </w:r>
    </w:p>
  </w:footnote>
  <w:footnote w:id="3">
    <w:p w:rsidR="009111D1" w:rsidRDefault="009111D1" w:rsidP="009111D1">
      <w:pPr>
        <w:pStyle w:val="a3"/>
      </w:pPr>
      <w:r>
        <w:rPr>
          <w:rStyle w:val="a5"/>
        </w:rPr>
        <w:footnoteRef/>
      </w:r>
      <w:r>
        <w:t xml:space="preserve"> </w:t>
      </w:r>
      <w:r w:rsidRPr="00FE3392">
        <w:t>Отнася се за обособена позиция № 4</w:t>
      </w:r>
    </w:p>
  </w:footnote>
  <w:footnote w:id="4">
    <w:p w:rsidR="009111D1" w:rsidRDefault="009111D1" w:rsidP="009111D1">
      <w:pPr>
        <w:pStyle w:val="a3"/>
      </w:pPr>
      <w:r>
        <w:rPr>
          <w:rStyle w:val="a5"/>
        </w:rPr>
        <w:footnoteRef/>
      </w:r>
      <w:r>
        <w:t xml:space="preserve"> </w:t>
      </w:r>
      <w:r w:rsidRPr="00FE3392">
        <w:t>Отнася се за обособена позиция № 4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578" w:rsidRDefault="004A0972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/>
      </w:rPr>
    </w:lvl>
  </w:abstractNum>
  <w:abstractNum w:abstractNumId="1">
    <w:nsid w:val="1A155ED3"/>
    <w:multiLevelType w:val="hybridMultilevel"/>
    <w:tmpl w:val="6B8A2D84"/>
    <w:lvl w:ilvl="0" w:tplc="2A42B5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6778BE"/>
    <w:multiLevelType w:val="hybridMultilevel"/>
    <w:tmpl w:val="D61C6906"/>
    <w:lvl w:ilvl="0" w:tplc="5CD4A06C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47AC498B"/>
    <w:multiLevelType w:val="hybridMultilevel"/>
    <w:tmpl w:val="E0C6911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FBD"/>
    <w:rsid w:val="00171D6F"/>
    <w:rsid w:val="002651A5"/>
    <w:rsid w:val="004A0972"/>
    <w:rsid w:val="00644075"/>
    <w:rsid w:val="00732FBD"/>
    <w:rsid w:val="00911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9111D1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9111D1"/>
    <w:rPr>
      <w:sz w:val="20"/>
      <w:szCs w:val="20"/>
    </w:rPr>
  </w:style>
  <w:style w:type="character" w:styleId="a5">
    <w:name w:val="footnote reference"/>
    <w:aliases w:val="Footnote symbol,-E Fußnotenzeichen,Footnote Reference Superscript"/>
    <w:uiPriority w:val="99"/>
    <w:semiHidden/>
    <w:unhideWhenUsed/>
    <w:rsid w:val="009111D1"/>
    <w:rPr>
      <w:rFonts w:ascii="Times New Roman" w:hAnsi="Times New Roman" w:cs="Times New Roman" w:hint="default"/>
      <w:sz w:val="27"/>
      <w:vertAlign w:val="superscript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265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2651A5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265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Горен колонтитул Знак"/>
    <w:basedOn w:val="a0"/>
    <w:link w:val="a8"/>
    <w:uiPriority w:val="99"/>
    <w:rsid w:val="002651A5"/>
  </w:style>
  <w:style w:type="paragraph" w:styleId="aa">
    <w:name w:val="footer"/>
    <w:basedOn w:val="a"/>
    <w:link w:val="ab"/>
    <w:uiPriority w:val="99"/>
    <w:unhideWhenUsed/>
    <w:rsid w:val="00265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b">
    <w:name w:val="Долен колонтитул Знак"/>
    <w:basedOn w:val="a0"/>
    <w:link w:val="aa"/>
    <w:uiPriority w:val="99"/>
    <w:rsid w:val="002651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9111D1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9111D1"/>
    <w:rPr>
      <w:sz w:val="20"/>
      <w:szCs w:val="20"/>
    </w:rPr>
  </w:style>
  <w:style w:type="character" w:styleId="a5">
    <w:name w:val="footnote reference"/>
    <w:aliases w:val="Footnote symbol,-E Fußnotenzeichen,Footnote Reference Superscript"/>
    <w:uiPriority w:val="99"/>
    <w:semiHidden/>
    <w:unhideWhenUsed/>
    <w:rsid w:val="009111D1"/>
    <w:rPr>
      <w:rFonts w:ascii="Times New Roman" w:hAnsi="Times New Roman" w:cs="Times New Roman" w:hint="default"/>
      <w:sz w:val="27"/>
      <w:vertAlign w:val="superscript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265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2651A5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265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Горен колонтитул Знак"/>
    <w:basedOn w:val="a0"/>
    <w:link w:val="a8"/>
    <w:uiPriority w:val="99"/>
    <w:rsid w:val="002651A5"/>
  </w:style>
  <w:style w:type="paragraph" w:styleId="aa">
    <w:name w:val="footer"/>
    <w:basedOn w:val="a"/>
    <w:link w:val="ab"/>
    <w:uiPriority w:val="99"/>
    <w:unhideWhenUsed/>
    <w:rsid w:val="00265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b">
    <w:name w:val="Долен колонтитул Знак"/>
    <w:basedOn w:val="a0"/>
    <w:link w:val="aa"/>
    <w:uiPriority w:val="99"/>
    <w:rsid w:val="002651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3075</Words>
  <Characters>17531</Characters>
  <Application>Microsoft Office Word</Application>
  <DocSecurity>0</DocSecurity>
  <Lines>146</Lines>
  <Paragraphs>41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Atanasov</dc:creator>
  <cp:keywords/>
  <dc:description/>
  <cp:lastModifiedBy>Atanasov</cp:lastModifiedBy>
  <cp:revision>3</cp:revision>
  <cp:lastPrinted>2019-04-02T07:11:00Z</cp:lastPrinted>
  <dcterms:created xsi:type="dcterms:W3CDTF">2019-04-02T07:08:00Z</dcterms:created>
  <dcterms:modified xsi:type="dcterms:W3CDTF">2019-04-02T07:13:00Z</dcterms:modified>
</cp:coreProperties>
</file>