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95084C" w:rsidRDefault="008F65C2" w:rsidP="00796CAC">
      <w:pPr>
        <w:tabs>
          <w:tab w:val="left" w:pos="0"/>
        </w:tabs>
        <w:spacing w:line="360" w:lineRule="auto"/>
        <w:rPr>
          <w:rFonts w:cs="Arial"/>
          <w:lang w:val="bg-BG"/>
        </w:rPr>
      </w:pPr>
    </w:p>
    <w:p w:rsidR="0095084C" w:rsidRPr="0095084C" w:rsidRDefault="0095084C" w:rsidP="0095084C">
      <w:pPr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E60354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>
        <w:rPr>
          <w:rFonts w:eastAsia="Calibri"/>
          <w:sz w:val="36"/>
          <w:szCs w:val="36"/>
          <w:lang w:val="bg-BG" w:eastAsia="en-US"/>
        </w:rPr>
        <w:t>ТЕХНИЧЕСКИ СПЕЦИФИКАЦИИ</w:t>
      </w:r>
      <w:r w:rsidR="0095084C" w:rsidRPr="0095084C">
        <w:rPr>
          <w:rFonts w:eastAsia="Calibri"/>
          <w:sz w:val="36"/>
          <w:szCs w:val="36"/>
          <w:lang w:val="bg-BG" w:eastAsia="en-US"/>
        </w:rPr>
        <w:t xml:space="preserve">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  <w:r w:rsidRPr="0095084C">
        <w:rPr>
          <w:rFonts w:eastAsia="Calibri"/>
          <w:lang w:val="bg-BG" w:eastAsia="en-US"/>
        </w:rPr>
        <w:t xml:space="preserve">за </w:t>
      </w:r>
      <w:r w:rsidR="00E60354">
        <w:rPr>
          <w:rFonts w:eastAsia="Calibri"/>
          <w:lang w:val="bg-BG" w:eastAsia="en-US"/>
        </w:rPr>
        <w:t>изпълнение</w:t>
      </w:r>
      <w:r w:rsidRPr="0095084C">
        <w:rPr>
          <w:rFonts w:eastAsia="Calibri"/>
          <w:lang w:val="bg-BG" w:eastAsia="en-US"/>
        </w:rPr>
        <w:t xml:space="preserve"> на обществена поръчка – събиране на оферти с обява</w:t>
      </w:r>
      <w:r w:rsidRPr="00F3103E">
        <w:rPr>
          <w:rFonts w:eastAsia="Calibri"/>
          <w:lang w:val="ru-RU" w:eastAsia="en-US"/>
        </w:rPr>
        <w:t>,</w:t>
      </w:r>
      <w:r w:rsidRPr="0095084C">
        <w:rPr>
          <w:rFonts w:eastAsia="Calibri"/>
          <w:lang w:val="bg-BG" w:eastAsia="en-US"/>
        </w:rPr>
        <w:t xml:space="preserve"> с предмет: </w:t>
      </w: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 w:rsidRPr="0095084C">
        <w:rPr>
          <w:rFonts w:eastAsia="Calibri"/>
          <w:sz w:val="36"/>
          <w:szCs w:val="36"/>
          <w:lang w:val="bg-BG" w:eastAsia="en-US"/>
        </w:rPr>
        <w:t>„</w:t>
      </w:r>
      <w:r w:rsidR="00A3298F" w:rsidRPr="008A307D">
        <w:rPr>
          <w:rFonts w:eastAsia="Calibri"/>
          <w:sz w:val="36"/>
          <w:szCs w:val="36"/>
          <w:lang w:val="bg-BG" w:eastAsia="en-US"/>
        </w:rPr>
        <w:t>Доставка на лодка с оборудване и колесар</w:t>
      </w:r>
      <w:r w:rsidRPr="0095084C">
        <w:rPr>
          <w:rFonts w:eastAsia="Calibri"/>
          <w:sz w:val="36"/>
          <w:szCs w:val="36"/>
          <w:lang w:val="bg-BG" w:eastAsia="en-US"/>
        </w:rPr>
        <w:t xml:space="preserve">“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Default="0095084C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95084C" w:rsidRDefault="0064420D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F3103E" w:rsidRDefault="0095084C" w:rsidP="0095084C">
      <w:pPr>
        <w:jc w:val="center"/>
        <w:rPr>
          <w:rFonts w:eastAsia="Calibri"/>
          <w:lang w:val="ru-RU" w:eastAsia="en-US"/>
        </w:rPr>
      </w:pPr>
      <w:r w:rsidRPr="0095084C">
        <w:rPr>
          <w:rFonts w:eastAsia="Calibri"/>
          <w:lang w:val="bg-BG" w:eastAsia="en-US"/>
        </w:rPr>
        <w:t xml:space="preserve">В изпълнение </w:t>
      </w:r>
      <w:r w:rsidR="00A94BCB"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 w:rsidR="00A94BCB"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Pr="0095084C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95084C" w:rsidRDefault="0095084C" w:rsidP="0095084C">
          <w:pPr>
            <w:keepNext/>
            <w:keepLines/>
            <w:spacing w:line="259" w:lineRule="auto"/>
            <w:jc w:val="center"/>
            <w:rPr>
              <w:b/>
              <w:sz w:val="28"/>
              <w:szCs w:val="28"/>
              <w:lang w:val="bg-BG" w:eastAsia="en-US"/>
            </w:rPr>
          </w:pPr>
          <w:r w:rsidRPr="0095084C">
            <w:rPr>
              <w:b/>
              <w:sz w:val="28"/>
              <w:szCs w:val="28"/>
              <w:lang w:val="bg-BG" w:eastAsia="en-US"/>
            </w:rPr>
            <w:t>Съдържание</w:t>
          </w:r>
        </w:p>
        <w:p w:rsidR="000858E7" w:rsidRDefault="0095084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r w:rsidRPr="0095084C">
            <w:rPr>
              <w:b w:val="0"/>
            </w:rPr>
            <w:fldChar w:fldCharType="begin"/>
          </w:r>
          <w:r w:rsidRPr="0095084C">
            <w:instrText xml:space="preserve"> TOC \o "1-3" \h \z \u </w:instrText>
          </w:r>
          <w:r w:rsidRPr="0095084C">
            <w:rPr>
              <w:b w:val="0"/>
            </w:rPr>
            <w:fldChar w:fldCharType="separate"/>
          </w:r>
          <w:hyperlink w:anchor="_Toc532288396" w:history="1">
            <w:r w:rsidR="000858E7" w:rsidRPr="00A109AD">
              <w:rPr>
                <w:rStyle w:val="a5"/>
              </w:rPr>
              <w:t>I. Описание на предмета на поръчка</w:t>
            </w:r>
            <w:r w:rsidR="000858E7">
              <w:rPr>
                <w:webHidden/>
              </w:rPr>
              <w:tab/>
            </w:r>
            <w:r w:rsidR="000858E7">
              <w:rPr>
                <w:webHidden/>
              </w:rPr>
              <w:fldChar w:fldCharType="begin"/>
            </w:r>
            <w:r w:rsidR="000858E7">
              <w:rPr>
                <w:webHidden/>
              </w:rPr>
              <w:instrText xml:space="preserve"> PAGEREF _Toc532288396 \h </w:instrText>
            </w:r>
            <w:r w:rsidR="000858E7">
              <w:rPr>
                <w:webHidden/>
              </w:rPr>
            </w:r>
            <w:r w:rsidR="000858E7">
              <w:rPr>
                <w:webHidden/>
              </w:rPr>
              <w:fldChar w:fldCharType="separate"/>
            </w:r>
            <w:r w:rsidR="003628EA">
              <w:rPr>
                <w:webHidden/>
              </w:rPr>
              <w:t>3</w:t>
            </w:r>
            <w:r w:rsidR="000858E7">
              <w:rPr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397" w:history="1">
            <w:r w:rsidR="000858E7" w:rsidRPr="00A109AD">
              <w:rPr>
                <w:rStyle w:val="a5"/>
                <w:noProof/>
              </w:rPr>
              <w:t>1.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Контекст. Общи и специфични цели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_Toc532288397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3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398" w:history="1">
            <w:r w:rsidR="000858E7" w:rsidRPr="00A109AD">
              <w:rPr>
                <w:rStyle w:val="a5"/>
                <w:noProof/>
              </w:rPr>
              <w:t>2.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Предмет на поръчката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_Toc532288398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4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399" w:history="1">
            <w:r w:rsidR="000858E7" w:rsidRPr="00A109AD">
              <w:rPr>
                <w:rStyle w:val="a5"/>
                <w:noProof/>
              </w:rPr>
              <w:t>3.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Технически изисквания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_Toc532288399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4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0" w:history="1">
            <w:r w:rsidR="000858E7" w:rsidRPr="00A109AD">
              <w:rPr>
                <w:rStyle w:val="a5"/>
                <w:noProof/>
              </w:rPr>
              <w:t>4.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Гаранционно обслужване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_Toc532288400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7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532288401" w:history="1">
            <w:r w:rsidR="000858E7" w:rsidRPr="00A109AD">
              <w:rPr>
                <w:rStyle w:val="a5"/>
              </w:rPr>
              <w:t>II. Общи условия за изпълнение</w:t>
            </w:r>
            <w:r w:rsidR="000858E7">
              <w:rPr>
                <w:webHidden/>
              </w:rPr>
              <w:tab/>
            </w:r>
            <w:r w:rsidR="000858E7">
              <w:rPr>
                <w:webHidden/>
              </w:rPr>
              <w:fldChar w:fldCharType="begin"/>
            </w:r>
            <w:r w:rsidR="000858E7">
              <w:rPr>
                <w:webHidden/>
              </w:rPr>
              <w:instrText xml:space="preserve"> PAGEREF _Toc532288401 \h </w:instrText>
            </w:r>
            <w:r w:rsidR="000858E7">
              <w:rPr>
                <w:webHidden/>
              </w:rPr>
            </w:r>
            <w:r w:rsidR="000858E7">
              <w:rPr>
                <w:webHidden/>
              </w:rPr>
              <w:fldChar w:fldCharType="separate"/>
            </w:r>
            <w:r w:rsidR="003628EA">
              <w:rPr>
                <w:webHidden/>
              </w:rPr>
              <w:t>9</w:t>
            </w:r>
            <w:r w:rsidR="000858E7">
              <w:rPr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2" w:history="1">
            <w:r w:rsidR="000858E7" w:rsidRPr="00A109AD">
              <w:rPr>
                <w:rStyle w:val="a5"/>
                <w:noProof/>
              </w:rPr>
              <w:t>1.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Място на изпълнение на договора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_Toc532288402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9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3" w:history="1">
            <w:r w:rsidR="000858E7" w:rsidRPr="00A109AD">
              <w:rPr>
                <w:rStyle w:val="a5"/>
                <w:noProof/>
              </w:rPr>
              <w:t>2.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Срок за изпълнение на договора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_Toc532288403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9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4" w:history="1">
            <w:r w:rsidR="000858E7" w:rsidRPr="00A109AD">
              <w:rPr>
                <w:rStyle w:val="a5"/>
                <w:noProof/>
              </w:rPr>
              <w:t>3.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Начин на образуване на цената на договора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_Toc532288404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9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5" w:history="1">
            <w:r w:rsidR="000858E7" w:rsidRPr="00A109AD">
              <w:rPr>
                <w:rStyle w:val="a5"/>
                <w:noProof/>
              </w:rPr>
              <w:t>4.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Начин на плащане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_Toc532288405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9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0858E7" w:rsidRDefault="00C84586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288406" w:history="1">
            <w:r w:rsidR="000858E7" w:rsidRPr="00A109AD">
              <w:rPr>
                <w:rStyle w:val="a5"/>
                <w:noProof/>
              </w:rPr>
              <w:t>5.</w:t>
            </w:r>
            <w:r w:rsidR="000858E7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0858E7" w:rsidRPr="00A109AD">
              <w:rPr>
                <w:rStyle w:val="a5"/>
                <w:noProof/>
              </w:rPr>
              <w:t>Приемане на доставката</w:t>
            </w:r>
            <w:r w:rsidR="000858E7">
              <w:rPr>
                <w:noProof/>
                <w:webHidden/>
              </w:rPr>
              <w:tab/>
            </w:r>
            <w:r w:rsidR="000858E7">
              <w:rPr>
                <w:noProof/>
                <w:webHidden/>
              </w:rPr>
              <w:fldChar w:fldCharType="begin"/>
            </w:r>
            <w:r w:rsidR="000858E7">
              <w:rPr>
                <w:noProof/>
                <w:webHidden/>
              </w:rPr>
              <w:instrText xml:space="preserve"> PAGEREF _Toc532288406 \h </w:instrText>
            </w:r>
            <w:r w:rsidR="000858E7">
              <w:rPr>
                <w:noProof/>
                <w:webHidden/>
              </w:rPr>
            </w:r>
            <w:r w:rsidR="000858E7">
              <w:rPr>
                <w:noProof/>
                <w:webHidden/>
              </w:rPr>
              <w:fldChar w:fldCharType="separate"/>
            </w:r>
            <w:r w:rsidR="003628EA">
              <w:rPr>
                <w:noProof/>
                <w:webHidden/>
              </w:rPr>
              <w:t>9</w:t>
            </w:r>
            <w:r w:rsidR="000858E7">
              <w:rPr>
                <w:noProof/>
                <w:webHidden/>
              </w:rPr>
              <w:fldChar w:fldCharType="end"/>
            </w:r>
          </w:hyperlink>
        </w:p>
        <w:p w:rsidR="0095084C" w:rsidRPr="0095084C" w:rsidRDefault="0095084C" w:rsidP="0095084C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95084C">
            <w:rPr>
              <w:rFonts w:eastAsia="Calibri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95084C" w:rsidRDefault="0095084C" w:rsidP="0095084C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spacing w:after="160" w:line="259" w:lineRule="auto"/>
        <w:rPr>
          <w:rFonts w:eastAsia="Calibri"/>
          <w:sz w:val="22"/>
          <w:szCs w:val="22"/>
          <w:lang w:val="bg-BG" w:eastAsia="en-US"/>
        </w:rPr>
      </w:pPr>
      <w:r w:rsidRPr="0095084C">
        <w:rPr>
          <w:rFonts w:eastAsia="Calibri"/>
          <w:sz w:val="22"/>
          <w:szCs w:val="22"/>
          <w:lang w:val="bg-BG" w:eastAsia="en-US"/>
        </w:rPr>
        <w:br w:type="page"/>
      </w:r>
    </w:p>
    <w:p w:rsidR="00FB75FC" w:rsidRDefault="00FB75FC" w:rsidP="00FB75FC">
      <w:pPr>
        <w:pStyle w:val="1"/>
        <w:numPr>
          <w:ilvl w:val="0"/>
          <w:numId w:val="0"/>
        </w:numPr>
        <w:spacing w:before="0" w:after="0"/>
        <w:ind w:left="720"/>
        <w:rPr>
          <w:lang w:val="en-US"/>
        </w:rPr>
      </w:pPr>
      <w:bookmarkStart w:id="0" w:name="_Toc482357589"/>
      <w:bookmarkStart w:id="1" w:name="_Toc532288396"/>
    </w:p>
    <w:p w:rsidR="00FB75FC" w:rsidRPr="00FB75FC" w:rsidRDefault="00FB75FC" w:rsidP="00FB75FC">
      <w:pPr>
        <w:rPr>
          <w:lang w:val="en-US" w:eastAsia="en-US"/>
        </w:rPr>
      </w:pPr>
      <w:bookmarkStart w:id="2" w:name="_GoBack"/>
      <w:bookmarkEnd w:id="2"/>
    </w:p>
    <w:p w:rsidR="0095084C" w:rsidRPr="0095084C" w:rsidRDefault="0095084C" w:rsidP="00FB75FC">
      <w:pPr>
        <w:pStyle w:val="1"/>
        <w:spacing w:before="0" w:after="0"/>
      </w:pPr>
      <w:r w:rsidRPr="0095084C">
        <w:t xml:space="preserve">Описание на </w:t>
      </w:r>
      <w:r w:rsidR="003810DC">
        <w:t>предмета на</w:t>
      </w:r>
      <w:r w:rsidRPr="0095084C">
        <w:t xml:space="preserve"> поръчка</w:t>
      </w:r>
      <w:bookmarkEnd w:id="0"/>
      <w:bookmarkEnd w:id="1"/>
    </w:p>
    <w:p w:rsidR="0095084C" w:rsidRPr="00716828" w:rsidRDefault="003810DC" w:rsidP="00FB75FC">
      <w:pPr>
        <w:pStyle w:val="2"/>
        <w:spacing w:after="0"/>
      </w:pPr>
      <w:bookmarkStart w:id="3" w:name="_Toc532288397"/>
      <w:r w:rsidRPr="00716828">
        <w:t>Контекст. Общи и специфични цели</w:t>
      </w:r>
      <w:bookmarkEnd w:id="3"/>
    </w:p>
    <w:p w:rsidR="003810DC" w:rsidRDefault="003810DC" w:rsidP="0095084C">
      <w:pPr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Настоящата обществена поръчка се възлага в рамките на </w:t>
      </w:r>
      <w:r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="00A208DE">
        <w:rPr>
          <w:rFonts w:eastAsia="Calibri"/>
          <w:lang w:val="bg-BG" w:eastAsia="en-US"/>
        </w:rPr>
        <w:t xml:space="preserve"> (Проект).</w:t>
      </w:r>
    </w:p>
    <w:p w:rsidR="003810DC" w:rsidRDefault="003810DC" w:rsidP="0095084C">
      <w:pPr>
        <w:rPr>
          <w:rFonts w:eastAsia="Calibri"/>
          <w:bCs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Проектът цели постигането на следните </w:t>
      </w:r>
      <w:r w:rsidRPr="00A208DE">
        <w:rPr>
          <w:rFonts w:eastAsia="Calibri"/>
          <w:b/>
          <w:bCs/>
          <w:lang w:val="bg-BG" w:eastAsia="en-US"/>
        </w:rPr>
        <w:t>общи цели:</w:t>
      </w:r>
    </w:p>
    <w:p w:rsidR="0095084C" w:rsidRP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>д</w:t>
      </w:r>
      <w:r w:rsidR="003810DC" w:rsidRPr="00A208DE">
        <w:rPr>
          <w:rFonts w:eastAsia="Calibri"/>
          <w:bCs/>
          <w:lang w:val="bg-BG" w:eastAsia="en-US"/>
        </w:rPr>
        <w:t>а обедини хората, общностите и икономиките на граничния регион между Румъния и България, да участват в съвместното развитие на един кооперативен район, използвайки своите човешки, природни и екологични ресурси и предимства, по устойчив начин</w:t>
      </w:r>
      <w:r>
        <w:rPr>
          <w:rFonts w:eastAsia="Calibri"/>
          <w:bCs/>
          <w:lang w:val="bg-BG" w:eastAsia="en-US"/>
        </w:rPr>
        <w:t>;</w:t>
      </w:r>
      <w:r w:rsidR="003810DC" w:rsidRPr="00A208DE">
        <w:rPr>
          <w:rFonts w:eastAsia="Calibri"/>
          <w:bCs/>
          <w:lang w:val="bg-BG" w:eastAsia="en-US"/>
        </w:rPr>
        <w:t xml:space="preserve"> </w:t>
      </w:r>
      <w:r w:rsidR="0095084C" w:rsidRPr="00A208DE">
        <w:rPr>
          <w:rFonts w:eastAsia="Calibri"/>
          <w:bCs/>
          <w:lang w:val="bg-BG" w:eastAsia="en-US"/>
        </w:rPr>
        <w:t xml:space="preserve"> 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д</w:t>
      </w:r>
      <w:r w:rsidRPr="00A208DE">
        <w:rPr>
          <w:rFonts w:eastAsia="Calibri"/>
          <w:lang w:val="bg-BG" w:eastAsia="en-US"/>
        </w:rPr>
        <w:t>а се увеличи трансграничното сътрудничество при предотвратяването на извънредни ситуации и намесата на органите, както и да се развият инфраструктурни и съвместни услуги за предотвратяване на природни и технологични бедствия, като същевременно се развие капацитетът за бързо реагиране при заплахи за здравето и живота на гражданите и стоките, за да се осигури безопасна зона, устойчиво развитие и повишаване на жизнения стандарт на населението.</w:t>
      </w:r>
    </w:p>
    <w:p w:rsidR="00A208DE" w:rsidRDefault="00A208DE" w:rsidP="00A208DE">
      <w:pPr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Реализирането на поставените общи цели е обусловено от осъществяването на следните </w:t>
      </w:r>
      <w:r w:rsidRPr="00A208DE">
        <w:rPr>
          <w:rFonts w:eastAsia="Calibri"/>
          <w:b/>
          <w:lang w:val="bg-BG" w:eastAsia="en-US"/>
        </w:rPr>
        <w:t>специфични цели</w:t>
      </w:r>
      <w:r>
        <w:rPr>
          <w:rFonts w:eastAsia="Calibri"/>
          <w:lang w:val="bg-BG" w:eastAsia="en-US"/>
        </w:rPr>
        <w:t xml:space="preserve"> на Проекта: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предложение за създаване на устойчиво трансгранично партньорство в областта на превенцията и намесата в извънредни ситуации;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оборудване на местните публични власти със специфично оборудване, необходимо за управление на риска в тран</w:t>
      </w:r>
      <w:r w:rsidR="00053549">
        <w:rPr>
          <w:rFonts w:eastAsia="Calibri"/>
          <w:lang w:val="bg-BG" w:eastAsia="en-US"/>
        </w:rPr>
        <w:t>сграничния регион, което ще осигури ефективна намеса в извънредни ситуации;</w:t>
      </w:r>
    </w:p>
    <w:p w:rsidR="00053549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придобиване на специално оборудване за трансгранично предупреждение на населението при извънредни ситуации, като земетресения, пожари и разработване на съвместни карти на опасностите;</w:t>
      </w:r>
    </w:p>
    <w:p w:rsidR="00053549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организиране на примери за обучение и най-добри практики;</w:t>
      </w:r>
    </w:p>
    <w:p w:rsidR="00053549" w:rsidRPr="00716828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lastRenderedPageBreak/>
        <w:t xml:space="preserve">разпространение на информация, за да се осигури повишаване на осведомеността на обществеността по отношение на мерките за защита при извънредна ситуация. </w:t>
      </w:r>
    </w:p>
    <w:p w:rsidR="0095084C" w:rsidRPr="00716828" w:rsidRDefault="00716828" w:rsidP="00716828">
      <w:pPr>
        <w:pStyle w:val="2"/>
      </w:pPr>
      <w:bookmarkStart w:id="4" w:name="_Toc532288398"/>
      <w:r w:rsidRPr="00716828">
        <w:t>Предмет на поръчката</w:t>
      </w:r>
      <w:bookmarkEnd w:id="4"/>
    </w:p>
    <w:p w:rsidR="00716828" w:rsidRDefault="00716828" w:rsidP="00716828">
      <w:pPr>
        <w:rPr>
          <w:lang w:val="bg-BG" w:eastAsia="en-US"/>
        </w:rPr>
      </w:pPr>
      <w:r>
        <w:rPr>
          <w:lang w:val="bg-BG" w:eastAsia="en-US"/>
        </w:rPr>
        <w:t xml:space="preserve">Предметът на възлагания договор се изразява в </w:t>
      </w:r>
      <w:r w:rsidR="00890187">
        <w:rPr>
          <w:lang w:val="bg-BG" w:eastAsia="en-US"/>
        </w:rPr>
        <w:t xml:space="preserve">осъществяването на доставка на стоки чрез покупка - </w:t>
      </w:r>
      <w:r w:rsidR="00890187" w:rsidRPr="00890187">
        <w:rPr>
          <w:lang w:val="bg-BG" w:eastAsia="en-US"/>
        </w:rPr>
        <w:t>доставка на лодка с оборудване и колесар</w:t>
      </w:r>
      <w:r>
        <w:rPr>
          <w:lang w:val="bg-BG" w:eastAsia="en-US"/>
        </w:rPr>
        <w:t>.</w:t>
      </w:r>
    </w:p>
    <w:p w:rsidR="00716828" w:rsidRPr="0095084C" w:rsidRDefault="00716828" w:rsidP="00716828">
      <w:pPr>
        <w:rPr>
          <w:lang w:val="bg-BG" w:eastAsia="en-US"/>
        </w:rPr>
      </w:pPr>
      <w:r w:rsidRPr="00716828">
        <w:rPr>
          <w:lang w:val="bg-BG" w:eastAsia="en-US"/>
        </w:rPr>
        <w:t xml:space="preserve">Обществената поръчка е с код по Общия терминологичен речник: </w:t>
      </w:r>
      <w:r w:rsidR="00890187" w:rsidRPr="00890187">
        <w:rPr>
          <w:lang w:val="bg-BG" w:eastAsia="en-US"/>
        </w:rPr>
        <w:t>34522300-5 - малки плавателни съдове</w:t>
      </w:r>
      <w:r>
        <w:rPr>
          <w:lang w:val="bg-BG" w:eastAsia="en-US"/>
        </w:rPr>
        <w:t>.</w:t>
      </w:r>
    </w:p>
    <w:p w:rsidR="004E2AD1" w:rsidRDefault="00890187" w:rsidP="00716828">
      <w:pPr>
        <w:pStyle w:val="2"/>
      </w:pPr>
      <w:bookmarkStart w:id="5" w:name="_Toc532288399"/>
      <w:r>
        <w:t>Технически изисквания</w:t>
      </w:r>
      <w:bookmarkEnd w:id="5"/>
    </w:p>
    <w:p w:rsidR="00890187" w:rsidRDefault="00890187" w:rsidP="00890187">
      <w:pPr>
        <w:rPr>
          <w:lang w:val="bg-BG" w:eastAsia="en-US"/>
        </w:rPr>
      </w:pPr>
      <w:r>
        <w:rPr>
          <w:lang w:val="bg-BG" w:eastAsia="en-US"/>
        </w:rPr>
        <w:t>Техническите спецификации на лодката, предмет на доставка са както следва:</w:t>
      </w:r>
    </w:p>
    <w:p w:rsidR="00890187" w:rsidRDefault="00890187" w:rsidP="00B57A47">
      <w:pPr>
        <w:pStyle w:val="a6"/>
        <w:numPr>
          <w:ilvl w:val="1"/>
          <w:numId w:val="4"/>
        </w:numPr>
        <w:rPr>
          <w:lang w:val="bg-BG" w:eastAsia="en-US"/>
        </w:rPr>
      </w:pPr>
      <w:r w:rsidRPr="00890187">
        <w:rPr>
          <w:lang w:val="bg-BG" w:eastAsia="en-US"/>
        </w:rPr>
        <w:t>Общи изисквания</w:t>
      </w:r>
    </w:p>
    <w:p w:rsidR="00BA22DC" w:rsidRDefault="00BA22DC" w:rsidP="00BA22DC">
      <w:pPr>
        <w:rPr>
          <w:lang w:val="bg-BG" w:eastAsia="en-US"/>
        </w:rPr>
      </w:pPr>
      <w:r>
        <w:rPr>
          <w:lang w:val="bg-BG" w:eastAsia="en-US"/>
        </w:rPr>
        <w:t>Лодката, колесара и съответното оборудване, следва:</w:t>
      </w:r>
    </w:p>
    <w:p w:rsidR="00BA22DC" w:rsidRP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 w:rsidRPr="00BA22DC">
        <w:rPr>
          <w:lang w:val="bg-BG" w:eastAsia="en-US"/>
        </w:rPr>
        <w:t xml:space="preserve">да са фабрично нови, произведени не по-рано от 01.01.2018 г. </w:t>
      </w:r>
    </w:p>
    <w:p w:rsidR="00BA22DC" w:rsidRP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 w:rsidRPr="00BA22DC">
        <w:rPr>
          <w:lang w:val="bg-BG" w:eastAsia="en-US"/>
        </w:rPr>
        <w:t>да са с доказан произход;</w:t>
      </w:r>
      <w:r>
        <w:rPr>
          <w:lang w:val="bg-BG" w:eastAsia="en-US"/>
        </w:rPr>
        <w:t xml:space="preserve"> към предложението си за изпълнение участникът прилага декларация </w:t>
      </w:r>
      <w:r w:rsidRPr="00BA22DC">
        <w:rPr>
          <w:lang w:val="bg-BG" w:eastAsia="en-US"/>
        </w:rPr>
        <w:t xml:space="preserve">в свободен текст за произхода на предлаганата </w:t>
      </w:r>
      <w:r>
        <w:rPr>
          <w:lang w:val="bg-BG" w:eastAsia="en-US"/>
        </w:rPr>
        <w:t>доставка;</w:t>
      </w:r>
    </w:p>
    <w:p w:rsidR="00BA22DC" w:rsidRP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 w:rsidRPr="00BA22DC">
        <w:rPr>
          <w:lang w:val="bg-BG" w:eastAsia="en-US"/>
        </w:rPr>
        <w:t>да са придружени от необходимите за регистрация документи;</w:t>
      </w:r>
    </w:p>
    <w:p w:rsidR="00BA22DC" w:rsidRP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 w:rsidRPr="00BA22DC">
        <w:rPr>
          <w:lang w:val="bg-BG" w:eastAsia="en-US"/>
        </w:rPr>
        <w:t>да са придружени от гаранционна и сервизна книжка на български език;</w:t>
      </w:r>
    </w:p>
    <w:p w:rsid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 w:rsidRPr="00BA22DC">
        <w:rPr>
          <w:lang w:val="bg-BG" w:eastAsia="en-US"/>
        </w:rPr>
        <w:t>да са придружени от инструкция (ръководство) за експлоатация на български език</w:t>
      </w:r>
      <w:r>
        <w:rPr>
          <w:lang w:val="bg-BG" w:eastAsia="en-US"/>
        </w:rPr>
        <w:t>;</w:t>
      </w:r>
    </w:p>
    <w:p w:rsid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>
        <w:rPr>
          <w:lang w:val="bg-BG" w:eastAsia="en-US"/>
        </w:rPr>
        <w:t xml:space="preserve">да са придружени с </w:t>
      </w:r>
      <w:r>
        <w:rPr>
          <w:lang w:val="bg-BG"/>
        </w:rPr>
        <w:t>да са придружени с документи за първоначална регистрация на колесара;</w:t>
      </w:r>
    </w:p>
    <w:p w:rsidR="00BA22DC" w:rsidRPr="00BA22DC" w:rsidRDefault="00BA22DC" w:rsidP="00B57A47">
      <w:pPr>
        <w:pStyle w:val="a6"/>
        <w:numPr>
          <w:ilvl w:val="0"/>
          <w:numId w:val="10"/>
        </w:numPr>
        <w:ind w:left="714" w:hanging="357"/>
        <w:contextualSpacing w:val="0"/>
        <w:rPr>
          <w:lang w:val="bg-BG" w:eastAsia="en-US"/>
        </w:rPr>
      </w:pPr>
      <w:r>
        <w:rPr>
          <w:lang w:val="bg-BG" w:eastAsia="en-US"/>
        </w:rPr>
        <w:t xml:space="preserve">да са придружени с </w:t>
      </w:r>
      <w:r w:rsidRPr="00BA22DC">
        <w:rPr>
          <w:lang w:val="bg-BG" w:eastAsia="en-US"/>
        </w:rPr>
        <w:t>декларация/и за съответствие, издадени от производителя или негов упълномощен представител за всеки продукт, за които е предвидено съответствие с Директива или Стандарт. При доставката това обстоятелство следва да е видно от трайно нанесени върху оборудването СЕ маркировки, надписи и/ или пиктограми</w:t>
      </w:r>
    </w:p>
    <w:p w:rsidR="00BA22DC" w:rsidRPr="00BA22DC" w:rsidRDefault="00BA22DC" w:rsidP="00BA22DC">
      <w:pPr>
        <w:rPr>
          <w:lang w:val="bg-BG"/>
        </w:rPr>
      </w:pPr>
      <w:r w:rsidRPr="00BA22DC">
        <w:rPr>
          <w:lang w:val="bg-BG"/>
        </w:rPr>
        <w:t>Лодката и колесара следва</w:t>
      </w:r>
      <w:r w:rsidRPr="00731F1B">
        <w:t xml:space="preserve"> да </w:t>
      </w:r>
      <w:r w:rsidRPr="00BA22DC">
        <w:rPr>
          <w:lang w:val="bg-BG"/>
        </w:rPr>
        <w:t>отговарят на приложимите нормативни изисквания; съответните</w:t>
      </w:r>
      <w:r w:rsidRPr="00731F1B">
        <w:t xml:space="preserve"> </w:t>
      </w:r>
      <w:r w:rsidRPr="00BA22DC">
        <w:rPr>
          <w:lang w:val="bg-BG"/>
        </w:rPr>
        <w:t>р</w:t>
      </w:r>
      <w:r w:rsidRPr="00731F1B">
        <w:t>егламенти за производство и монтаж</w:t>
      </w:r>
      <w:r w:rsidRPr="00BA22DC">
        <w:rPr>
          <w:lang w:val="bg-BG"/>
        </w:rPr>
        <w:t xml:space="preserve">; </w:t>
      </w:r>
      <w:r w:rsidRPr="00731F1B">
        <w:t>и</w:t>
      </w:r>
      <w:r w:rsidRPr="00BA22DC">
        <w:rPr>
          <w:lang w:val="bg-BG"/>
        </w:rPr>
        <w:t xml:space="preserve"> на</w:t>
      </w:r>
      <w:r w:rsidRPr="00731F1B">
        <w:t xml:space="preserve"> </w:t>
      </w:r>
      <w:r w:rsidRPr="00BA22DC">
        <w:rPr>
          <w:lang w:val="bg-BG"/>
        </w:rPr>
        <w:t>съответните приложими с</w:t>
      </w:r>
      <w:r w:rsidRPr="00731F1B">
        <w:t>тандарти</w:t>
      </w:r>
      <w:r w:rsidRPr="00BA22DC">
        <w:rPr>
          <w:lang w:val="bg-BG"/>
        </w:rPr>
        <w:t>.</w:t>
      </w:r>
    </w:p>
    <w:p w:rsidR="00BA22DC" w:rsidRPr="00BA22DC" w:rsidRDefault="00BA22DC" w:rsidP="00BA22DC">
      <w:pPr>
        <w:rPr>
          <w:b/>
          <w:lang w:val="bg-BG"/>
        </w:rPr>
      </w:pPr>
      <w:r w:rsidRPr="00BA22DC">
        <w:rPr>
          <w:lang w:val="bg-BG"/>
        </w:rPr>
        <w:t xml:space="preserve">Всички компоненти на лодката и колесара, стандартни части, работни инструменти и приспособления, както и всяко допълнително оборудване, включено в предмета на договора, трябва да се доставят готови за </w:t>
      </w:r>
      <w:r w:rsidRPr="00BA22DC">
        <w:rPr>
          <w:lang w:val="bg-BG"/>
        </w:rPr>
        <w:lastRenderedPageBreak/>
        <w:t>непосредствена експлоатация, окомплектовани, съгласно изискванията на тази спецификация и предписанията на производителя</w:t>
      </w:r>
      <w:r w:rsidRPr="00BA22DC">
        <w:rPr>
          <w:b/>
          <w:lang w:val="bg-BG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3113"/>
      </w:tblGrid>
      <w:tr w:rsidR="00890187" w:rsidRPr="00890187" w:rsidTr="002558D0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№</w:t>
            </w:r>
          </w:p>
        </w:tc>
        <w:tc>
          <w:tcPr>
            <w:tcW w:w="5387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Характеристика</w:t>
            </w:r>
          </w:p>
        </w:tc>
        <w:tc>
          <w:tcPr>
            <w:tcW w:w="3113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Изискване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Обща дължина</w:t>
            </w:r>
          </w:p>
        </w:tc>
        <w:tc>
          <w:tcPr>
            <w:tcW w:w="3113" w:type="dxa"/>
          </w:tcPr>
          <w:p w:rsidR="00890187" w:rsidRPr="00890187" w:rsidRDefault="00890187" w:rsidP="00890187">
            <w:pPr>
              <w:rPr>
                <w:lang w:val="bg-BG"/>
              </w:rPr>
            </w:pPr>
            <w:r>
              <w:rPr>
                <w:lang w:val="bg-BG"/>
              </w:rPr>
              <w:t xml:space="preserve">Не по-малко от </w:t>
            </w:r>
            <w:r w:rsidRPr="00890187">
              <w:t>5.50 м.</w:t>
            </w:r>
            <w:r>
              <w:rPr>
                <w:lang w:val="bg-BG"/>
              </w:rPr>
              <w:t xml:space="preserve"> 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Обща широчина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2.39 м.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Дължина на ватерлинията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4.83 м.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Газене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0.40 м.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Височина на надводния борд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0.47 м.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Диаметър на тръбата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50 см.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Водоизместване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1.630 т.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Товароподемност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1.205 т.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Брой пасажери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7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Брой въздушни камери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5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Двигателен вал</w:t>
            </w:r>
          </w:p>
        </w:tc>
        <w:tc>
          <w:tcPr>
            <w:tcW w:w="3113" w:type="dxa"/>
          </w:tcPr>
          <w:p w:rsidR="00890187" w:rsidRPr="00890187" w:rsidRDefault="00890187" w:rsidP="00890187">
            <w:r w:rsidRPr="00890187">
              <w:t>Дълго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Тегло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 xml:space="preserve">Не повече от </w:t>
            </w:r>
            <w:r w:rsidRPr="00890187">
              <w:t>425 кг.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Тип на дъното</w:t>
            </w:r>
          </w:p>
        </w:tc>
        <w:tc>
          <w:tcPr>
            <w:tcW w:w="3113" w:type="dxa"/>
          </w:tcPr>
          <w:p w:rsidR="00890187" w:rsidRPr="00890187" w:rsidRDefault="00890187" w:rsidP="00890187">
            <w:r w:rsidRPr="00890187">
              <w:t>Ребро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Резервоар</w:t>
            </w:r>
          </w:p>
        </w:tc>
        <w:tc>
          <w:tcPr>
            <w:tcW w:w="3113" w:type="dxa"/>
          </w:tcPr>
          <w:p w:rsidR="00890187" w:rsidRPr="00890187" w:rsidRDefault="00890187" w:rsidP="00890187">
            <w:r>
              <w:rPr>
                <w:lang w:val="bg-BG"/>
              </w:rPr>
              <w:t>Не по-малко от</w:t>
            </w:r>
            <w:r w:rsidRPr="00890187">
              <w:t xml:space="preserve"> 70 л.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Мощност на двигателя</w:t>
            </w:r>
          </w:p>
        </w:tc>
        <w:tc>
          <w:tcPr>
            <w:tcW w:w="3113" w:type="dxa"/>
          </w:tcPr>
          <w:p w:rsidR="00890187" w:rsidRPr="00890187" w:rsidRDefault="00890187" w:rsidP="003D037A">
            <w:r>
              <w:rPr>
                <w:lang w:val="bg-BG"/>
              </w:rPr>
              <w:t xml:space="preserve">Не </w:t>
            </w:r>
            <w:r w:rsidR="003D037A">
              <w:rPr>
                <w:lang w:val="bg-BG"/>
              </w:rPr>
              <w:t>повече</w:t>
            </w:r>
            <w:r>
              <w:rPr>
                <w:lang w:val="bg-BG"/>
              </w:rPr>
              <w:t xml:space="preserve"> от</w:t>
            </w:r>
            <w:r w:rsidRPr="00890187">
              <w:t xml:space="preserve"> 120 к.с.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 w:rsidRPr="00890187">
              <w:t>European 94/25/CЕ</w:t>
            </w:r>
          </w:p>
        </w:tc>
        <w:tc>
          <w:tcPr>
            <w:tcW w:w="3113" w:type="dxa"/>
          </w:tcPr>
          <w:p w:rsidR="00890187" w:rsidRPr="00890187" w:rsidRDefault="00890187" w:rsidP="00890187">
            <w:r w:rsidRPr="00890187">
              <w:t>Категория C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890187" w:rsidRDefault="00890187" w:rsidP="00890187">
            <w:r>
              <w:rPr>
                <w:lang w:val="bg-BG"/>
              </w:rPr>
              <w:t>Материал на б</w:t>
            </w:r>
            <w:r w:rsidRPr="00890187">
              <w:t xml:space="preserve">алоните </w:t>
            </w:r>
          </w:p>
        </w:tc>
        <w:tc>
          <w:tcPr>
            <w:tcW w:w="3113" w:type="dxa"/>
          </w:tcPr>
          <w:p w:rsidR="00890187" w:rsidRPr="00890187" w:rsidRDefault="00890187" w:rsidP="00890187">
            <w:r w:rsidRPr="00890187">
              <w:t>PVC</w:t>
            </w:r>
            <w:r w:rsidR="00DB7C24">
              <w:t>,</w:t>
            </w:r>
            <w:r w:rsidRPr="00890187">
              <w:t xml:space="preserve"> 1100 г/м</w:t>
            </w:r>
            <w:r w:rsidRPr="00890187">
              <w:rPr>
                <w:vertAlign w:val="superscript"/>
              </w:rPr>
              <w:t>2</w:t>
            </w:r>
          </w:p>
        </w:tc>
      </w:tr>
    </w:tbl>
    <w:p w:rsidR="00890187" w:rsidRPr="00890187" w:rsidRDefault="00890187" w:rsidP="00B57A47">
      <w:pPr>
        <w:pStyle w:val="a6"/>
        <w:numPr>
          <w:ilvl w:val="1"/>
          <w:numId w:val="8"/>
        </w:numPr>
        <w:rPr>
          <w:lang w:val="bg-BG" w:eastAsia="en-US"/>
        </w:rPr>
      </w:pPr>
      <w:r>
        <w:rPr>
          <w:lang w:val="bg-BG" w:eastAsia="en-US"/>
        </w:rPr>
        <w:t>Специфични</w:t>
      </w:r>
      <w:r w:rsidRPr="00890187">
        <w:rPr>
          <w:lang w:val="bg-BG" w:eastAsia="en-US"/>
        </w:rPr>
        <w:t xml:space="preserve"> изисквания</w:t>
      </w:r>
      <w:r>
        <w:rPr>
          <w:lang w:val="bg-BG" w:eastAsia="en-US"/>
        </w:rPr>
        <w:t xml:space="preserve"> и оборудване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5391"/>
        <w:gridCol w:w="3109"/>
      </w:tblGrid>
      <w:tr w:rsidR="00890187" w:rsidRPr="00890187" w:rsidTr="002558D0">
        <w:tc>
          <w:tcPr>
            <w:tcW w:w="567" w:type="dxa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№</w:t>
            </w:r>
          </w:p>
        </w:tc>
        <w:tc>
          <w:tcPr>
            <w:tcW w:w="5391" w:type="dxa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</w:rPr>
              <w:t>Характеристика</w:t>
            </w:r>
          </w:p>
        </w:tc>
        <w:tc>
          <w:tcPr>
            <w:tcW w:w="3109" w:type="dxa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</w:rPr>
              <w:t>Изискване</w:t>
            </w:r>
          </w:p>
        </w:tc>
      </w:tr>
      <w:tr w:rsidR="00890187" w:rsidRPr="00890187" w:rsidTr="00253D71">
        <w:tc>
          <w:tcPr>
            <w:tcW w:w="567" w:type="dxa"/>
          </w:tcPr>
          <w:p w:rsidR="00890187" w:rsidRPr="002558D0" w:rsidRDefault="00890187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890187" w:rsidRPr="002558D0" w:rsidRDefault="00890187" w:rsidP="002558D0">
            <w:r w:rsidRPr="002558D0">
              <w:t>Усилен стъклопластов корпус "дълбоко V"</w:t>
            </w:r>
          </w:p>
        </w:tc>
        <w:tc>
          <w:tcPr>
            <w:tcW w:w="3109" w:type="dxa"/>
            <w:vAlign w:val="center"/>
          </w:tcPr>
          <w:p w:rsidR="00890187" w:rsidRPr="002558D0" w:rsidRDefault="002558D0" w:rsidP="00253D71">
            <w:pPr>
              <w:spacing w:before="0" w:after="0" w:line="240" w:lineRule="auto"/>
              <w:jc w:val="center"/>
              <w:rPr>
                <w:rStyle w:val="shorttext"/>
                <w:lang w:val="bg-BG"/>
              </w:rPr>
            </w:pPr>
            <w:r>
              <w:rPr>
                <w:rStyle w:val="shorttext"/>
                <w:lang w:val="bg-BG"/>
              </w:rPr>
              <w:t>Да</w:t>
            </w:r>
          </w:p>
        </w:tc>
      </w:tr>
      <w:tr w:rsidR="00890187" w:rsidRPr="00890187" w:rsidTr="00253D71">
        <w:tc>
          <w:tcPr>
            <w:tcW w:w="567" w:type="dxa"/>
          </w:tcPr>
          <w:p w:rsidR="00890187" w:rsidRPr="002558D0" w:rsidRDefault="00890187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890187" w:rsidRPr="00890187" w:rsidRDefault="00890187" w:rsidP="002558D0">
            <w:r w:rsidRPr="002558D0">
              <w:t>Централен подпалубен отсек за достъп до резервоара с инспекционен люк</w:t>
            </w:r>
          </w:p>
        </w:tc>
        <w:tc>
          <w:tcPr>
            <w:tcW w:w="3109" w:type="dxa"/>
            <w:vAlign w:val="center"/>
          </w:tcPr>
          <w:p w:rsidR="00890187" w:rsidRPr="002558D0" w:rsidRDefault="002558D0" w:rsidP="00253D71">
            <w:pPr>
              <w:spacing w:before="0" w:after="0" w:line="240" w:lineRule="auto"/>
              <w:jc w:val="center"/>
              <w:rPr>
                <w:rStyle w:val="alt-edited"/>
                <w:lang w:val="bg-BG"/>
              </w:rPr>
            </w:pPr>
            <w:r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Носови рундук с капак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2 носови и 2 кърмови подемни възела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156F6E" w:rsidP="002558D0">
            <w:r>
              <w:rPr>
                <w:lang w:val="bg-BG"/>
              </w:rPr>
              <w:t>Б</w:t>
            </w:r>
            <w:r w:rsidR="002558D0" w:rsidRPr="002558D0">
              <w:t>ордови ръкохватки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Обезопасителен бордови леер от двете страни на лодката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2 гребла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Помпа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Ремонтен комплект, инструкция по експлоатация, сертификат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890187" w:rsidRDefault="002558D0" w:rsidP="002558D0">
            <w:r w:rsidRPr="002558D0">
              <w:t>Вграден под палубата резервоар с датчик за горивото, гърловина с капачка, клапан за налягане, маркуч към двигателя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Пилотско кресло с платформа за монтаж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Рулева конзола с мека седалка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Задна подемна мека седалка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Колесар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890187" w:rsidRDefault="002558D0" w:rsidP="002558D0">
            <w:r w:rsidRPr="002558D0">
              <w:t>Стандартен пакет с щанбайн за страничен монтаж. Включва – щанбайн за страничен монтаж, окабеляване 6</w:t>
            </w:r>
            <w:r>
              <w:rPr>
                <w:lang w:val="bg-BG"/>
              </w:rPr>
              <w:t>,</w:t>
            </w:r>
            <w:r w:rsidRPr="002558D0">
              <w:t xml:space="preserve">5 м., </w:t>
            </w:r>
            <w:r w:rsidRPr="00890187">
              <w:t>аналогов оборотомер с контролни лампи и тримметър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Пропелер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>
              <w:rPr>
                <w:lang w:val="bg-BG"/>
              </w:rPr>
              <w:t xml:space="preserve">Размер </w:t>
            </w:r>
            <w:r w:rsidRPr="002558D0">
              <w:t>3x14x17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>
              <w:rPr>
                <w:lang w:val="bg-BG"/>
              </w:rPr>
              <w:t>Ж</w:t>
            </w:r>
            <w:r w:rsidRPr="002558D0">
              <w:t xml:space="preserve">ила за управление </w:t>
            </w:r>
          </w:p>
        </w:tc>
        <w:tc>
          <w:tcPr>
            <w:tcW w:w="3109" w:type="dxa"/>
            <w:vAlign w:val="center"/>
          </w:tcPr>
          <w:p w:rsidR="002558D0" w:rsidRPr="002558D0" w:rsidRDefault="002558D0" w:rsidP="003D037A">
            <w:pPr>
              <w:jc w:val="center"/>
              <w:rPr>
                <w:lang w:val="bg-BG"/>
              </w:rPr>
            </w:pPr>
            <w:r w:rsidRPr="002558D0">
              <w:t>2 бр.</w:t>
            </w:r>
            <w:r>
              <w:rPr>
                <w:lang w:val="bg-BG"/>
              </w:rPr>
              <w:t>,</w:t>
            </w:r>
            <w:r w:rsidRPr="002558D0">
              <w:t xml:space="preserve"> 14 фута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890187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890187" w:rsidRDefault="002558D0" w:rsidP="002558D0">
            <w:r w:rsidRPr="00890187">
              <w:t xml:space="preserve">Двигателно масло за първоначален старт. 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890187">
              <w:t>Обем 4 л.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r w:rsidRPr="002558D0">
              <w:t>Хидравлична кормилна система до 100 к.с.</w:t>
            </w:r>
          </w:p>
        </w:tc>
        <w:tc>
          <w:tcPr>
            <w:tcW w:w="3109" w:type="dxa"/>
            <w:vAlign w:val="center"/>
          </w:tcPr>
          <w:p w:rsidR="002558D0" w:rsidRPr="002558D0" w:rsidRDefault="002558D0" w:rsidP="00253D71">
            <w:pPr>
              <w:jc w:val="center"/>
              <w:rPr>
                <w:lang w:val="bg-BG"/>
              </w:rPr>
            </w:pPr>
            <w:r>
              <w:rPr>
                <w:rStyle w:val="alt-edited"/>
                <w:lang w:val="bg-BG"/>
              </w:rPr>
              <w:t>С мощност до 100 к.с.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890187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890187" w:rsidRDefault="002558D0" w:rsidP="002558D0">
            <w:r w:rsidRPr="00890187">
              <w:t xml:space="preserve">Електрическа система. </w:t>
            </w:r>
            <w:r w:rsidR="00253D71" w:rsidRPr="00890187">
              <w:t>Включва акумулаторна кутия, акумулатор, ключ-маса, панел с ключ</w:t>
            </w:r>
            <w:r w:rsidR="00253D71">
              <w:rPr>
                <w:lang w:val="bg-BG"/>
              </w:rPr>
              <w:t>ове</w:t>
            </w:r>
            <w:r w:rsidR="00253D71" w:rsidRPr="00890187">
              <w:t xml:space="preserve"> с предпазители. Окабеляване.</w:t>
            </w:r>
          </w:p>
        </w:tc>
        <w:tc>
          <w:tcPr>
            <w:tcW w:w="3109" w:type="dxa"/>
            <w:vAlign w:val="center"/>
          </w:tcPr>
          <w:p w:rsidR="002558D0" w:rsidRPr="00253D71" w:rsidRDefault="00253D71" w:rsidP="00253D71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2558D0" w:rsidRPr="00890187" w:rsidTr="00253D71">
        <w:tc>
          <w:tcPr>
            <w:tcW w:w="567" w:type="dxa"/>
          </w:tcPr>
          <w:p w:rsidR="002558D0" w:rsidRPr="002558D0" w:rsidRDefault="002558D0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2558D0" w:rsidRPr="002558D0" w:rsidRDefault="002558D0" w:rsidP="002558D0">
            <w:pPr>
              <w:rPr>
                <w:lang w:val="bg-BG"/>
              </w:rPr>
            </w:pPr>
            <w:r w:rsidRPr="002558D0">
              <w:t>Навигационни светлини</w:t>
            </w:r>
            <w:r>
              <w:rPr>
                <w:lang w:val="bg-BG"/>
              </w:rPr>
              <w:t>.</w:t>
            </w:r>
          </w:p>
        </w:tc>
        <w:tc>
          <w:tcPr>
            <w:tcW w:w="3109" w:type="dxa"/>
            <w:vAlign w:val="center"/>
          </w:tcPr>
          <w:p w:rsidR="002558D0" w:rsidRDefault="002558D0" w:rsidP="00253D71">
            <w:pPr>
              <w:jc w:val="center"/>
            </w:pPr>
            <w:r w:rsidRPr="00FC2880">
              <w:rPr>
                <w:rStyle w:val="alt-edited"/>
                <w:lang w:val="bg-BG"/>
              </w:rPr>
              <w:t>Да</w:t>
            </w:r>
          </w:p>
        </w:tc>
      </w:tr>
      <w:tr w:rsidR="00890187" w:rsidRPr="00890187" w:rsidTr="00253D71">
        <w:tc>
          <w:tcPr>
            <w:tcW w:w="567" w:type="dxa"/>
          </w:tcPr>
          <w:p w:rsidR="00890187" w:rsidRPr="002558D0" w:rsidRDefault="00890187" w:rsidP="00B57A47">
            <w:pPr>
              <w:pStyle w:val="a6"/>
              <w:numPr>
                <w:ilvl w:val="0"/>
                <w:numId w:val="9"/>
              </w:numPr>
            </w:pPr>
          </w:p>
        </w:tc>
        <w:tc>
          <w:tcPr>
            <w:tcW w:w="5391" w:type="dxa"/>
          </w:tcPr>
          <w:p w:rsidR="00890187" w:rsidRPr="00890187" w:rsidRDefault="00890187" w:rsidP="002558D0">
            <w:r w:rsidRPr="002558D0">
              <w:t xml:space="preserve">Спасително оборудване. </w:t>
            </w:r>
            <w:r w:rsidRPr="00890187">
              <w:t>Спасителни жилетки /8 бр./, сигнални факли /3 бр./ и димка, спасителен кръг.</w:t>
            </w:r>
          </w:p>
        </w:tc>
        <w:tc>
          <w:tcPr>
            <w:tcW w:w="3109" w:type="dxa"/>
            <w:vAlign w:val="center"/>
          </w:tcPr>
          <w:p w:rsidR="00890187" w:rsidRPr="002558D0" w:rsidRDefault="002558D0" w:rsidP="00253D71">
            <w:pPr>
              <w:spacing w:before="0" w:after="0" w:line="240" w:lineRule="auto"/>
              <w:jc w:val="center"/>
              <w:rPr>
                <w:rStyle w:val="shorttext"/>
                <w:lang w:val="bg-BG"/>
              </w:rPr>
            </w:pPr>
            <w:r>
              <w:rPr>
                <w:rStyle w:val="shorttext"/>
                <w:lang w:val="bg-BG"/>
              </w:rPr>
              <w:t>Да</w:t>
            </w:r>
          </w:p>
        </w:tc>
      </w:tr>
    </w:tbl>
    <w:p w:rsidR="00E56D6E" w:rsidRDefault="00E56D6E" w:rsidP="00B57A47">
      <w:pPr>
        <w:pStyle w:val="2"/>
      </w:pPr>
      <w:bookmarkStart w:id="6" w:name="_Toc530675327"/>
      <w:bookmarkStart w:id="7" w:name="_Toc532288400"/>
      <w:r>
        <w:t>Гаранционно обслужване</w:t>
      </w:r>
      <w:bookmarkEnd w:id="6"/>
      <w:bookmarkEnd w:id="7"/>
    </w:p>
    <w:p w:rsidR="00E56D6E" w:rsidRDefault="00E56D6E" w:rsidP="00E56D6E">
      <w:pPr>
        <w:rPr>
          <w:b/>
          <w:lang w:val="bg-BG"/>
        </w:rPr>
      </w:pPr>
      <w:r>
        <w:rPr>
          <w:lang w:val="bg-BG"/>
        </w:rPr>
        <w:t xml:space="preserve">В технически си предложения </w:t>
      </w:r>
      <w:r w:rsidRPr="007C7614">
        <w:rPr>
          <w:b/>
          <w:lang w:val="bg-BG"/>
        </w:rPr>
        <w:t xml:space="preserve">участниците </w:t>
      </w:r>
      <w:r>
        <w:rPr>
          <w:b/>
          <w:lang w:val="bg-BG"/>
        </w:rPr>
        <w:t>трябва</w:t>
      </w:r>
      <w:r w:rsidRPr="007C7614">
        <w:rPr>
          <w:b/>
          <w:lang w:val="bg-BG"/>
        </w:rPr>
        <w:t xml:space="preserve"> да предложат</w:t>
      </w:r>
      <w:r w:rsidRPr="00190FAC">
        <w:rPr>
          <w:lang w:val="bg-BG"/>
        </w:rPr>
        <w:t xml:space="preserve"> </w:t>
      </w:r>
      <w:r w:rsidRPr="00190FAC">
        <w:rPr>
          <w:b/>
          <w:lang w:val="bg-BG"/>
        </w:rPr>
        <w:t xml:space="preserve">срок </w:t>
      </w:r>
      <w:bookmarkStart w:id="8" w:name="_Hlk531260543"/>
      <w:r w:rsidRPr="00190FAC">
        <w:rPr>
          <w:b/>
          <w:lang w:val="bg-BG"/>
        </w:rPr>
        <w:t>за</w:t>
      </w:r>
      <w:r w:rsidRPr="00190FAC">
        <w:rPr>
          <w:lang w:val="bg-BG"/>
        </w:rPr>
        <w:t xml:space="preserve"> </w:t>
      </w:r>
      <w:r w:rsidRPr="00ED0D70">
        <w:rPr>
          <w:b/>
          <w:lang w:val="bg-BG"/>
        </w:rPr>
        <w:t>гаранционно</w:t>
      </w:r>
      <w:r>
        <w:rPr>
          <w:b/>
          <w:lang w:val="bg-BG"/>
        </w:rPr>
        <w:t xml:space="preserve"> обслужване </w:t>
      </w:r>
      <w:bookmarkEnd w:id="8"/>
      <w:r>
        <w:rPr>
          <w:b/>
          <w:lang w:val="bg-BG"/>
        </w:rPr>
        <w:t>– гаранционни срокове, при следните условия:</w:t>
      </w:r>
    </w:p>
    <w:p w:rsidR="00E56D6E" w:rsidRDefault="00E56D6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>Корпус и балони на</w:t>
      </w:r>
      <w:r w:rsidRPr="00190FAC">
        <w:rPr>
          <w:lang w:val="bg-BG"/>
        </w:rPr>
        <w:t xml:space="preserve"> </w:t>
      </w:r>
      <w:r>
        <w:rPr>
          <w:lang w:val="bg-BG"/>
        </w:rPr>
        <w:t>лодката – не по-малко от 36 (тридесет и шест) месеца;</w:t>
      </w:r>
    </w:p>
    <w:p w:rsidR="00E56D6E" w:rsidRPr="003628EA" w:rsidRDefault="00E56D6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>За двигател и компоненти – не по-малко от 36 (тридесет и шест) месеца</w:t>
      </w:r>
      <w:r w:rsidR="003628EA">
        <w:rPr>
          <w:lang w:val="en-US"/>
        </w:rPr>
        <w:t>;</w:t>
      </w:r>
    </w:p>
    <w:p w:rsidR="003628EA" w:rsidRPr="00190FAC" w:rsidRDefault="003628EA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>За колесар - не по-малко от 36 (тридесет и шест) месеца.</w:t>
      </w:r>
    </w:p>
    <w:p w:rsidR="00E56D6E" w:rsidRDefault="00E56D6E" w:rsidP="00E56D6E">
      <w:pPr>
        <w:rPr>
          <w:lang w:val="bg-BG"/>
        </w:rPr>
      </w:pPr>
      <w:bookmarkStart w:id="9" w:name="_Hlk531270620"/>
      <w:r>
        <w:rPr>
          <w:lang w:val="bg-BG"/>
        </w:rPr>
        <w:t>Г</w:t>
      </w:r>
      <w:r w:rsidRPr="00035C6F">
        <w:rPr>
          <w:lang w:val="bg-BG"/>
        </w:rPr>
        <w:t xml:space="preserve">аранционният срок трябва да обхваща всички материални дефекти на компоненти за </w:t>
      </w:r>
      <w:r>
        <w:rPr>
          <w:lang w:val="bg-BG"/>
        </w:rPr>
        <w:t>лодката и колесара</w:t>
      </w:r>
      <w:r w:rsidRPr="00035C6F">
        <w:rPr>
          <w:lang w:val="bg-BG"/>
        </w:rPr>
        <w:t xml:space="preserve">. Ако дадена част прояви дефект в рамките на договорения </w:t>
      </w:r>
      <w:r>
        <w:rPr>
          <w:lang w:val="bg-BG"/>
        </w:rPr>
        <w:t>гаранционен срок,</w:t>
      </w:r>
      <w:r w:rsidRPr="00035C6F">
        <w:rPr>
          <w:lang w:val="bg-BG"/>
        </w:rPr>
        <w:t xml:space="preserve"> същата следва да бъде подменена за сметка на изпълнителя в рамките на гарантираните максимални срокове при гаранционното обслужване по части и </w:t>
      </w:r>
      <w:r>
        <w:rPr>
          <w:lang w:val="bg-BG"/>
        </w:rPr>
        <w:t>компоненти.</w:t>
      </w:r>
    </w:p>
    <w:bookmarkEnd w:id="9"/>
    <w:p w:rsidR="00E56D6E" w:rsidRDefault="00E56D6E" w:rsidP="00E56D6E">
      <w:pPr>
        <w:rPr>
          <w:lang w:val="bg-BG"/>
        </w:rPr>
      </w:pPr>
      <w:r>
        <w:rPr>
          <w:lang w:val="bg-BG"/>
        </w:rPr>
        <w:t xml:space="preserve">За периода на гаранционно обслужване участниците следва да предложат </w:t>
      </w:r>
      <w:bookmarkStart w:id="10" w:name="_Hlk531271004"/>
      <w:r w:rsidRPr="00035C6F">
        <w:rPr>
          <w:b/>
          <w:lang w:val="bg-BG"/>
        </w:rPr>
        <w:t xml:space="preserve">пакет за </w:t>
      </w:r>
      <w:r>
        <w:rPr>
          <w:b/>
          <w:lang w:val="bg-BG"/>
        </w:rPr>
        <w:t>пълно</w:t>
      </w:r>
      <w:r w:rsidRPr="00035C6F">
        <w:rPr>
          <w:b/>
          <w:lang w:val="bg-BG"/>
        </w:rPr>
        <w:t xml:space="preserve"> сервизн</w:t>
      </w:r>
      <w:r>
        <w:rPr>
          <w:b/>
          <w:lang w:val="bg-BG"/>
        </w:rPr>
        <w:t>о</w:t>
      </w:r>
      <w:r w:rsidRPr="00035C6F">
        <w:rPr>
          <w:b/>
          <w:lang w:val="bg-BG"/>
        </w:rPr>
        <w:t xml:space="preserve"> (гаранционн</w:t>
      </w:r>
      <w:r>
        <w:rPr>
          <w:b/>
          <w:lang w:val="bg-BG"/>
        </w:rPr>
        <w:t>о</w:t>
      </w:r>
      <w:r w:rsidRPr="00035C6F">
        <w:rPr>
          <w:b/>
          <w:lang w:val="bg-BG"/>
        </w:rPr>
        <w:t xml:space="preserve">) </w:t>
      </w:r>
      <w:r>
        <w:rPr>
          <w:b/>
          <w:lang w:val="bg-BG"/>
        </w:rPr>
        <w:t>обслужване</w:t>
      </w:r>
      <w:r>
        <w:rPr>
          <w:lang w:val="bg-BG"/>
        </w:rPr>
        <w:t xml:space="preserve"> на предлаганата за доставка лодка и колесар, който да включва схема на предвидените от производителя технически обслужвания, които биха настъпили при нормални условия на експлоатация, както и трудът за сервизните инспекции</w:t>
      </w:r>
      <w:bookmarkStart w:id="11" w:name="_Hlk531271074"/>
      <w:r>
        <w:rPr>
          <w:lang w:val="bg-BG"/>
        </w:rPr>
        <w:t>, които съответните компоненти трябва да преминат в указаната от производителя периодичност</w:t>
      </w:r>
      <w:bookmarkEnd w:id="10"/>
      <w:bookmarkEnd w:id="11"/>
      <w:r>
        <w:rPr>
          <w:lang w:val="bg-BG"/>
        </w:rPr>
        <w:t xml:space="preserve">. </w:t>
      </w:r>
    </w:p>
    <w:p w:rsidR="00E56D6E" w:rsidRDefault="00E56D6E" w:rsidP="00E56D6E">
      <w:pPr>
        <w:rPr>
          <w:lang w:val="bg-BG"/>
        </w:rPr>
      </w:pPr>
      <w:r>
        <w:rPr>
          <w:lang w:val="bg-BG"/>
        </w:rPr>
        <w:t>Ценовите предложения на участниците следва да включват всички разходи за плановата сервизна поддръжка.</w:t>
      </w:r>
    </w:p>
    <w:p w:rsidR="00E56D6E" w:rsidRPr="00085AAF" w:rsidRDefault="00E56D6E" w:rsidP="00E56D6E">
      <w:pPr>
        <w:rPr>
          <w:lang w:val="bg-BG"/>
        </w:rPr>
      </w:pPr>
      <w:bookmarkStart w:id="12" w:name="_Hlk531270741"/>
      <w:r>
        <w:rPr>
          <w:lang w:val="bg-BG"/>
        </w:rPr>
        <w:t>С</w:t>
      </w:r>
      <w:r w:rsidRPr="00085AAF">
        <w:rPr>
          <w:lang w:val="bg-BG"/>
        </w:rPr>
        <w:t>рокове</w:t>
      </w:r>
      <w:r>
        <w:rPr>
          <w:lang w:val="bg-BG"/>
        </w:rPr>
        <w:t>те</w:t>
      </w:r>
      <w:r w:rsidRPr="00085AAF">
        <w:rPr>
          <w:lang w:val="bg-BG"/>
        </w:rPr>
        <w:t xml:space="preserve"> </w:t>
      </w:r>
      <w:r>
        <w:rPr>
          <w:lang w:val="bg-BG"/>
        </w:rPr>
        <w:t xml:space="preserve">за отстраняване на неизправности </w:t>
      </w:r>
      <w:r w:rsidRPr="00085AAF">
        <w:rPr>
          <w:lang w:val="bg-BG"/>
        </w:rPr>
        <w:t>при гаранционното обслужване по части и агрегати, както следва:</w:t>
      </w:r>
    </w:p>
    <w:p w:rsidR="00E56D6E" w:rsidRPr="00085AAF" w:rsidRDefault="00E56D6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lastRenderedPageBreak/>
        <w:t>от</w:t>
      </w:r>
      <w:r w:rsidRPr="00085AAF">
        <w:rPr>
          <w:lang w:val="bg-BG"/>
        </w:rPr>
        <w:t xml:space="preserve"> </w:t>
      </w:r>
      <w:r>
        <w:rPr>
          <w:lang w:val="bg-BG"/>
        </w:rPr>
        <w:t>10</w:t>
      </w:r>
      <w:r w:rsidRPr="00085AAF">
        <w:rPr>
          <w:lang w:val="bg-BG"/>
        </w:rPr>
        <w:t xml:space="preserve"> </w:t>
      </w:r>
      <w:r>
        <w:rPr>
          <w:lang w:val="bg-BG"/>
        </w:rPr>
        <w:t>(десет) до 30 (тридесет) календарни дни</w:t>
      </w:r>
      <w:r w:rsidRPr="00085AAF">
        <w:rPr>
          <w:lang w:val="bg-BG"/>
        </w:rPr>
        <w:t xml:space="preserve"> за </w:t>
      </w:r>
      <w:r>
        <w:rPr>
          <w:lang w:val="bg-BG"/>
        </w:rPr>
        <w:t>лодката (корпус и балони)</w:t>
      </w:r>
      <w:r w:rsidRPr="00085AAF">
        <w:rPr>
          <w:lang w:val="bg-BG"/>
        </w:rPr>
        <w:t>;</w:t>
      </w:r>
    </w:p>
    <w:p w:rsidR="00E56D6E" w:rsidRPr="00085AAF" w:rsidRDefault="00E56D6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>от</w:t>
      </w:r>
      <w:r w:rsidRPr="00085AAF">
        <w:rPr>
          <w:lang w:val="bg-BG"/>
        </w:rPr>
        <w:t xml:space="preserve"> </w:t>
      </w:r>
      <w:r>
        <w:rPr>
          <w:lang w:val="bg-BG"/>
        </w:rPr>
        <w:t>1</w:t>
      </w:r>
      <w:r w:rsidRPr="00085AAF">
        <w:rPr>
          <w:lang w:val="bg-BG"/>
        </w:rPr>
        <w:t xml:space="preserve">0 </w:t>
      </w:r>
      <w:r>
        <w:rPr>
          <w:lang w:val="bg-BG"/>
        </w:rPr>
        <w:t xml:space="preserve">(десет) до 30 (тридесет) </w:t>
      </w:r>
      <w:r w:rsidRPr="00085AAF">
        <w:rPr>
          <w:lang w:val="bg-BG"/>
        </w:rPr>
        <w:t xml:space="preserve">календарни дни </w:t>
      </w:r>
      <w:bookmarkStart w:id="13" w:name="_Hlk531262023"/>
      <w:r w:rsidRPr="00085AAF">
        <w:rPr>
          <w:lang w:val="bg-BG"/>
        </w:rPr>
        <w:t xml:space="preserve">за </w:t>
      </w:r>
      <w:bookmarkEnd w:id="13"/>
      <w:r>
        <w:rPr>
          <w:lang w:val="bg-BG"/>
        </w:rPr>
        <w:t>двигател</w:t>
      </w:r>
      <w:r w:rsidR="00AE292A">
        <w:rPr>
          <w:lang w:val="bg-BG"/>
        </w:rPr>
        <w:t>я на лодката</w:t>
      </w:r>
      <w:r w:rsidRPr="00085AAF">
        <w:rPr>
          <w:lang w:val="bg-BG"/>
        </w:rPr>
        <w:t>;</w:t>
      </w:r>
    </w:p>
    <w:p w:rsidR="00E56D6E" w:rsidRPr="00E56D6E" w:rsidRDefault="00E56D6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>от</w:t>
      </w:r>
      <w:r w:rsidRPr="00085AAF">
        <w:rPr>
          <w:lang w:val="bg-BG"/>
        </w:rPr>
        <w:t xml:space="preserve"> </w:t>
      </w:r>
      <w:r>
        <w:rPr>
          <w:lang w:val="bg-BG"/>
        </w:rPr>
        <w:t>10</w:t>
      </w:r>
      <w:r w:rsidRPr="00085AAF">
        <w:rPr>
          <w:lang w:val="bg-BG"/>
        </w:rPr>
        <w:t xml:space="preserve"> </w:t>
      </w:r>
      <w:r>
        <w:rPr>
          <w:lang w:val="bg-BG"/>
        </w:rPr>
        <w:t>(десет) до 40 (четиридесет) за други компоненти на лодката и колесара;</w:t>
      </w:r>
      <w:bookmarkEnd w:id="12"/>
    </w:p>
    <w:p w:rsidR="00E56D6E" w:rsidRDefault="00E56D6E" w:rsidP="00E56D6E">
      <w:pPr>
        <w:rPr>
          <w:kern w:val="2"/>
        </w:rPr>
      </w:pPr>
      <w:r>
        <w:rPr>
          <w:lang w:val="bg-BG"/>
        </w:rPr>
        <w:t xml:space="preserve">В техническите си предложения </w:t>
      </w:r>
      <w:r w:rsidRPr="007C7614">
        <w:rPr>
          <w:b/>
          <w:lang w:val="bg-BG"/>
        </w:rPr>
        <w:t>участниците следва да предложат</w:t>
      </w:r>
      <w:r>
        <w:rPr>
          <w:b/>
          <w:lang w:val="bg-BG"/>
        </w:rPr>
        <w:t xml:space="preserve"> конкретни</w:t>
      </w:r>
      <w:r w:rsidRPr="00190FAC">
        <w:rPr>
          <w:lang w:val="bg-BG"/>
        </w:rPr>
        <w:t xml:space="preserve"> </w:t>
      </w:r>
      <w:r w:rsidRPr="009029C1">
        <w:rPr>
          <w:b/>
          <w:lang w:val="bg-BG"/>
        </w:rPr>
        <w:t xml:space="preserve">максимални </w:t>
      </w:r>
      <w:r w:rsidRPr="00190FAC">
        <w:rPr>
          <w:b/>
          <w:lang w:val="bg-BG"/>
        </w:rPr>
        <w:t>срок</w:t>
      </w:r>
      <w:r>
        <w:rPr>
          <w:b/>
          <w:lang w:val="bg-BG"/>
        </w:rPr>
        <w:t xml:space="preserve">ове </w:t>
      </w:r>
      <w:r w:rsidRPr="00B04AC7">
        <w:rPr>
          <w:lang w:val="bg-BG"/>
        </w:rPr>
        <w:t xml:space="preserve">за </w:t>
      </w:r>
      <w:r>
        <w:rPr>
          <w:lang w:val="bg-BG"/>
        </w:rPr>
        <w:t xml:space="preserve">отстраняване на неизправности </w:t>
      </w:r>
      <w:r w:rsidRPr="00085AAF">
        <w:rPr>
          <w:lang w:val="bg-BG"/>
        </w:rPr>
        <w:t>при гаранционното обслужване по части и агрегати</w:t>
      </w:r>
      <w:r>
        <w:rPr>
          <w:lang w:val="bg-BG"/>
        </w:rPr>
        <w:t>.</w:t>
      </w:r>
    </w:p>
    <w:p w:rsidR="00E56D6E" w:rsidRPr="00C56CF0" w:rsidRDefault="00E56D6E" w:rsidP="00E56D6E">
      <w:pPr>
        <w:rPr>
          <w:kern w:val="2"/>
          <w:lang w:val="bg-BG"/>
        </w:rPr>
      </w:pPr>
      <w:r w:rsidRPr="00C56CF0">
        <w:rPr>
          <w:kern w:val="2"/>
        </w:rPr>
        <w:t xml:space="preserve">Всички </w:t>
      </w:r>
      <w:r w:rsidRPr="00C56CF0">
        <w:rPr>
          <w:lang w:val="bg-BG"/>
        </w:rPr>
        <w:t>разходи</w:t>
      </w:r>
      <w:r w:rsidRPr="00C56CF0">
        <w:rPr>
          <w:kern w:val="2"/>
        </w:rPr>
        <w:t xml:space="preserve"> по отстраняването на гаранционни проблеми, ремонти или </w:t>
      </w:r>
      <w:r w:rsidRPr="00C56CF0">
        <w:rPr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:rsidR="00E56D6E" w:rsidRPr="00C56CF0" w:rsidRDefault="00E56D6E" w:rsidP="00E56D6E">
      <w:pPr>
        <w:rPr>
          <w:lang w:val="bg-BG"/>
        </w:rPr>
      </w:pPr>
      <w:r w:rsidRPr="00C56CF0">
        <w:rPr>
          <w:kern w:val="2"/>
          <w:lang w:val="bg-BG"/>
        </w:rPr>
        <w:t xml:space="preserve">Когато  </w:t>
      </w:r>
      <w:bookmarkStart w:id="14" w:name="_Hlk531274537"/>
      <w:r w:rsidRPr="00C56CF0">
        <w:rPr>
          <w:kern w:val="2"/>
          <w:lang w:val="bg-BG"/>
        </w:rPr>
        <w:t>периодът, необходим за отстраняването на гаранционни проблеми, ремонти или замяната на дефектирали части и устройства, надвишава изброените по-горе срокове, изпълнителя</w:t>
      </w:r>
      <w:r>
        <w:rPr>
          <w:kern w:val="2"/>
          <w:lang w:val="bg-BG"/>
        </w:rPr>
        <w:t>т</w:t>
      </w:r>
      <w:r w:rsidRPr="00C56CF0">
        <w:rPr>
          <w:kern w:val="2"/>
          <w:lang w:val="bg-BG"/>
        </w:rPr>
        <w:t xml:space="preserve"> следва да </w:t>
      </w:r>
      <w:r>
        <w:rPr>
          <w:kern w:val="2"/>
          <w:lang w:val="bg-BG"/>
        </w:rPr>
        <w:t xml:space="preserve">осигури на Възложителя възможността за </w:t>
      </w:r>
      <w:r w:rsidRPr="00C56CF0">
        <w:rPr>
          <w:kern w:val="2"/>
          <w:lang w:val="bg-BG"/>
        </w:rPr>
        <w:t xml:space="preserve">временно </w:t>
      </w:r>
      <w:r>
        <w:rPr>
          <w:kern w:val="2"/>
          <w:lang w:val="bg-BG"/>
        </w:rPr>
        <w:t>ползване на</w:t>
      </w:r>
      <w:r w:rsidRPr="00C56CF0">
        <w:rPr>
          <w:kern w:val="2"/>
          <w:lang w:val="bg-BG"/>
        </w:rPr>
        <w:t xml:space="preserve"> </w:t>
      </w:r>
      <w:bookmarkEnd w:id="14"/>
      <w:r>
        <w:rPr>
          <w:kern w:val="2"/>
          <w:lang w:val="bg-BG"/>
        </w:rPr>
        <w:t>друга лодка и</w:t>
      </w:r>
      <w:r w:rsidR="003C6619">
        <w:rPr>
          <w:kern w:val="2"/>
          <w:lang w:val="bg-BG"/>
        </w:rPr>
        <w:t>/и</w:t>
      </w:r>
      <w:r>
        <w:rPr>
          <w:kern w:val="2"/>
          <w:lang w:val="bg-BG"/>
        </w:rPr>
        <w:t>ли колесар</w:t>
      </w:r>
      <w:r w:rsidR="003C6619">
        <w:rPr>
          <w:kern w:val="2"/>
          <w:lang w:val="bg-BG"/>
        </w:rPr>
        <w:t xml:space="preserve"> </w:t>
      </w:r>
      <w:r w:rsidR="003C6619" w:rsidRPr="007E4646">
        <w:rPr>
          <w:kern w:val="2"/>
          <w:lang w:val="bg-BG"/>
        </w:rPr>
        <w:t>с еквивалентни характеристики</w:t>
      </w:r>
      <w:r>
        <w:rPr>
          <w:kern w:val="2"/>
          <w:lang w:val="bg-BG"/>
        </w:rPr>
        <w:t>.</w:t>
      </w:r>
    </w:p>
    <w:p w:rsidR="00E56D6E" w:rsidRPr="00AE292A" w:rsidRDefault="00AE292A" w:rsidP="00E56D6E">
      <w:pPr>
        <w:rPr>
          <w:kern w:val="2"/>
          <w:lang w:val="bg-BG"/>
        </w:rPr>
      </w:pPr>
      <w:r w:rsidRPr="00AE292A">
        <w:rPr>
          <w:kern w:val="2"/>
          <w:lang w:val="bg-BG"/>
        </w:rPr>
        <w:t>За периода на гаранционния срок на лодк</w:t>
      </w:r>
      <w:r>
        <w:rPr>
          <w:kern w:val="2"/>
          <w:lang w:val="bg-BG"/>
        </w:rPr>
        <w:t>ата</w:t>
      </w:r>
      <w:r w:rsidRPr="00AE292A">
        <w:rPr>
          <w:kern w:val="2"/>
          <w:lang w:val="bg-BG"/>
        </w:rPr>
        <w:t xml:space="preserve"> и оборудването </w:t>
      </w:r>
      <w:r>
        <w:rPr>
          <w:kern w:val="2"/>
          <w:lang w:val="bg-BG"/>
        </w:rPr>
        <w:t>към</w:t>
      </w:r>
      <w:r w:rsidRPr="00AE292A">
        <w:rPr>
          <w:kern w:val="2"/>
          <w:lang w:val="bg-BG"/>
        </w:rPr>
        <w:t xml:space="preserve"> </w:t>
      </w:r>
      <w:r>
        <w:rPr>
          <w:kern w:val="2"/>
          <w:lang w:val="bg-BG"/>
        </w:rPr>
        <w:t>нея</w:t>
      </w:r>
      <w:r w:rsidRPr="00AE292A">
        <w:rPr>
          <w:kern w:val="2"/>
          <w:lang w:val="bg-BG"/>
        </w:rPr>
        <w:t xml:space="preserve"> </w:t>
      </w:r>
      <w:r>
        <w:rPr>
          <w:kern w:val="2"/>
          <w:lang w:val="bg-BG"/>
        </w:rPr>
        <w:t>трябва да</w:t>
      </w:r>
      <w:r w:rsidRPr="00AE292A">
        <w:rPr>
          <w:kern w:val="2"/>
          <w:lang w:val="bg-BG"/>
        </w:rPr>
        <w:t xml:space="preserve"> бъде осигурен квалифициран сервиз, като следва да се посочат и данни за собствени, наети или с право на ползване сервизни бази или сервизни бази на производителя</w:t>
      </w:r>
      <w:r>
        <w:rPr>
          <w:kern w:val="2"/>
          <w:lang w:val="bg-BG"/>
        </w:rPr>
        <w:t xml:space="preserve"> (съответно - оторизирани от производителя)</w:t>
      </w:r>
      <w:r w:rsidRPr="00AE292A">
        <w:rPr>
          <w:kern w:val="2"/>
          <w:lang w:val="bg-BG"/>
        </w:rPr>
        <w:t>, намиращи се на територията на Република България</w:t>
      </w:r>
      <w:r w:rsidR="00E56D6E" w:rsidRPr="00AE292A">
        <w:rPr>
          <w:kern w:val="2"/>
          <w:lang w:val="bg-BG"/>
        </w:rPr>
        <w:t>.</w:t>
      </w:r>
    </w:p>
    <w:p w:rsidR="0048594A" w:rsidRDefault="0048594A" w:rsidP="0048594A">
      <w:pPr>
        <w:pStyle w:val="1"/>
        <w:ind w:left="714" w:hanging="357"/>
      </w:pPr>
      <w:bookmarkStart w:id="15" w:name="_Toc532288401"/>
      <w:r>
        <w:t>Общи условия за изпълнение</w:t>
      </w:r>
      <w:bookmarkEnd w:id="15"/>
    </w:p>
    <w:p w:rsidR="0048594A" w:rsidRDefault="0048594A" w:rsidP="00B57A47">
      <w:pPr>
        <w:pStyle w:val="2"/>
        <w:numPr>
          <w:ilvl w:val="0"/>
          <w:numId w:val="6"/>
        </w:numPr>
        <w:spacing w:before="240" w:after="240" w:line="240" w:lineRule="auto"/>
        <w:jc w:val="left"/>
      </w:pPr>
      <w:bookmarkStart w:id="16" w:name="_Toc525746606"/>
      <w:bookmarkStart w:id="17" w:name="_Toc532288402"/>
      <w:r>
        <w:t>Място на изпълнение на договора</w:t>
      </w:r>
      <w:bookmarkEnd w:id="16"/>
      <w:bookmarkEnd w:id="17"/>
    </w:p>
    <w:p w:rsidR="0048594A" w:rsidRDefault="00970A4E" w:rsidP="0048594A">
      <w:r w:rsidRPr="00151766">
        <w:rPr>
          <w:bCs/>
        </w:rPr>
        <w:t>Поръчката</w:t>
      </w:r>
      <w:r w:rsidRPr="00151766">
        <w:t xml:space="preserve"> се изпълнява на територията на Република България, гр. </w:t>
      </w:r>
      <w:r>
        <w:t>Шабла,</w:t>
      </w:r>
      <w:r w:rsidRPr="00151766">
        <w:t xml:space="preserve"> в офис помещенията на Възложителя и избрания изпълнител</w:t>
      </w:r>
      <w:r w:rsidR="0048594A">
        <w:t>.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18" w:name="_Toc525746607"/>
      <w:bookmarkStart w:id="19" w:name="_Toc532288403"/>
      <w:r>
        <w:t>Срок за изпълнение на договора</w:t>
      </w:r>
      <w:bookmarkEnd w:id="18"/>
      <w:bookmarkEnd w:id="19"/>
    </w:p>
    <w:p w:rsidR="00970A4E" w:rsidRDefault="00970A4E" w:rsidP="00970A4E">
      <w:r>
        <w:t xml:space="preserve">Срокът за извършване на доставката е до </w:t>
      </w:r>
      <w:r w:rsidR="0066480D" w:rsidRPr="0066480D">
        <w:rPr>
          <w:b/>
          <w:lang w:val="bg-BG"/>
        </w:rPr>
        <w:t>90</w:t>
      </w:r>
      <w:r w:rsidRPr="0066480D">
        <w:rPr>
          <w:b/>
        </w:rPr>
        <w:t xml:space="preserve"> (</w:t>
      </w:r>
      <w:r w:rsidR="0066480D" w:rsidRPr="0066480D">
        <w:rPr>
          <w:b/>
          <w:lang w:val="bg-BG"/>
        </w:rPr>
        <w:t>деветдесет</w:t>
      </w:r>
      <w:r w:rsidRPr="0066480D">
        <w:rPr>
          <w:b/>
        </w:rPr>
        <w:t>)</w:t>
      </w:r>
      <w:r w:rsidRPr="0066480D">
        <w:t xml:space="preserve"> </w:t>
      </w:r>
      <w:r w:rsidRPr="0066480D">
        <w:rPr>
          <w:b/>
        </w:rPr>
        <w:t>календарни дни</w:t>
      </w:r>
      <w:r>
        <w:t xml:space="preserve"> считано от влизането в сила на договора. </w:t>
      </w:r>
    </w:p>
    <w:p w:rsidR="0048594A" w:rsidRPr="00970A4E" w:rsidRDefault="00970A4E" w:rsidP="00970A4E">
      <w:pPr>
        <w:rPr>
          <w:b/>
        </w:rPr>
      </w:pPr>
      <w:r w:rsidRPr="00970A4E">
        <w:rPr>
          <w:b/>
        </w:rPr>
        <w:t>Участниците следва да предложат конкретен срок за извършване на доставката в предложенията си за изпълнение</w:t>
      </w:r>
      <w:r w:rsidRPr="00970A4E">
        <w:rPr>
          <w:b/>
          <w:lang w:val="bg-BG"/>
        </w:rPr>
        <w:t>.</w:t>
      </w:r>
      <w:r w:rsidR="0048594A" w:rsidRPr="00970A4E">
        <w:rPr>
          <w:b/>
        </w:rPr>
        <w:t xml:space="preserve"> 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20" w:name="_Toc525746609"/>
      <w:bookmarkStart w:id="21" w:name="_Toc532288404"/>
      <w:r>
        <w:lastRenderedPageBreak/>
        <w:t>Начин на образуване на цена</w:t>
      </w:r>
      <w:bookmarkEnd w:id="20"/>
      <w:r>
        <w:t>та на договора</w:t>
      </w:r>
      <w:bookmarkEnd w:id="21"/>
    </w:p>
    <w:p w:rsidR="0048594A" w:rsidRDefault="00970A4E" w:rsidP="0048594A">
      <w:r>
        <w:rPr>
          <w:lang w:val="bg-BG"/>
        </w:rPr>
        <w:t>Цената на договора</w:t>
      </w:r>
      <w:r w:rsidRPr="00151766"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</w:t>
      </w:r>
      <w:r w:rsidR="0048594A">
        <w:t>.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22" w:name="_Toc525746610"/>
      <w:bookmarkStart w:id="23" w:name="_Toc532288405"/>
      <w:r>
        <w:t>Начин на плащане</w:t>
      </w:r>
      <w:bookmarkEnd w:id="22"/>
      <w:bookmarkEnd w:id="23"/>
    </w:p>
    <w:p w:rsidR="0048594A" w:rsidRPr="00151766" w:rsidRDefault="0048594A" w:rsidP="0048594A">
      <w:pPr>
        <w:spacing w:before="0"/>
      </w:pPr>
      <w:r w:rsidRPr="00151766">
        <w:t>Плащанията по договора ще се извършват по банков път, по представена от изпълнителя банкова сметка.</w:t>
      </w:r>
    </w:p>
    <w:p w:rsidR="00CE1667" w:rsidRPr="0009360E" w:rsidRDefault="00CE1667" w:rsidP="00CE1667">
      <w:pPr>
        <w:pStyle w:val="a6"/>
        <w:ind w:left="0"/>
        <w:contextualSpacing w:val="0"/>
        <w:rPr>
          <w:rFonts w:eastAsia="Calibri"/>
        </w:rPr>
      </w:pPr>
      <w:r w:rsidRPr="0009360E">
        <w:rPr>
          <w:rFonts w:eastAsia="Calibri"/>
        </w:rPr>
        <w:t>Плащането на цената се извършва както следва:</w:t>
      </w:r>
    </w:p>
    <w:p w:rsidR="00CE1667" w:rsidRDefault="00CE1667" w:rsidP="006E4E78">
      <w:pPr>
        <w:pStyle w:val="a6"/>
        <w:numPr>
          <w:ilvl w:val="0"/>
          <w:numId w:val="11"/>
        </w:numPr>
        <w:ind w:left="0" w:firstLine="414"/>
        <w:contextualSpacing w:val="0"/>
      </w:pPr>
      <w:r w:rsidRPr="0009360E">
        <w:t xml:space="preserve">ВЪЗЛОЖИТЕЛЯТ заплаща авансово </w:t>
      </w:r>
      <w:r w:rsidRPr="00CE1667">
        <w:rPr>
          <w:b/>
        </w:rPr>
        <w:t>30 (тридесет) на сто</w:t>
      </w:r>
      <w:r w:rsidRPr="0009360E">
        <w:t xml:space="preserve"> от стойността на договора платимо в срок до 10 (десет) работни дни, считано от датата на получаване на възлагателно писмо</w:t>
      </w:r>
      <w:r>
        <w:t xml:space="preserve"> и</w:t>
      </w:r>
      <w:r w:rsidRPr="0009360E">
        <w:t xml:space="preserve"> издаването на проформа фактура</w:t>
      </w:r>
      <w:r>
        <w:t>.</w:t>
      </w:r>
    </w:p>
    <w:p w:rsidR="0048594A" w:rsidRPr="000858E7" w:rsidRDefault="00CE1667" w:rsidP="006E4E78">
      <w:pPr>
        <w:pStyle w:val="a6"/>
        <w:numPr>
          <w:ilvl w:val="0"/>
          <w:numId w:val="11"/>
        </w:numPr>
        <w:ind w:left="0" w:firstLine="414"/>
        <w:contextualSpacing w:val="0"/>
      </w:pPr>
      <w:r w:rsidRPr="0009360E">
        <w:t xml:space="preserve">ВЪЗЛОЖИТЕЛЯТ заплаща остатъчната сума от цената в размер на </w:t>
      </w:r>
      <w:r w:rsidRPr="00CE1667">
        <w:rPr>
          <w:b/>
        </w:rPr>
        <w:t>70 (седемдесет) на сто</w:t>
      </w:r>
      <w:r w:rsidRPr="0009360E">
        <w:t xml:space="preserve"> от стойността на договора, в срок до 10 (десет) работни дни, считано от приемането на доставката въз основа на </w:t>
      </w:r>
      <w:r>
        <w:t xml:space="preserve">подписан </w:t>
      </w:r>
      <w:r w:rsidRPr="0009360E">
        <w:t>двустран</w:t>
      </w:r>
      <w:r>
        <w:t xml:space="preserve">ен приемо-предавателен протокол и </w:t>
      </w:r>
      <w:r w:rsidRPr="00CE1667">
        <w:rPr>
          <w:rFonts w:eastAsia="Calibri"/>
        </w:rPr>
        <w:t>издаването на фактура</w:t>
      </w:r>
      <w:r w:rsidRPr="0009360E">
        <w:t>.</w:t>
      </w:r>
    </w:p>
    <w:p w:rsidR="0048594A" w:rsidRPr="007019E6" w:rsidRDefault="00E71588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24" w:name="_Toc530675328"/>
      <w:bookmarkStart w:id="25" w:name="_Toc532288406"/>
      <w:r>
        <w:t>Приемане на доставката</w:t>
      </w:r>
      <w:bookmarkEnd w:id="24"/>
      <w:bookmarkEnd w:id="25"/>
    </w:p>
    <w:p w:rsidR="00E71588" w:rsidRPr="00E71588" w:rsidRDefault="00E71588" w:rsidP="00E71588">
      <w:pPr>
        <w:rPr>
          <w:lang w:val="bg-BG"/>
        </w:rPr>
      </w:pPr>
      <w:bookmarkStart w:id="26" w:name="_Hlk532212968"/>
      <w:bookmarkStart w:id="27" w:name="_Hlk531275402"/>
      <w:r w:rsidRPr="00E71588">
        <w:t xml:space="preserve">При </w:t>
      </w:r>
      <w:r w:rsidRPr="00E71588">
        <w:rPr>
          <w:lang w:val="bg-BG"/>
        </w:rPr>
        <w:t xml:space="preserve">приемане на доставката, изпълнителят следва да проведе приемателни тестове на </w:t>
      </w:r>
      <w:r>
        <w:rPr>
          <w:lang w:val="bg-BG"/>
        </w:rPr>
        <w:t>лодката и колесара</w:t>
      </w:r>
      <w:r w:rsidRPr="00E71588">
        <w:rPr>
          <w:lang w:val="bg-BG"/>
        </w:rPr>
        <w:t>, съвместно с представител на Възложителя</w:t>
      </w:r>
      <w:bookmarkEnd w:id="26"/>
      <w:r w:rsidRPr="00E71588">
        <w:rPr>
          <w:lang w:val="bg-BG"/>
        </w:rPr>
        <w:t>. В рамките на приемателните тестове следва да се провери съответствието на доставен</w:t>
      </w:r>
      <w:r w:rsidR="009F1BF6">
        <w:rPr>
          <w:lang w:val="bg-BG"/>
        </w:rPr>
        <w:t xml:space="preserve">ите стоки </w:t>
      </w:r>
      <w:r w:rsidRPr="00E71588">
        <w:rPr>
          <w:lang w:val="bg-BG"/>
        </w:rPr>
        <w:t>с техническите спецификации и техническото предложение</w:t>
      </w:r>
      <w:bookmarkEnd w:id="27"/>
      <w:r w:rsidRPr="00E71588">
        <w:rPr>
          <w:lang w:val="bg-BG"/>
        </w:rPr>
        <w:t xml:space="preserve">. </w:t>
      </w:r>
    </w:p>
    <w:p w:rsidR="00E71588" w:rsidRPr="00E71588" w:rsidRDefault="00E71588" w:rsidP="00E71588">
      <w:pPr>
        <w:rPr>
          <w:lang w:val="bg-BG"/>
        </w:rPr>
      </w:pPr>
      <w:r w:rsidRPr="00E71588">
        <w:rPr>
          <w:lang w:val="bg-BG"/>
        </w:rPr>
        <w:t>Резултатите от приемателни тестове се вписват в приемо-предавателния протокол.</w:t>
      </w:r>
    </w:p>
    <w:p w:rsidR="00FB75FC" w:rsidRDefault="00E71588" w:rsidP="00E71588">
      <w:pPr>
        <w:rPr>
          <w:lang w:val="en-US"/>
        </w:rPr>
      </w:pPr>
      <w:r w:rsidRPr="00E71588">
        <w:rPr>
          <w:lang w:val="bg-BG"/>
        </w:rPr>
        <w:t xml:space="preserve">Избраният изпълнител следва да </w:t>
      </w:r>
      <w:bookmarkStart w:id="28" w:name="_Hlk531275433"/>
      <w:r w:rsidRPr="00E71588">
        <w:rPr>
          <w:lang w:val="bg-BG"/>
        </w:rPr>
        <w:t xml:space="preserve">проведе обучение на представители на Възложителя за работа с доставените </w:t>
      </w:r>
      <w:bookmarkEnd w:id="28"/>
      <w:r w:rsidR="009F1BF6">
        <w:rPr>
          <w:lang w:val="bg-BG"/>
        </w:rPr>
        <w:t>стоки</w:t>
      </w:r>
      <w:r w:rsidRPr="00E71588">
        <w:rPr>
          <w:lang w:val="bg-BG"/>
        </w:rPr>
        <w:t>.</w:t>
      </w:r>
    </w:p>
    <w:p w:rsidR="00FB75FC" w:rsidRDefault="00FB75FC" w:rsidP="00E71588">
      <w:pPr>
        <w:rPr>
          <w:lang w:val="en-US"/>
        </w:rPr>
      </w:pPr>
    </w:p>
    <w:p w:rsidR="00FB75FC" w:rsidRDefault="00FB75FC" w:rsidP="00FB75FC">
      <w:pPr>
        <w:spacing w:before="240" w:after="0"/>
        <w:rPr>
          <w:rFonts w:ascii="Times New Roman" w:eastAsia="Calibri" w:hAnsi="Times New Roman"/>
          <w:i/>
          <w:lang w:val="en-US" w:eastAsia="en-US"/>
        </w:rPr>
      </w:pP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Забележка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: При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евентуално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посочване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на определен сертификат, стандарт, марка,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модел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,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изискване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или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друго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подобно в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настоящата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спецификация, </w:t>
      </w:r>
      <w:proofErr w:type="gramStart"/>
      <w:r w:rsidRPr="00FB75FC">
        <w:rPr>
          <w:rFonts w:ascii="Times New Roman" w:eastAsia="Calibri" w:hAnsi="Times New Roman"/>
          <w:i/>
          <w:lang w:val="ru-RU" w:eastAsia="en-US"/>
        </w:rPr>
        <w:t>в</w:t>
      </w:r>
      <w:proofErr w:type="gramEnd"/>
      <w:r w:rsidRPr="00FB75FC">
        <w:rPr>
          <w:rFonts w:ascii="Times New Roman" w:eastAsia="Calibri" w:hAnsi="Times New Roman"/>
          <w:i/>
          <w:lang w:val="ru-RU" w:eastAsia="en-US"/>
        </w:rPr>
        <w:t xml:space="preserve"> част от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нея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,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както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и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навсякъде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другаде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от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документацията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за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настоящата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процедура,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следва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да се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има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предвид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 xml:space="preserve">, че е допустимо да се предложи и </w:t>
      </w:r>
      <w:proofErr w:type="spellStart"/>
      <w:r w:rsidRPr="00FB75FC">
        <w:rPr>
          <w:rFonts w:ascii="Times New Roman" w:eastAsia="Calibri" w:hAnsi="Times New Roman"/>
          <w:i/>
          <w:lang w:val="ru-RU" w:eastAsia="en-US"/>
        </w:rPr>
        <w:t>еквивалент</w:t>
      </w:r>
      <w:proofErr w:type="spellEnd"/>
      <w:r w:rsidRPr="00FB75FC">
        <w:rPr>
          <w:rFonts w:ascii="Times New Roman" w:eastAsia="Calibri" w:hAnsi="Times New Roman"/>
          <w:i/>
          <w:lang w:val="ru-RU" w:eastAsia="en-US"/>
        </w:rPr>
        <w:t>.</w:t>
      </w:r>
    </w:p>
    <w:p w:rsidR="00FB75FC" w:rsidRPr="00FB75FC" w:rsidRDefault="00FB75FC" w:rsidP="00FB75FC">
      <w:pPr>
        <w:spacing w:before="240" w:after="0"/>
        <w:ind w:right="-567"/>
        <w:rPr>
          <w:rFonts w:ascii="Times New Roman" w:eastAsia="Calibri" w:hAnsi="Times New Roman"/>
          <w:i/>
          <w:lang w:val="en-US" w:eastAsia="en-US"/>
        </w:rPr>
      </w:pPr>
    </w:p>
    <w:p w:rsidR="00DF35C2" w:rsidRPr="0095084C" w:rsidRDefault="00370984" w:rsidP="00971D65">
      <w:pPr>
        <w:pStyle w:val="aa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right="83"/>
        <w:jc w:val="center"/>
        <w:rPr>
          <w:rFonts w:eastAsia="Trebuchet MS"/>
          <w:i/>
          <w:sz w:val="16"/>
          <w:szCs w:val="20"/>
        </w:rPr>
      </w:pPr>
      <w:r w:rsidRPr="00A94BCB">
        <w:rPr>
          <w:sz w:val="14"/>
          <w:szCs w:val="16"/>
        </w:rPr>
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</w:r>
      <w:r w:rsidR="00971D65" w:rsidRPr="0095084C">
        <w:rPr>
          <w:rFonts w:eastAsia="Trebuchet MS"/>
          <w:spacing w:val="-1"/>
          <w:sz w:val="16"/>
          <w:szCs w:val="20"/>
        </w:rPr>
        <w:t>.</w:t>
      </w:r>
    </w:p>
    <w:sectPr w:rsidR="00DF35C2" w:rsidRPr="0095084C" w:rsidSect="00F310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586" w:rsidRDefault="00C84586" w:rsidP="00C04168">
      <w:r>
        <w:separator/>
      </w:r>
    </w:p>
  </w:endnote>
  <w:endnote w:type="continuationSeparator" w:id="0">
    <w:p w:rsidR="00C84586" w:rsidRDefault="00C84586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84645B" w:rsidRDefault="00EA1709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63892067" wp14:editId="1EACF001">
          <wp:extent cx="7538629" cy="1319916"/>
          <wp:effectExtent l="0" t="0" r="0" b="0"/>
          <wp:docPr id="1" name="Picture 1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3218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8038C38" wp14:editId="0B26E2AA">
          <wp:extent cx="7549515" cy="1799590"/>
          <wp:effectExtent l="0" t="0" r="0" b="0"/>
          <wp:docPr id="3" name="Picture 3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586" w:rsidRDefault="00C84586" w:rsidP="00C04168">
      <w:r>
        <w:separator/>
      </w:r>
    </w:p>
  </w:footnote>
  <w:footnote w:type="continuationSeparator" w:id="0">
    <w:p w:rsidR="00C84586" w:rsidRDefault="00C84586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AE7043" w:rsidRDefault="00EA1709" w:rsidP="00AE7043">
    <w:pPr>
      <w:pStyle w:val="a8"/>
    </w:pPr>
  </w:p>
  <w:p w:rsidR="00EA1709" w:rsidRPr="00716828" w:rsidRDefault="00EA1709" w:rsidP="00DF35C2">
    <w:pPr>
      <w:pStyle w:val="a8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5690F7" wp14:editId="32042195">
              <wp:simplePos x="0" y="0"/>
              <wp:positionH relativeFrom="column">
                <wp:posOffset>-99695</wp:posOffset>
              </wp:positionH>
              <wp:positionV relativeFrom="paragraph">
                <wp:posOffset>51435</wp:posOffset>
              </wp:positionV>
              <wp:extent cx="5937250" cy="410845"/>
              <wp:effectExtent l="12700" t="6985" r="12700" b="508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1709" w:rsidRPr="00A94BCB" w:rsidRDefault="00EA1709" w:rsidP="00AE7043">
                          <w:pPr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7.85pt;margin-top:4.05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" strokecolor="white">
              <v:textbox style="mso-fit-shape-to-text:t">
                <w:txbxContent>
                  <w:p w:rsidR="00EA1709" w:rsidRPr="00A94BCB" w:rsidRDefault="00EA1709" w:rsidP="00AE7043">
                    <w:pPr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FB75FC">
      <w:rPr>
        <w:noProof/>
      </w:rPr>
      <w:t>9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8F3"/>
    <w:multiLevelType w:val="hybridMultilevel"/>
    <w:tmpl w:val="829AEBD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60C0"/>
    <w:multiLevelType w:val="hybridMultilevel"/>
    <w:tmpl w:val="E94A4226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3533E"/>
    <w:multiLevelType w:val="hybridMultilevel"/>
    <w:tmpl w:val="829AEBD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20B63"/>
    <w:multiLevelType w:val="multilevel"/>
    <w:tmpl w:val="A51EFAE4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366469F"/>
    <w:multiLevelType w:val="hybridMultilevel"/>
    <w:tmpl w:val="042C759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35031"/>
    <w:rsid w:val="00037455"/>
    <w:rsid w:val="00037CED"/>
    <w:rsid w:val="00052712"/>
    <w:rsid w:val="00053549"/>
    <w:rsid w:val="00063BB4"/>
    <w:rsid w:val="0008083D"/>
    <w:rsid w:val="00080B42"/>
    <w:rsid w:val="000858E7"/>
    <w:rsid w:val="00087D89"/>
    <w:rsid w:val="00092669"/>
    <w:rsid w:val="000A26CC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5257A"/>
    <w:rsid w:val="00153F0C"/>
    <w:rsid w:val="00156F6E"/>
    <w:rsid w:val="00157E8F"/>
    <w:rsid w:val="001744AA"/>
    <w:rsid w:val="00176613"/>
    <w:rsid w:val="001931D7"/>
    <w:rsid w:val="00194115"/>
    <w:rsid w:val="0019618B"/>
    <w:rsid w:val="001A12CA"/>
    <w:rsid w:val="001A335F"/>
    <w:rsid w:val="001A4D61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671A"/>
    <w:rsid w:val="00246C3D"/>
    <w:rsid w:val="00253B4D"/>
    <w:rsid w:val="00253D71"/>
    <w:rsid w:val="00255895"/>
    <w:rsid w:val="002558D0"/>
    <w:rsid w:val="0026054F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57C"/>
    <w:rsid w:val="002E4883"/>
    <w:rsid w:val="002F1064"/>
    <w:rsid w:val="002F55AE"/>
    <w:rsid w:val="002F7858"/>
    <w:rsid w:val="003037C0"/>
    <w:rsid w:val="00304810"/>
    <w:rsid w:val="00321D7D"/>
    <w:rsid w:val="003278B5"/>
    <w:rsid w:val="00353D2C"/>
    <w:rsid w:val="00355BC0"/>
    <w:rsid w:val="00360DFC"/>
    <w:rsid w:val="003628EA"/>
    <w:rsid w:val="00370984"/>
    <w:rsid w:val="003756D3"/>
    <w:rsid w:val="0038100D"/>
    <w:rsid w:val="003810DC"/>
    <w:rsid w:val="00381C2B"/>
    <w:rsid w:val="003910B0"/>
    <w:rsid w:val="00393741"/>
    <w:rsid w:val="003968C3"/>
    <w:rsid w:val="003A349A"/>
    <w:rsid w:val="003C6619"/>
    <w:rsid w:val="003D037A"/>
    <w:rsid w:val="003D1109"/>
    <w:rsid w:val="003D1F89"/>
    <w:rsid w:val="003E2754"/>
    <w:rsid w:val="00404492"/>
    <w:rsid w:val="00407CDB"/>
    <w:rsid w:val="00413B9D"/>
    <w:rsid w:val="00421CE7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94A"/>
    <w:rsid w:val="00485D44"/>
    <w:rsid w:val="00493ABB"/>
    <w:rsid w:val="004A3B08"/>
    <w:rsid w:val="004E2AD1"/>
    <w:rsid w:val="004E3DE6"/>
    <w:rsid w:val="004F28F7"/>
    <w:rsid w:val="004F46D0"/>
    <w:rsid w:val="0050715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303A"/>
    <w:rsid w:val="005A7E70"/>
    <w:rsid w:val="005B212E"/>
    <w:rsid w:val="005B4F9E"/>
    <w:rsid w:val="005B7C0F"/>
    <w:rsid w:val="005F256D"/>
    <w:rsid w:val="005F7389"/>
    <w:rsid w:val="005F7D68"/>
    <w:rsid w:val="006072BB"/>
    <w:rsid w:val="00607B7C"/>
    <w:rsid w:val="00616980"/>
    <w:rsid w:val="0064420D"/>
    <w:rsid w:val="00646AD4"/>
    <w:rsid w:val="00652B47"/>
    <w:rsid w:val="0066480D"/>
    <w:rsid w:val="0067535B"/>
    <w:rsid w:val="00684F67"/>
    <w:rsid w:val="006865CE"/>
    <w:rsid w:val="006A7E5A"/>
    <w:rsid w:val="006B4394"/>
    <w:rsid w:val="006C5FCB"/>
    <w:rsid w:val="006C75D9"/>
    <w:rsid w:val="006D0479"/>
    <w:rsid w:val="006D37A0"/>
    <w:rsid w:val="006D5E23"/>
    <w:rsid w:val="006E071B"/>
    <w:rsid w:val="00700EA0"/>
    <w:rsid w:val="007019E6"/>
    <w:rsid w:val="00704859"/>
    <w:rsid w:val="00705529"/>
    <w:rsid w:val="007068E7"/>
    <w:rsid w:val="00706E58"/>
    <w:rsid w:val="00707B14"/>
    <w:rsid w:val="00716828"/>
    <w:rsid w:val="00723CC6"/>
    <w:rsid w:val="00725132"/>
    <w:rsid w:val="0072579A"/>
    <w:rsid w:val="00761D2E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10A0"/>
    <w:rsid w:val="007F28F4"/>
    <w:rsid w:val="007F7365"/>
    <w:rsid w:val="008243AA"/>
    <w:rsid w:val="008316A1"/>
    <w:rsid w:val="00842A57"/>
    <w:rsid w:val="008444B0"/>
    <w:rsid w:val="0084645B"/>
    <w:rsid w:val="00847EED"/>
    <w:rsid w:val="00862EB4"/>
    <w:rsid w:val="00883CA7"/>
    <w:rsid w:val="00887B36"/>
    <w:rsid w:val="00887FAD"/>
    <w:rsid w:val="00890187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5198"/>
    <w:rsid w:val="008F65C2"/>
    <w:rsid w:val="009023F5"/>
    <w:rsid w:val="00906CD3"/>
    <w:rsid w:val="009103C5"/>
    <w:rsid w:val="009249FF"/>
    <w:rsid w:val="00933523"/>
    <w:rsid w:val="009411AE"/>
    <w:rsid w:val="00947DE9"/>
    <w:rsid w:val="0095084C"/>
    <w:rsid w:val="00966045"/>
    <w:rsid w:val="009709BB"/>
    <w:rsid w:val="00970A4E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454D"/>
    <w:rsid w:val="009B5E99"/>
    <w:rsid w:val="009C0DD1"/>
    <w:rsid w:val="009C4EC5"/>
    <w:rsid w:val="009E2EC4"/>
    <w:rsid w:val="009F1BF6"/>
    <w:rsid w:val="009F29F2"/>
    <w:rsid w:val="009F4882"/>
    <w:rsid w:val="00A017B2"/>
    <w:rsid w:val="00A023A9"/>
    <w:rsid w:val="00A03C20"/>
    <w:rsid w:val="00A04AB8"/>
    <w:rsid w:val="00A100B3"/>
    <w:rsid w:val="00A1738F"/>
    <w:rsid w:val="00A208DE"/>
    <w:rsid w:val="00A3298F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A3B7C"/>
    <w:rsid w:val="00AA4F00"/>
    <w:rsid w:val="00AB0EFA"/>
    <w:rsid w:val="00AB2062"/>
    <w:rsid w:val="00AB7563"/>
    <w:rsid w:val="00AD0CCE"/>
    <w:rsid w:val="00AE292A"/>
    <w:rsid w:val="00AE5E66"/>
    <w:rsid w:val="00AE5F48"/>
    <w:rsid w:val="00AE7043"/>
    <w:rsid w:val="00AF0234"/>
    <w:rsid w:val="00B00F5D"/>
    <w:rsid w:val="00B1096A"/>
    <w:rsid w:val="00B154A1"/>
    <w:rsid w:val="00B304C0"/>
    <w:rsid w:val="00B411B4"/>
    <w:rsid w:val="00B57A47"/>
    <w:rsid w:val="00B657CA"/>
    <w:rsid w:val="00B74182"/>
    <w:rsid w:val="00B74D5B"/>
    <w:rsid w:val="00B76485"/>
    <w:rsid w:val="00B873E7"/>
    <w:rsid w:val="00B94D82"/>
    <w:rsid w:val="00BA08BB"/>
    <w:rsid w:val="00BA22DC"/>
    <w:rsid w:val="00BA54E8"/>
    <w:rsid w:val="00BC0A94"/>
    <w:rsid w:val="00BC5B4C"/>
    <w:rsid w:val="00BD0D31"/>
    <w:rsid w:val="00BE16AE"/>
    <w:rsid w:val="00BE4122"/>
    <w:rsid w:val="00BE4EE1"/>
    <w:rsid w:val="00BE6EE7"/>
    <w:rsid w:val="00BF21B5"/>
    <w:rsid w:val="00BF302A"/>
    <w:rsid w:val="00C02F04"/>
    <w:rsid w:val="00C04168"/>
    <w:rsid w:val="00C127ED"/>
    <w:rsid w:val="00C16C97"/>
    <w:rsid w:val="00C23B2A"/>
    <w:rsid w:val="00C252F3"/>
    <w:rsid w:val="00C300C6"/>
    <w:rsid w:val="00C31142"/>
    <w:rsid w:val="00C332A1"/>
    <w:rsid w:val="00C33E51"/>
    <w:rsid w:val="00C46608"/>
    <w:rsid w:val="00C55CFE"/>
    <w:rsid w:val="00C60758"/>
    <w:rsid w:val="00C61F88"/>
    <w:rsid w:val="00C634BC"/>
    <w:rsid w:val="00C84586"/>
    <w:rsid w:val="00C962FC"/>
    <w:rsid w:val="00CB619C"/>
    <w:rsid w:val="00CD023E"/>
    <w:rsid w:val="00CD7619"/>
    <w:rsid w:val="00CE1667"/>
    <w:rsid w:val="00D171A1"/>
    <w:rsid w:val="00D40F88"/>
    <w:rsid w:val="00D5018D"/>
    <w:rsid w:val="00D54929"/>
    <w:rsid w:val="00D56650"/>
    <w:rsid w:val="00D602CF"/>
    <w:rsid w:val="00D70407"/>
    <w:rsid w:val="00D750DF"/>
    <w:rsid w:val="00D7546A"/>
    <w:rsid w:val="00D850FF"/>
    <w:rsid w:val="00D86637"/>
    <w:rsid w:val="00D901DF"/>
    <w:rsid w:val="00D94FFF"/>
    <w:rsid w:val="00DA15C9"/>
    <w:rsid w:val="00DA5911"/>
    <w:rsid w:val="00DA7471"/>
    <w:rsid w:val="00DB13A5"/>
    <w:rsid w:val="00DB3857"/>
    <w:rsid w:val="00DB7C24"/>
    <w:rsid w:val="00DC3D40"/>
    <w:rsid w:val="00DC758E"/>
    <w:rsid w:val="00DC7BE0"/>
    <w:rsid w:val="00DD1745"/>
    <w:rsid w:val="00DD5A19"/>
    <w:rsid w:val="00DD5A7D"/>
    <w:rsid w:val="00DE644B"/>
    <w:rsid w:val="00DF35C2"/>
    <w:rsid w:val="00E0166C"/>
    <w:rsid w:val="00E15ACE"/>
    <w:rsid w:val="00E169D1"/>
    <w:rsid w:val="00E242E1"/>
    <w:rsid w:val="00E25CB8"/>
    <w:rsid w:val="00E30DA8"/>
    <w:rsid w:val="00E331FD"/>
    <w:rsid w:val="00E36752"/>
    <w:rsid w:val="00E43605"/>
    <w:rsid w:val="00E52021"/>
    <w:rsid w:val="00E56D6E"/>
    <w:rsid w:val="00E57461"/>
    <w:rsid w:val="00E60354"/>
    <w:rsid w:val="00E71588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60BE"/>
    <w:rsid w:val="00ED5886"/>
    <w:rsid w:val="00ED7CB9"/>
    <w:rsid w:val="00F12901"/>
    <w:rsid w:val="00F24AF5"/>
    <w:rsid w:val="00F26C98"/>
    <w:rsid w:val="00F3103E"/>
    <w:rsid w:val="00F4399F"/>
    <w:rsid w:val="00F45E2A"/>
    <w:rsid w:val="00F5122D"/>
    <w:rsid w:val="00F750D4"/>
    <w:rsid w:val="00F75B2A"/>
    <w:rsid w:val="00F80886"/>
    <w:rsid w:val="00F93535"/>
    <w:rsid w:val="00F95D55"/>
    <w:rsid w:val="00F97AFF"/>
    <w:rsid w:val="00FA1021"/>
    <w:rsid w:val="00FA66E5"/>
    <w:rsid w:val="00FB75FC"/>
    <w:rsid w:val="00FC19AA"/>
    <w:rsid w:val="00FC35D8"/>
    <w:rsid w:val="00FC36B7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customStyle="1" w:styleId="alt-edited">
    <w:name w:val="alt-edited"/>
    <w:basedOn w:val="a0"/>
    <w:rsid w:val="00890187"/>
  </w:style>
  <w:style w:type="character" w:customStyle="1" w:styleId="shorttext">
    <w:name w:val="short_text"/>
    <w:basedOn w:val="a0"/>
    <w:rsid w:val="00890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customStyle="1" w:styleId="alt-edited">
    <w:name w:val="alt-edited"/>
    <w:basedOn w:val="a0"/>
    <w:rsid w:val="00890187"/>
  </w:style>
  <w:style w:type="character" w:customStyle="1" w:styleId="shorttext">
    <w:name w:val="short_text"/>
    <w:basedOn w:val="a0"/>
    <w:rsid w:val="00890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6318E-AFC2-4229-AC55-2CC2B931B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11962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11</cp:revision>
  <cp:lastPrinted>2017-07-13T10:40:00Z</cp:lastPrinted>
  <dcterms:created xsi:type="dcterms:W3CDTF">2018-11-16T09:27:00Z</dcterms:created>
  <dcterms:modified xsi:type="dcterms:W3CDTF">2019-04-09T10:56:00Z</dcterms:modified>
</cp:coreProperties>
</file>