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C2" w:rsidRPr="00BA709E" w:rsidRDefault="008F65C2" w:rsidP="004C4BDE">
      <w:pPr>
        <w:tabs>
          <w:tab w:val="left" w:pos="0"/>
        </w:tabs>
        <w:spacing w:after="0" w:line="240" w:lineRule="auto"/>
        <w:jc w:val="center"/>
        <w:rPr>
          <w:sz w:val="20"/>
          <w:szCs w:val="20"/>
          <w:lang w:val="bg-BG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E60354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  <w:r w:rsidRPr="00BA709E">
        <w:rPr>
          <w:rFonts w:eastAsia="Calibri"/>
          <w:b/>
          <w:sz w:val="20"/>
          <w:szCs w:val="20"/>
          <w:lang w:val="bg-BG" w:eastAsia="en-US"/>
        </w:rPr>
        <w:t>ТЕХНИЧЕСКИ СПЕЦИФИКАЦИИ</w:t>
      </w: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  <w:r w:rsidRPr="00BA709E">
        <w:rPr>
          <w:rFonts w:eastAsia="Calibri"/>
          <w:b/>
          <w:sz w:val="20"/>
          <w:szCs w:val="20"/>
          <w:lang w:val="bg-BG" w:eastAsia="en-US"/>
        </w:rPr>
        <w:t xml:space="preserve">за </w:t>
      </w:r>
      <w:r w:rsidR="00E60354" w:rsidRPr="00BA709E">
        <w:rPr>
          <w:rFonts w:eastAsia="Calibri"/>
          <w:b/>
          <w:sz w:val="20"/>
          <w:szCs w:val="20"/>
          <w:lang w:val="bg-BG" w:eastAsia="en-US"/>
        </w:rPr>
        <w:t>изпълнение</w:t>
      </w:r>
      <w:r w:rsidRPr="00BA709E">
        <w:rPr>
          <w:rFonts w:eastAsia="Calibri"/>
          <w:b/>
          <w:sz w:val="20"/>
          <w:szCs w:val="20"/>
          <w:lang w:val="bg-BG" w:eastAsia="en-US"/>
        </w:rPr>
        <w:t xml:space="preserve"> на обществена поръчка – събиране на оферти с обява</w:t>
      </w:r>
      <w:r w:rsidRPr="00BA709E">
        <w:rPr>
          <w:rFonts w:eastAsia="Calibri"/>
          <w:b/>
          <w:sz w:val="20"/>
          <w:szCs w:val="20"/>
          <w:lang w:val="ru-RU" w:eastAsia="en-US"/>
        </w:rPr>
        <w:t>,</w:t>
      </w:r>
      <w:r w:rsidRPr="00BA709E">
        <w:rPr>
          <w:rFonts w:eastAsia="Calibri"/>
          <w:b/>
          <w:sz w:val="20"/>
          <w:szCs w:val="20"/>
          <w:lang w:val="bg-BG" w:eastAsia="en-US"/>
        </w:rPr>
        <w:t xml:space="preserve"> с предмет:</w:t>
      </w: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</w:p>
    <w:p w:rsidR="003E07D5" w:rsidRPr="00BA709E" w:rsidRDefault="00933571" w:rsidP="004C4BDE">
      <w:pPr>
        <w:spacing w:after="0" w:line="240" w:lineRule="auto"/>
        <w:jc w:val="center"/>
        <w:rPr>
          <w:rFonts w:eastAsia="Calibri"/>
          <w:b/>
          <w:sz w:val="20"/>
          <w:szCs w:val="20"/>
          <w:lang w:val="bg-BG" w:eastAsia="en-US"/>
        </w:rPr>
      </w:pPr>
      <w:r w:rsidRPr="00BA709E">
        <w:rPr>
          <w:rFonts w:eastAsia="Calibri"/>
          <w:b/>
          <w:sz w:val="20"/>
          <w:szCs w:val="20"/>
          <w:lang w:val="bg-BG" w:eastAsia="en-US"/>
        </w:rPr>
        <w:t>„ИЗРАБОТКА, ДОСТАВКА И МОНТАЖ НА ХУДОЖЕСТВЕН</w:t>
      </w:r>
      <w:r w:rsidR="002F163B" w:rsidRPr="00BA709E">
        <w:rPr>
          <w:rFonts w:eastAsia="Calibri"/>
          <w:b/>
          <w:sz w:val="20"/>
          <w:szCs w:val="20"/>
          <w:lang w:val="bg-BG" w:eastAsia="en-US"/>
        </w:rPr>
        <w:t>О-</w:t>
      </w:r>
      <w:r w:rsidRPr="00BA709E">
        <w:rPr>
          <w:rFonts w:eastAsia="Calibri"/>
          <w:b/>
          <w:sz w:val="20"/>
          <w:szCs w:val="20"/>
          <w:lang w:val="bg-BG" w:eastAsia="en-US"/>
        </w:rPr>
        <w:t>ПЛАСТИЧНИ ЕЛЕМЕНТИ ЗА ГРАДСКО ОБЗАВЕЖДАНЕ - ПЕЙКИ, КОШЧЕТА ЗА ОТПАДЪЦИ И СТОЙКИ ЗА ИНФОРМАЦИОННИ ТАБЕЛИ“</w:t>
      </w: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64420D" w:rsidRPr="00BA709E" w:rsidRDefault="0064420D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33571" w:rsidP="004C4BDE">
      <w:pPr>
        <w:spacing w:after="0" w:line="240" w:lineRule="auto"/>
        <w:jc w:val="center"/>
        <w:rPr>
          <w:rFonts w:eastAsia="Calibri"/>
          <w:sz w:val="20"/>
          <w:szCs w:val="20"/>
          <w:lang w:val="ru-RU" w:eastAsia="en-US"/>
        </w:rPr>
      </w:pPr>
      <w:r w:rsidRPr="00BA709E">
        <w:rPr>
          <w:rFonts w:eastAsia="Calibri"/>
          <w:sz w:val="20"/>
          <w:szCs w:val="20"/>
          <w:lang w:val="bg-BG" w:eastAsia="en-US"/>
        </w:rPr>
        <w:t>в</w:t>
      </w:r>
      <w:r w:rsidR="000427CB" w:rsidRPr="00BA709E">
        <w:rPr>
          <w:rFonts w:eastAsia="Calibri"/>
          <w:sz w:val="20"/>
          <w:szCs w:val="20"/>
          <w:lang w:val="bg-BG" w:eastAsia="en-US"/>
        </w:rPr>
        <w:t xml:space="preserve"> изпълнение на </w:t>
      </w:r>
      <w:bookmarkStart w:id="0" w:name="_Hlk530139236"/>
      <w:r w:rsidR="000427CB" w:rsidRPr="00BA709E">
        <w:rPr>
          <w:rFonts w:eastAsia="Calibri"/>
          <w:sz w:val="20"/>
          <w:szCs w:val="20"/>
          <w:lang w:val="bg-BG" w:eastAsia="en-US"/>
        </w:rPr>
        <w:t>Проект № ROBG-338 „Общи ресурси и инициативи, посветени на околната среда“, осъществяван с финансовата подкрепа на Програма ИНТЕРРЕГ V-A Румъния-България 2014-2020 г.“</w:t>
      </w:r>
      <w:bookmarkEnd w:id="0"/>
      <w:r w:rsidR="0095084C" w:rsidRPr="00BA709E">
        <w:rPr>
          <w:rFonts w:eastAsia="Calibri"/>
          <w:sz w:val="20"/>
          <w:szCs w:val="20"/>
          <w:lang w:val="bg-BG" w:eastAsia="en-US"/>
        </w:rPr>
        <w:br w:type="page"/>
      </w:r>
    </w:p>
    <w:sdt>
      <w:sdtPr>
        <w:rPr>
          <w:rFonts w:eastAsia="Calibri"/>
          <w:sz w:val="20"/>
          <w:szCs w:val="20"/>
          <w:lang w:val="bg-BG" w:eastAsia="en-US"/>
        </w:rPr>
        <w:id w:val="-13506410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95084C" w:rsidRPr="00BA709E" w:rsidRDefault="0095084C" w:rsidP="004C4BDE">
          <w:pPr>
            <w:keepNext/>
            <w:keepLines/>
            <w:spacing w:after="0" w:line="240" w:lineRule="auto"/>
            <w:jc w:val="center"/>
            <w:rPr>
              <w:b/>
              <w:sz w:val="20"/>
              <w:szCs w:val="20"/>
              <w:lang w:val="bg-BG" w:eastAsia="en-US"/>
            </w:rPr>
          </w:pPr>
          <w:r w:rsidRPr="00BA709E">
            <w:rPr>
              <w:b/>
              <w:sz w:val="20"/>
              <w:szCs w:val="20"/>
              <w:lang w:val="bg-BG" w:eastAsia="en-US"/>
            </w:rPr>
            <w:t>Съдържание</w:t>
          </w:r>
        </w:p>
        <w:p w:rsidR="004C4BDE" w:rsidRPr="00BA709E" w:rsidRDefault="0095084C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0"/>
              <w:szCs w:val="20"/>
              <w:lang w:eastAsia="bg-BG"/>
            </w:rPr>
          </w:pPr>
          <w:r w:rsidRPr="00BA709E">
            <w:rPr>
              <w:b w:val="0"/>
              <w:sz w:val="20"/>
              <w:szCs w:val="20"/>
            </w:rPr>
            <w:fldChar w:fldCharType="begin"/>
          </w:r>
          <w:r w:rsidRPr="00BA709E">
            <w:rPr>
              <w:sz w:val="20"/>
              <w:szCs w:val="20"/>
            </w:rPr>
            <w:instrText xml:space="preserve"> TOC \o "1-3" \h \z \u </w:instrText>
          </w:r>
          <w:r w:rsidRPr="00BA709E">
            <w:rPr>
              <w:b w:val="0"/>
              <w:sz w:val="20"/>
              <w:szCs w:val="20"/>
            </w:rPr>
            <w:fldChar w:fldCharType="separate"/>
          </w:r>
          <w:hyperlink w:anchor="_Toc6312934" w:history="1">
            <w:r w:rsidR="004C4BDE" w:rsidRPr="00BA709E">
              <w:rPr>
                <w:rStyle w:val="a5"/>
                <w:sz w:val="20"/>
                <w:szCs w:val="20"/>
              </w:rPr>
              <w:t>I. Описание на предмета на поръчка</w:t>
            </w:r>
            <w:r w:rsidR="004C4BDE" w:rsidRPr="00BA709E">
              <w:rPr>
                <w:webHidden/>
                <w:sz w:val="20"/>
                <w:szCs w:val="20"/>
              </w:rPr>
              <w:tab/>
            </w:r>
            <w:r w:rsidR="004C4BDE" w:rsidRPr="00BA709E">
              <w:rPr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webHidden/>
                <w:sz w:val="20"/>
                <w:szCs w:val="20"/>
              </w:rPr>
              <w:instrText xml:space="preserve"> PAGEREF _Toc6312934 \h </w:instrText>
            </w:r>
            <w:r w:rsidR="004C4BDE" w:rsidRPr="00BA709E">
              <w:rPr>
                <w:webHidden/>
                <w:sz w:val="20"/>
                <w:szCs w:val="20"/>
              </w:rPr>
            </w:r>
            <w:r w:rsidR="004C4BDE" w:rsidRPr="00BA709E">
              <w:rPr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webHidden/>
                <w:sz w:val="20"/>
                <w:szCs w:val="20"/>
              </w:rPr>
              <w:t>3</w:t>
            </w:r>
            <w:r w:rsidR="004C4BDE" w:rsidRPr="00BA709E">
              <w:rPr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4D57DB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35" w:history="1">
            <w:r w:rsidR="004C4BDE" w:rsidRPr="00BA709E">
              <w:rPr>
                <w:rStyle w:val="a5"/>
                <w:noProof/>
                <w:sz w:val="20"/>
                <w:szCs w:val="20"/>
              </w:rPr>
              <w:t>1.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noProof/>
                <w:sz w:val="20"/>
                <w:szCs w:val="20"/>
              </w:rPr>
              <w:t>Контекст. Обща цел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_Toc6312935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3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4D57DB">
          <w:pPr>
            <w:pStyle w:val="11"/>
            <w:rPr>
              <w:rFonts w:asciiTheme="minorHAnsi" w:eastAsiaTheme="minorEastAsia" w:hAnsiTheme="minorHAnsi" w:cstheme="minorBidi"/>
              <w:b w:val="0"/>
              <w:smallCaps w:val="0"/>
              <w:sz w:val="20"/>
              <w:szCs w:val="20"/>
              <w:lang w:eastAsia="bg-BG"/>
            </w:rPr>
          </w:pPr>
          <w:hyperlink w:anchor="_Toc6312936" w:history="1">
            <w:r w:rsidR="004C4BDE" w:rsidRPr="00BA709E">
              <w:rPr>
                <w:rStyle w:val="a5"/>
                <w:sz w:val="20"/>
                <w:szCs w:val="20"/>
              </w:rPr>
              <w:t>II. Общи условия за изпълнение</w:t>
            </w:r>
            <w:r w:rsidR="004C4BDE" w:rsidRPr="00BA709E">
              <w:rPr>
                <w:webHidden/>
                <w:sz w:val="20"/>
                <w:szCs w:val="20"/>
              </w:rPr>
              <w:tab/>
            </w:r>
            <w:r w:rsidR="004C4BDE" w:rsidRPr="00BA709E">
              <w:rPr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webHidden/>
                <w:sz w:val="20"/>
                <w:szCs w:val="20"/>
              </w:rPr>
              <w:instrText xml:space="preserve"> PAGEREF _Toc6312936 \h </w:instrText>
            </w:r>
            <w:r w:rsidR="004C4BDE" w:rsidRPr="00BA709E">
              <w:rPr>
                <w:webHidden/>
                <w:sz w:val="20"/>
                <w:szCs w:val="20"/>
              </w:rPr>
            </w:r>
            <w:r w:rsidR="004C4BDE" w:rsidRPr="00BA709E">
              <w:rPr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webHidden/>
                <w:sz w:val="20"/>
                <w:szCs w:val="20"/>
              </w:rPr>
              <w:t>9</w:t>
            </w:r>
            <w:r w:rsidR="004C4BDE" w:rsidRPr="00BA709E">
              <w:rPr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4D57DB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37" w:history="1">
            <w:r w:rsidR="004C4BDE" w:rsidRPr="00BA709E">
              <w:rPr>
                <w:rStyle w:val="a5"/>
                <w:noProof/>
                <w:sz w:val="20"/>
                <w:szCs w:val="20"/>
              </w:rPr>
              <w:t>1.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 xml:space="preserve">Място на изпълнение на договора.  </w:t>
            </w:r>
            <w:r w:rsidR="004C4BDE" w:rsidRPr="00BA709E">
              <w:rPr>
                <w:rStyle w:val="a5"/>
                <w:bCs/>
                <w:noProof/>
                <w:sz w:val="20"/>
                <w:szCs w:val="20"/>
              </w:rPr>
              <w:t>Поръчката</w:t>
            </w:r>
            <w:r w:rsidR="004C4BDE" w:rsidRPr="00BA709E">
              <w:rPr>
                <w:rStyle w:val="a5"/>
                <w:noProof/>
                <w:sz w:val="20"/>
                <w:szCs w:val="20"/>
              </w:rPr>
              <w:t xml:space="preserve"> се изпълнява на територията на община Шабла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_Toc6312937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9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4D57DB" w:rsidP="00715A14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38" w:history="1"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2.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Срок за изпълнение на договора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_Toc6312938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9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  <w:hyperlink w:anchor="_Toc6312940" w:history="1"/>
        </w:p>
        <w:p w:rsidR="004C4BDE" w:rsidRPr="00BA709E" w:rsidRDefault="004D57DB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42" w:history="1"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3.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Начин на образуване на цената на договора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_Toc6312942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9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4C4BDE" w:rsidRPr="00BA709E" w:rsidRDefault="004D57DB">
          <w:pPr>
            <w:pStyle w:val="21"/>
            <w:tabs>
              <w:tab w:val="left" w:pos="66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sz w:val="20"/>
              <w:szCs w:val="20"/>
              <w:lang w:eastAsia="bg-BG"/>
            </w:rPr>
          </w:pPr>
          <w:hyperlink w:anchor="_Toc6312943" w:history="1"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4.</w:t>
            </w:r>
            <w:r w:rsidR="004C4BDE" w:rsidRPr="00BA709E">
              <w:rPr>
                <w:rFonts w:asciiTheme="minorHAnsi" w:eastAsiaTheme="minorEastAsia" w:hAnsiTheme="minorHAnsi" w:cstheme="minorBidi"/>
                <w:noProof/>
                <w:sz w:val="20"/>
                <w:szCs w:val="20"/>
                <w:lang w:eastAsia="bg-BG"/>
              </w:rPr>
              <w:tab/>
            </w:r>
            <w:r w:rsidR="004C4BDE" w:rsidRPr="00BA709E">
              <w:rPr>
                <w:rStyle w:val="a5"/>
                <w:b/>
                <w:noProof/>
                <w:sz w:val="20"/>
                <w:szCs w:val="20"/>
              </w:rPr>
              <w:t>Начин на плащане</w:t>
            </w:r>
            <w:r w:rsidR="004C4BDE" w:rsidRPr="00BA709E">
              <w:rPr>
                <w:noProof/>
                <w:webHidden/>
                <w:sz w:val="20"/>
                <w:szCs w:val="20"/>
              </w:rPr>
              <w:tab/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begin"/>
            </w:r>
            <w:r w:rsidR="004C4BDE" w:rsidRPr="00BA709E">
              <w:rPr>
                <w:noProof/>
                <w:webHidden/>
                <w:sz w:val="20"/>
                <w:szCs w:val="20"/>
              </w:rPr>
              <w:instrText xml:space="preserve"> PAGEREF _Toc6312943 \h </w:instrText>
            </w:r>
            <w:r w:rsidR="004C4BDE" w:rsidRPr="00BA709E">
              <w:rPr>
                <w:noProof/>
                <w:webHidden/>
                <w:sz w:val="20"/>
                <w:szCs w:val="20"/>
              </w:rPr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separate"/>
            </w:r>
            <w:r w:rsidR="004C4BDE" w:rsidRPr="00BA709E">
              <w:rPr>
                <w:noProof/>
                <w:webHidden/>
                <w:sz w:val="20"/>
                <w:szCs w:val="20"/>
              </w:rPr>
              <w:t>10</w:t>
            </w:r>
            <w:r w:rsidR="004C4BDE" w:rsidRPr="00BA709E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95084C" w:rsidRPr="00BA709E" w:rsidRDefault="0095084C" w:rsidP="004C4BDE">
          <w:pPr>
            <w:spacing w:after="0" w:line="240" w:lineRule="auto"/>
            <w:jc w:val="center"/>
            <w:rPr>
              <w:rFonts w:eastAsia="Calibri"/>
              <w:sz w:val="20"/>
              <w:szCs w:val="20"/>
              <w:lang w:val="bg-BG" w:eastAsia="en-US"/>
            </w:rPr>
          </w:pPr>
          <w:r w:rsidRPr="00BA709E">
            <w:rPr>
              <w:rFonts w:eastAsia="Calibri"/>
              <w:b/>
              <w:bCs/>
              <w:noProof/>
              <w:sz w:val="20"/>
              <w:szCs w:val="20"/>
              <w:lang w:val="bg-BG" w:eastAsia="en-US"/>
            </w:rPr>
            <w:fldChar w:fldCharType="end"/>
          </w:r>
        </w:p>
      </w:sdtContent>
    </w:sdt>
    <w:p w:rsidR="0095084C" w:rsidRPr="00BA709E" w:rsidRDefault="0095084C" w:rsidP="004C4BDE">
      <w:pPr>
        <w:tabs>
          <w:tab w:val="left" w:pos="8010"/>
        </w:tabs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tabs>
          <w:tab w:val="left" w:pos="8010"/>
        </w:tabs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</w:p>
    <w:p w:rsidR="0095084C" w:rsidRPr="00BA709E" w:rsidRDefault="0095084C" w:rsidP="004C4BDE">
      <w:pPr>
        <w:spacing w:after="0" w:line="240" w:lineRule="auto"/>
        <w:jc w:val="center"/>
        <w:rPr>
          <w:rFonts w:eastAsia="Calibri"/>
          <w:sz w:val="20"/>
          <w:szCs w:val="20"/>
          <w:lang w:val="bg-BG" w:eastAsia="en-US"/>
        </w:rPr>
      </w:pPr>
      <w:r w:rsidRPr="00BA709E">
        <w:rPr>
          <w:rFonts w:eastAsia="Calibri"/>
          <w:sz w:val="20"/>
          <w:szCs w:val="20"/>
          <w:lang w:val="bg-BG" w:eastAsia="en-US"/>
        </w:rPr>
        <w:br w:type="page"/>
      </w:r>
    </w:p>
    <w:p w:rsidR="0095084C" w:rsidRPr="00BA709E" w:rsidRDefault="0095084C" w:rsidP="004C4BDE">
      <w:pPr>
        <w:pStyle w:val="1"/>
        <w:spacing w:before="120" w:after="0" w:line="240" w:lineRule="auto"/>
        <w:rPr>
          <w:sz w:val="20"/>
          <w:szCs w:val="20"/>
        </w:rPr>
      </w:pPr>
      <w:bookmarkStart w:id="1" w:name="_Toc482357589"/>
      <w:bookmarkStart w:id="2" w:name="_Toc6312934"/>
      <w:r w:rsidRPr="00BA709E">
        <w:rPr>
          <w:sz w:val="20"/>
          <w:szCs w:val="20"/>
        </w:rPr>
        <w:lastRenderedPageBreak/>
        <w:t xml:space="preserve">Описание на </w:t>
      </w:r>
      <w:r w:rsidR="003810DC" w:rsidRPr="00BA709E">
        <w:rPr>
          <w:sz w:val="20"/>
          <w:szCs w:val="20"/>
        </w:rPr>
        <w:t>предмета на</w:t>
      </w:r>
      <w:r w:rsidRPr="00BA709E">
        <w:rPr>
          <w:sz w:val="20"/>
          <w:szCs w:val="20"/>
        </w:rPr>
        <w:t xml:space="preserve"> поръчка</w:t>
      </w:r>
      <w:bookmarkEnd w:id="1"/>
      <w:bookmarkEnd w:id="2"/>
    </w:p>
    <w:p w:rsidR="0095084C" w:rsidRPr="00BA709E" w:rsidRDefault="003810DC" w:rsidP="004C4BDE">
      <w:pPr>
        <w:pStyle w:val="2"/>
        <w:spacing w:after="0" w:line="240" w:lineRule="auto"/>
        <w:rPr>
          <w:sz w:val="20"/>
          <w:szCs w:val="20"/>
        </w:rPr>
      </w:pPr>
      <w:bookmarkStart w:id="3" w:name="_Toc6312935"/>
      <w:r w:rsidRPr="00BA709E">
        <w:rPr>
          <w:sz w:val="20"/>
          <w:szCs w:val="20"/>
        </w:rPr>
        <w:t>Контекст. Общ</w:t>
      </w:r>
      <w:r w:rsidR="00B26A69" w:rsidRPr="00BA709E">
        <w:rPr>
          <w:sz w:val="20"/>
          <w:szCs w:val="20"/>
        </w:rPr>
        <w:t>а</w:t>
      </w:r>
      <w:r w:rsidRPr="00BA709E">
        <w:rPr>
          <w:sz w:val="20"/>
          <w:szCs w:val="20"/>
        </w:rPr>
        <w:t xml:space="preserve"> цел</w:t>
      </w:r>
      <w:bookmarkEnd w:id="3"/>
    </w:p>
    <w:p w:rsidR="003810DC" w:rsidRPr="00BA709E" w:rsidRDefault="003810DC" w:rsidP="004C4BDE">
      <w:pPr>
        <w:spacing w:after="0" w:line="240" w:lineRule="auto"/>
        <w:rPr>
          <w:rFonts w:eastAsia="Calibri"/>
          <w:sz w:val="20"/>
          <w:szCs w:val="20"/>
          <w:lang w:val="bg-BG" w:eastAsia="en-US"/>
        </w:rPr>
      </w:pPr>
      <w:r w:rsidRPr="00BA709E">
        <w:rPr>
          <w:rFonts w:eastAsia="Calibri"/>
          <w:bCs/>
          <w:sz w:val="20"/>
          <w:szCs w:val="20"/>
          <w:lang w:val="bg-BG" w:eastAsia="en-US"/>
        </w:rPr>
        <w:t xml:space="preserve">Настоящата обществена поръчка се възлага в рамките на </w:t>
      </w:r>
      <w:r w:rsidRPr="00BA709E">
        <w:rPr>
          <w:rFonts w:eastAsia="Calibri"/>
          <w:sz w:val="20"/>
          <w:szCs w:val="20"/>
          <w:lang w:val="bg-BG" w:eastAsia="en-US"/>
        </w:rPr>
        <w:t>Проект № ROBG-3</w:t>
      </w:r>
      <w:r w:rsidR="002431C3" w:rsidRPr="00BA709E">
        <w:rPr>
          <w:rFonts w:eastAsia="Calibri"/>
          <w:sz w:val="20"/>
          <w:szCs w:val="20"/>
          <w:lang w:val="bg-BG" w:eastAsia="en-US"/>
        </w:rPr>
        <w:t>38</w:t>
      </w:r>
      <w:r w:rsidRPr="00BA709E">
        <w:rPr>
          <w:rFonts w:eastAsia="Calibri"/>
          <w:sz w:val="20"/>
          <w:szCs w:val="20"/>
          <w:lang w:val="bg-BG" w:eastAsia="en-US"/>
        </w:rPr>
        <w:t xml:space="preserve"> „</w:t>
      </w:r>
      <w:r w:rsidR="002431C3" w:rsidRPr="00BA709E">
        <w:rPr>
          <w:rFonts w:eastAsia="Calibri"/>
          <w:sz w:val="20"/>
          <w:szCs w:val="20"/>
          <w:lang w:val="bg-BG" w:eastAsia="en-US"/>
        </w:rPr>
        <w:t>Общи ресурси и инициативи, посветени на околната среда</w:t>
      </w:r>
      <w:r w:rsidRPr="00BA709E">
        <w:rPr>
          <w:rFonts w:eastAsia="Calibri"/>
          <w:sz w:val="20"/>
          <w:szCs w:val="20"/>
          <w:lang w:val="bg-BG" w:eastAsia="en-US"/>
        </w:rPr>
        <w:t>“, осъществяван с финансовата подкрепа на Програма ИНТЕРРЕГ V-A Румъния-България 2014-2020 г.“</w:t>
      </w:r>
      <w:r w:rsidR="00A208DE" w:rsidRPr="00BA709E">
        <w:rPr>
          <w:rFonts w:eastAsia="Calibri"/>
          <w:sz w:val="20"/>
          <w:szCs w:val="20"/>
          <w:lang w:val="bg-BG" w:eastAsia="en-US"/>
        </w:rPr>
        <w:t xml:space="preserve"> (Проект).</w:t>
      </w:r>
    </w:p>
    <w:p w:rsidR="003810DC" w:rsidRPr="00BA709E" w:rsidRDefault="003810DC" w:rsidP="004C4BDE">
      <w:pPr>
        <w:spacing w:after="0" w:line="240" w:lineRule="auto"/>
        <w:rPr>
          <w:rFonts w:eastAsia="Calibri"/>
          <w:bCs/>
          <w:sz w:val="20"/>
          <w:szCs w:val="20"/>
          <w:lang w:val="bg-BG" w:eastAsia="en-US"/>
        </w:rPr>
      </w:pPr>
      <w:r w:rsidRPr="00BA709E">
        <w:rPr>
          <w:rFonts w:eastAsia="Calibri"/>
          <w:bCs/>
          <w:sz w:val="20"/>
          <w:szCs w:val="20"/>
          <w:lang w:val="bg-BG" w:eastAsia="en-US"/>
        </w:rPr>
        <w:t>Проектът цели постигането на следн</w:t>
      </w:r>
      <w:r w:rsidR="00CA1390" w:rsidRPr="00BA709E">
        <w:rPr>
          <w:rFonts w:eastAsia="Calibri"/>
          <w:bCs/>
          <w:sz w:val="20"/>
          <w:szCs w:val="20"/>
          <w:lang w:val="bg-BG" w:eastAsia="en-US"/>
        </w:rPr>
        <w:t>а</w:t>
      </w:r>
      <w:r w:rsidRPr="00BA709E">
        <w:rPr>
          <w:rFonts w:eastAsia="Calibri"/>
          <w:bCs/>
          <w:sz w:val="20"/>
          <w:szCs w:val="20"/>
          <w:lang w:val="bg-BG" w:eastAsia="en-US"/>
        </w:rPr>
        <w:t>т</w:t>
      </w:r>
      <w:r w:rsidR="00CA1390" w:rsidRPr="00BA709E">
        <w:rPr>
          <w:rFonts w:eastAsia="Calibri"/>
          <w:bCs/>
          <w:sz w:val="20"/>
          <w:szCs w:val="20"/>
          <w:lang w:val="bg-BG" w:eastAsia="en-US"/>
        </w:rPr>
        <w:t>а</w:t>
      </w:r>
      <w:r w:rsidRPr="00BA709E">
        <w:rPr>
          <w:rFonts w:eastAsia="Calibri"/>
          <w:bCs/>
          <w:sz w:val="20"/>
          <w:szCs w:val="20"/>
          <w:lang w:val="bg-BG" w:eastAsia="en-US"/>
        </w:rPr>
        <w:t xml:space="preserve"> </w:t>
      </w:r>
      <w:r w:rsidRPr="00BA709E">
        <w:rPr>
          <w:rFonts w:eastAsia="Calibri"/>
          <w:b/>
          <w:bCs/>
          <w:sz w:val="20"/>
          <w:szCs w:val="20"/>
          <w:lang w:val="bg-BG" w:eastAsia="en-US"/>
        </w:rPr>
        <w:t>общ</w:t>
      </w:r>
      <w:r w:rsidR="00CA1390" w:rsidRPr="00BA709E">
        <w:rPr>
          <w:rFonts w:eastAsia="Calibri"/>
          <w:b/>
          <w:bCs/>
          <w:sz w:val="20"/>
          <w:szCs w:val="20"/>
          <w:lang w:val="bg-BG" w:eastAsia="en-US"/>
        </w:rPr>
        <w:t>а</w:t>
      </w:r>
      <w:r w:rsidRPr="00BA709E">
        <w:rPr>
          <w:rFonts w:eastAsia="Calibri"/>
          <w:b/>
          <w:bCs/>
          <w:sz w:val="20"/>
          <w:szCs w:val="20"/>
          <w:lang w:val="bg-BG" w:eastAsia="en-US"/>
        </w:rPr>
        <w:t xml:space="preserve"> цел:</w:t>
      </w:r>
    </w:p>
    <w:p w:rsidR="00222268" w:rsidRPr="00BA709E" w:rsidRDefault="00CA1390" w:rsidP="00384F92">
      <w:pPr>
        <w:pStyle w:val="a6"/>
        <w:numPr>
          <w:ilvl w:val="0"/>
          <w:numId w:val="2"/>
        </w:numPr>
        <w:spacing w:before="0" w:after="0" w:line="240" w:lineRule="auto"/>
        <w:ind w:left="714" w:hanging="357"/>
        <w:contextualSpacing w:val="0"/>
        <w:rPr>
          <w:rFonts w:eastAsia="Calibri"/>
          <w:sz w:val="20"/>
          <w:szCs w:val="20"/>
          <w:lang w:val="bg-BG" w:eastAsia="en-US"/>
        </w:rPr>
      </w:pPr>
      <w:r w:rsidRPr="00BA709E">
        <w:rPr>
          <w:sz w:val="20"/>
          <w:szCs w:val="20"/>
        </w:rPr>
        <w:t>устойчиво развитие на туризма чрез оптимално използване на екологичните ресурси, поддържане на важни екологични процеси и подпомагане на опазването на природните ресурси, като биологичното разнообразие само по себе си е основата за икономическо развитие и социално благоденствие на местните общности</w:t>
      </w:r>
      <w:r w:rsidR="00C63C30" w:rsidRPr="00BA709E">
        <w:rPr>
          <w:sz w:val="20"/>
          <w:szCs w:val="20"/>
          <w:lang w:val="bg-BG"/>
        </w:rPr>
        <w:t>.</w:t>
      </w:r>
    </w:p>
    <w:p w:rsidR="00222268" w:rsidRPr="00BA709E" w:rsidRDefault="00222268" w:rsidP="00384F92">
      <w:pPr>
        <w:spacing w:before="0" w:after="0" w:line="240" w:lineRule="auto"/>
        <w:rPr>
          <w:sz w:val="20"/>
          <w:szCs w:val="20"/>
        </w:rPr>
      </w:pPr>
      <w:r w:rsidRPr="00BA709E">
        <w:rPr>
          <w:sz w:val="20"/>
          <w:szCs w:val="20"/>
        </w:rPr>
        <w:t>Целта на проекта е да се идентифицира, оценява и насърчава местния туристически потенциал на всеки от партньорите по проекта, да се установи мрежа за трансгранично туристическо сътрудничество между туристически информационни центрове</w:t>
      </w:r>
      <w:r w:rsidR="00C63C30" w:rsidRPr="00BA709E">
        <w:rPr>
          <w:sz w:val="20"/>
          <w:szCs w:val="20"/>
          <w:lang w:val="bg-BG"/>
        </w:rPr>
        <w:t xml:space="preserve"> на партньорите-общини</w:t>
      </w:r>
      <w:r w:rsidRPr="00BA709E">
        <w:rPr>
          <w:sz w:val="20"/>
          <w:szCs w:val="20"/>
        </w:rPr>
        <w:t>, да се обучават административните структури на всеки от участващите партньори и местните представители на бизнеса, свързани с туризма (например: хотели, ресторанти, туристически агенции, местни водачи), което ще доведе до подобряване качеството на живот на местното население.</w:t>
      </w:r>
    </w:p>
    <w:p w:rsidR="00222268" w:rsidRPr="00BA709E" w:rsidRDefault="00222268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</w:rPr>
        <w:t xml:space="preserve">Очакваната промяна от изпълнението на дейностите по проекта е да се развива устойчив туризъм, да се популяризира местния туристически потенциал чрез свързване </w:t>
      </w:r>
      <w:r w:rsidR="006D0ACA" w:rsidRPr="00BA709E">
        <w:rPr>
          <w:sz w:val="20"/>
          <w:szCs w:val="20"/>
        </w:rPr>
        <w:t xml:space="preserve">в трансгранична мрежа на </w:t>
      </w:r>
      <w:r w:rsidRPr="00BA709E">
        <w:rPr>
          <w:sz w:val="20"/>
          <w:szCs w:val="20"/>
        </w:rPr>
        <w:t>четири</w:t>
      </w:r>
      <w:r w:rsidR="006D0ACA" w:rsidRPr="00BA709E">
        <w:rPr>
          <w:sz w:val="20"/>
          <w:szCs w:val="20"/>
          <w:lang w:val="bg-BG"/>
        </w:rPr>
        <w:t>те</w:t>
      </w:r>
      <w:r w:rsidRPr="00BA709E">
        <w:rPr>
          <w:sz w:val="20"/>
          <w:szCs w:val="20"/>
        </w:rPr>
        <w:t xml:space="preserve"> </w:t>
      </w:r>
      <w:r w:rsidR="00C63C30" w:rsidRPr="00BA709E">
        <w:rPr>
          <w:sz w:val="20"/>
          <w:szCs w:val="20"/>
          <w:lang w:val="bg-BG"/>
        </w:rPr>
        <w:t>общински</w:t>
      </w:r>
      <w:r w:rsidRPr="00BA709E">
        <w:rPr>
          <w:sz w:val="20"/>
          <w:szCs w:val="20"/>
        </w:rPr>
        <w:t xml:space="preserve"> </w:t>
      </w:r>
      <w:r w:rsidR="006D0ACA" w:rsidRPr="00BA709E">
        <w:rPr>
          <w:sz w:val="20"/>
          <w:szCs w:val="20"/>
          <w:lang w:val="bg-BG"/>
        </w:rPr>
        <w:t xml:space="preserve">(партньорски) </w:t>
      </w:r>
      <w:r w:rsidRPr="00BA709E">
        <w:rPr>
          <w:sz w:val="20"/>
          <w:szCs w:val="20"/>
        </w:rPr>
        <w:t>информационни центрове, да се повиши компетентността на местния туризъм и заинтересованите страни.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2</w:t>
      </w:r>
      <w:r w:rsidRPr="00BA709E">
        <w:rPr>
          <w:sz w:val="20"/>
          <w:szCs w:val="20"/>
          <w:lang w:val="bg-BG"/>
        </w:rPr>
        <w:t>.</w:t>
      </w:r>
      <w:r w:rsidRPr="00BA709E">
        <w:rPr>
          <w:sz w:val="20"/>
          <w:szCs w:val="20"/>
          <w:lang w:val="bg-BG"/>
        </w:rPr>
        <w:tab/>
      </w:r>
      <w:r w:rsidRPr="00BA709E">
        <w:rPr>
          <w:b/>
          <w:sz w:val="20"/>
          <w:szCs w:val="20"/>
          <w:lang w:val="bg-BG"/>
        </w:rPr>
        <w:t>Предмет на поръчката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Предметът на възлагания договор включва изработка, доставка и монтаж на художествено</w:t>
      </w:r>
      <w:r w:rsidR="00E50AAE" w:rsidRPr="00BA709E">
        <w:rPr>
          <w:sz w:val="20"/>
          <w:szCs w:val="20"/>
          <w:lang w:val="bg-BG"/>
        </w:rPr>
        <w:t>-</w:t>
      </w:r>
      <w:r w:rsidRPr="00BA709E">
        <w:rPr>
          <w:sz w:val="20"/>
          <w:szCs w:val="20"/>
          <w:lang w:val="bg-BG"/>
        </w:rPr>
        <w:t>пластични е</w:t>
      </w:r>
      <w:r w:rsidR="00E50AAE" w:rsidRPr="00BA709E">
        <w:rPr>
          <w:sz w:val="20"/>
          <w:szCs w:val="20"/>
          <w:lang w:val="bg-BG"/>
        </w:rPr>
        <w:t>лементи на градско обзавеждане:</w:t>
      </w:r>
      <w:r w:rsidRPr="00BA709E">
        <w:rPr>
          <w:sz w:val="20"/>
          <w:szCs w:val="20"/>
          <w:lang w:val="bg-BG"/>
        </w:rPr>
        <w:t xml:space="preserve"> пейки, кошчета и стойки за информационни табели, за целите на горепосочения проект.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3</w:t>
      </w:r>
      <w:r w:rsidRPr="00BA709E">
        <w:rPr>
          <w:sz w:val="20"/>
          <w:szCs w:val="20"/>
          <w:lang w:val="bg-BG"/>
        </w:rPr>
        <w:t>.</w:t>
      </w:r>
      <w:r w:rsidRPr="00BA709E">
        <w:rPr>
          <w:sz w:val="20"/>
          <w:szCs w:val="20"/>
          <w:lang w:val="bg-BG"/>
        </w:rPr>
        <w:tab/>
      </w:r>
      <w:r w:rsidRPr="00BA709E">
        <w:rPr>
          <w:b/>
          <w:sz w:val="20"/>
          <w:szCs w:val="20"/>
          <w:lang w:val="bg-BG"/>
        </w:rPr>
        <w:t>Обхват на поръчката</w:t>
      </w:r>
    </w:p>
    <w:p w:rsidR="006158FD" w:rsidRPr="00BA709E" w:rsidRDefault="006158FD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В рамките на поръчката ще бъдат изпълнени следните дейности: изработка, доставка и монтаж на художествен</w:t>
      </w:r>
      <w:r w:rsidR="00E50AAE" w:rsidRPr="00BA709E">
        <w:rPr>
          <w:sz w:val="20"/>
          <w:szCs w:val="20"/>
          <w:lang w:val="bg-BG"/>
        </w:rPr>
        <w:t>о-</w:t>
      </w:r>
      <w:r w:rsidRPr="00BA709E">
        <w:rPr>
          <w:sz w:val="20"/>
          <w:szCs w:val="20"/>
          <w:lang w:val="bg-BG"/>
        </w:rPr>
        <w:t xml:space="preserve">пластични </w:t>
      </w:r>
      <w:r w:rsidR="00F31B2F" w:rsidRPr="00BA709E">
        <w:rPr>
          <w:sz w:val="20"/>
          <w:szCs w:val="20"/>
          <w:lang w:val="bg-BG"/>
        </w:rPr>
        <w:t>елементи на градско обзавеждане:</w:t>
      </w:r>
      <w:r w:rsidRPr="00BA709E">
        <w:rPr>
          <w:sz w:val="20"/>
          <w:szCs w:val="20"/>
          <w:lang w:val="bg-BG"/>
        </w:rPr>
        <w:t xml:space="preserve"> пейки, кошчета за отпадъци и стойки за информационни табели. Пластичните елементи на градското обзавеждане (пейки, кошчета и стойки за табели) трябва да представляват </w:t>
      </w:r>
      <w:r w:rsidR="00DA3F3B" w:rsidRPr="00BA709E">
        <w:rPr>
          <w:sz w:val="20"/>
          <w:szCs w:val="20"/>
          <w:lang w:val="bg-BG"/>
        </w:rPr>
        <w:t xml:space="preserve">авторски </w:t>
      </w:r>
      <w:r w:rsidRPr="00BA709E">
        <w:rPr>
          <w:sz w:val="20"/>
          <w:szCs w:val="20"/>
          <w:lang w:val="bg-BG"/>
        </w:rPr>
        <w:t>художествени пластики</w:t>
      </w:r>
      <w:r w:rsidR="00DA3F3B" w:rsidRPr="00BA709E">
        <w:rPr>
          <w:sz w:val="20"/>
          <w:szCs w:val="20"/>
          <w:lang w:val="bg-BG"/>
        </w:rPr>
        <w:t xml:space="preserve">, които </w:t>
      </w:r>
      <w:r w:rsidRPr="00BA709E">
        <w:rPr>
          <w:sz w:val="20"/>
          <w:szCs w:val="20"/>
          <w:lang w:val="bg-BG"/>
        </w:rPr>
        <w:t>не следва да се повтарят и след приключване на монтажа, автор</w:t>
      </w:r>
      <w:r w:rsidR="00DA3F3B" w:rsidRPr="00BA709E">
        <w:rPr>
          <w:sz w:val="20"/>
          <w:szCs w:val="20"/>
          <w:lang w:val="bg-BG"/>
        </w:rPr>
        <w:t>ът</w:t>
      </w:r>
      <w:r w:rsidRPr="00BA709E">
        <w:rPr>
          <w:sz w:val="20"/>
          <w:szCs w:val="20"/>
          <w:lang w:val="bg-BG"/>
        </w:rPr>
        <w:t xml:space="preserve"> предоставя безвъзмездно авторските права на Възложителя.</w:t>
      </w:r>
    </w:p>
    <w:p w:rsidR="00B0430C" w:rsidRPr="00BA709E" w:rsidRDefault="00B0430C" w:rsidP="00384F92">
      <w:pPr>
        <w:spacing w:after="0" w:line="240" w:lineRule="auto"/>
        <w:rPr>
          <w:b/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4.</w:t>
      </w:r>
      <w:r w:rsidRPr="00BA709E">
        <w:rPr>
          <w:b/>
          <w:sz w:val="20"/>
          <w:szCs w:val="20"/>
          <w:lang w:val="bg-BG"/>
        </w:rPr>
        <w:tab/>
        <w:t>Технически характеристики</w:t>
      </w:r>
    </w:p>
    <w:p w:rsidR="0043129B" w:rsidRPr="00BA709E" w:rsidRDefault="00B0430C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4.1.</w:t>
      </w:r>
      <w:r w:rsidRPr="00BA709E">
        <w:rPr>
          <w:sz w:val="20"/>
          <w:szCs w:val="20"/>
          <w:lang w:val="bg-BG"/>
        </w:rPr>
        <w:tab/>
        <w:t>ИЗИСКВАНИЯ ЗА КАЧЕСТВО</w:t>
      </w:r>
    </w:p>
    <w:p w:rsidR="00B0430C" w:rsidRPr="00BA709E" w:rsidRDefault="00B0430C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Предлаганите технически и функционални характеристики на художествен</w:t>
      </w:r>
      <w:r w:rsidR="00E96AB4" w:rsidRPr="00BA709E">
        <w:rPr>
          <w:sz w:val="20"/>
          <w:szCs w:val="20"/>
          <w:lang w:val="bg-BG"/>
        </w:rPr>
        <w:t>о-</w:t>
      </w:r>
      <w:r w:rsidRPr="00BA709E">
        <w:rPr>
          <w:sz w:val="20"/>
          <w:szCs w:val="20"/>
          <w:lang w:val="bg-BG"/>
        </w:rPr>
        <w:t>пластични</w:t>
      </w:r>
      <w:r w:rsidR="00E96AB4" w:rsidRPr="00BA709E">
        <w:rPr>
          <w:sz w:val="20"/>
          <w:szCs w:val="20"/>
          <w:lang w:val="bg-BG"/>
        </w:rPr>
        <w:t>те</w:t>
      </w:r>
      <w:r w:rsidRPr="00BA709E">
        <w:rPr>
          <w:sz w:val="20"/>
          <w:szCs w:val="20"/>
          <w:lang w:val="bg-BG"/>
        </w:rPr>
        <w:t xml:space="preserve"> елементи на градското обзавеждане (пейки, кошчета за отпадъци и стойки за информационни табели) по поръчката трябва да отговарят на минимално изискуемите такива, посочени от Възложителя в Техническата спецификация.</w:t>
      </w:r>
    </w:p>
    <w:p w:rsidR="00B0430C" w:rsidRPr="00BA709E" w:rsidRDefault="00B0430C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В техническото предложение задължително условие е да бъдат указани условията за поддръжка и гарантирането на трайната устойчивост </w:t>
      </w:r>
      <w:r w:rsidR="00E96AB4" w:rsidRPr="00BA709E">
        <w:rPr>
          <w:sz w:val="20"/>
          <w:szCs w:val="20"/>
          <w:lang w:val="bg-BG"/>
        </w:rPr>
        <w:t xml:space="preserve">на </w:t>
      </w:r>
      <w:r w:rsidR="00131B70" w:rsidRPr="00BA709E">
        <w:rPr>
          <w:sz w:val="20"/>
          <w:szCs w:val="20"/>
          <w:lang w:val="bg-BG"/>
        </w:rPr>
        <w:t>елементите</w:t>
      </w:r>
      <w:r w:rsidR="00E96AB4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към влага, слънце и др. неблагоприятни въздействия на околната среда, както и гаранция за отстраняване на нередности при възникнали технически и функционални нарушения на качеството на предлаганото в офертата градско обзавеждане.</w:t>
      </w:r>
    </w:p>
    <w:p w:rsidR="00AB21C0" w:rsidRPr="00BA709E" w:rsidRDefault="00AB21C0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Предлаганите </w:t>
      </w:r>
      <w:r w:rsidR="006D61C2">
        <w:rPr>
          <w:sz w:val="20"/>
          <w:szCs w:val="20"/>
          <w:lang w:val="bg-BG"/>
        </w:rPr>
        <w:t>художествено-</w:t>
      </w:r>
      <w:r w:rsidR="00E96AB4" w:rsidRPr="00BA709E">
        <w:rPr>
          <w:sz w:val="20"/>
          <w:szCs w:val="20"/>
          <w:lang w:val="bg-BG"/>
        </w:rPr>
        <w:t>пластични елементи</w:t>
      </w:r>
      <w:r w:rsidRPr="00BA709E">
        <w:rPr>
          <w:sz w:val="20"/>
          <w:szCs w:val="20"/>
          <w:lang w:val="bg-BG"/>
        </w:rPr>
        <w:t xml:space="preserve"> трябва да са изработени от естествени материали, да не са типови</w:t>
      </w:r>
      <w:r w:rsidR="009F4B70" w:rsidRPr="00BA709E">
        <w:rPr>
          <w:sz w:val="20"/>
          <w:szCs w:val="20"/>
          <w:lang w:val="bg-BG"/>
        </w:rPr>
        <w:t>, неупотребявани и нерециклирани.</w:t>
      </w:r>
    </w:p>
    <w:p w:rsidR="002743D3" w:rsidRPr="00BA709E" w:rsidRDefault="00131B70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Художествено-пластичните елементи за градско обзавеждане (пейки, кошчета за отпадъци и стойки за информационни табели) се създават и са предназначени за туристическо </w:t>
      </w:r>
      <w:proofErr w:type="spellStart"/>
      <w:r w:rsidRPr="00BA709E">
        <w:rPr>
          <w:sz w:val="20"/>
          <w:szCs w:val="20"/>
          <w:lang w:val="bg-BG"/>
        </w:rPr>
        <w:t>анимиране</w:t>
      </w:r>
      <w:proofErr w:type="spellEnd"/>
      <w:r w:rsidRPr="00BA709E">
        <w:rPr>
          <w:sz w:val="20"/>
          <w:szCs w:val="20"/>
          <w:lang w:val="bg-BG"/>
        </w:rPr>
        <w:t xml:space="preserve"> на туристически маршрути в района на община Шабла.</w:t>
      </w:r>
    </w:p>
    <w:p w:rsidR="002743D3" w:rsidRPr="00BA709E" w:rsidRDefault="00131B70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Те </w:t>
      </w:r>
      <w:r w:rsidR="00AB21C0" w:rsidRPr="00BA709E">
        <w:rPr>
          <w:sz w:val="20"/>
          <w:szCs w:val="20"/>
          <w:lang w:val="bg-BG"/>
        </w:rPr>
        <w:t xml:space="preserve">трябва да бъдат изработени като </w:t>
      </w:r>
      <w:r w:rsidR="002743D3" w:rsidRPr="00BA709E">
        <w:rPr>
          <w:sz w:val="20"/>
          <w:szCs w:val="20"/>
          <w:lang w:val="bg-BG"/>
        </w:rPr>
        <w:t>художествени произведения на базата на авторски проект</w:t>
      </w:r>
      <w:r w:rsidR="00AB21C0" w:rsidRPr="00BA709E">
        <w:rPr>
          <w:sz w:val="20"/>
          <w:szCs w:val="20"/>
          <w:lang w:val="bg-BG"/>
        </w:rPr>
        <w:t xml:space="preserve"> със съпътстващи спецификации</w:t>
      </w:r>
      <w:r w:rsidR="002743D3" w:rsidRPr="00BA709E">
        <w:rPr>
          <w:sz w:val="20"/>
          <w:szCs w:val="20"/>
          <w:lang w:val="bg-BG"/>
        </w:rPr>
        <w:t xml:space="preserve"> като всяко трябва да има специфична художествена концепция.</w:t>
      </w:r>
    </w:p>
    <w:p w:rsidR="00AB21C0" w:rsidRPr="00BA709E" w:rsidRDefault="00E96AB4" w:rsidP="00384F92">
      <w:pPr>
        <w:spacing w:before="0"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Стойките за информационните табели и кошчетата за отпадъци трябва да бъдат </w:t>
      </w:r>
      <w:r w:rsidR="00131B70" w:rsidRPr="00BA709E">
        <w:rPr>
          <w:sz w:val="20"/>
          <w:szCs w:val="20"/>
          <w:lang w:val="bg-BG"/>
        </w:rPr>
        <w:t xml:space="preserve">също </w:t>
      </w:r>
      <w:r w:rsidR="00E25F7E" w:rsidRPr="00BA709E">
        <w:rPr>
          <w:sz w:val="20"/>
          <w:szCs w:val="20"/>
          <w:lang w:val="bg-BG"/>
        </w:rPr>
        <w:t>художествени пластики</w:t>
      </w:r>
      <w:r w:rsidRPr="00BA709E">
        <w:rPr>
          <w:sz w:val="20"/>
          <w:szCs w:val="20"/>
          <w:lang w:val="bg-BG"/>
        </w:rPr>
        <w:t xml:space="preserve"> </w:t>
      </w:r>
      <w:r w:rsidR="00131B70" w:rsidRPr="00BA709E">
        <w:rPr>
          <w:sz w:val="20"/>
          <w:szCs w:val="20"/>
          <w:lang w:val="bg-BG"/>
        </w:rPr>
        <w:t>(</w:t>
      </w:r>
      <w:r w:rsidR="00996162" w:rsidRPr="00BA709E">
        <w:rPr>
          <w:sz w:val="20"/>
          <w:szCs w:val="20"/>
          <w:lang w:val="bg-BG"/>
        </w:rPr>
        <w:t>не се отнася</w:t>
      </w:r>
      <w:r w:rsidR="00131B70" w:rsidRPr="00BA709E">
        <w:rPr>
          <w:sz w:val="20"/>
          <w:szCs w:val="20"/>
          <w:lang w:val="bg-BG"/>
        </w:rPr>
        <w:t xml:space="preserve"> </w:t>
      </w:r>
      <w:r w:rsidR="00772311">
        <w:rPr>
          <w:sz w:val="20"/>
          <w:szCs w:val="20"/>
          <w:lang w:val="bg-BG"/>
        </w:rPr>
        <w:t xml:space="preserve">за </w:t>
      </w:r>
      <w:r w:rsidR="00131B70" w:rsidRPr="00BA709E">
        <w:rPr>
          <w:sz w:val="20"/>
          <w:szCs w:val="20"/>
          <w:lang w:val="bg-BG"/>
        </w:rPr>
        <w:t>пейките)</w:t>
      </w:r>
      <w:r w:rsidR="00E25F7E" w:rsidRPr="00BA709E">
        <w:rPr>
          <w:sz w:val="20"/>
          <w:szCs w:val="20"/>
          <w:lang w:val="bg-BG"/>
        </w:rPr>
        <w:t>, които</w:t>
      </w:r>
      <w:r w:rsidR="00131B70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могат да бъдат типизирани/ унифицирани, т.е. да имат еднакво художествено решение (</w:t>
      </w:r>
      <w:r w:rsidR="009F4B70" w:rsidRPr="00BA709E">
        <w:rPr>
          <w:sz w:val="20"/>
          <w:szCs w:val="20"/>
          <w:lang w:val="bg-BG"/>
        </w:rPr>
        <w:t xml:space="preserve">съответно </w:t>
      </w:r>
      <w:r w:rsidRPr="00BA709E">
        <w:rPr>
          <w:sz w:val="20"/>
          <w:szCs w:val="20"/>
          <w:lang w:val="bg-BG"/>
        </w:rPr>
        <w:t xml:space="preserve">едно за кошчетата и друго </w:t>
      </w:r>
      <w:r w:rsidR="009F4B70" w:rsidRPr="00BA709E">
        <w:rPr>
          <w:sz w:val="20"/>
          <w:szCs w:val="20"/>
          <w:lang w:val="bg-BG"/>
        </w:rPr>
        <w:t xml:space="preserve">- </w:t>
      </w:r>
      <w:r w:rsidRPr="00BA709E">
        <w:rPr>
          <w:sz w:val="20"/>
          <w:szCs w:val="20"/>
          <w:lang w:val="bg-BG"/>
        </w:rPr>
        <w:t>за стойките).</w:t>
      </w:r>
    </w:p>
    <w:p w:rsidR="001F6EDA" w:rsidRDefault="003E29C0" w:rsidP="004C4BDE">
      <w:pPr>
        <w:spacing w:after="0" w:line="240" w:lineRule="auto"/>
        <w:rPr>
          <w:sz w:val="20"/>
          <w:szCs w:val="20"/>
          <w:lang w:val="en-US"/>
        </w:rPr>
      </w:pPr>
      <w:r w:rsidRPr="005D4540">
        <w:rPr>
          <w:sz w:val="20"/>
          <w:szCs w:val="20"/>
          <w:lang w:val="bg-BG"/>
        </w:rPr>
        <w:t>Екипът</w:t>
      </w:r>
      <w:r w:rsidR="00772311" w:rsidRPr="005D4540">
        <w:rPr>
          <w:sz w:val="20"/>
          <w:szCs w:val="20"/>
          <w:lang w:val="bg-BG"/>
        </w:rPr>
        <w:t xml:space="preserve"> от специалисти</w:t>
      </w:r>
      <w:r w:rsidRPr="005D4540">
        <w:rPr>
          <w:sz w:val="20"/>
          <w:szCs w:val="20"/>
          <w:lang w:val="bg-BG"/>
        </w:rPr>
        <w:t>, който ще ги изработва, трябва да включва минимум пет автора</w:t>
      </w:r>
      <w:r w:rsidR="00E25F7E" w:rsidRPr="005D4540">
        <w:rPr>
          <w:sz w:val="20"/>
          <w:szCs w:val="20"/>
          <w:lang w:val="bg-BG"/>
        </w:rPr>
        <w:t>, специалисти в следните области:</w:t>
      </w:r>
      <w:r w:rsidR="00993476" w:rsidRPr="005D4540">
        <w:rPr>
          <w:sz w:val="20"/>
          <w:szCs w:val="20"/>
          <w:lang w:val="bg-BG"/>
        </w:rPr>
        <w:t xml:space="preserve"> </w:t>
      </w:r>
      <w:r w:rsidR="00993476" w:rsidRPr="00EF3AC2">
        <w:rPr>
          <w:sz w:val="20"/>
          <w:szCs w:val="20"/>
          <w:lang w:val="bg-BG"/>
        </w:rPr>
        <w:t>скулптор</w:t>
      </w:r>
      <w:r w:rsidR="00E25F7E" w:rsidRPr="00EF3AC2">
        <w:rPr>
          <w:sz w:val="20"/>
          <w:szCs w:val="20"/>
          <w:lang w:val="bg-BG"/>
        </w:rPr>
        <w:t>а</w:t>
      </w:r>
      <w:r w:rsidR="00993476" w:rsidRPr="00EF3AC2">
        <w:rPr>
          <w:sz w:val="20"/>
          <w:szCs w:val="20"/>
          <w:lang w:val="bg-BG"/>
        </w:rPr>
        <w:t>/приложни изкуства/</w:t>
      </w:r>
      <w:r w:rsidR="00BC4BD7" w:rsidRPr="00EF3AC2">
        <w:rPr>
          <w:sz w:val="20"/>
          <w:szCs w:val="20"/>
          <w:lang w:val="bg-BG"/>
        </w:rPr>
        <w:t>дизайнер/</w:t>
      </w:r>
      <w:r w:rsidR="00993476" w:rsidRPr="00EF3AC2">
        <w:rPr>
          <w:sz w:val="20"/>
          <w:szCs w:val="20"/>
          <w:lang w:val="bg-BG"/>
        </w:rPr>
        <w:t>резба</w:t>
      </w:r>
      <w:bookmarkStart w:id="4" w:name="_GoBack"/>
      <w:bookmarkEnd w:id="4"/>
      <w:r w:rsidRPr="005D4540">
        <w:rPr>
          <w:sz w:val="20"/>
          <w:szCs w:val="20"/>
          <w:lang w:val="bg-BG"/>
        </w:rPr>
        <w:t xml:space="preserve">, които да гарантират различни художествени концепции. </w:t>
      </w:r>
    </w:p>
    <w:p w:rsidR="003E29C0" w:rsidRPr="00BA709E" w:rsidRDefault="003E29C0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lastRenderedPageBreak/>
        <w:t xml:space="preserve">Всеки един пластичен елемент трябва да бъде своеобразен уникат. Чрез този подход се цели да се добави художествена стойност на съществуващите </w:t>
      </w:r>
      <w:proofErr w:type="spellStart"/>
      <w:r w:rsidRPr="00BA709E">
        <w:rPr>
          <w:sz w:val="20"/>
          <w:szCs w:val="20"/>
          <w:lang w:val="bg-BG"/>
        </w:rPr>
        <w:t>еко</w:t>
      </w:r>
      <w:proofErr w:type="spellEnd"/>
      <w:r w:rsidRPr="00BA709E">
        <w:rPr>
          <w:sz w:val="20"/>
          <w:szCs w:val="20"/>
          <w:lang w:val="bg-BG"/>
        </w:rPr>
        <w:t xml:space="preserve"> маршрути, като се повиши качеството на туристическия продукт и провокира по-голяма</w:t>
      </w:r>
      <w:r w:rsidR="006C1BC7" w:rsidRPr="00BA709E">
        <w:rPr>
          <w:sz w:val="20"/>
          <w:szCs w:val="20"/>
          <w:lang w:val="bg-BG"/>
        </w:rPr>
        <w:t xml:space="preserve"> </w:t>
      </w:r>
      <w:proofErr w:type="spellStart"/>
      <w:r w:rsidR="006C1BC7" w:rsidRPr="00BA709E">
        <w:rPr>
          <w:sz w:val="20"/>
          <w:szCs w:val="20"/>
          <w:lang w:val="bg-BG"/>
        </w:rPr>
        <w:t>посещаемост</w:t>
      </w:r>
      <w:proofErr w:type="spellEnd"/>
      <w:r w:rsidR="006C1BC7" w:rsidRPr="00BA709E">
        <w:rPr>
          <w:sz w:val="20"/>
          <w:szCs w:val="20"/>
          <w:lang w:val="bg-BG"/>
        </w:rPr>
        <w:t xml:space="preserve"> и интерес</w:t>
      </w:r>
      <w:r w:rsidRPr="00BA709E">
        <w:rPr>
          <w:sz w:val="20"/>
          <w:szCs w:val="20"/>
          <w:lang w:val="bg-BG"/>
        </w:rPr>
        <w:t>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бъдат съобразени с терена</w:t>
      </w:r>
      <w:r w:rsidR="006C1BC7" w:rsidRPr="00BA709E">
        <w:rPr>
          <w:sz w:val="20"/>
          <w:szCs w:val="20"/>
          <w:lang w:val="bg-BG"/>
        </w:rPr>
        <w:t>/околното пространство</w:t>
      </w:r>
      <w:r w:rsidRPr="00BA709E">
        <w:rPr>
          <w:sz w:val="20"/>
          <w:szCs w:val="20"/>
          <w:lang w:val="bg-BG"/>
        </w:rPr>
        <w:t xml:space="preserve"> и с бъдещото им обслужване (на стойките ще се поставят табели, които подлежат на периодично подменяне</w:t>
      </w:r>
      <w:r w:rsidR="000F00EA" w:rsidRPr="00BA709E">
        <w:rPr>
          <w:sz w:val="20"/>
          <w:szCs w:val="20"/>
          <w:lang w:val="bg-BG"/>
        </w:rPr>
        <w:t>,</w:t>
      </w:r>
      <w:r w:rsidRPr="00BA709E">
        <w:rPr>
          <w:sz w:val="20"/>
          <w:szCs w:val="20"/>
          <w:lang w:val="bg-BG"/>
        </w:rPr>
        <w:t xml:space="preserve"> а кошчетата за отпадъци – на почистване).</w:t>
      </w:r>
    </w:p>
    <w:p w:rsidR="006C1BC7" w:rsidRPr="00BA709E" w:rsidRDefault="006C1BC7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Всички художествено-пластични елементи на градското обзавеждане (пейки, кошчета и стойки за табели) трябва да бъдат окомплектовани с необходимите материали за монтаж и обезопасяване (където е приложимо) и със сертификат за </w:t>
      </w:r>
      <w:r w:rsidR="00C5492C" w:rsidRPr="00BA709E">
        <w:rPr>
          <w:sz w:val="20"/>
          <w:szCs w:val="20"/>
          <w:lang w:val="bg-BG"/>
        </w:rPr>
        <w:t>използваните</w:t>
      </w:r>
      <w:r w:rsidRPr="00BA709E">
        <w:rPr>
          <w:sz w:val="20"/>
          <w:szCs w:val="20"/>
          <w:lang w:val="bg-BG"/>
        </w:rPr>
        <w:t xml:space="preserve"> материали.</w:t>
      </w:r>
    </w:p>
    <w:p w:rsidR="006C1BC7" w:rsidRPr="00BA709E" w:rsidRDefault="006C1BC7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Гаранционният срок на елементите/изделията да е минимум 24 месеца от датата на монтажа на място от Изпълнителя, който гарантира за тяхното стабилно фиксиране към терена, здравина и ефикасно предпазване от неблагоприятното въздействие на агресивна околна среда</w:t>
      </w:r>
      <w:r w:rsidR="00075DA8" w:rsidRPr="00BA709E">
        <w:rPr>
          <w:sz w:val="20"/>
          <w:szCs w:val="20"/>
          <w:lang w:val="bg-BG"/>
        </w:rPr>
        <w:t>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Проектът не предвижда строителство поради това всички елементи трябва да представляват </w:t>
      </w:r>
      <w:proofErr w:type="spellStart"/>
      <w:r w:rsidRPr="00BA709E">
        <w:rPr>
          <w:sz w:val="20"/>
          <w:szCs w:val="20"/>
          <w:lang w:val="bg-BG"/>
        </w:rPr>
        <w:t>поставяеми</w:t>
      </w:r>
      <w:proofErr w:type="spellEnd"/>
      <w:r w:rsidRPr="00BA709E">
        <w:rPr>
          <w:sz w:val="20"/>
          <w:szCs w:val="20"/>
          <w:lang w:val="bg-BG"/>
        </w:rPr>
        <w:t xml:space="preserve"> конструкции, изработени от естествени материали (камък и дърво).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При реализацията на проекта не трябва да има генериране на строителни отпадъци и изкопни земни маси, тъй като предвидените за поставяне художествени пластични елементи трябва да са пред</w:t>
      </w:r>
      <w:r w:rsidR="006C1BC7" w:rsidRPr="00BA709E">
        <w:rPr>
          <w:sz w:val="20"/>
          <w:szCs w:val="20"/>
          <w:lang w:val="bg-BG"/>
        </w:rPr>
        <w:t>варително изработени от Изпълнителя, транспортирани и монтирани на място от него.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Битовите отпадъци, формирани при предвидените по проекта за поставяне пейки, кошчета и стойки за табели, ще се обслужват от въведената система за сметосъбиране и </w:t>
      </w:r>
      <w:proofErr w:type="spellStart"/>
      <w:r w:rsidRPr="00BA709E">
        <w:rPr>
          <w:sz w:val="20"/>
          <w:szCs w:val="20"/>
          <w:lang w:val="bg-BG"/>
        </w:rPr>
        <w:t>сметоизвозване</w:t>
      </w:r>
      <w:proofErr w:type="spellEnd"/>
      <w:r w:rsidRPr="00BA709E">
        <w:rPr>
          <w:sz w:val="20"/>
          <w:szCs w:val="20"/>
          <w:lang w:val="bg-BG"/>
        </w:rPr>
        <w:t xml:space="preserve"> на територията на община Шабла. При реализацията на проекта не трябва да има формиране на отпадъчни води.</w:t>
      </w:r>
    </w:p>
    <w:p w:rsidR="00E96AB4" w:rsidRPr="00BA709E" w:rsidRDefault="00193FED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Планираните художествено-</w:t>
      </w:r>
      <w:r w:rsidR="00E96AB4" w:rsidRPr="00BA709E">
        <w:rPr>
          <w:sz w:val="20"/>
          <w:szCs w:val="20"/>
          <w:lang w:val="bg-BG"/>
        </w:rPr>
        <w:t xml:space="preserve">пластични елементи на градско обзавеждане ще бъдат поставени по маршрути в района на община Шабла, съгласно одобрени схеми за поставяне на </w:t>
      </w:r>
      <w:proofErr w:type="spellStart"/>
      <w:r w:rsidR="00E96AB4" w:rsidRPr="00BA709E">
        <w:rPr>
          <w:sz w:val="20"/>
          <w:szCs w:val="20"/>
          <w:lang w:val="bg-BG"/>
        </w:rPr>
        <w:t>преместваеми</w:t>
      </w:r>
      <w:proofErr w:type="spellEnd"/>
      <w:r w:rsidR="00E96AB4" w:rsidRPr="00BA709E">
        <w:rPr>
          <w:sz w:val="20"/>
          <w:szCs w:val="20"/>
          <w:lang w:val="bg-BG"/>
        </w:rPr>
        <w:t xml:space="preserve"> обекти във връзка с проект „ Общи ресурси и инициативи в полза на околната среда“ (при условията на чл.56, ал.1 и ал.2 от ЗУТ) както следва: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</w:t>
      </w:r>
      <w:r w:rsidR="002914EC" w:rsidRPr="00BA709E">
        <w:rPr>
          <w:sz w:val="20"/>
          <w:szCs w:val="20"/>
          <w:lang w:val="bg-BG"/>
        </w:rPr>
        <w:t>т</w:t>
      </w:r>
      <w:r w:rsidRPr="00BA709E">
        <w:rPr>
          <w:sz w:val="20"/>
          <w:szCs w:val="20"/>
          <w:lang w:val="bg-BG"/>
        </w:rPr>
        <w:t>ойка за информационна табела (Т)- 17 бр.,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Пейка (В)</w:t>
      </w:r>
      <w:r w:rsidR="00193FED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- 10 бр.,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Кошче за отпадъци (G)</w:t>
      </w:r>
      <w:r w:rsidR="00193FED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 xml:space="preserve">- 10 бр. </w:t>
      </w:r>
      <w:r w:rsidRPr="00D96CAF">
        <w:rPr>
          <w:sz w:val="20"/>
          <w:szCs w:val="20"/>
          <w:lang w:val="bg-BG"/>
        </w:rPr>
        <w:t xml:space="preserve">(виж приложение </w:t>
      </w:r>
      <w:r w:rsidR="00D96CAF">
        <w:rPr>
          <w:sz w:val="20"/>
          <w:szCs w:val="20"/>
          <w:lang w:val="en-US"/>
        </w:rPr>
        <w:t xml:space="preserve">– </w:t>
      </w:r>
      <w:r w:rsidR="00D96CAF">
        <w:rPr>
          <w:sz w:val="20"/>
          <w:szCs w:val="20"/>
          <w:lang w:val="bg-BG"/>
        </w:rPr>
        <w:t>схема за поставяне</w:t>
      </w:r>
      <w:r w:rsidRPr="00D96CAF">
        <w:rPr>
          <w:sz w:val="20"/>
          <w:szCs w:val="20"/>
          <w:lang w:val="bg-BG"/>
        </w:rPr>
        <w:t>)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</w:r>
      <w:proofErr w:type="spellStart"/>
      <w:r w:rsidRPr="00BA709E">
        <w:rPr>
          <w:sz w:val="20"/>
          <w:szCs w:val="20"/>
          <w:lang w:val="bg-BG"/>
        </w:rPr>
        <w:t>Дуранкулашко</w:t>
      </w:r>
      <w:proofErr w:type="spellEnd"/>
      <w:r w:rsidRPr="00BA709E">
        <w:rPr>
          <w:sz w:val="20"/>
          <w:szCs w:val="20"/>
          <w:lang w:val="bg-BG"/>
        </w:rPr>
        <w:t xml:space="preserve"> езеро – 3 бр. стойки за табели в ПИ 24102.503.171 и 2 бр. пейки в ПИ 24102.39.175;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Шабленско езеро – 1 бр. стойки за табели в ПИ 39493.31.169, 1 бр. стойка за табела в ПИ 83017.506.70 и 1 бр. стойка за табела в ПИ 83017.44.46;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 xml:space="preserve">Шабленска </w:t>
      </w:r>
      <w:proofErr w:type="spellStart"/>
      <w:r w:rsidRPr="00BA709E">
        <w:rPr>
          <w:sz w:val="20"/>
          <w:szCs w:val="20"/>
          <w:lang w:val="bg-BG"/>
        </w:rPr>
        <w:t>тузла</w:t>
      </w:r>
      <w:proofErr w:type="spellEnd"/>
      <w:r w:rsidRPr="00BA709E">
        <w:rPr>
          <w:sz w:val="20"/>
          <w:szCs w:val="20"/>
          <w:lang w:val="bg-BG"/>
        </w:rPr>
        <w:t xml:space="preserve"> и фар „Шабла” – 2 бр. стойки за табели в ПИ 83017.55.604 и 6 бр. стойки за табели в ПИ 83017.49.30;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Тюленово – 1 бр. стойка за табела и 1 бр. кошче в ПИ 73780.501.591, 2 бр. стойки за табели, 4 бр. пейки и 2 бр. кошчета в ПИ 73780.16.16, 2 бр. пейки в ПИ 73780.16.17;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Зелен образователен център, гр. Шабла – 2 бр. пейки и 7 бр. кошчета в ПИ 83017.504.604.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В поземлен имот с идентификатор  ПИ 24102.503.171 и 24102.39.175, землище с Дуранкулак, ПИ 39493.31.169, землище с. Крапец, ПИ 83017.506.70, 83017.44.46, 83017.55.604, 83017.49.30, 83017.504.604, землище гр. Шабла, ПИ 73780.501.591, 73780.16.16 и 73780.16.17, землище с.Тюленово, община Шабла </w:t>
      </w:r>
      <w:proofErr w:type="spellStart"/>
      <w:r w:rsidRPr="00BA709E">
        <w:rPr>
          <w:sz w:val="20"/>
          <w:szCs w:val="20"/>
          <w:lang w:val="bg-BG"/>
        </w:rPr>
        <w:t>Шабла</w:t>
      </w:r>
      <w:proofErr w:type="spellEnd"/>
      <w:r w:rsidRPr="00BA709E">
        <w:rPr>
          <w:sz w:val="20"/>
          <w:szCs w:val="20"/>
          <w:lang w:val="bg-BG"/>
        </w:rPr>
        <w:t xml:space="preserve">  при наличието на изискващи се документи  както следва: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Схеми за поставяне, одобрени от гл.архитект на община Шабла: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АОС №  1316/2014г., АОС №  1044/2011г., АОС №  1227/2013г., АОС №  1343/2015г., АОС №  1123/2013г., АОС №  1061/2012г., АОС №  1316/2014г., АОС №  1044/2011г., АОС №  1227/2013г., АОС №  1713/2017г., АОС №  1169/2013г., АОС №  1168а/2013г.,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Скици на имотите: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Договор от 26.03.2015г. за безвъзмездно предоставяне за управление на имоти –  публична държавна собственост на община Шабла, област Добрич, РМС 125/2015г.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</w:r>
      <w:r w:rsidR="00412F20" w:rsidRPr="00BA709E">
        <w:rPr>
          <w:sz w:val="20"/>
          <w:szCs w:val="20"/>
          <w:lang w:val="bg-BG"/>
        </w:rPr>
        <w:t>Решение на РИОСВ с Изх. № 08-01-5890(1), гр. Варна 11.10.2017.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lastRenderedPageBreak/>
        <w:t>•</w:t>
      </w:r>
      <w:r w:rsidRPr="00BA709E">
        <w:rPr>
          <w:sz w:val="20"/>
          <w:szCs w:val="20"/>
          <w:lang w:val="bg-BG"/>
        </w:rPr>
        <w:tab/>
        <w:t>Заб. Поставянето на пейки В1 и В2 в ПИ 24102.39.175 да се извърши след съгласуване с областен управител Добрич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Разрешението за поставяне №</w:t>
      </w:r>
      <w:r w:rsidR="00EA1012" w:rsidRPr="00BA709E">
        <w:rPr>
          <w:sz w:val="20"/>
          <w:szCs w:val="20"/>
          <w:lang w:val="bg-BG"/>
        </w:rPr>
        <w:t>27</w:t>
      </w:r>
      <w:r w:rsidRPr="00BA709E">
        <w:rPr>
          <w:sz w:val="20"/>
          <w:szCs w:val="20"/>
          <w:lang w:val="bg-BG"/>
        </w:rPr>
        <w:t>/</w:t>
      </w:r>
      <w:r w:rsidR="00EA1012" w:rsidRPr="00BA709E">
        <w:rPr>
          <w:sz w:val="20"/>
          <w:szCs w:val="20"/>
          <w:lang w:val="bg-BG"/>
        </w:rPr>
        <w:t xml:space="preserve"> 12.10.2017 г. </w:t>
      </w:r>
      <w:r w:rsidRPr="00BA709E">
        <w:rPr>
          <w:sz w:val="20"/>
          <w:szCs w:val="20"/>
          <w:lang w:val="bg-BG"/>
        </w:rPr>
        <w:t>издадено на основание: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1.чл.56, ал.1 и ал.2 от ЗУТ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2.чл.2, ал.2 от Наредба на Общинския съвет Шабла/2002г.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3.чл.56 , ал.3 от ЗУТ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Решение № КЗЗ-17 от 21 август 2018 на МЗХГ Комисия за земеделските земи за промяна предназначението на земеделските земи за неземеделски нужди и утвърждаване на площадки и трасета за проектиране на обекти в земеделски земи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4.2.</w:t>
      </w:r>
      <w:r w:rsidRPr="00BA709E">
        <w:rPr>
          <w:sz w:val="20"/>
          <w:szCs w:val="20"/>
          <w:lang w:val="bg-BG"/>
        </w:rPr>
        <w:tab/>
        <w:t>ИЗИСКВАНИЯ КЪМ МАТЕРИАЛИТЕ</w:t>
      </w:r>
    </w:p>
    <w:p w:rsidR="00305EA0" w:rsidRPr="00BA709E" w:rsidRDefault="00E96AB4" w:rsidP="004C4BDE">
      <w:pPr>
        <w:spacing w:after="0" w:line="240" w:lineRule="auto"/>
        <w:rPr>
          <w:b/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>Пейките трябва да бъдат</w:t>
      </w:r>
      <w:r w:rsidR="00305EA0" w:rsidRPr="00BA709E">
        <w:rPr>
          <w:b/>
          <w:sz w:val="20"/>
          <w:szCs w:val="20"/>
          <w:lang w:val="bg-BG"/>
        </w:rPr>
        <w:t>:</w:t>
      </w:r>
    </w:p>
    <w:p w:rsidR="00E018E6" w:rsidRPr="00BA709E" w:rsidRDefault="00E018E6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авторски</w:t>
      </w:r>
      <w:r w:rsidR="00305EA0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художествени пластики;</w:t>
      </w:r>
    </w:p>
    <w:p w:rsidR="00305EA0" w:rsidRPr="00BA709E" w:rsidRDefault="00E96AB4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изработени при взаимодействие </w:t>
      </w:r>
      <w:r w:rsidR="002914EC" w:rsidRPr="00BA709E">
        <w:rPr>
          <w:sz w:val="20"/>
          <w:szCs w:val="20"/>
          <w:lang w:val="bg-BG"/>
        </w:rPr>
        <w:t xml:space="preserve">предимно </w:t>
      </w:r>
      <w:r w:rsidRPr="00BA709E">
        <w:rPr>
          <w:sz w:val="20"/>
          <w:szCs w:val="20"/>
          <w:lang w:val="bg-BG"/>
        </w:rPr>
        <w:t xml:space="preserve">на </w:t>
      </w:r>
      <w:r w:rsidR="00FF1C03" w:rsidRPr="00BA709E">
        <w:rPr>
          <w:sz w:val="20"/>
          <w:szCs w:val="20"/>
          <w:lang w:val="bg-BG"/>
        </w:rPr>
        <w:t>двата материала – камък и дърво;</w:t>
      </w:r>
    </w:p>
    <w:p w:rsidR="00305EA0" w:rsidRPr="00BA709E" w:rsidRDefault="00E96AB4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</w:t>
      </w:r>
      <w:r w:rsidR="00305EA0" w:rsidRPr="00BA709E">
        <w:rPr>
          <w:sz w:val="20"/>
          <w:szCs w:val="20"/>
          <w:lang w:val="bg-BG"/>
        </w:rPr>
        <w:t>ъобразени с</w:t>
      </w:r>
      <w:r w:rsidRPr="00BA709E">
        <w:rPr>
          <w:sz w:val="20"/>
          <w:szCs w:val="20"/>
          <w:lang w:val="bg-BG"/>
        </w:rPr>
        <w:t xml:space="preserve"> ергономичните изисквания</w:t>
      </w:r>
      <w:r w:rsidR="00FF1C03" w:rsidRPr="00BA709E">
        <w:rPr>
          <w:sz w:val="20"/>
          <w:szCs w:val="20"/>
          <w:lang w:val="bg-BG"/>
        </w:rPr>
        <w:t>;</w:t>
      </w:r>
    </w:p>
    <w:p w:rsidR="00305EA0" w:rsidRPr="00BA709E" w:rsidRDefault="000762EC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</w:t>
      </w:r>
      <w:r w:rsidR="00305EA0" w:rsidRPr="00BA709E">
        <w:rPr>
          <w:sz w:val="20"/>
          <w:szCs w:val="20"/>
          <w:lang w:val="bg-BG"/>
        </w:rPr>
        <w:t xml:space="preserve"> дължина </w:t>
      </w:r>
      <w:r w:rsidR="002914EC" w:rsidRPr="00BA709E">
        <w:rPr>
          <w:sz w:val="20"/>
          <w:szCs w:val="20"/>
          <w:lang w:val="bg-BG"/>
        </w:rPr>
        <w:t>на седалката от</w:t>
      </w:r>
      <w:r w:rsidR="00305EA0" w:rsidRPr="00BA709E">
        <w:rPr>
          <w:sz w:val="20"/>
          <w:szCs w:val="20"/>
          <w:lang w:val="bg-BG"/>
        </w:rPr>
        <w:t xml:space="preserve"> 1,</w:t>
      </w:r>
      <w:r w:rsidR="00BA709E">
        <w:rPr>
          <w:sz w:val="20"/>
          <w:szCs w:val="20"/>
          <w:lang w:val="bg-BG"/>
        </w:rPr>
        <w:t>8</w:t>
      </w:r>
      <w:r w:rsidR="00305EA0" w:rsidRPr="00BA709E">
        <w:rPr>
          <w:sz w:val="20"/>
          <w:szCs w:val="20"/>
          <w:lang w:val="bg-BG"/>
        </w:rPr>
        <w:t>0</w:t>
      </w:r>
      <w:r w:rsidR="00E96AB4" w:rsidRPr="00BA709E">
        <w:rPr>
          <w:sz w:val="20"/>
          <w:szCs w:val="20"/>
          <w:lang w:val="bg-BG"/>
        </w:rPr>
        <w:t xml:space="preserve"> до 3 метра</w:t>
      </w:r>
      <w:r w:rsidR="00305EA0" w:rsidRPr="00BA709E">
        <w:rPr>
          <w:sz w:val="20"/>
          <w:szCs w:val="20"/>
          <w:lang w:val="bg-BG"/>
        </w:rPr>
        <w:t>;</w:t>
      </w:r>
    </w:p>
    <w:p w:rsidR="00305EA0" w:rsidRPr="00BA709E" w:rsidRDefault="002914EC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хармон</w:t>
      </w:r>
      <w:r w:rsidR="00305EA0" w:rsidRPr="00BA709E">
        <w:rPr>
          <w:sz w:val="20"/>
          <w:szCs w:val="20"/>
          <w:lang w:val="bg-BG"/>
        </w:rPr>
        <w:t xml:space="preserve">ират </w:t>
      </w:r>
      <w:r w:rsidR="00FF1C03" w:rsidRPr="00BA709E">
        <w:rPr>
          <w:sz w:val="20"/>
          <w:szCs w:val="20"/>
          <w:lang w:val="bg-BG"/>
        </w:rPr>
        <w:t>с</w:t>
      </w:r>
      <w:r w:rsidRPr="00BA709E">
        <w:rPr>
          <w:sz w:val="20"/>
          <w:szCs w:val="20"/>
          <w:lang w:val="bg-BG"/>
        </w:rPr>
        <w:t xml:space="preserve"> околното пространство</w:t>
      </w:r>
      <w:r w:rsidR="00305EA0" w:rsidRPr="00BA709E">
        <w:rPr>
          <w:sz w:val="20"/>
          <w:szCs w:val="20"/>
          <w:lang w:val="bg-BG"/>
        </w:rPr>
        <w:t>;</w:t>
      </w:r>
    </w:p>
    <w:p w:rsidR="00E96AB4" w:rsidRPr="00E70340" w:rsidRDefault="00305EA0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са устойчиви на</w:t>
      </w:r>
      <w:r w:rsidR="00E96AB4" w:rsidRPr="00BA709E">
        <w:rPr>
          <w:sz w:val="20"/>
          <w:szCs w:val="20"/>
          <w:lang w:val="bg-BG"/>
        </w:rPr>
        <w:t xml:space="preserve"> </w:t>
      </w:r>
      <w:r w:rsidR="00CA5441" w:rsidRPr="00BA709E">
        <w:rPr>
          <w:sz w:val="20"/>
          <w:szCs w:val="20"/>
          <w:lang w:val="bg-BG"/>
        </w:rPr>
        <w:t xml:space="preserve">агресивни и </w:t>
      </w:r>
      <w:r w:rsidR="002914EC" w:rsidRPr="00BA709E">
        <w:rPr>
          <w:sz w:val="20"/>
          <w:szCs w:val="20"/>
          <w:lang w:val="bg-BG"/>
        </w:rPr>
        <w:t>тежки</w:t>
      </w:r>
      <w:r w:rsidR="00E96AB4" w:rsidRPr="00BA709E">
        <w:rPr>
          <w:sz w:val="20"/>
          <w:szCs w:val="20"/>
          <w:lang w:val="bg-BG"/>
        </w:rPr>
        <w:t xml:space="preserve"> климатични условия, на които ще бъдат </w:t>
      </w:r>
      <w:r w:rsidR="00E96AB4" w:rsidRPr="00E70340">
        <w:rPr>
          <w:sz w:val="20"/>
          <w:szCs w:val="20"/>
          <w:lang w:val="bg-BG"/>
        </w:rPr>
        <w:t xml:space="preserve">изложени (влага, дъждове, снегове, </w:t>
      </w:r>
      <w:r w:rsidR="002914EC" w:rsidRPr="00E70340">
        <w:rPr>
          <w:sz w:val="20"/>
          <w:szCs w:val="20"/>
          <w:lang w:val="bg-BG"/>
        </w:rPr>
        <w:t>пряко слънчево греене</w:t>
      </w:r>
      <w:r w:rsidR="00E96AB4" w:rsidRPr="00E70340">
        <w:rPr>
          <w:sz w:val="20"/>
          <w:szCs w:val="20"/>
          <w:lang w:val="bg-BG"/>
        </w:rPr>
        <w:t xml:space="preserve"> и др.).</w:t>
      </w:r>
    </w:p>
    <w:p w:rsidR="00BA709E" w:rsidRPr="00E70340" w:rsidRDefault="00E70340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E70340">
        <w:rPr>
          <w:sz w:val="20"/>
          <w:szCs w:val="20"/>
          <w:lang w:val="bg-BG"/>
        </w:rPr>
        <w:t>д</w:t>
      </w:r>
      <w:r w:rsidR="00BA709E" w:rsidRPr="00E70340">
        <w:rPr>
          <w:sz w:val="20"/>
          <w:szCs w:val="20"/>
          <w:lang w:val="bg-BG"/>
        </w:rPr>
        <w:t xml:space="preserve">ървените части да са от </w:t>
      </w:r>
      <w:r w:rsidR="00BA709E" w:rsidRPr="00E70340">
        <w:rPr>
          <w:b/>
          <w:sz w:val="20"/>
          <w:szCs w:val="20"/>
          <w:lang w:val="bg-BG"/>
        </w:rPr>
        <w:t>качествен, сух, добре обработен дървен материал, импрегнирани и с обработка за защита от външно влияние;</w:t>
      </w:r>
    </w:p>
    <w:p w:rsidR="00BA709E" w:rsidRPr="00BA709E" w:rsidRDefault="00BA709E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Камъкъ</w:t>
      </w:r>
      <w:r w:rsidR="00E70340">
        <w:rPr>
          <w:sz w:val="20"/>
          <w:szCs w:val="20"/>
          <w:lang w:val="bg-BG"/>
        </w:rPr>
        <w:t>т</w:t>
      </w:r>
      <w:r w:rsidRPr="00BA709E">
        <w:rPr>
          <w:sz w:val="20"/>
          <w:szCs w:val="20"/>
          <w:lang w:val="bg-BG"/>
        </w:rPr>
        <w:t xml:space="preserve"> да бъде монолитен, неронлив.</w:t>
      </w:r>
    </w:p>
    <w:p w:rsidR="00305EA0" w:rsidRPr="00BA709E" w:rsidRDefault="00305EA0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 xml:space="preserve">Стойките за информационните табели и кошчетата за отпадъци </w:t>
      </w:r>
      <w:r w:rsidRPr="00BA709E">
        <w:rPr>
          <w:sz w:val="20"/>
          <w:szCs w:val="20"/>
          <w:lang w:val="bg-BG"/>
        </w:rPr>
        <w:t>трябва да бъдат:</w:t>
      </w:r>
    </w:p>
    <w:p w:rsidR="002914EC" w:rsidRPr="00BA709E" w:rsidRDefault="002914EC" w:rsidP="004C4BDE">
      <w:pPr>
        <w:pStyle w:val="a6"/>
        <w:numPr>
          <w:ilvl w:val="0"/>
          <w:numId w:val="9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авторски художествени пластики;</w:t>
      </w:r>
    </w:p>
    <w:p w:rsidR="00FF1C03" w:rsidRPr="00BA709E" w:rsidRDefault="00FF1C03" w:rsidP="004C4BDE">
      <w:pPr>
        <w:pStyle w:val="a6"/>
        <w:numPr>
          <w:ilvl w:val="0"/>
          <w:numId w:val="12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изработени от материал дърво;</w:t>
      </w:r>
    </w:p>
    <w:p w:rsidR="00FF1C03" w:rsidRPr="00BA709E" w:rsidRDefault="00FF1C03" w:rsidP="004C4BDE">
      <w:pPr>
        <w:pStyle w:val="a6"/>
        <w:numPr>
          <w:ilvl w:val="0"/>
          <w:numId w:val="12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да са устойчиви на </w:t>
      </w:r>
      <w:r w:rsidR="0061582E" w:rsidRPr="00BA709E">
        <w:rPr>
          <w:sz w:val="20"/>
          <w:szCs w:val="20"/>
          <w:lang w:val="bg-BG"/>
        </w:rPr>
        <w:t xml:space="preserve">агресивни и </w:t>
      </w:r>
      <w:r w:rsidR="002914EC" w:rsidRPr="00BA709E">
        <w:rPr>
          <w:sz w:val="20"/>
          <w:szCs w:val="20"/>
          <w:lang w:val="bg-BG"/>
        </w:rPr>
        <w:t>тежки</w:t>
      </w:r>
      <w:r w:rsidRPr="00BA709E">
        <w:rPr>
          <w:sz w:val="20"/>
          <w:szCs w:val="20"/>
          <w:lang w:val="bg-BG"/>
        </w:rPr>
        <w:t xml:space="preserve"> климатични условия, на които ще бъдат изложени (влага, дъждове, снегове, слънце и др.);</w:t>
      </w:r>
    </w:p>
    <w:p w:rsidR="00FF1C03" w:rsidRPr="00BA709E" w:rsidRDefault="00FF1C03" w:rsidP="004C4BDE">
      <w:pPr>
        <w:pStyle w:val="a6"/>
        <w:numPr>
          <w:ilvl w:val="0"/>
          <w:numId w:val="12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да са удобни за бъдещото им обслужване.</w:t>
      </w:r>
    </w:p>
    <w:p w:rsidR="00305EA0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 xml:space="preserve">Дървото </w:t>
      </w:r>
      <w:r w:rsidRPr="00BA709E">
        <w:rPr>
          <w:sz w:val="20"/>
          <w:szCs w:val="20"/>
          <w:lang w:val="bg-BG"/>
        </w:rPr>
        <w:t>да бъде</w:t>
      </w:r>
      <w:r w:rsidR="00305EA0" w:rsidRPr="00BA709E">
        <w:rPr>
          <w:sz w:val="20"/>
          <w:szCs w:val="20"/>
          <w:lang w:val="bg-BG"/>
        </w:rPr>
        <w:t>:</w:t>
      </w:r>
    </w:p>
    <w:p w:rsidR="00305EA0" w:rsidRPr="00BA709E" w:rsidRDefault="00E96AB4" w:rsidP="004C4BDE">
      <w:pPr>
        <w:pStyle w:val="a6"/>
        <w:numPr>
          <w:ilvl w:val="0"/>
          <w:numId w:val="10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здраво</w:t>
      </w:r>
      <w:r w:rsidR="009A157B" w:rsidRPr="00BA709E">
        <w:rPr>
          <w:sz w:val="20"/>
          <w:szCs w:val="20"/>
          <w:lang w:val="bg-BG"/>
        </w:rPr>
        <w:t xml:space="preserve">, </w:t>
      </w:r>
      <w:proofErr w:type="spellStart"/>
      <w:r w:rsidR="009A157B" w:rsidRPr="00BA709E">
        <w:rPr>
          <w:sz w:val="20"/>
          <w:szCs w:val="20"/>
          <w:lang w:val="bg-BG"/>
        </w:rPr>
        <w:t>износоустойчиво</w:t>
      </w:r>
      <w:proofErr w:type="spellEnd"/>
      <w:r w:rsidR="00305EA0" w:rsidRPr="00BA709E">
        <w:rPr>
          <w:sz w:val="20"/>
          <w:szCs w:val="20"/>
          <w:lang w:val="bg-BG"/>
        </w:rPr>
        <w:t>;</w:t>
      </w:r>
    </w:p>
    <w:p w:rsidR="00305EA0" w:rsidRPr="00BA709E" w:rsidRDefault="009A157B" w:rsidP="004C4BDE">
      <w:pPr>
        <w:pStyle w:val="a6"/>
        <w:numPr>
          <w:ilvl w:val="0"/>
          <w:numId w:val="10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импрегнирано</w:t>
      </w:r>
      <w:r w:rsidR="00FF1C03" w:rsidRPr="00BA709E">
        <w:rPr>
          <w:sz w:val="20"/>
          <w:szCs w:val="20"/>
          <w:lang w:val="bg-BG"/>
        </w:rPr>
        <w:t>;</w:t>
      </w:r>
    </w:p>
    <w:p w:rsidR="00BA709E" w:rsidRPr="005E6F3A" w:rsidRDefault="005E06BC" w:rsidP="004C4BDE">
      <w:pPr>
        <w:pStyle w:val="a6"/>
        <w:numPr>
          <w:ilvl w:val="0"/>
          <w:numId w:val="10"/>
        </w:numPr>
        <w:spacing w:after="0" w:line="240" w:lineRule="auto"/>
        <w:rPr>
          <w:sz w:val="20"/>
          <w:szCs w:val="20"/>
          <w:lang w:val="bg-BG"/>
        </w:rPr>
      </w:pPr>
      <w:r w:rsidRPr="005E6F3A">
        <w:rPr>
          <w:sz w:val="20"/>
          <w:szCs w:val="20"/>
          <w:lang w:val="bg-BG"/>
        </w:rPr>
        <w:t>качествен</w:t>
      </w:r>
      <w:r w:rsidR="00BA709E" w:rsidRPr="005E6F3A">
        <w:rPr>
          <w:sz w:val="20"/>
          <w:szCs w:val="20"/>
          <w:lang w:val="bg-BG"/>
        </w:rPr>
        <w:t>о, сухо, импрегнирано и с обработка за защита от външно влияние</w:t>
      </w:r>
    </w:p>
    <w:p w:rsidR="00305EA0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b/>
          <w:sz w:val="20"/>
          <w:szCs w:val="20"/>
          <w:lang w:val="bg-BG"/>
        </w:rPr>
        <w:t xml:space="preserve">Камъкът </w:t>
      </w:r>
      <w:r w:rsidRPr="00BA709E">
        <w:rPr>
          <w:sz w:val="20"/>
          <w:szCs w:val="20"/>
          <w:lang w:val="bg-BG"/>
        </w:rPr>
        <w:t>да бъде</w:t>
      </w:r>
      <w:r w:rsidR="00305EA0" w:rsidRPr="00BA709E">
        <w:rPr>
          <w:sz w:val="20"/>
          <w:szCs w:val="20"/>
          <w:lang w:val="bg-BG"/>
        </w:rPr>
        <w:t>:</w:t>
      </w:r>
    </w:p>
    <w:p w:rsidR="00305EA0" w:rsidRPr="00BA709E" w:rsidRDefault="00E96AB4" w:rsidP="004C4BDE">
      <w:pPr>
        <w:pStyle w:val="a6"/>
        <w:numPr>
          <w:ilvl w:val="0"/>
          <w:numId w:val="11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монолитен</w:t>
      </w:r>
      <w:r w:rsidR="00FF1C03" w:rsidRPr="00BA709E">
        <w:rPr>
          <w:sz w:val="20"/>
          <w:szCs w:val="20"/>
          <w:lang w:val="bg-BG"/>
        </w:rPr>
        <w:t>;</w:t>
      </w:r>
    </w:p>
    <w:p w:rsidR="00305EA0" w:rsidRPr="00BA709E" w:rsidRDefault="00E96AB4" w:rsidP="004C4BDE">
      <w:pPr>
        <w:pStyle w:val="a6"/>
        <w:numPr>
          <w:ilvl w:val="0"/>
          <w:numId w:val="11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неронлив</w:t>
      </w:r>
      <w:r w:rsidR="00075DA8" w:rsidRPr="00BA709E">
        <w:rPr>
          <w:sz w:val="20"/>
          <w:szCs w:val="20"/>
          <w:lang w:val="bg-BG"/>
        </w:rPr>
        <w:t>.</w:t>
      </w:r>
    </w:p>
    <w:p w:rsidR="00305EA0" w:rsidRPr="00BA709E" w:rsidRDefault="00525A43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Всички художествено-</w:t>
      </w:r>
      <w:r w:rsidR="00E96AB4" w:rsidRPr="00BA709E">
        <w:rPr>
          <w:sz w:val="20"/>
          <w:szCs w:val="20"/>
          <w:lang w:val="bg-BG"/>
        </w:rPr>
        <w:t>пластични елементи на градското обзавеждане трябва да бъдат</w:t>
      </w:r>
      <w:r w:rsidR="00305EA0" w:rsidRPr="00BA709E">
        <w:rPr>
          <w:sz w:val="20"/>
          <w:szCs w:val="20"/>
          <w:lang w:val="bg-BG"/>
        </w:rPr>
        <w:t>:</w:t>
      </w:r>
    </w:p>
    <w:p w:rsidR="009A157B" w:rsidRPr="00BA709E" w:rsidRDefault="00075DA8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стабилно</w:t>
      </w:r>
      <w:r w:rsidR="009A157B" w:rsidRPr="00BA709E">
        <w:rPr>
          <w:sz w:val="20"/>
          <w:szCs w:val="20"/>
          <w:lang w:val="bg-BG"/>
        </w:rPr>
        <w:t xml:space="preserve"> фиксирани към терена (</w:t>
      </w:r>
      <w:r w:rsidR="00E96AB4" w:rsidRPr="00BA709E">
        <w:rPr>
          <w:sz w:val="20"/>
          <w:szCs w:val="20"/>
          <w:lang w:val="bg-BG"/>
        </w:rPr>
        <w:t xml:space="preserve">монтирани чрез метални </w:t>
      </w:r>
      <w:proofErr w:type="spellStart"/>
      <w:r w:rsidR="00E96AB4" w:rsidRPr="00BA709E">
        <w:rPr>
          <w:sz w:val="20"/>
          <w:szCs w:val="20"/>
          <w:lang w:val="bg-BG"/>
        </w:rPr>
        <w:t>шпилки</w:t>
      </w:r>
      <w:proofErr w:type="spellEnd"/>
      <w:r w:rsidR="00E96AB4" w:rsidRPr="00BA709E">
        <w:rPr>
          <w:sz w:val="20"/>
          <w:szCs w:val="20"/>
          <w:lang w:val="bg-BG"/>
        </w:rPr>
        <w:t xml:space="preserve"> </w:t>
      </w:r>
      <w:r w:rsidR="009A157B" w:rsidRPr="00BA709E">
        <w:rPr>
          <w:sz w:val="20"/>
          <w:szCs w:val="20"/>
          <w:lang w:val="bg-BG"/>
        </w:rPr>
        <w:t>или по</w:t>
      </w:r>
      <w:r w:rsidR="00A234B3" w:rsidRPr="00BA709E">
        <w:rPr>
          <w:sz w:val="20"/>
          <w:szCs w:val="20"/>
          <w:lang w:val="bg-BG"/>
        </w:rPr>
        <w:t xml:space="preserve"> друг подобен и подходящ начин);</w:t>
      </w:r>
    </w:p>
    <w:p w:rsidR="009A157B" w:rsidRPr="00BA709E" w:rsidRDefault="00E96AB4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обработени с необходимите предпазни средства срещу неблагоприятно въздействие на </w:t>
      </w:r>
      <w:r w:rsidR="0061582E" w:rsidRPr="00BA709E">
        <w:rPr>
          <w:sz w:val="20"/>
          <w:szCs w:val="20"/>
          <w:lang w:val="bg-BG"/>
        </w:rPr>
        <w:t xml:space="preserve">агресивна </w:t>
      </w:r>
      <w:r w:rsidRPr="00BA709E">
        <w:rPr>
          <w:sz w:val="20"/>
          <w:szCs w:val="20"/>
          <w:lang w:val="bg-BG"/>
        </w:rPr>
        <w:t>околната среда</w:t>
      </w:r>
      <w:r w:rsidR="00A234B3" w:rsidRPr="00BA709E">
        <w:rPr>
          <w:sz w:val="20"/>
          <w:szCs w:val="20"/>
          <w:lang w:val="bg-BG"/>
        </w:rPr>
        <w:t>;</w:t>
      </w:r>
    </w:p>
    <w:p w:rsidR="009A157B" w:rsidRPr="00BA709E" w:rsidRDefault="009A157B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без лесно отделящи се елементи</w:t>
      </w:r>
      <w:r w:rsidR="00A234B3" w:rsidRPr="00BA709E">
        <w:rPr>
          <w:sz w:val="20"/>
          <w:szCs w:val="20"/>
          <w:lang w:val="bg-BG"/>
        </w:rPr>
        <w:t>;</w:t>
      </w:r>
    </w:p>
    <w:p w:rsidR="00525A43" w:rsidRPr="00BA709E" w:rsidRDefault="009A157B" w:rsidP="004C4BDE">
      <w:pPr>
        <w:pStyle w:val="a6"/>
        <w:numPr>
          <w:ilvl w:val="0"/>
          <w:numId w:val="13"/>
        </w:num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с безопасно и естетически оформени краища и повърхности</w:t>
      </w:r>
      <w:r w:rsidR="00A234B3" w:rsidRPr="00BA709E">
        <w:rPr>
          <w:sz w:val="20"/>
          <w:szCs w:val="20"/>
          <w:lang w:val="bg-BG"/>
        </w:rPr>
        <w:t>.</w:t>
      </w:r>
    </w:p>
    <w:p w:rsidR="00E96AB4" w:rsidRPr="00BA709E" w:rsidRDefault="00715A1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4.3.</w:t>
      </w:r>
      <w:r w:rsidRPr="00BA709E">
        <w:rPr>
          <w:sz w:val="20"/>
          <w:szCs w:val="20"/>
          <w:lang w:val="bg-BG"/>
        </w:rPr>
        <w:tab/>
        <w:t xml:space="preserve"> ИЗИСКВАНИЯ КЪМ </w:t>
      </w:r>
      <w:r>
        <w:rPr>
          <w:sz w:val="20"/>
          <w:szCs w:val="20"/>
          <w:lang w:val="bg-BG"/>
        </w:rPr>
        <w:t>ИЗРАБОТКАТА, ДОСТАВКАТА И МОНТАЖА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 xml:space="preserve">Предлаганите </w:t>
      </w:r>
      <w:r w:rsidR="007704CA" w:rsidRPr="00BA709E">
        <w:rPr>
          <w:sz w:val="20"/>
          <w:szCs w:val="20"/>
          <w:lang w:val="bg-BG"/>
        </w:rPr>
        <w:t>елементи</w:t>
      </w:r>
      <w:r w:rsidRPr="00BA709E">
        <w:rPr>
          <w:sz w:val="20"/>
          <w:szCs w:val="20"/>
          <w:lang w:val="bg-BG"/>
        </w:rPr>
        <w:t xml:space="preserve"> трябва да са изработени от естествени материали,</w:t>
      </w:r>
      <w:r w:rsidR="00A84C01" w:rsidRPr="00BA709E">
        <w:rPr>
          <w:sz w:val="20"/>
          <w:szCs w:val="20"/>
          <w:lang w:val="bg-BG"/>
        </w:rPr>
        <w:t xml:space="preserve"> </w:t>
      </w:r>
      <w:r w:rsidRPr="00BA709E">
        <w:rPr>
          <w:sz w:val="20"/>
          <w:szCs w:val="20"/>
          <w:lang w:val="bg-BG"/>
        </w:rPr>
        <w:t>да не са типови</w:t>
      </w:r>
      <w:r w:rsidR="007704CA" w:rsidRPr="00BA709E">
        <w:rPr>
          <w:sz w:val="20"/>
          <w:szCs w:val="20"/>
          <w:lang w:val="bg-BG"/>
        </w:rPr>
        <w:t>,</w:t>
      </w:r>
      <w:r w:rsidRPr="00BA709E">
        <w:rPr>
          <w:sz w:val="20"/>
          <w:szCs w:val="20"/>
          <w:lang w:val="bg-BG"/>
        </w:rPr>
        <w:t xml:space="preserve"> неупотребявани и нерециклирани;</w:t>
      </w:r>
    </w:p>
    <w:p w:rsidR="00E96AB4" w:rsidRDefault="007704CA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Всички художествено-пластични</w:t>
      </w:r>
      <w:r w:rsidR="00E96AB4" w:rsidRPr="00BA709E">
        <w:rPr>
          <w:sz w:val="20"/>
          <w:szCs w:val="20"/>
          <w:lang w:val="bg-BG"/>
        </w:rPr>
        <w:t xml:space="preserve"> елементи на градското обзавеждане (пейки, кошчета и стойки за табели) тр</w:t>
      </w:r>
      <w:r w:rsidR="00525A43" w:rsidRPr="00BA709E">
        <w:rPr>
          <w:sz w:val="20"/>
          <w:szCs w:val="20"/>
          <w:lang w:val="bg-BG"/>
        </w:rPr>
        <w:t>ябва да бъдат окомплектовани с</w:t>
      </w:r>
      <w:r w:rsidR="006B71C4" w:rsidRPr="00BA709E">
        <w:rPr>
          <w:sz w:val="20"/>
          <w:szCs w:val="20"/>
          <w:lang w:val="bg-BG"/>
        </w:rPr>
        <w:t xml:space="preserve"> необходимите материали за монтаж и</w:t>
      </w:r>
      <w:r w:rsidR="00E96AB4" w:rsidRPr="00BA709E">
        <w:rPr>
          <w:sz w:val="20"/>
          <w:szCs w:val="20"/>
          <w:lang w:val="bg-BG"/>
        </w:rPr>
        <w:t xml:space="preserve"> </w:t>
      </w:r>
      <w:r w:rsidR="00E92550" w:rsidRPr="00BA709E">
        <w:rPr>
          <w:sz w:val="20"/>
          <w:szCs w:val="20"/>
          <w:lang w:val="bg-BG"/>
        </w:rPr>
        <w:t>обезопасяване</w:t>
      </w:r>
      <w:r w:rsidR="00E96AB4" w:rsidRPr="00BA709E">
        <w:rPr>
          <w:sz w:val="20"/>
          <w:szCs w:val="20"/>
          <w:lang w:val="bg-BG"/>
        </w:rPr>
        <w:t xml:space="preserve"> (където е приложимо);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lastRenderedPageBreak/>
        <w:t>Изпълнителят в срок от 5 работни дни след подписване на Договора, представя на Възложителя проекти и/или скици и/или визуализации на възложените художествени елементи.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t>В срок до 5 дни след получаване на проектите, Възложителя ги одобрява или връща за доработване, съгласно направените писмени забележки.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t>След отстраняване на забележките Изпълнителя и Възложителя подписват протокол за одобряване на проектите.</w:t>
      </w:r>
    </w:p>
    <w:p w:rsidR="00715A14" w:rsidRPr="00715A14" w:rsidRDefault="00715A14" w:rsidP="00715A14">
      <w:pPr>
        <w:pStyle w:val="a6"/>
        <w:numPr>
          <w:ilvl w:val="0"/>
          <w:numId w:val="14"/>
        </w:numPr>
        <w:spacing w:after="0" w:line="240" w:lineRule="auto"/>
        <w:ind w:left="0" w:firstLine="0"/>
        <w:rPr>
          <w:sz w:val="20"/>
          <w:szCs w:val="20"/>
          <w:lang w:val="bg-BG"/>
        </w:rPr>
      </w:pPr>
      <w:r w:rsidRPr="00715A14">
        <w:rPr>
          <w:sz w:val="20"/>
          <w:szCs w:val="20"/>
          <w:lang w:val="bg-BG"/>
        </w:rPr>
        <w:t>Приемането на дейностите по изработване, доставка и монтаж на съоръженията предмет на обществената поръчка ще се документира с приемно-предавателен протокол.</w:t>
      </w:r>
    </w:p>
    <w:p w:rsidR="00E96AB4" w:rsidRPr="00BA709E" w:rsidRDefault="00E96AB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</w:t>
      </w:r>
      <w:r w:rsidRPr="00BA709E">
        <w:rPr>
          <w:sz w:val="20"/>
          <w:szCs w:val="20"/>
          <w:lang w:val="bg-BG"/>
        </w:rPr>
        <w:tab/>
        <w:t>Гаранционния</w:t>
      </w:r>
      <w:r w:rsidR="00234904" w:rsidRPr="00BA709E">
        <w:rPr>
          <w:sz w:val="20"/>
          <w:szCs w:val="20"/>
          <w:lang w:val="bg-BG"/>
        </w:rPr>
        <w:t>т</w:t>
      </w:r>
      <w:r w:rsidRPr="00BA709E">
        <w:rPr>
          <w:sz w:val="20"/>
          <w:szCs w:val="20"/>
          <w:lang w:val="bg-BG"/>
        </w:rPr>
        <w:t xml:space="preserve"> срок </w:t>
      </w:r>
      <w:r w:rsidR="00577D92" w:rsidRPr="00BA709E">
        <w:rPr>
          <w:sz w:val="20"/>
          <w:szCs w:val="20"/>
          <w:lang w:val="bg-BG"/>
        </w:rPr>
        <w:t xml:space="preserve">да </w:t>
      </w:r>
      <w:r w:rsidRPr="00BA709E">
        <w:rPr>
          <w:sz w:val="20"/>
          <w:szCs w:val="20"/>
          <w:lang w:val="bg-BG"/>
        </w:rPr>
        <w:t>е минимум 24 месеца от датата на монтажа на място от Изпълнит</w:t>
      </w:r>
      <w:r w:rsidR="00A77794" w:rsidRPr="00BA709E">
        <w:rPr>
          <w:sz w:val="20"/>
          <w:szCs w:val="20"/>
          <w:lang w:val="bg-BG"/>
        </w:rPr>
        <w:t xml:space="preserve">еля, който </w:t>
      </w:r>
      <w:r w:rsidR="00B67712" w:rsidRPr="00BA709E">
        <w:rPr>
          <w:sz w:val="20"/>
          <w:szCs w:val="20"/>
          <w:lang w:val="bg-BG"/>
        </w:rPr>
        <w:t xml:space="preserve">да </w:t>
      </w:r>
      <w:r w:rsidR="00A77794" w:rsidRPr="00BA709E">
        <w:rPr>
          <w:sz w:val="20"/>
          <w:szCs w:val="20"/>
          <w:lang w:val="bg-BG"/>
        </w:rPr>
        <w:t>гарантира за тяхното стабилно</w:t>
      </w:r>
      <w:r w:rsidR="002E2459" w:rsidRPr="00BA709E">
        <w:rPr>
          <w:sz w:val="20"/>
          <w:szCs w:val="20"/>
          <w:lang w:val="bg-BG"/>
        </w:rPr>
        <w:t xml:space="preserve"> фиксиране към терена</w:t>
      </w:r>
      <w:r w:rsidR="00A77794" w:rsidRPr="00BA709E">
        <w:rPr>
          <w:sz w:val="20"/>
          <w:szCs w:val="20"/>
          <w:lang w:val="bg-BG"/>
        </w:rPr>
        <w:t xml:space="preserve">, здравина и </w:t>
      </w:r>
      <w:r w:rsidRPr="00BA709E">
        <w:rPr>
          <w:sz w:val="20"/>
          <w:szCs w:val="20"/>
          <w:lang w:val="bg-BG"/>
        </w:rPr>
        <w:t xml:space="preserve">ефикасно предпазване от неблагоприятното въздействие на </w:t>
      </w:r>
      <w:r w:rsidR="002E2459" w:rsidRPr="00BA709E">
        <w:rPr>
          <w:sz w:val="20"/>
          <w:szCs w:val="20"/>
          <w:lang w:val="bg-BG"/>
        </w:rPr>
        <w:t xml:space="preserve">агресивна </w:t>
      </w:r>
      <w:r w:rsidRPr="00BA709E">
        <w:rPr>
          <w:sz w:val="20"/>
          <w:szCs w:val="20"/>
          <w:lang w:val="bg-BG"/>
        </w:rPr>
        <w:t>околна среда.</w:t>
      </w:r>
    </w:p>
    <w:p w:rsidR="00E96AB4" w:rsidRPr="00BA709E" w:rsidRDefault="00A77794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•  Изработените елементи</w:t>
      </w:r>
      <w:r w:rsidR="00E96AB4" w:rsidRPr="00BA709E">
        <w:rPr>
          <w:sz w:val="20"/>
          <w:szCs w:val="20"/>
          <w:lang w:val="bg-BG"/>
        </w:rPr>
        <w:t xml:space="preserve"> следва да бъдат доставени</w:t>
      </w:r>
      <w:r w:rsidR="006F4A07" w:rsidRPr="00BA709E">
        <w:rPr>
          <w:sz w:val="20"/>
          <w:szCs w:val="20"/>
          <w:lang w:val="bg-BG"/>
        </w:rPr>
        <w:t xml:space="preserve"> (транспортирани)</w:t>
      </w:r>
      <w:r w:rsidR="00E96AB4" w:rsidRPr="00BA709E">
        <w:rPr>
          <w:sz w:val="20"/>
          <w:szCs w:val="20"/>
          <w:lang w:val="bg-BG"/>
        </w:rPr>
        <w:t xml:space="preserve"> и мон</w:t>
      </w:r>
      <w:r w:rsidRPr="00BA709E">
        <w:rPr>
          <w:sz w:val="20"/>
          <w:szCs w:val="20"/>
          <w:lang w:val="bg-BG"/>
        </w:rPr>
        <w:t>тирани съгласно определените по-</w:t>
      </w:r>
      <w:r w:rsidR="00E96AB4" w:rsidRPr="00BA709E">
        <w:rPr>
          <w:sz w:val="20"/>
          <w:szCs w:val="20"/>
          <w:lang w:val="bg-BG"/>
        </w:rPr>
        <w:t>горе места, като всички дейности и разходи свързани с достав</w:t>
      </w:r>
      <w:r w:rsidR="006F4A07" w:rsidRPr="00BA709E">
        <w:rPr>
          <w:sz w:val="20"/>
          <w:szCs w:val="20"/>
          <w:lang w:val="bg-BG"/>
        </w:rPr>
        <w:t>ката и монтажа са за сметка на И</w:t>
      </w:r>
      <w:r w:rsidR="00E96AB4" w:rsidRPr="00BA709E">
        <w:rPr>
          <w:sz w:val="20"/>
          <w:szCs w:val="20"/>
          <w:lang w:val="bg-BG"/>
        </w:rPr>
        <w:t>зпълнителя и следва да бъдат включени в предлаганата цена.</w:t>
      </w:r>
    </w:p>
    <w:p w:rsidR="00B60AB7" w:rsidRPr="00BA709E" w:rsidRDefault="00632639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>4.</w:t>
      </w:r>
      <w:proofErr w:type="spellStart"/>
      <w:r w:rsidRPr="00BA709E">
        <w:rPr>
          <w:sz w:val="20"/>
          <w:szCs w:val="20"/>
          <w:lang w:val="bg-BG"/>
        </w:rPr>
        <w:t>4</w:t>
      </w:r>
      <w:proofErr w:type="spellEnd"/>
      <w:r w:rsidR="003E29C0" w:rsidRPr="00BA709E">
        <w:rPr>
          <w:sz w:val="20"/>
          <w:szCs w:val="20"/>
          <w:lang w:val="bg-BG"/>
        </w:rPr>
        <w:t xml:space="preserve">. </w:t>
      </w:r>
      <w:r w:rsidR="00E96AB4" w:rsidRPr="00BA709E">
        <w:rPr>
          <w:sz w:val="20"/>
          <w:szCs w:val="20"/>
          <w:lang w:val="bg-BG"/>
        </w:rPr>
        <w:t>ОПИСАНИЕ НА КОНКРЕТНИТЕ ДЕЙНОСТИ</w:t>
      </w:r>
    </w:p>
    <w:tbl>
      <w:tblPr>
        <w:tblW w:w="90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4252"/>
        <w:gridCol w:w="1275"/>
        <w:gridCol w:w="1560"/>
      </w:tblGrid>
      <w:tr w:rsidR="003E07D5" w:rsidRPr="00BA709E" w:rsidTr="00185547">
        <w:trPr>
          <w:trHeight w:hRule="exact" w:val="973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07D5" w:rsidRPr="00BA709E" w:rsidRDefault="00A72093" w:rsidP="00185547">
            <w:pPr>
              <w:widowControl w:val="0"/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bg-BG" w:eastAsia="en-US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ТЕХНИЧЕСКИ ПАРАМЕТРИ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46DA" w:rsidRPr="00BA709E" w:rsidRDefault="009E46DA" w:rsidP="0018554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Мярка/</w:t>
            </w:r>
          </w:p>
          <w:p w:rsidR="003E07D5" w:rsidRPr="00BA709E" w:rsidRDefault="009E46DA" w:rsidP="00185547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07D5" w:rsidRPr="00982D89" w:rsidRDefault="005D4540" w:rsidP="005D4540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>
              <w:rPr>
                <w:b/>
                <w:sz w:val="20"/>
                <w:szCs w:val="20"/>
                <w:lang w:val="bg-BG" w:eastAsia="bg-BG"/>
              </w:rPr>
              <w:t xml:space="preserve">Максимална </w:t>
            </w:r>
            <w:r w:rsidR="003E07D5" w:rsidRPr="00BF4940">
              <w:rPr>
                <w:b/>
                <w:sz w:val="20"/>
                <w:szCs w:val="20"/>
                <w:lang w:val="bg-BG" w:eastAsia="bg-BG"/>
              </w:rPr>
              <w:t>цена в лв. без ДДС</w:t>
            </w:r>
          </w:p>
        </w:tc>
      </w:tr>
      <w:tr w:rsidR="003E07D5" w:rsidRPr="00BA709E" w:rsidTr="008E1494">
        <w:trPr>
          <w:trHeight w:hRule="exact" w:val="8766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0CDF" w:rsidRPr="00BA709E" w:rsidRDefault="00DC602B" w:rsidP="004C4BDE">
            <w:pPr>
              <w:widowControl w:val="0"/>
              <w:spacing w:after="0" w:line="240" w:lineRule="auto"/>
              <w:ind w:left="153" w:right="154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ИЗРАБОТКА, ДОСТАВКА И МОНТАЖ НА ПЕЙКИ</w:t>
            </w:r>
          </w:p>
          <w:p w:rsidR="003E07D5" w:rsidRPr="00BA709E" w:rsidRDefault="003E07D5" w:rsidP="004C4BDE">
            <w:pPr>
              <w:widowControl w:val="0"/>
              <w:spacing w:after="0" w:line="240" w:lineRule="auto"/>
              <w:ind w:left="147" w:right="130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авторско художествено произведение на изкуството;</w:t>
            </w:r>
          </w:p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10 различни авторски художествени пластики;</w:t>
            </w:r>
          </w:p>
          <w:p w:rsidR="00A72093" w:rsidRPr="00BA709E" w:rsidRDefault="00A20CDF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израбо</w:t>
            </w:r>
            <w:r w:rsidR="00136AAA" w:rsidRPr="00BA709E">
              <w:rPr>
                <w:sz w:val="20"/>
                <w:szCs w:val="20"/>
                <w:lang w:val="bg-BG" w:eastAsia="bg-BG"/>
              </w:rPr>
              <w:t xml:space="preserve">тени при взаимодействие 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предимно </w:t>
            </w:r>
            <w:r w:rsidR="00136AAA" w:rsidRPr="00BA709E">
              <w:rPr>
                <w:sz w:val="20"/>
                <w:szCs w:val="20"/>
                <w:lang w:val="bg-BG" w:eastAsia="bg-BG"/>
              </w:rPr>
              <w:t>на два</w:t>
            </w:r>
            <w:r w:rsidRPr="00BA709E">
              <w:rPr>
                <w:sz w:val="20"/>
                <w:szCs w:val="20"/>
                <w:lang w:val="bg-BG" w:eastAsia="bg-BG"/>
              </w:rPr>
              <w:t xml:space="preserve"> материала – камък и дърво;</w:t>
            </w:r>
          </w:p>
          <w:p w:rsidR="00DE0B3B" w:rsidRPr="00BA709E" w:rsidRDefault="00136AAA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</w:t>
            </w:r>
            <w:r w:rsidR="00ED1DED" w:rsidRPr="00BA709E">
              <w:rPr>
                <w:sz w:val="20"/>
                <w:szCs w:val="20"/>
                <w:lang w:val="bg-BG" w:eastAsia="bg-BG"/>
              </w:rPr>
              <w:t>ървото да бъде здраво</w:t>
            </w:r>
            <w:r w:rsidR="00B67712" w:rsidRPr="00BA709E">
              <w:rPr>
                <w:sz w:val="20"/>
                <w:szCs w:val="20"/>
                <w:lang w:val="bg-BG" w:eastAsia="bg-BG"/>
              </w:rPr>
              <w:t xml:space="preserve">, </w:t>
            </w:r>
            <w:proofErr w:type="spellStart"/>
            <w:r w:rsidR="00B67712" w:rsidRPr="00BA709E">
              <w:rPr>
                <w:sz w:val="20"/>
                <w:szCs w:val="20"/>
                <w:lang w:val="bg-BG" w:eastAsia="bg-BG"/>
              </w:rPr>
              <w:t>износоустойчиво</w:t>
            </w:r>
            <w:proofErr w:type="spellEnd"/>
            <w:r w:rsidR="00B67712" w:rsidRPr="00BA709E">
              <w:rPr>
                <w:sz w:val="20"/>
                <w:szCs w:val="20"/>
                <w:lang w:val="bg-BG" w:eastAsia="bg-BG"/>
              </w:rPr>
              <w:t xml:space="preserve"> и подходящо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 импрегнирано</w:t>
            </w:r>
            <w:r w:rsidR="00B67712"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6F4A07" w:rsidRPr="00BA709E" w:rsidRDefault="006F4A07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камъкът да бъде монолитен и неронлив;</w:t>
            </w:r>
          </w:p>
          <w:p w:rsidR="00A72093" w:rsidRPr="00BA709E" w:rsidRDefault="00F44630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да се гарантира трайната </w:t>
            </w:r>
            <w:r w:rsidR="00ED1DED" w:rsidRPr="00BA709E">
              <w:rPr>
                <w:sz w:val="20"/>
                <w:szCs w:val="20"/>
                <w:lang w:val="bg-BG" w:eastAsia="bg-BG"/>
              </w:rPr>
              <w:t xml:space="preserve">устойчивост и издръжливост на </w:t>
            </w:r>
            <w:r w:rsidR="00193166" w:rsidRPr="00BA709E">
              <w:rPr>
                <w:sz w:val="20"/>
                <w:szCs w:val="20"/>
                <w:lang w:val="bg-BG" w:eastAsia="bg-BG"/>
              </w:rPr>
              <w:t xml:space="preserve">елементите на </w:t>
            </w:r>
            <w:r w:rsidR="00ED1DED" w:rsidRPr="00BA709E">
              <w:rPr>
                <w:sz w:val="20"/>
                <w:szCs w:val="20"/>
                <w:lang w:val="bg-BG" w:eastAsia="bg-BG"/>
              </w:rPr>
              <w:t>неблагоприятни</w:t>
            </w:r>
            <w:r w:rsidR="00193166" w:rsidRPr="00BA709E">
              <w:rPr>
                <w:sz w:val="20"/>
                <w:szCs w:val="20"/>
                <w:lang w:val="bg-BG" w:eastAsia="bg-BG"/>
              </w:rPr>
              <w:t xml:space="preserve"> и агресивни </w:t>
            </w:r>
            <w:r w:rsidR="00DE0B3B" w:rsidRPr="00BA709E">
              <w:rPr>
                <w:sz w:val="20"/>
                <w:szCs w:val="20"/>
                <w:lang w:val="bg-BG" w:eastAsia="bg-BG"/>
              </w:rPr>
              <w:t>климатични</w:t>
            </w:r>
            <w:r w:rsidR="00ED1DED" w:rsidRPr="00BA709E">
              <w:rPr>
                <w:sz w:val="20"/>
                <w:szCs w:val="20"/>
                <w:lang w:val="bg-BG" w:eastAsia="bg-BG"/>
              </w:rPr>
              <w:t xml:space="preserve"> условия (ветрове, </w:t>
            </w:r>
            <w:r w:rsidR="00A72093" w:rsidRPr="00BA709E">
              <w:rPr>
                <w:sz w:val="20"/>
                <w:szCs w:val="20"/>
                <w:lang w:val="bg-BG" w:eastAsia="bg-BG"/>
              </w:rPr>
              <w:t>бури, влага, дъжд, сняг</w:t>
            </w:r>
            <w:r w:rsidR="00193166" w:rsidRPr="00BA709E">
              <w:rPr>
                <w:sz w:val="20"/>
                <w:szCs w:val="20"/>
                <w:lang w:val="bg-BG" w:eastAsia="bg-BG"/>
              </w:rPr>
              <w:t>, пряка слънчева светлина</w:t>
            </w:r>
            <w:r w:rsidR="00A72093" w:rsidRPr="00BA709E">
              <w:rPr>
                <w:sz w:val="20"/>
                <w:szCs w:val="20"/>
                <w:lang w:val="bg-BG" w:eastAsia="bg-BG"/>
              </w:rPr>
              <w:t>);</w:t>
            </w:r>
          </w:p>
          <w:p w:rsidR="00ED1DED" w:rsidRPr="00BA709E" w:rsidRDefault="00ED1DED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</w:t>
            </w:r>
            <w:r w:rsidR="002743D3" w:rsidRPr="00BA709E">
              <w:rPr>
                <w:sz w:val="20"/>
                <w:szCs w:val="20"/>
                <w:lang w:val="bg-BG" w:eastAsia="bg-BG"/>
              </w:rPr>
              <w:t xml:space="preserve">ължина на </w:t>
            </w:r>
            <w:r w:rsidR="006F4A07" w:rsidRPr="00BA709E">
              <w:rPr>
                <w:sz w:val="20"/>
                <w:szCs w:val="20"/>
                <w:lang w:val="bg-BG" w:eastAsia="bg-BG"/>
              </w:rPr>
              <w:t>седа</w:t>
            </w:r>
            <w:r w:rsidR="00A77794" w:rsidRPr="00BA709E">
              <w:rPr>
                <w:sz w:val="20"/>
                <w:szCs w:val="20"/>
                <w:lang w:val="bg-BG" w:eastAsia="bg-BG"/>
              </w:rPr>
              <w:t>л</w:t>
            </w:r>
            <w:r w:rsidR="006F4A07" w:rsidRPr="00BA709E">
              <w:rPr>
                <w:sz w:val="20"/>
                <w:szCs w:val="20"/>
                <w:lang w:val="bg-BG" w:eastAsia="bg-BG"/>
              </w:rPr>
              <w:t>ката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 от</w:t>
            </w:r>
            <w:r w:rsidR="002743D3" w:rsidRPr="00BA709E">
              <w:rPr>
                <w:sz w:val="20"/>
                <w:szCs w:val="20"/>
                <w:lang w:val="bg-BG" w:eastAsia="bg-BG"/>
              </w:rPr>
              <w:t xml:space="preserve"> 1,50 до</w:t>
            </w:r>
            <w:r w:rsidR="00A77794" w:rsidRPr="00BA709E">
              <w:rPr>
                <w:sz w:val="20"/>
                <w:szCs w:val="20"/>
                <w:lang w:val="bg-BG" w:eastAsia="bg-BG"/>
              </w:rPr>
              <w:t xml:space="preserve"> 3 м.</w:t>
            </w:r>
            <w:r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ED1DED" w:rsidRPr="00BA709E" w:rsidRDefault="00193166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</w:t>
            </w:r>
            <w:r w:rsidR="00A20CDF" w:rsidRPr="00BA709E">
              <w:rPr>
                <w:sz w:val="20"/>
                <w:szCs w:val="20"/>
                <w:lang w:val="bg-BG" w:eastAsia="bg-BG"/>
              </w:rPr>
              <w:t xml:space="preserve"> в съответс</w:t>
            </w:r>
            <w:r w:rsidR="00ED1DED" w:rsidRPr="00BA709E">
              <w:rPr>
                <w:sz w:val="20"/>
                <w:szCs w:val="20"/>
                <w:lang w:val="bg-BG" w:eastAsia="bg-BG"/>
              </w:rPr>
              <w:t>твие с ергономичните изисквания;</w:t>
            </w:r>
          </w:p>
          <w:p w:rsidR="00A72093" w:rsidRPr="00BA709E" w:rsidRDefault="00ED1DED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са</w:t>
            </w:r>
            <w:r w:rsidR="00A20CDF" w:rsidRPr="00BA709E">
              <w:rPr>
                <w:sz w:val="20"/>
                <w:szCs w:val="20"/>
                <w:lang w:val="bg-BG" w:eastAsia="bg-BG"/>
              </w:rPr>
              <w:t xml:space="preserve"> съобразени с хара</w:t>
            </w:r>
            <w:r w:rsidRPr="00BA709E">
              <w:rPr>
                <w:sz w:val="20"/>
                <w:szCs w:val="20"/>
                <w:lang w:val="bg-BG" w:eastAsia="bg-BG"/>
              </w:rPr>
              <w:t xml:space="preserve">ктеристиката на </w:t>
            </w:r>
            <w:r w:rsidR="00A72093" w:rsidRPr="00BA709E">
              <w:rPr>
                <w:sz w:val="20"/>
                <w:szCs w:val="20"/>
                <w:lang w:val="bg-BG" w:eastAsia="bg-BG"/>
              </w:rPr>
              <w:t xml:space="preserve">терена на </w:t>
            </w:r>
            <w:proofErr w:type="spellStart"/>
            <w:r w:rsidR="00A72093" w:rsidRPr="00BA709E">
              <w:rPr>
                <w:sz w:val="20"/>
                <w:szCs w:val="20"/>
                <w:lang w:val="bg-BG" w:eastAsia="bg-BG"/>
              </w:rPr>
              <w:t>еко</w:t>
            </w:r>
            <w:proofErr w:type="spellEnd"/>
            <w:r w:rsidR="00A72093" w:rsidRPr="00BA709E">
              <w:rPr>
                <w:sz w:val="20"/>
                <w:szCs w:val="20"/>
                <w:lang w:val="bg-BG" w:eastAsia="bg-BG"/>
              </w:rPr>
              <w:t xml:space="preserve"> маршрутите;</w:t>
            </w:r>
          </w:p>
          <w:p w:rsidR="002743D3" w:rsidRPr="00BA709E" w:rsidRDefault="00A7779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хармонират с околното пространство</w:t>
            </w:r>
            <w:r w:rsidR="002743D3"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6F4A07" w:rsidRPr="00BA709E" w:rsidRDefault="00A7779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да бъдат стабилно</w:t>
            </w:r>
            <w:r w:rsidR="00A20CDF" w:rsidRPr="00BA709E">
              <w:rPr>
                <w:sz w:val="20"/>
                <w:szCs w:val="20"/>
                <w:lang w:val="bg-BG" w:eastAsia="bg-BG"/>
              </w:rPr>
              <w:t xml:space="preserve"> фиксирани към терена</w:t>
            </w:r>
            <w:r w:rsidR="006F4A07"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A20CDF" w:rsidRPr="00BA709E" w:rsidRDefault="00A07118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монтажните елементи да са </w:t>
            </w:r>
            <w:r w:rsidR="00A20CDF" w:rsidRPr="00BA709E">
              <w:rPr>
                <w:sz w:val="20"/>
                <w:szCs w:val="20"/>
                <w:lang w:val="bg-BG" w:eastAsia="bg-BG"/>
              </w:rPr>
              <w:t>обработени с необходимите предпазни средства срещу неблагоприятн</w:t>
            </w:r>
            <w:r w:rsidR="004460A4" w:rsidRPr="00BA709E">
              <w:rPr>
                <w:sz w:val="20"/>
                <w:szCs w:val="20"/>
                <w:lang w:val="bg-BG" w:eastAsia="bg-BG"/>
              </w:rPr>
              <w:t>о въздействие на околната среда;</w:t>
            </w:r>
          </w:p>
          <w:p w:rsidR="00A77794" w:rsidRPr="00BA709E" w:rsidRDefault="004460A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да са </w:t>
            </w:r>
            <w:r w:rsidR="00A77794" w:rsidRPr="00BA709E">
              <w:rPr>
                <w:sz w:val="20"/>
                <w:szCs w:val="20"/>
                <w:lang w:val="bg-BG" w:eastAsia="bg-BG"/>
              </w:rPr>
              <w:t>без лесно отделящи се елементи</w:t>
            </w:r>
            <w:r w:rsidRPr="00BA709E">
              <w:rPr>
                <w:sz w:val="20"/>
                <w:szCs w:val="20"/>
                <w:lang w:val="bg-BG" w:eastAsia="bg-BG"/>
              </w:rPr>
              <w:t>;</w:t>
            </w:r>
          </w:p>
          <w:p w:rsidR="00A77794" w:rsidRPr="00BA709E" w:rsidRDefault="004460A4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sz w:val="20"/>
                <w:szCs w:val="20"/>
                <w:lang w:val="bg-BG" w:eastAsia="bg-BG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 xml:space="preserve">да са </w:t>
            </w:r>
            <w:r w:rsidR="00A77794" w:rsidRPr="00BA709E">
              <w:rPr>
                <w:sz w:val="20"/>
                <w:szCs w:val="20"/>
                <w:lang w:val="bg-BG" w:eastAsia="bg-BG"/>
              </w:rPr>
              <w:t>с безопасно и естетически оформени краища и повърхности</w:t>
            </w:r>
            <w:r w:rsidRPr="00BA709E">
              <w:rPr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BA709E" w:rsidRDefault="009E46DA" w:rsidP="004C4BDE">
            <w:pPr>
              <w:widowControl w:val="0"/>
              <w:spacing w:after="0" w:line="240" w:lineRule="auto"/>
              <w:ind w:left="153" w:right="154" w:firstLine="142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10 бр</w:t>
            </w:r>
            <w:r w:rsidR="00EF759B" w:rsidRPr="00BA709E">
              <w:rPr>
                <w:b/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712819" w:rsidRDefault="008E1494" w:rsidP="008E1494">
            <w:pPr>
              <w:widowControl w:val="0"/>
              <w:spacing w:after="0" w:line="240" w:lineRule="auto"/>
              <w:ind w:left="153" w:right="154" w:firstLine="142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 w:rsidRPr="00712819">
              <w:rPr>
                <w:b/>
                <w:sz w:val="20"/>
                <w:szCs w:val="20"/>
                <w:lang w:val="bg-BG" w:eastAsia="bg-BG"/>
              </w:rPr>
              <w:t>34 699,68</w:t>
            </w:r>
          </w:p>
        </w:tc>
      </w:tr>
      <w:tr w:rsidR="003E07D5" w:rsidRPr="00BA709E" w:rsidTr="00FD5E28">
        <w:trPr>
          <w:trHeight w:hRule="exact" w:val="5647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E07D5" w:rsidRPr="00BA709E" w:rsidRDefault="00D10674" w:rsidP="004C4BDE">
            <w:pPr>
              <w:widowControl w:val="0"/>
              <w:spacing w:after="0" w:line="240" w:lineRule="auto"/>
              <w:ind w:left="147" w:right="130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BA709E">
              <w:rPr>
                <w:b/>
                <w:color w:val="000000"/>
                <w:sz w:val="20"/>
                <w:szCs w:val="20"/>
                <w:lang w:val="en-US" w:eastAsia="en-US"/>
              </w:rPr>
              <w:lastRenderedPageBreak/>
              <w:t xml:space="preserve">ИЗРАБОТКА, ДОСТАВКА И МОНТАЖ НА </w:t>
            </w:r>
            <w:r w:rsidR="00F44630" w:rsidRPr="00BA709E">
              <w:rPr>
                <w:b/>
                <w:color w:val="000000"/>
                <w:sz w:val="20"/>
                <w:szCs w:val="20"/>
                <w:lang w:val="en-US" w:eastAsia="en-US"/>
              </w:rPr>
              <w:t>КОШЧЕТА ЗА ОТПАДЪЦИ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авторско художествено произведение на изкуството;</w:t>
            </w:r>
          </w:p>
          <w:p w:rsidR="00193166" w:rsidRPr="00BA709E" w:rsidRDefault="003050F9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могат да бъдат еднакви и/или с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унифицирани елементи;</w:t>
            </w:r>
          </w:p>
          <w:p w:rsidR="00D210EE" w:rsidRPr="00BA709E" w:rsidRDefault="000510A2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</w:t>
            </w:r>
            <w:r w:rsidR="00D76A67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т изработени </w:t>
            </w:r>
            <w:r w:rsidR="003050F9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предимно </w:t>
            </w:r>
            <w:r w:rsidR="00D76A67" w:rsidRPr="00BA709E">
              <w:rPr>
                <w:rFonts w:eastAsia="Calibri"/>
                <w:sz w:val="20"/>
                <w:szCs w:val="20"/>
                <w:lang w:val="bg-BG" w:eastAsia="en-US"/>
              </w:rPr>
              <w:t>от материал дърво;</w:t>
            </w:r>
          </w:p>
          <w:p w:rsidR="002743D3" w:rsidRPr="00BA709E" w:rsidRDefault="00D76A6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дървото </w:t>
            </w:r>
            <w:r w:rsidR="00D210EE" w:rsidRPr="00BA709E">
              <w:rPr>
                <w:rFonts w:eastAsia="Calibri"/>
                <w:sz w:val="20"/>
                <w:szCs w:val="20"/>
                <w:lang w:val="bg-BG" w:eastAsia="en-US"/>
              </w:rPr>
              <w:t>да бъде здраво</w:t>
            </w:r>
            <w:r w:rsidR="002743D3" w:rsidRPr="00BA709E">
              <w:rPr>
                <w:rFonts w:eastAsia="Calibri"/>
                <w:sz w:val="20"/>
                <w:szCs w:val="20"/>
                <w:lang w:val="bg-BG" w:eastAsia="en-US"/>
              </w:rPr>
              <w:t>;</w:t>
            </w:r>
          </w:p>
          <w:p w:rsidR="002743D3" w:rsidRPr="00BA709E" w:rsidRDefault="002743D3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е</w:t>
            </w:r>
            <w:r w:rsidR="00D210E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импрегнирано с подходящ химикал;</w:t>
            </w:r>
          </w:p>
          <w:p w:rsidR="00D210EE" w:rsidRPr="00BA709E" w:rsidRDefault="00D210EE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да се гарантира трайната му устойчивост и издръжливост на неблагоприятни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и агресивни </w:t>
            </w:r>
            <w:r w:rsidR="002743D3" w:rsidRPr="00BA709E">
              <w:rPr>
                <w:rFonts w:eastAsia="Calibri"/>
                <w:sz w:val="20"/>
                <w:szCs w:val="20"/>
                <w:lang w:val="bg-BG" w:eastAsia="en-US"/>
              </w:rPr>
              <w:t>климати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чни условия (морски ветрове, бури, влага, дъжд, сняг</w:t>
            </w:r>
            <w:r w:rsidR="00A048D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,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пряка слънчева светлина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);</w:t>
            </w:r>
          </w:p>
          <w:p w:rsidR="00B2099B" w:rsidRPr="00BA709E" w:rsidRDefault="00D210E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</w:t>
            </w:r>
            <w:r w:rsidR="007E2939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бъдат </w:t>
            </w:r>
            <w:r w:rsidR="003050F9" w:rsidRPr="00BA709E">
              <w:rPr>
                <w:rFonts w:eastAsia="Calibri"/>
                <w:sz w:val="20"/>
                <w:szCs w:val="20"/>
                <w:lang w:val="bg-BG" w:eastAsia="en-US"/>
              </w:rPr>
              <w:t>стабилно</w:t>
            </w:r>
            <w:r w:rsidR="00A20CDF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фиксирани</w:t>
            </w:r>
            <w:r w:rsidR="00B2099B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за терена;</w:t>
            </w:r>
          </w:p>
          <w:p w:rsidR="003E07D5" w:rsidRPr="00BA709E" w:rsidRDefault="00A07118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монтажните елементи да са обработени с необходимите предпазни средства срещу неблагоприятн</w:t>
            </w:r>
            <w:r w:rsidR="00CA4A68" w:rsidRPr="00BA709E">
              <w:rPr>
                <w:rFonts w:eastAsia="Calibri"/>
                <w:sz w:val="20"/>
                <w:szCs w:val="20"/>
                <w:lang w:val="bg-BG" w:eastAsia="en-US"/>
              </w:rPr>
              <w:t>о въздействие на околната среда</w:t>
            </w:r>
            <w:r w:rsidR="00806D5A" w:rsidRPr="00BA709E">
              <w:rPr>
                <w:rFonts w:eastAsia="Calibri"/>
                <w:sz w:val="20"/>
                <w:szCs w:val="20"/>
                <w:lang w:val="bg-BG" w:eastAsia="en-US"/>
              </w:rPr>
              <w:t>;</w:t>
            </w:r>
          </w:p>
          <w:p w:rsidR="00806D5A" w:rsidRPr="00BA709E" w:rsidRDefault="00806D5A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са удобни за обслужване (</w:t>
            </w:r>
            <w:r w:rsidR="00A733C1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периодичното им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почистване)</w:t>
            </w:r>
          </w:p>
          <w:p w:rsidR="003050F9" w:rsidRPr="00BA709E" w:rsidRDefault="003050F9" w:rsidP="004C4BDE">
            <w:pPr>
              <w:pStyle w:val="a6"/>
              <w:widowControl w:val="0"/>
              <w:numPr>
                <w:ilvl w:val="0"/>
                <w:numId w:val="7"/>
              </w:numPr>
              <w:tabs>
                <w:tab w:val="left" w:pos="426"/>
              </w:tabs>
              <w:spacing w:after="0" w:line="240" w:lineRule="auto"/>
              <w:ind w:left="153" w:right="154" w:hanging="11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без лесно отделящи се елементи</w:t>
            </w:r>
            <w:r w:rsidR="00CA4A68" w:rsidRPr="00BA709E">
              <w:rPr>
                <w:rFonts w:eastAsia="Calibri"/>
                <w:sz w:val="20"/>
                <w:szCs w:val="20"/>
                <w:lang w:val="bg-BG"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BA709E" w:rsidRDefault="009E46DA" w:rsidP="004C4BDE">
            <w:pPr>
              <w:widowControl w:val="0"/>
              <w:spacing w:after="0" w:line="240" w:lineRule="auto"/>
              <w:ind w:left="153" w:right="154" w:firstLine="153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10 бр</w:t>
            </w:r>
            <w:r w:rsidR="00EF759B" w:rsidRPr="00BA709E">
              <w:rPr>
                <w:b/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712819" w:rsidRDefault="00FD5E28" w:rsidP="00FD5E28">
            <w:pPr>
              <w:widowControl w:val="0"/>
              <w:spacing w:after="0" w:line="240" w:lineRule="auto"/>
              <w:ind w:left="153" w:right="154" w:firstLine="153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 w:rsidRPr="00712819">
              <w:rPr>
                <w:b/>
                <w:sz w:val="20"/>
                <w:szCs w:val="20"/>
                <w:lang w:val="bg-BG" w:eastAsia="bg-BG"/>
              </w:rPr>
              <w:t>2 966,34</w:t>
            </w:r>
          </w:p>
        </w:tc>
      </w:tr>
      <w:tr w:rsidR="003E07D5" w:rsidRPr="00BA709E" w:rsidTr="0069278B">
        <w:trPr>
          <w:trHeight w:hRule="exact" w:val="6790"/>
        </w:trPr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E07D5" w:rsidRPr="00BA709E" w:rsidRDefault="001130B1" w:rsidP="004C4BDE">
            <w:pPr>
              <w:widowControl w:val="0"/>
              <w:spacing w:after="0" w:line="240" w:lineRule="auto"/>
              <w:ind w:left="147" w:right="130"/>
              <w:rPr>
                <w:b/>
                <w:color w:val="000000"/>
                <w:sz w:val="20"/>
                <w:szCs w:val="20"/>
                <w:highlight w:val="yellow"/>
                <w:lang w:val="bg-BG" w:eastAsia="en-US"/>
              </w:rPr>
            </w:pPr>
            <w:r w:rsidRPr="00BA709E">
              <w:rPr>
                <w:b/>
                <w:color w:val="000000"/>
                <w:sz w:val="20"/>
                <w:szCs w:val="20"/>
                <w:lang w:val="bg-BG" w:eastAsia="en-US"/>
              </w:rPr>
              <w:t xml:space="preserve">ИЗРАБОТКА, ДОСТАВКА И МОНТАЖ НА </w:t>
            </w:r>
            <w:r w:rsidRPr="00BA709E">
              <w:rPr>
                <w:b/>
                <w:sz w:val="20"/>
                <w:szCs w:val="20"/>
                <w:lang w:val="bg-BG" w:eastAsia="en-US"/>
              </w:rPr>
              <w:t xml:space="preserve">СТОЙКИ ЗА </w:t>
            </w:r>
            <w:r w:rsidR="00806D5A" w:rsidRPr="00BA709E">
              <w:rPr>
                <w:b/>
                <w:sz w:val="20"/>
                <w:szCs w:val="20"/>
                <w:lang w:val="bg-BG" w:eastAsia="en-US"/>
              </w:rPr>
              <w:t xml:space="preserve">ИНФОРМАЦИОННИ </w:t>
            </w:r>
            <w:r w:rsidRPr="00BA709E">
              <w:rPr>
                <w:b/>
                <w:sz w:val="20"/>
                <w:szCs w:val="20"/>
                <w:lang w:val="bg-BG" w:eastAsia="en-US"/>
              </w:rPr>
              <w:t>ТАБЕЛИ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93166" w:rsidRPr="00BA709E" w:rsidRDefault="00193166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авторско художествено произведение на изкуството;</w:t>
            </w:r>
          </w:p>
          <w:p w:rsidR="00193166" w:rsidRPr="00BA709E" w:rsidRDefault="004A6B2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могат да бъдат еднакви и/или с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унифицирани елементи;</w:t>
            </w:r>
          </w:p>
          <w:p w:rsidR="00B005CE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изработени</w:t>
            </w:r>
            <w:r w:rsidR="004A6B27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предимно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от материал дърво;</w:t>
            </w:r>
          </w:p>
          <w:p w:rsidR="00607BF0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дървото да бъде здраво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;</w:t>
            </w:r>
          </w:p>
          <w:p w:rsidR="00193166" w:rsidRPr="00BA709E" w:rsidRDefault="00607BF0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5" w:right="154" w:hanging="283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е</w:t>
            </w:r>
            <w:r w:rsidR="00B005C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</w:t>
            </w:r>
            <w:r w:rsidR="009C1C57" w:rsidRPr="00BA709E">
              <w:rPr>
                <w:rFonts w:eastAsia="Calibri"/>
                <w:sz w:val="20"/>
                <w:szCs w:val="20"/>
                <w:lang w:val="bg-BG" w:eastAsia="en-US"/>
              </w:rPr>
              <w:t>импрегнирано с подходящ химикал;</w:t>
            </w:r>
          </w:p>
          <w:p w:rsidR="00B005CE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5" w:right="154" w:hanging="283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да се гарантира трайната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му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устойчивост и издръжливост на неблагоприятни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и агресивни </w:t>
            </w:r>
            <w:r w:rsidR="009C1C57" w:rsidRPr="00BA709E">
              <w:rPr>
                <w:rFonts w:eastAsia="Calibri"/>
                <w:sz w:val="20"/>
                <w:szCs w:val="20"/>
                <w:lang w:val="bg-BG" w:eastAsia="en-US"/>
              </w:rPr>
              <w:t>климати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чни условия (морски ветрове, бури, влага, дъжд, сняг, </w:t>
            </w:r>
            <w:r w:rsidR="00193166" w:rsidRPr="00BA709E">
              <w:rPr>
                <w:rFonts w:eastAsia="Calibri"/>
                <w:sz w:val="20"/>
                <w:szCs w:val="20"/>
                <w:lang w:val="bg-BG" w:eastAsia="en-US"/>
              </w:rPr>
              <w:t>пряка слънчева светлина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);</w:t>
            </w:r>
          </w:p>
          <w:p w:rsidR="00607BF0" w:rsidRPr="00BA709E" w:rsidRDefault="004A6B2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бъдат стабилно</w:t>
            </w:r>
            <w:r w:rsidR="00B005CE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фиксирани </w:t>
            </w:r>
            <w:r w:rsidR="00607BF0" w:rsidRPr="00BA709E">
              <w:rPr>
                <w:rFonts w:eastAsia="Calibri"/>
                <w:sz w:val="20"/>
                <w:szCs w:val="20"/>
                <w:lang w:val="bg-BG" w:eastAsia="en-US"/>
              </w:rPr>
              <w:t>към терена;</w:t>
            </w:r>
          </w:p>
          <w:p w:rsidR="00B005CE" w:rsidRPr="00BA709E" w:rsidRDefault="00A733C1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монтажните елементи да са обработени с необходимите предпазни средства срещу неблагоприятно въздействие на околната среда</w:t>
            </w:r>
            <w:r w:rsidR="00B005CE" w:rsidRPr="00BA709E">
              <w:rPr>
                <w:rFonts w:eastAsia="Calibri"/>
                <w:sz w:val="20"/>
                <w:szCs w:val="20"/>
                <w:lang w:val="bg-BG" w:eastAsia="en-US"/>
              </w:rPr>
              <w:t>.</w:t>
            </w:r>
          </w:p>
          <w:p w:rsidR="00B005CE" w:rsidRPr="00BA709E" w:rsidRDefault="00B005CE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са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подходящи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 за </w:t>
            </w: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монтаж на информационни </w:t>
            </w:r>
            <w:r w:rsidR="000510A2" w:rsidRPr="00BA709E">
              <w:rPr>
                <w:rFonts w:eastAsia="Calibri"/>
                <w:sz w:val="20"/>
                <w:szCs w:val="20"/>
                <w:lang w:val="bg-BG" w:eastAsia="en-US"/>
              </w:rPr>
              <w:t>табели с р</w:t>
            </w:r>
            <w:r w:rsidR="00607BF0" w:rsidRPr="00BA709E">
              <w:rPr>
                <w:rFonts w:eastAsia="Calibri"/>
                <w:sz w:val="20"/>
                <w:szCs w:val="20"/>
                <w:lang w:val="bg-BG" w:eastAsia="en-US"/>
              </w:rPr>
              <w:t>азмер 100</w:t>
            </w:r>
            <w:r w:rsidR="003E07D5" w:rsidRPr="00BA709E">
              <w:rPr>
                <w:rFonts w:eastAsia="Calibri"/>
                <w:sz w:val="20"/>
                <w:szCs w:val="20"/>
                <w:lang w:val="bg-BG" w:eastAsia="en-US"/>
              </w:rPr>
              <w:t xml:space="preserve">x50 </w:t>
            </w:r>
            <w:proofErr w:type="spellStart"/>
            <w:r w:rsidR="003E07D5" w:rsidRPr="00BA709E">
              <w:rPr>
                <w:rFonts w:eastAsia="Calibri"/>
                <w:sz w:val="20"/>
                <w:szCs w:val="20"/>
                <w:lang w:val="bg-BG" w:eastAsia="en-US"/>
              </w:rPr>
              <w:t>cm</w:t>
            </w:r>
            <w:proofErr w:type="spellEnd"/>
            <w:r w:rsidR="003E07D5" w:rsidRPr="00BA709E">
              <w:rPr>
                <w:rFonts w:eastAsia="Calibri"/>
                <w:sz w:val="20"/>
                <w:szCs w:val="20"/>
                <w:lang w:val="bg-BG" w:eastAsia="en-US"/>
              </w:rPr>
              <w:t>.</w:t>
            </w:r>
          </w:p>
          <w:p w:rsidR="003E07D5" w:rsidRPr="00BA709E" w:rsidRDefault="00806D5A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6" w:right="154" w:hanging="284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rFonts w:eastAsia="Calibri"/>
                <w:sz w:val="20"/>
                <w:szCs w:val="20"/>
                <w:lang w:val="bg-BG" w:eastAsia="en-US"/>
              </w:rPr>
              <w:t>да са удобни за бъдещото им обслужване (подмяна на информационните табели);</w:t>
            </w:r>
          </w:p>
          <w:p w:rsidR="004A6B27" w:rsidRPr="00BA709E" w:rsidRDefault="004A6B27" w:rsidP="004C4BDE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425" w:right="154" w:hanging="283"/>
              <w:rPr>
                <w:rFonts w:eastAsia="Calibri"/>
                <w:sz w:val="20"/>
                <w:szCs w:val="20"/>
                <w:lang w:val="bg-BG" w:eastAsia="en-US"/>
              </w:rPr>
            </w:pPr>
            <w:r w:rsidRPr="00BA709E">
              <w:rPr>
                <w:sz w:val="20"/>
                <w:szCs w:val="20"/>
                <w:lang w:val="bg-BG" w:eastAsia="bg-BG"/>
              </w:rPr>
              <w:t>без лесно отделящи се елементи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BA709E" w:rsidRDefault="009E46DA" w:rsidP="004C4BDE">
            <w:pPr>
              <w:widowControl w:val="0"/>
              <w:spacing w:after="0" w:line="240" w:lineRule="auto"/>
              <w:ind w:left="153" w:right="154" w:firstLine="142"/>
              <w:rPr>
                <w:b/>
                <w:sz w:val="20"/>
                <w:szCs w:val="20"/>
                <w:lang w:val="bg-BG" w:eastAsia="bg-BG"/>
              </w:rPr>
            </w:pPr>
            <w:r w:rsidRPr="00BA709E">
              <w:rPr>
                <w:b/>
                <w:sz w:val="20"/>
                <w:szCs w:val="20"/>
                <w:lang w:val="bg-BG" w:eastAsia="bg-BG"/>
              </w:rPr>
              <w:t>17 бр</w:t>
            </w:r>
            <w:r w:rsidR="00EF759B" w:rsidRPr="00BA709E">
              <w:rPr>
                <w:b/>
                <w:sz w:val="20"/>
                <w:szCs w:val="20"/>
                <w:lang w:val="bg-BG" w:eastAsia="bg-BG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07D5" w:rsidRPr="00712819" w:rsidRDefault="0069278B" w:rsidP="0069278B">
            <w:pPr>
              <w:widowControl w:val="0"/>
              <w:spacing w:after="0" w:line="240" w:lineRule="auto"/>
              <w:ind w:left="153" w:right="154" w:firstLine="142"/>
              <w:jc w:val="center"/>
              <w:rPr>
                <w:b/>
                <w:sz w:val="20"/>
                <w:szCs w:val="20"/>
                <w:highlight w:val="yellow"/>
                <w:lang w:val="bg-BG" w:eastAsia="bg-BG"/>
              </w:rPr>
            </w:pPr>
            <w:r w:rsidRPr="00712819">
              <w:rPr>
                <w:b/>
                <w:sz w:val="20"/>
                <w:szCs w:val="20"/>
                <w:lang w:val="bg-BG" w:eastAsia="bg-BG"/>
              </w:rPr>
              <w:t>6 732,94</w:t>
            </w:r>
          </w:p>
        </w:tc>
      </w:tr>
    </w:tbl>
    <w:p w:rsidR="00193166" w:rsidRPr="00BA709E" w:rsidRDefault="00193166" w:rsidP="004C4BDE">
      <w:pPr>
        <w:spacing w:after="0" w:line="240" w:lineRule="auto"/>
        <w:rPr>
          <w:sz w:val="20"/>
          <w:szCs w:val="20"/>
          <w:lang w:val="bg-BG" w:eastAsia="en-US"/>
        </w:rPr>
      </w:pPr>
    </w:p>
    <w:p w:rsidR="0048594A" w:rsidRPr="00BA709E" w:rsidRDefault="0048594A" w:rsidP="004C4BDE">
      <w:pPr>
        <w:pStyle w:val="1"/>
        <w:spacing w:before="120" w:after="0" w:line="240" w:lineRule="auto"/>
        <w:ind w:left="714" w:hanging="357"/>
        <w:rPr>
          <w:sz w:val="20"/>
          <w:szCs w:val="20"/>
        </w:rPr>
      </w:pPr>
      <w:bookmarkStart w:id="5" w:name="_Toc6312936"/>
      <w:r w:rsidRPr="00BA709E">
        <w:rPr>
          <w:sz w:val="20"/>
          <w:szCs w:val="20"/>
        </w:rPr>
        <w:lastRenderedPageBreak/>
        <w:t>Общи условия за изпълнение</w:t>
      </w:r>
      <w:bookmarkEnd w:id="5"/>
    </w:p>
    <w:p w:rsidR="00875F3B" w:rsidRPr="00BA709E" w:rsidRDefault="00875F3B" w:rsidP="004C4BDE">
      <w:pPr>
        <w:pStyle w:val="a6"/>
        <w:keepNext/>
        <w:keepLines/>
        <w:numPr>
          <w:ilvl w:val="0"/>
          <w:numId w:val="5"/>
        </w:numPr>
        <w:spacing w:after="0" w:line="240" w:lineRule="auto"/>
        <w:outlineLvl w:val="1"/>
        <w:rPr>
          <w:sz w:val="20"/>
          <w:szCs w:val="20"/>
          <w:lang w:val="bg-BG" w:eastAsia="en-US"/>
        </w:rPr>
      </w:pPr>
      <w:bookmarkStart w:id="6" w:name="_Toc6312937"/>
      <w:r w:rsidRPr="00BA709E">
        <w:rPr>
          <w:b/>
          <w:sz w:val="20"/>
          <w:szCs w:val="20"/>
          <w:lang w:val="bg-BG" w:eastAsia="en-US"/>
        </w:rPr>
        <w:t xml:space="preserve">Място на изпълнение на договора.  </w:t>
      </w:r>
      <w:r w:rsidRPr="00BA709E">
        <w:rPr>
          <w:bCs/>
          <w:sz w:val="20"/>
          <w:szCs w:val="20"/>
          <w:lang w:val="bg-BG" w:eastAsia="en-US"/>
        </w:rPr>
        <w:t>Поръчката</w:t>
      </w:r>
      <w:r w:rsidRPr="00BA709E">
        <w:rPr>
          <w:sz w:val="20"/>
          <w:szCs w:val="20"/>
          <w:lang w:val="bg-BG" w:eastAsia="en-US"/>
        </w:rPr>
        <w:t xml:space="preserve"> се изпълнява на територията на община Шабла</w:t>
      </w:r>
      <w:bookmarkEnd w:id="6"/>
    </w:p>
    <w:p w:rsidR="00875F3B" w:rsidRPr="00BA709E" w:rsidRDefault="00875F3B" w:rsidP="004C4BDE">
      <w:pPr>
        <w:keepNext/>
        <w:keepLines/>
        <w:numPr>
          <w:ilvl w:val="0"/>
          <w:numId w:val="5"/>
        </w:numPr>
        <w:spacing w:after="0" w:line="240" w:lineRule="auto"/>
        <w:outlineLvl w:val="1"/>
        <w:rPr>
          <w:b/>
          <w:sz w:val="20"/>
          <w:szCs w:val="20"/>
          <w:lang w:val="bg-BG" w:eastAsia="en-US"/>
        </w:rPr>
      </w:pPr>
      <w:bookmarkStart w:id="7" w:name="_Toc6312938"/>
      <w:r w:rsidRPr="00BA709E">
        <w:rPr>
          <w:b/>
          <w:sz w:val="20"/>
          <w:szCs w:val="20"/>
          <w:lang w:val="bg-BG" w:eastAsia="en-US"/>
        </w:rPr>
        <w:t>Срок за изпълнение на договора</w:t>
      </w:r>
      <w:bookmarkEnd w:id="7"/>
    </w:p>
    <w:p w:rsid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bg-BG" w:eastAsia="bg-BG"/>
        </w:rPr>
      </w:pPr>
      <w:r w:rsidRPr="00BA709E">
        <w:rPr>
          <w:sz w:val="20"/>
          <w:szCs w:val="20"/>
          <w:lang w:val="bg-BG" w:eastAsia="bg-BG"/>
        </w:rPr>
        <w:t xml:space="preserve">Срокът за изпълнение на поръчката започва от датата на </w:t>
      </w:r>
      <w:r w:rsidR="00CA4A68" w:rsidRPr="00BA709E">
        <w:rPr>
          <w:sz w:val="20"/>
          <w:szCs w:val="20"/>
          <w:lang w:val="bg-BG" w:eastAsia="bg-BG"/>
        </w:rPr>
        <w:t>подписване на договор за изпълнение на поръчката</w:t>
      </w:r>
      <w:r w:rsidRPr="00BA709E">
        <w:rPr>
          <w:sz w:val="20"/>
          <w:szCs w:val="20"/>
          <w:lang w:val="bg-BG" w:eastAsia="bg-BG"/>
        </w:rPr>
        <w:t xml:space="preserve"> и приключва с изпълнение на всички поети от страните задължения по договора за изпълнение на поръчката.</w:t>
      </w:r>
      <w:bookmarkStart w:id="8" w:name="_Toc6312939"/>
      <w:r w:rsidR="00185547" w:rsidRPr="00BA709E">
        <w:rPr>
          <w:sz w:val="20"/>
          <w:szCs w:val="20"/>
          <w:lang w:val="en-US" w:eastAsia="bg-BG"/>
        </w:rPr>
        <w:t xml:space="preserve"> </w:t>
      </w:r>
    </w:p>
    <w:p w:rsidR="00185547" w:rsidRP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en-US" w:eastAsia="bg-BG"/>
        </w:rPr>
      </w:pPr>
      <w:r w:rsidRPr="00BA709E">
        <w:rPr>
          <w:rFonts w:eastAsia="Calibri"/>
          <w:sz w:val="20"/>
          <w:szCs w:val="20"/>
          <w:lang w:val="bg-BG" w:eastAsia="en-US"/>
        </w:rPr>
        <w:t xml:space="preserve">Минималният срок за изпълнение, който участниците имат право да оферират по този показател, е в календарни дни, считано от датата на </w:t>
      </w:r>
      <w:r w:rsidR="002D3E77" w:rsidRPr="00BA709E">
        <w:rPr>
          <w:rFonts w:eastAsia="Calibri"/>
          <w:sz w:val="20"/>
          <w:szCs w:val="20"/>
          <w:lang w:val="bg-BG" w:eastAsia="en-US"/>
        </w:rPr>
        <w:t xml:space="preserve">подписване на договора </w:t>
      </w:r>
      <w:r w:rsidR="00BA709E">
        <w:rPr>
          <w:rFonts w:eastAsia="Calibri"/>
          <w:sz w:val="20"/>
          <w:szCs w:val="20"/>
          <w:lang w:val="bg-BG" w:eastAsia="en-US"/>
        </w:rPr>
        <w:t>е до</w:t>
      </w:r>
      <w:r w:rsidRPr="00BA709E">
        <w:rPr>
          <w:rFonts w:eastAsia="Calibri"/>
          <w:sz w:val="20"/>
          <w:szCs w:val="20"/>
          <w:lang w:val="bg-BG" w:eastAsia="en-US"/>
        </w:rPr>
        <w:t xml:space="preserve"> </w:t>
      </w:r>
      <w:r w:rsidRPr="00BA709E">
        <w:rPr>
          <w:rFonts w:eastAsia="Calibri"/>
          <w:b/>
          <w:sz w:val="20"/>
          <w:szCs w:val="20"/>
          <w:lang w:val="bg-BG" w:eastAsia="en-US"/>
        </w:rPr>
        <w:t>50 (петдесет) дни</w:t>
      </w:r>
      <w:r w:rsidR="00060D17" w:rsidRPr="00BA709E">
        <w:rPr>
          <w:rFonts w:eastAsia="Calibri"/>
          <w:sz w:val="20"/>
          <w:szCs w:val="20"/>
          <w:lang w:val="bg-BG" w:eastAsia="en-US"/>
        </w:rPr>
        <w:t>.</w:t>
      </w:r>
      <w:bookmarkStart w:id="9" w:name="_Toc6312940"/>
      <w:bookmarkEnd w:id="8"/>
    </w:p>
    <w:p w:rsidR="00185547" w:rsidRP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en-US" w:eastAsia="bg-BG"/>
        </w:rPr>
      </w:pPr>
      <w:r w:rsidRPr="00BA709E">
        <w:rPr>
          <w:rFonts w:eastAsia="Calibri"/>
          <w:sz w:val="20"/>
          <w:szCs w:val="20"/>
          <w:lang w:val="bg-BG" w:eastAsia="en-US"/>
        </w:rPr>
        <w:t xml:space="preserve">Максималният срок за изпълнение, който участниците имат право да оферират по този показател, е в календарни дни, считано от датата </w:t>
      </w:r>
      <w:r w:rsidR="002D3E77" w:rsidRPr="00BA709E">
        <w:rPr>
          <w:rFonts w:eastAsia="Calibri"/>
          <w:sz w:val="20"/>
          <w:szCs w:val="20"/>
          <w:lang w:val="bg-BG" w:eastAsia="en-US"/>
        </w:rPr>
        <w:t xml:space="preserve">на подписване на договора </w:t>
      </w:r>
      <w:r w:rsidR="00BA709E">
        <w:rPr>
          <w:rFonts w:eastAsia="Calibri"/>
          <w:sz w:val="20"/>
          <w:szCs w:val="20"/>
          <w:lang w:val="bg-BG" w:eastAsia="en-US"/>
        </w:rPr>
        <w:t>е до</w:t>
      </w:r>
      <w:r w:rsidR="002D3E77" w:rsidRPr="00BA709E">
        <w:rPr>
          <w:rFonts w:eastAsia="Calibri"/>
          <w:sz w:val="20"/>
          <w:szCs w:val="20"/>
          <w:lang w:val="bg-BG" w:eastAsia="en-US"/>
        </w:rPr>
        <w:t xml:space="preserve"> </w:t>
      </w:r>
      <w:r w:rsidRPr="00BA709E">
        <w:rPr>
          <w:b/>
          <w:sz w:val="20"/>
          <w:szCs w:val="20"/>
          <w:lang w:val="bg-BG" w:eastAsia="bg-BG"/>
        </w:rPr>
        <w:t>70 (седемдесет) дни</w:t>
      </w:r>
      <w:r w:rsidR="00060D17" w:rsidRPr="00BA709E">
        <w:rPr>
          <w:sz w:val="20"/>
          <w:szCs w:val="20"/>
          <w:lang w:val="bg-BG" w:eastAsia="bg-BG"/>
        </w:rPr>
        <w:t>.</w:t>
      </w:r>
      <w:bookmarkStart w:id="10" w:name="_Toc6312941"/>
      <w:bookmarkEnd w:id="9"/>
    </w:p>
    <w:p w:rsidR="00185547" w:rsidRPr="00BA709E" w:rsidRDefault="00875F3B" w:rsidP="00185547">
      <w:pPr>
        <w:spacing w:after="0" w:line="240" w:lineRule="auto"/>
        <w:ind w:left="23" w:right="23"/>
        <w:rPr>
          <w:sz w:val="20"/>
          <w:szCs w:val="20"/>
          <w:lang w:val="en-US" w:eastAsia="bg-BG"/>
        </w:rPr>
      </w:pPr>
      <w:r w:rsidRPr="00BA709E">
        <w:rPr>
          <w:rFonts w:eastAsia="Calibri"/>
          <w:i/>
          <w:sz w:val="20"/>
          <w:szCs w:val="20"/>
          <w:lang w:val="bg-BG" w:eastAsia="en-US"/>
        </w:rPr>
        <w:t xml:space="preserve">* Оферти с предложен </w:t>
      </w:r>
      <w:r w:rsidR="00BA709E">
        <w:rPr>
          <w:rFonts w:eastAsia="Calibri"/>
          <w:i/>
          <w:sz w:val="20"/>
          <w:szCs w:val="20"/>
          <w:lang w:val="bg-BG" w:eastAsia="en-US"/>
        </w:rPr>
        <w:t xml:space="preserve">по-малък и </w:t>
      </w:r>
      <w:r w:rsidRPr="00BA709E">
        <w:rPr>
          <w:rFonts w:eastAsia="Calibri"/>
          <w:i/>
          <w:sz w:val="20"/>
          <w:szCs w:val="20"/>
          <w:lang w:val="bg-BG" w:eastAsia="en-US"/>
        </w:rPr>
        <w:t xml:space="preserve">по-дълъг </w:t>
      </w:r>
      <w:r w:rsidR="00BA709E">
        <w:rPr>
          <w:rFonts w:eastAsia="Calibri"/>
          <w:i/>
          <w:sz w:val="20"/>
          <w:szCs w:val="20"/>
          <w:lang w:val="bg-BG" w:eastAsia="en-US"/>
        </w:rPr>
        <w:t xml:space="preserve">от посочените по горе </w:t>
      </w:r>
      <w:r w:rsidRPr="00BA709E">
        <w:rPr>
          <w:rFonts w:eastAsia="Calibri"/>
          <w:i/>
          <w:sz w:val="20"/>
          <w:szCs w:val="20"/>
          <w:lang w:val="bg-BG" w:eastAsia="en-US"/>
        </w:rPr>
        <w:t>срок</w:t>
      </w:r>
      <w:r w:rsidR="00BA709E">
        <w:rPr>
          <w:rFonts w:eastAsia="Calibri"/>
          <w:i/>
          <w:sz w:val="20"/>
          <w:szCs w:val="20"/>
          <w:lang w:val="bg-BG" w:eastAsia="en-US"/>
        </w:rPr>
        <w:t>ове</w:t>
      </w:r>
      <w:r w:rsidRPr="00BA709E">
        <w:rPr>
          <w:rFonts w:eastAsia="Calibri"/>
          <w:i/>
          <w:sz w:val="20"/>
          <w:szCs w:val="20"/>
          <w:lang w:val="bg-BG" w:eastAsia="en-US"/>
        </w:rPr>
        <w:t xml:space="preserve"> ще бъдат предложени за отстраняване.</w:t>
      </w:r>
      <w:bookmarkStart w:id="11" w:name="_Toc6312942"/>
      <w:bookmarkEnd w:id="10"/>
    </w:p>
    <w:p w:rsidR="00875F3B" w:rsidRPr="00BA709E" w:rsidRDefault="00185547" w:rsidP="00185547">
      <w:pPr>
        <w:spacing w:after="0" w:line="240" w:lineRule="auto"/>
        <w:ind w:left="23" w:right="23" w:firstLine="403"/>
        <w:rPr>
          <w:sz w:val="20"/>
          <w:szCs w:val="20"/>
          <w:lang w:val="bg-BG" w:eastAsia="bg-BG"/>
        </w:rPr>
      </w:pPr>
      <w:r w:rsidRPr="00BA709E">
        <w:rPr>
          <w:sz w:val="20"/>
          <w:szCs w:val="20"/>
          <w:lang w:val="en-US" w:eastAsia="bg-BG"/>
        </w:rPr>
        <w:t xml:space="preserve">3. </w:t>
      </w:r>
      <w:r w:rsidR="00875F3B" w:rsidRPr="00BA709E">
        <w:rPr>
          <w:b/>
          <w:sz w:val="20"/>
          <w:szCs w:val="20"/>
          <w:lang w:val="bg-BG" w:eastAsia="en-US"/>
        </w:rPr>
        <w:t>Начин на образуване на цената на договора</w:t>
      </w:r>
      <w:bookmarkEnd w:id="11"/>
    </w:p>
    <w:p w:rsidR="00875F3B" w:rsidRPr="00BA709E" w:rsidRDefault="00875F3B" w:rsidP="004C4BDE">
      <w:pPr>
        <w:spacing w:after="0" w:line="240" w:lineRule="auto"/>
        <w:rPr>
          <w:sz w:val="20"/>
          <w:szCs w:val="20"/>
        </w:rPr>
      </w:pPr>
      <w:r w:rsidRPr="00BA709E">
        <w:rPr>
          <w:sz w:val="20"/>
          <w:szCs w:val="20"/>
          <w:lang w:val="bg-BG"/>
        </w:rPr>
        <w:t>Цената на договора</w:t>
      </w:r>
      <w:r w:rsidRPr="00BA709E">
        <w:rPr>
          <w:sz w:val="20"/>
          <w:szCs w:val="20"/>
        </w:rPr>
        <w:t xml:space="preserve">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875F3B" w:rsidRPr="00BA709E" w:rsidRDefault="00875F3B" w:rsidP="004C4BDE">
      <w:pPr>
        <w:keepNext/>
        <w:keepLines/>
        <w:numPr>
          <w:ilvl w:val="0"/>
          <w:numId w:val="5"/>
        </w:numPr>
        <w:spacing w:after="0" w:line="240" w:lineRule="auto"/>
        <w:outlineLvl w:val="1"/>
        <w:rPr>
          <w:b/>
          <w:sz w:val="20"/>
          <w:szCs w:val="20"/>
          <w:lang w:val="bg-BG" w:eastAsia="en-US"/>
        </w:rPr>
      </w:pPr>
      <w:bookmarkStart w:id="12" w:name="_Toc6312943"/>
      <w:r w:rsidRPr="00BA709E">
        <w:rPr>
          <w:b/>
          <w:sz w:val="20"/>
          <w:szCs w:val="20"/>
          <w:lang w:val="bg-BG" w:eastAsia="en-US"/>
        </w:rPr>
        <w:t>Начин на плащане</w:t>
      </w:r>
      <w:bookmarkEnd w:id="12"/>
    </w:p>
    <w:p w:rsidR="00875F3B" w:rsidRPr="00BA709E" w:rsidRDefault="00875F3B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  <w:lang w:val="bg-BG"/>
        </w:rPr>
        <w:t xml:space="preserve">Авансово плащане в размер на 30 % от </w:t>
      </w:r>
      <w:r w:rsidRPr="00BA709E">
        <w:rPr>
          <w:sz w:val="20"/>
          <w:szCs w:val="20"/>
        </w:rPr>
        <w:t xml:space="preserve">Цената по договора </w:t>
      </w:r>
      <w:r w:rsidRPr="00BA709E">
        <w:rPr>
          <w:sz w:val="20"/>
          <w:szCs w:val="20"/>
          <w:lang w:val="bg-BG"/>
        </w:rPr>
        <w:t xml:space="preserve">и </w:t>
      </w:r>
      <w:r w:rsidRPr="00BA709E">
        <w:rPr>
          <w:sz w:val="20"/>
          <w:szCs w:val="20"/>
        </w:rPr>
        <w:t xml:space="preserve">се заплаща от ВЪЗЛОЖИТЕЛЯ по банкова сметка на ИЗПЪЛНИТЕЛЯ в български лева </w:t>
      </w:r>
      <w:r w:rsidR="006C1BC7" w:rsidRPr="00BA709E">
        <w:rPr>
          <w:sz w:val="20"/>
          <w:szCs w:val="20"/>
        </w:rPr>
        <w:t xml:space="preserve">в </w:t>
      </w:r>
      <w:r w:rsidR="00185547" w:rsidRPr="00BA709E">
        <w:rPr>
          <w:b/>
          <w:sz w:val="20"/>
          <w:szCs w:val="20"/>
          <w:lang w:val="bg-BG"/>
        </w:rPr>
        <w:t>срок от 5</w:t>
      </w:r>
      <w:r w:rsidR="00612527" w:rsidRPr="00BA709E">
        <w:rPr>
          <w:b/>
          <w:sz w:val="20"/>
          <w:szCs w:val="20"/>
          <w:lang w:val="bg-BG"/>
        </w:rPr>
        <w:t xml:space="preserve"> (</w:t>
      </w:r>
      <w:r w:rsidR="00185547" w:rsidRPr="00BA709E">
        <w:rPr>
          <w:b/>
          <w:sz w:val="20"/>
          <w:szCs w:val="20"/>
          <w:lang w:val="bg-BG"/>
        </w:rPr>
        <w:t>пет</w:t>
      </w:r>
      <w:r w:rsidR="00612527" w:rsidRPr="00BA709E">
        <w:rPr>
          <w:b/>
          <w:sz w:val="20"/>
          <w:szCs w:val="20"/>
          <w:lang w:val="bg-BG"/>
        </w:rPr>
        <w:t>)</w:t>
      </w:r>
      <w:r w:rsidR="002D3E77" w:rsidRPr="00BA709E">
        <w:rPr>
          <w:b/>
          <w:sz w:val="20"/>
          <w:szCs w:val="20"/>
          <w:lang w:val="bg-BG"/>
        </w:rPr>
        <w:t xml:space="preserve"> </w:t>
      </w:r>
      <w:r w:rsidR="00185547" w:rsidRPr="00BA709E">
        <w:rPr>
          <w:b/>
          <w:sz w:val="20"/>
          <w:szCs w:val="20"/>
          <w:lang w:val="bg-BG"/>
        </w:rPr>
        <w:t>работни дни след</w:t>
      </w:r>
      <w:r w:rsidR="002D3E77" w:rsidRPr="00BA709E">
        <w:rPr>
          <w:sz w:val="20"/>
          <w:szCs w:val="20"/>
          <w:lang w:val="bg-BG"/>
        </w:rPr>
        <w:t xml:space="preserve"> съгласуване от Възложителя на представените проекти/скици/визуализации на възложените художествени елементи, предмет на поръчка</w:t>
      </w:r>
      <w:r w:rsidR="005D4540">
        <w:rPr>
          <w:sz w:val="20"/>
          <w:szCs w:val="20"/>
          <w:lang w:val="bg-BG"/>
        </w:rPr>
        <w:t xml:space="preserve">та, </w:t>
      </w:r>
      <w:r w:rsidRPr="00BA709E">
        <w:rPr>
          <w:sz w:val="20"/>
          <w:szCs w:val="20"/>
        </w:rPr>
        <w:t>след представяне на оригинална фактура</w:t>
      </w:r>
      <w:r w:rsidR="005D4540">
        <w:rPr>
          <w:sz w:val="20"/>
          <w:szCs w:val="20"/>
          <w:lang w:val="bg-BG"/>
        </w:rPr>
        <w:t xml:space="preserve"> и протокол за одобрение на представените проекти</w:t>
      </w:r>
      <w:r w:rsidRPr="00BA709E">
        <w:rPr>
          <w:sz w:val="20"/>
          <w:szCs w:val="20"/>
          <w:lang w:val="bg-BG"/>
        </w:rPr>
        <w:t>.</w:t>
      </w:r>
    </w:p>
    <w:p w:rsidR="00875F3B" w:rsidRPr="00BA709E" w:rsidRDefault="00875F3B" w:rsidP="004C4BDE">
      <w:pPr>
        <w:spacing w:after="0" w:line="240" w:lineRule="auto"/>
        <w:rPr>
          <w:sz w:val="20"/>
          <w:szCs w:val="20"/>
          <w:lang w:val="bg-BG" w:eastAsia="en-US"/>
        </w:rPr>
      </w:pPr>
      <w:r w:rsidRPr="00BA709E">
        <w:rPr>
          <w:sz w:val="20"/>
          <w:szCs w:val="20"/>
          <w:lang w:val="bg-BG" w:eastAsia="en-US"/>
        </w:rPr>
        <w:t>Окончателното плащане по Договора се извършва въз основа на следните документи:</w:t>
      </w:r>
    </w:p>
    <w:p w:rsidR="00875F3B" w:rsidRPr="00BA709E" w:rsidRDefault="00461AAD" w:rsidP="004C4BDE">
      <w:pPr>
        <w:spacing w:after="0" w:line="240" w:lineRule="auto"/>
        <w:rPr>
          <w:sz w:val="20"/>
          <w:szCs w:val="20"/>
          <w:lang w:val="bg-BG" w:eastAsia="en-US"/>
        </w:rPr>
      </w:pPr>
      <w:r w:rsidRPr="00BA709E">
        <w:rPr>
          <w:sz w:val="20"/>
          <w:szCs w:val="20"/>
          <w:lang w:val="bg-BG" w:eastAsia="en-US"/>
        </w:rPr>
        <w:t>1</w:t>
      </w:r>
      <w:r w:rsidR="004027A6" w:rsidRPr="00BA709E">
        <w:rPr>
          <w:sz w:val="20"/>
          <w:szCs w:val="20"/>
          <w:lang w:val="bg-BG" w:eastAsia="en-US"/>
        </w:rPr>
        <w:t>.</w:t>
      </w:r>
      <w:r w:rsidR="004027A6" w:rsidRPr="00BA709E">
        <w:rPr>
          <w:sz w:val="20"/>
          <w:szCs w:val="20"/>
          <w:lang w:val="bg-BG" w:eastAsia="en-US"/>
        </w:rPr>
        <w:tab/>
      </w:r>
      <w:proofErr w:type="spellStart"/>
      <w:r w:rsidR="004027A6" w:rsidRPr="00BA709E">
        <w:rPr>
          <w:sz w:val="20"/>
          <w:szCs w:val="20"/>
          <w:lang w:val="bg-BG" w:eastAsia="en-US"/>
        </w:rPr>
        <w:t>П</w:t>
      </w:r>
      <w:r w:rsidR="00875F3B" w:rsidRPr="00BA709E">
        <w:rPr>
          <w:sz w:val="20"/>
          <w:szCs w:val="20"/>
          <w:lang w:val="bg-BG" w:eastAsia="en-US"/>
        </w:rPr>
        <w:t>риемо-предавателен</w:t>
      </w:r>
      <w:proofErr w:type="spellEnd"/>
      <w:r w:rsidR="00875F3B" w:rsidRPr="00BA709E">
        <w:rPr>
          <w:sz w:val="20"/>
          <w:szCs w:val="20"/>
          <w:lang w:val="bg-BG" w:eastAsia="en-US"/>
        </w:rPr>
        <w:t xml:space="preserve"> протокол за приемане на </w:t>
      </w:r>
      <w:r w:rsidR="00384F92">
        <w:rPr>
          <w:sz w:val="20"/>
          <w:szCs w:val="20"/>
          <w:lang w:val="bg-BG" w:eastAsia="en-US"/>
        </w:rPr>
        <w:t xml:space="preserve">изработването, доставката и монтажа, </w:t>
      </w:r>
      <w:r w:rsidR="00875F3B" w:rsidRPr="00BA709E">
        <w:rPr>
          <w:sz w:val="20"/>
          <w:szCs w:val="20"/>
          <w:lang w:val="bg-BG" w:eastAsia="en-US"/>
        </w:rPr>
        <w:t xml:space="preserve"> подписан от ВЪЗЛОЖИТЕЛЯ и ИЗПЪЛНИТЕЛЯ, при съответно спазване на разпоредбите на Договора; и</w:t>
      </w:r>
    </w:p>
    <w:p w:rsidR="00875F3B" w:rsidRPr="00BA709E" w:rsidRDefault="00461AAD" w:rsidP="004C4BDE">
      <w:pPr>
        <w:spacing w:after="0" w:line="240" w:lineRule="auto"/>
        <w:rPr>
          <w:sz w:val="20"/>
          <w:szCs w:val="20"/>
        </w:rPr>
      </w:pPr>
      <w:r w:rsidRPr="00BA709E">
        <w:rPr>
          <w:sz w:val="20"/>
          <w:szCs w:val="20"/>
          <w:lang w:val="bg-BG" w:eastAsia="en-US"/>
        </w:rPr>
        <w:t>2</w:t>
      </w:r>
      <w:r w:rsidR="004027A6" w:rsidRPr="00BA709E">
        <w:rPr>
          <w:sz w:val="20"/>
          <w:szCs w:val="20"/>
          <w:lang w:val="bg-BG" w:eastAsia="en-US"/>
        </w:rPr>
        <w:t>.</w:t>
      </w:r>
      <w:r w:rsidR="004027A6" w:rsidRPr="00BA709E">
        <w:rPr>
          <w:sz w:val="20"/>
          <w:szCs w:val="20"/>
          <w:lang w:val="bg-BG" w:eastAsia="en-US"/>
        </w:rPr>
        <w:tab/>
        <w:t>Ф</w:t>
      </w:r>
      <w:r w:rsidR="00875F3B" w:rsidRPr="00BA709E">
        <w:rPr>
          <w:sz w:val="20"/>
          <w:szCs w:val="20"/>
          <w:lang w:val="bg-BG" w:eastAsia="en-US"/>
        </w:rPr>
        <w:t>актура за дължимата сума/част от Цената за съответната дейност, издадена от ИЗПЪЛНИТЕЛЯ и представена на ВЪЗЛОЖИТЕЛЯ, която задължително трябва да включва следния текст:</w:t>
      </w:r>
      <w:r w:rsidR="00875F3B" w:rsidRPr="00BA709E">
        <w:rPr>
          <w:sz w:val="20"/>
          <w:szCs w:val="20"/>
        </w:rPr>
        <w:t xml:space="preserve"> „Разходът е </w:t>
      </w:r>
      <w:r w:rsidR="00875F3B" w:rsidRPr="00BA709E">
        <w:rPr>
          <w:sz w:val="20"/>
          <w:szCs w:val="20"/>
          <w:lang w:val="bg-BG"/>
        </w:rPr>
        <w:t xml:space="preserve">извършен </w:t>
      </w:r>
      <w:r w:rsidR="00875F3B" w:rsidRPr="00BA709E">
        <w:rPr>
          <w:sz w:val="20"/>
          <w:szCs w:val="20"/>
        </w:rPr>
        <w:t>по проект „JOYRIDE - Общи ресурси и инициативи, посветени на околната среда“, код на проекта ROBG-338, Договор за безвъзмездна финансова помощ № 100718/05.09.2018 г., по Програма ИНТЕРРЕГ V-A Румъния-България 2014-2020 г., съфинансирана от Европейския съюз чрез ЕФРР и Националния бюджет на Република България, както и номера и датата на договора за изпълнение на настоящата обществена поръчка.</w:t>
      </w:r>
    </w:p>
    <w:p w:rsidR="00875F3B" w:rsidRPr="00BA709E" w:rsidRDefault="00875F3B" w:rsidP="004C4BDE">
      <w:pPr>
        <w:spacing w:after="0" w:line="240" w:lineRule="auto"/>
        <w:rPr>
          <w:sz w:val="20"/>
          <w:szCs w:val="20"/>
          <w:lang w:val="bg-BG"/>
        </w:rPr>
      </w:pPr>
      <w:r w:rsidRPr="00BA709E">
        <w:rPr>
          <w:sz w:val="20"/>
          <w:szCs w:val="20"/>
        </w:rPr>
        <w:t>Условията и начина на плащане са уредени в проекта на договор към настоящата обществена поръчка.</w:t>
      </w:r>
    </w:p>
    <w:p w:rsidR="00875F3B" w:rsidRPr="00D460CD" w:rsidRDefault="00875F3B" w:rsidP="004C4BDE">
      <w:pPr>
        <w:spacing w:after="0" w:line="240" w:lineRule="auto"/>
        <w:rPr>
          <w:sz w:val="20"/>
          <w:szCs w:val="20"/>
          <w:lang w:val="bg-BG"/>
        </w:rPr>
      </w:pPr>
      <w:r w:rsidRPr="00D460CD">
        <w:rPr>
          <w:rFonts w:eastAsia="Calibri"/>
          <w:i/>
          <w:sz w:val="20"/>
          <w:szCs w:val="20"/>
          <w:lang w:val="bg-BG" w:eastAsia="en-US"/>
        </w:rPr>
        <w:t>Забележка: При евентуално посочване на определен сертификат, стандарт, марка, модел, изискване или друго подобно в настоящата спецификация, в част от нея, както и навсякъде другаде от документацията за настоящата процедура, следва да се има предвид, че е допустимо да се предложи и еквивалент.</w:t>
      </w:r>
    </w:p>
    <w:sectPr w:rsidR="00875F3B" w:rsidRPr="00D460CD" w:rsidSect="0018554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818" w:right="1417" w:bottom="1702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7DB" w:rsidRDefault="004D57DB" w:rsidP="00C04168">
      <w:r>
        <w:separator/>
      </w:r>
    </w:p>
  </w:endnote>
  <w:endnote w:type="continuationSeparator" w:id="0">
    <w:p w:rsidR="004D57DB" w:rsidRDefault="004D57DB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D6" w:rsidRPr="00A94BCB" w:rsidRDefault="00CA6BD6" w:rsidP="00CA6BD6">
    <w:pPr>
      <w:jc w:val="center"/>
      <w:rPr>
        <w:sz w:val="22"/>
        <w:lang w:val="bg-BG"/>
      </w:rPr>
    </w:pPr>
    <w:r w:rsidRPr="00A94BCB">
      <w:rPr>
        <w:sz w:val="14"/>
        <w:szCs w:val="16"/>
      </w:rPr>
      <w:t>Проект № ROBG-3</w:t>
    </w:r>
    <w:r>
      <w:rPr>
        <w:sz w:val="14"/>
        <w:szCs w:val="16"/>
        <w:lang w:val="bg-BG"/>
      </w:rPr>
      <w:t>38</w:t>
    </w:r>
    <w:r w:rsidRPr="00A94BCB">
      <w:rPr>
        <w:sz w:val="14"/>
        <w:szCs w:val="16"/>
      </w:rPr>
      <w:t xml:space="preserve"> “</w:t>
    </w:r>
    <w:r>
      <w:rPr>
        <w:sz w:val="14"/>
        <w:szCs w:val="16"/>
        <w:lang w:val="bg-BG"/>
      </w:rPr>
      <w:t>Общи ресурси и инициативи, посветени на околната среда</w:t>
    </w:r>
    <w:r w:rsidRPr="00A94BCB">
      <w:rPr>
        <w:sz w:val="14"/>
        <w:szCs w:val="16"/>
      </w:rPr>
      <w:t xml:space="preserve">“, финансиран по Договор № </w:t>
    </w:r>
    <w:r>
      <w:rPr>
        <w:sz w:val="14"/>
        <w:szCs w:val="16"/>
        <w:lang w:val="bg-BG"/>
      </w:rPr>
      <w:t>100718</w:t>
    </w:r>
    <w:r w:rsidRPr="00A94BCB">
      <w:rPr>
        <w:sz w:val="14"/>
        <w:szCs w:val="16"/>
      </w:rPr>
      <w:t>/</w:t>
    </w:r>
    <w:r>
      <w:rPr>
        <w:sz w:val="14"/>
        <w:szCs w:val="16"/>
        <w:lang w:val="bg-BG"/>
      </w:rPr>
      <w:t>05</w:t>
    </w:r>
    <w:r w:rsidRPr="00A94BCB">
      <w:rPr>
        <w:sz w:val="14"/>
        <w:szCs w:val="16"/>
      </w:rPr>
      <w:t>.0</w:t>
    </w:r>
    <w:r>
      <w:rPr>
        <w:sz w:val="14"/>
        <w:szCs w:val="16"/>
        <w:lang w:val="bg-BG"/>
      </w:rPr>
      <w:t>9</w:t>
    </w:r>
    <w:r w:rsidRPr="00A94BCB">
      <w:rPr>
        <w:sz w:val="14"/>
        <w:szCs w:val="16"/>
      </w:rPr>
      <w:t>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</w:r>
    <w:r>
      <w:rPr>
        <w:sz w:val="14"/>
        <w:szCs w:val="16"/>
        <w:lang w:val="bg-BG"/>
      </w:rPr>
      <w:t>.</w:t>
    </w:r>
  </w:p>
  <w:p w:rsidR="00CA6BD6" w:rsidRDefault="00CA6BD6">
    <w:pPr>
      <w:pStyle w:val="aa"/>
      <w:jc w:val="right"/>
    </w:pPr>
  </w:p>
  <w:p w:rsidR="009C1C57" w:rsidRPr="0065431B" w:rsidRDefault="009C1C57" w:rsidP="000427CB">
    <w:pPr>
      <w:pStyle w:val="aa"/>
      <w:rPr>
        <w:sz w:val="14"/>
        <w:szCs w:val="14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C57" w:rsidRDefault="009C1C57" w:rsidP="000427CB">
    <w:pPr>
      <w:pStyle w:val="aa"/>
      <w:jc w:val="center"/>
      <w:rPr>
        <w:sz w:val="16"/>
        <w:szCs w:val="16"/>
      </w:rPr>
    </w:pPr>
    <w:r>
      <w:rPr>
        <w:noProof/>
        <w:lang w:val="bg-BG" w:eastAsia="bg-BG"/>
      </w:rPr>
      <w:drawing>
        <wp:inline distT="0" distB="0" distL="0" distR="0" wp14:anchorId="00BA9EA7" wp14:editId="12652CE2">
          <wp:extent cx="1196340" cy="534982"/>
          <wp:effectExtent l="0" t="0" r="3810" b="0"/>
          <wp:docPr id="3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1C57" w:rsidRPr="0065431B" w:rsidRDefault="009C1C57" w:rsidP="000427CB">
    <w:pPr>
      <w:pStyle w:val="aa"/>
      <w:rPr>
        <w:sz w:val="14"/>
        <w:szCs w:val="14"/>
        <w:lang w:val="ru-RU"/>
      </w:rPr>
    </w:pPr>
    <w:proofErr w:type="spellStart"/>
    <w:proofErr w:type="gramStart"/>
    <w:r w:rsidRPr="0065431B">
      <w:rPr>
        <w:sz w:val="14"/>
        <w:szCs w:val="14"/>
        <w:lang w:val="ru-RU"/>
      </w:rPr>
      <w:t>Този</w:t>
    </w:r>
    <w:proofErr w:type="spellEnd"/>
    <w:r w:rsidRPr="0065431B">
      <w:rPr>
        <w:sz w:val="14"/>
        <w:szCs w:val="14"/>
        <w:lang w:val="ru-RU"/>
      </w:rPr>
      <w:t xml:space="preserve"> документ е </w:t>
    </w:r>
    <w:proofErr w:type="spellStart"/>
    <w:r w:rsidRPr="0065431B">
      <w:rPr>
        <w:sz w:val="14"/>
        <w:szCs w:val="14"/>
        <w:lang w:val="ru-RU"/>
      </w:rPr>
      <w:t>създаден</w:t>
    </w:r>
    <w:proofErr w:type="spellEnd"/>
    <w:r w:rsidRPr="0065431B">
      <w:rPr>
        <w:sz w:val="14"/>
        <w:szCs w:val="14"/>
        <w:lang w:val="ru-RU"/>
      </w:rPr>
      <w:t xml:space="preserve"> в </w:t>
    </w:r>
    <w:proofErr w:type="spellStart"/>
    <w:r w:rsidRPr="0065431B">
      <w:rPr>
        <w:sz w:val="14"/>
        <w:szCs w:val="14"/>
        <w:lang w:val="ru-RU"/>
      </w:rPr>
      <w:t>рамките</w:t>
    </w:r>
    <w:proofErr w:type="spellEnd"/>
    <w:r w:rsidRPr="0065431B">
      <w:rPr>
        <w:sz w:val="14"/>
        <w:szCs w:val="14"/>
        <w:lang w:val="ru-RU"/>
      </w:rPr>
      <w:t xml:space="preserve"> на проект </w:t>
    </w:r>
    <w:r w:rsidRPr="0065431B">
      <w:rPr>
        <w:rFonts w:eastAsia="Calibri"/>
        <w:color w:val="000000"/>
        <w:sz w:val="14"/>
        <w:szCs w:val="14"/>
        <w:lang w:val="bg-BG" w:eastAsia="bg-BG"/>
      </w:rPr>
      <w:t xml:space="preserve">№ </w:t>
    </w:r>
    <w:r w:rsidRPr="0065431B">
      <w:rPr>
        <w:rFonts w:eastAsia="Calibri"/>
        <w:color w:val="000000"/>
        <w:sz w:val="14"/>
        <w:szCs w:val="14"/>
        <w:lang w:val="en-US" w:eastAsia="bg-BG"/>
      </w:rPr>
      <w:t>ROBG-338</w:t>
    </w:r>
    <w:r w:rsidRPr="0065431B">
      <w:rPr>
        <w:rFonts w:eastAsia="Calibri"/>
        <w:color w:val="000000"/>
        <w:sz w:val="14"/>
        <w:szCs w:val="14"/>
        <w:lang w:val="bg-BG" w:eastAsia="bg-BG"/>
      </w:rPr>
      <w:t xml:space="preserve"> „Общи ресурси и инициативи, посветени на околната среда“, който се осъществява с финансовата подкрепа на Програма за трансгранично сътрудничество ИНТЕРРЕГ V-A Румъния-България 2014-2020 г</w:t>
    </w:r>
    <w:r w:rsidRPr="0065431B">
      <w:rPr>
        <w:sz w:val="14"/>
        <w:szCs w:val="14"/>
        <w:lang w:val="ru-RU"/>
      </w:rPr>
      <w:t xml:space="preserve">. </w:t>
    </w:r>
    <w:proofErr w:type="spellStart"/>
    <w:r w:rsidRPr="0065431B">
      <w:rPr>
        <w:sz w:val="14"/>
        <w:szCs w:val="14"/>
        <w:lang w:val="ru-RU"/>
      </w:rPr>
      <w:t>Цялата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отговорност</w:t>
    </w:r>
    <w:proofErr w:type="spellEnd"/>
    <w:r w:rsidRPr="0065431B">
      <w:rPr>
        <w:sz w:val="14"/>
        <w:szCs w:val="14"/>
        <w:lang w:val="ru-RU"/>
      </w:rPr>
      <w:t xml:space="preserve"> за </w:t>
    </w:r>
    <w:proofErr w:type="spellStart"/>
    <w:r w:rsidRPr="0065431B">
      <w:rPr>
        <w:sz w:val="14"/>
        <w:szCs w:val="14"/>
        <w:lang w:val="ru-RU"/>
      </w:rPr>
      <w:t>съдържанието</w:t>
    </w:r>
    <w:proofErr w:type="spellEnd"/>
    <w:r w:rsidRPr="0065431B">
      <w:rPr>
        <w:sz w:val="14"/>
        <w:szCs w:val="14"/>
        <w:lang w:val="ru-RU"/>
      </w:rPr>
      <w:t xml:space="preserve"> на </w:t>
    </w:r>
    <w:proofErr w:type="spellStart"/>
    <w:r w:rsidRPr="0065431B">
      <w:rPr>
        <w:sz w:val="14"/>
        <w:szCs w:val="14"/>
        <w:lang w:val="ru-RU"/>
      </w:rPr>
      <w:t>публикацията</w:t>
    </w:r>
    <w:proofErr w:type="spellEnd"/>
    <w:r w:rsidRPr="0065431B">
      <w:rPr>
        <w:sz w:val="14"/>
        <w:szCs w:val="14"/>
        <w:lang w:val="ru-RU"/>
      </w:rPr>
      <w:t xml:space="preserve"> се носи от Община </w:t>
    </w:r>
    <w:r w:rsidRPr="0065431B">
      <w:rPr>
        <w:sz w:val="14"/>
        <w:szCs w:val="14"/>
        <w:lang w:val="bg-BG"/>
      </w:rPr>
      <w:t>Шабла</w:t>
    </w:r>
    <w:r w:rsidRPr="0065431B">
      <w:rPr>
        <w:sz w:val="14"/>
        <w:szCs w:val="14"/>
        <w:lang w:val="ru-RU"/>
      </w:rPr>
      <w:t xml:space="preserve"> и при </w:t>
    </w:r>
    <w:proofErr w:type="spellStart"/>
    <w:r w:rsidRPr="0065431B">
      <w:rPr>
        <w:sz w:val="14"/>
        <w:szCs w:val="14"/>
        <w:lang w:val="ru-RU"/>
      </w:rPr>
      <w:t>никакви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обстоятелства</w:t>
    </w:r>
    <w:proofErr w:type="spellEnd"/>
    <w:r w:rsidRPr="0065431B">
      <w:rPr>
        <w:sz w:val="14"/>
        <w:szCs w:val="14"/>
        <w:lang w:val="ru-RU"/>
      </w:rPr>
      <w:t xml:space="preserve"> не </w:t>
    </w:r>
    <w:proofErr w:type="spellStart"/>
    <w:r w:rsidRPr="0065431B">
      <w:rPr>
        <w:sz w:val="14"/>
        <w:szCs w:val="14"/>
        <w:lang w:val="ru-RU"/>
      </w:rPr>
      <w:t>може</w:t>
    </w:r>
    <w:proofErr w:type="spellEnd"/>
    <w:r w:rsidRPr="0065431B">
      <w:rPr>
        <w:sz w:val="14"/>
        <w:szCs w:val="14"/>
        <w:lang w:val="ru-RU"/>
      </w:rPr>
      <w:t xml:space="preserve"> да се </w:t>
    </w:r>
    <w:proofErr w:type="spellStart"/>
    <w:r w:rsidRPr="0065431B">
      <w:rPr>
        <w:sz w:val="14"/>
        <w:szCs w:val="14"/>
        <w:lang w:val="ru-RU"/>
      </w:rPr>
      <w:t>счита</w:t>
    </w:r>
    <w:proofErr w:type="spellEnd"/>
    <w:r w:rsidRPr="0065431B">
      <w:rPr>
        <w:sz w:val="14"/>
        <w:szCs w:val="14"/>
        <w:lang w:val="ru-RU"/>
      </w:rPr>
      <w:t xml:space="preserve">, че </w:t>
    </w:r>
    <w:proofErr w:type="spellStart"/>
    <w:r w:rsidRPr="0065431B">
      <w:rPr>
        <w:sz w:val="14"/>
        <w:szCs w:val="14"/>
        <w:lang w:val="ru-RU"/>
      </w:rPr>
      <w:t>този</w:t>
    </w:r>
    <w:proofErr w:type="spellEnd"/>
    <w:r w:rsidRPr="0065431B">
      <w:rPr>
        <w:sz w:val="14"/>
        <w:szCs w:val="14"/>
        <w:lang w:val="ru-RU"/>
      </w:rPr>
      <w:t xml:space="preserve"> документ </w:t>
    </w:r>
    <w:proofErr w:type="spellStart"/>
    <w:r w:rsidRPr="0065431B">
      <w:rPr>
        <w:sz w:val="14"/>
        <w:szCs w:val="14"/>
        <w:lang w:val="ru-RU"/>
      </w:rPr>
      <w:t>отразява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официалното</w:t>
    </w:r>
    <w:proofErr w:type="spellEnd"/>
    <w:r w:rsidRPr="0065431B">
      <w:rPr>
        <w:sz w:val="14"/>
        <w:szCs w:val="14"/>
        <w:lang w:val="ru-RU"/>
      </w:rPr>
      <w:t xml:space="preserve"> становище на</w:t>
    </w:r>
    <w:proofErr w:type="gram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Европейския</w:t>
    </w:r>
    <w:proofErr w:type="spellEnd"/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съюз</w:t>
    </w:r>
    <w:proofErr w:type="spellEnd"/>
    <w:r w:rsidRPr="0065431B">
      <w:rPr>
        <w:sz w:val="14"/>
        <w:szCs w:val="14"/>
        <w:lang w:val="ru-RU"/>
      </w:rPr>
      <w:t xml:space="preserve"> и </w:t>
    </w:r>
    <w:proofErr w:type="spellStart"/>
    <w:r w:rsidRPr="0065431B">
      <w:rPr>
        <w:sz w:val="14"/>
        <w:szCs w:val="14"/>
        <w:lang w:val="ru-RU"/>
      </w:rPr>
      <w:t>Управляваюия</w:t>
    </w:r>
    <w:proofErr w:type="spellEnd"/>
    <w:r w:rsidRPr="0065431B">
      <w:rPr>
        <w:sz w:val="14"/>
        <w:szCs w:val="14"/>
        <w:lang w:val="ru-RU"/>
      </w:rPr>
      <w:t xml:space="preserve"> орган на ИНТЕРРЕГ </w:t>
    </w:r>
    <w:r w:rsidRPr="0065431B">
      <w:rPr>
        <w:sz w:val="14"/>
        <w:szCs w:val="14"/>
      </w:rPr>
      <w:t>V</w:t>
    </w:r>
    <w:r w:rsidRPr="0065431B">
      <w:rPr>
        <w:sz w:val="14"/>
        <w:szCs w:val="14"/>
        <w:lang w:val="ru-RU"/>
      </w:rPr>
      <w:t>-</w:t>
    </w:r>
    <w:r w:rsidRPr="0065431B">
      <w:rPr>
        <w:sz w:val="14"/>
        <w:szCs w:val="14"/>
      </w:rPr>
      <w:t>A</w:t>
    </w:r>
    <w:r w:rsidRPr="0065431B">
      <w:rPr>
        <w:sz w:val="14"/>
        <w:szCs w:val="14"/>
        <w:lang w:val="ru-RU"/>
      </w:rPr>
      <w:t xml:space="preserve"> </w:t>
    </w:r>
    <w:proofErr w:type="spellStart"/>
    <w:r w:rsidRPr="0065431B">
      <w:rPr>
        <w:sz w:val="14"/>
        <w:szCs w:val="14"/>
        <w:lang w:val="ru-RU"/>
      </w:rPr>
      <w:t>Румъния-България</w:t>
    </w:r>
    <w:proofErr w:type="spellEnd"/>
    <w:r w:rsidRPr="0065431B">
      <w:rPr>
        <w:sz w:val="14"/>
        <w:szCs w:val="14"/>
        <w:lang w:val="ru-RU"/>
      </w:rPr>
      <w:t xml:space="preserve"> 2014-2020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7DB" w:rsidRDefault="004D57DB" w:rsidP="00C04168">
      <w:r>
        <w:separator/>
      </w:r>
    </w:p>
  </w:footnote>
  <w:footnote w:type="continuationSeparator" w:id="0">
    <w:p w:rsidR="004D57DB" w:rsidRDefault="004D57DB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C57" w:rsidRPr="00AE7043" w:rsidRDefault="009C1C57" w:rsidP="00AE7043">
    <w:pPr>
      <w:pStyle w:val="a8"/>
    </w:pPr>
  </w:p>
  <w:p w:rsidR="009C1C57" w:rsidRPr="00CA6BD6" w:rsidRDefault="009C1C57" w:rsidP="00DF35C2">
    <w:pPr>
      <w:pStyle w:val="a8"/>
      <w:ind w:right="-626"/>
      <w:jc w:val="right"/>
      <w:rPr>
        <w:lang w:val="bg-BG"/>
      </w:rPr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2BEDFD4F" wp14:editId="641B7D37">
              <wp:simplePos x="0" y="0"/>
              <wp:positionH relativeFrom="column">
                <wp:posOffset>-88265</wp:posOffset>
              </wp:positionH>
              <wp:positionV relativeFrom="paragraph">
                <wp:posOffset>60325</wp:posOffset>
              </wp:positionV>
              <wp:extent cx="5937250" cy="45085"/>
              <wp:effectExtent l="0" t="0" r="25400" b="1206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450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C1C57" w:rsidRPr="00185547" w:rsidRDefault="009C1C57" w:rsidP="00185547">
                          <w:pPr>
                            <w:rPr>
                              <w:sz w:val="22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6.95pt;margin-top:4.75pt;width:467.5pt;height:3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" strokecolor="white">
              <v:textbox>
                <w:txbxContent>
                  <w:p w:rsidR="009C1C57" w:rsidRPr="00185547" w:rsidRDefault="009C1C57" w:rsidP="00185547">
                    <w:pPr>
                      <w:rPr>
                        <w:sz w:val="22"/>
                        <w:lang w:val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EF3AC2">
      <w:rPr>
        <w:noProof/>
      </w:rPr>
      <w:t>4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C57" w:rsidRDefault="009C1C57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0D9F85B1" wp14:editId="3BD8A18E">
          <wp:extent cx="7541895" cy="1360805"/>
          <wp:effectExtent l="0" t="0" r="0" b="0"/>
          <wp:docPr id="2" name="Picture 2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6506B"/>
    <w:multiLevelType w:val="hybridMultilevel"/>
    <w:tmpl w:val="CC8A6A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C1169"/>
    <w:multiLevelType w:val="hybridMultilevel"/>
    <w:tmpl w:val="187C9C1C"/>
    <w:lvl w:ilvl="0" w:tplc="0402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">
    <w:nsid w:val="13183D61"/>
    <w:multiLevelType w:val="hybridMultilevel"/>
    <w:tmpl w:val="F7B69338"/>
    <w:lvl w:ilvl="0" w:tplc="0402000B">
      <w:start w:val="1"/>
      <w:numFmt w:val="bullet"/>
      <w:lvlText w:val=""/>
      <w:lvlJc w:val="left"/>
      <w:pPr>
        <w:ind w:left="102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4">
    <w:nsid w:val="16FB4125"/>
    <w:multiLevelType w:val="hybridMultilevel"/>
    <w:tmpl w:val="D96A34D8"/>
    <w:lvl w:ilvl="0" w:tplc="0402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>
    <w:nsid w:val="22E0172F"/>
    <w:multiLevelType w:val="hybridMultilevel"/>
    <w:tmpl w:val="2E7225DC"/>
    <w:lvl w:ilvl="0" w:tplc="0402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6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2B55C9"/>
    <w:multiLevelType w:val="hybridMultilevel"/>
    <w:tmpl w:val="2F646CDA"/>
    <w:lvl w:ilvl="0" w:tplc="2E803F8C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20B63"/>
    <w:multiLevelType w:val="multilevel"/>
    <w:tmpl w:val="D3A0280A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0C811E5"/>
    <w:multiLevelType w:val="hybridMultilevel"/>
    <w:tmpl w:val="67D239B4"/>
    <w:lvl w:ilvl="0" w:tplc="0402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70BB1680"/>
    <w:multiLevelType w:val="hybridMultilevel"/>
    <w:tmpl w:val="D4DCB6D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3F0E55"/>
    <w:multiLevelType w:val="hybridMultilevel"/>
    <w:tmpl w:val="FCEEDD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A24E3A"/>
    <w:multiLevelType w:val="hybridMultilevel"/>
    <w:tmpl w:val="9EB4FC24"/>
    <w:lvl w:ilvl="0" w:tplc="9F262300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2"/>
    <w:lvlOverride w:ilvl="0">
      <w:startOverride w:val="1"/>
    </w:lvlOverride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11"/>
  </w:num>
  <w:num w:numId="12">
    <w:abstractNumId w:val="2"/>
  </w:num>
  <w:num w:numId="13">
    <w:abstractNumId w:val="10"/>
  </w:num>
  <w:num w:numId="1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1255A"/>
    <w:rsid w:val="00022D04"/>
    <w:rsid w:val="00035031"/>
    <w:rsid w:val="00035C3F"/>
    <w:rsid w:val="000361C1"/>
    <w:rsid w:val="00037455"/>
    <w:rsid w:val="00037CED"/>
    <w:rsid w:val="000427CB"/>
    <w:rsid w:val="000510A2"/>
    <w:rsid w:val="00052712"/>
    <w:rsid w:val="00053549"/>
    <w:rsid w:val="00054487"/>
    <w:rsid w:val="00060D17"/>
    <w:rsid w:val="00063BB4"/>
    <w:rsid w:val="00070DFB"/>
    <w:rsid w:val="00075DA8"/>
    <w:rsid w:val="000762EC"/>
    <w:rsid w:val="0008083D"/>
    <w:rsid w:val="00087D89"/>
    <w:rsid w:val="00092669"/>
    <w:rsid w:val="000A079C"/>
    <w:rsid w:val="000A26CC"/>
    <w:rsid w:val="000A5FEC"/>
    <w:rsid w:val="000A7710"/>
    <w:rsid w:val="000C22EA"/>
    <w:rsid w:val="000C2464"/>
    <w:rsid w:val="000C3982"/>
    <w:rsid w:val="000D48B6"/>
    <w:rsid w:val="000D6567"/>
    <w:rsid w:val="000D7759"/>
    <w:rsid w:val="000E5B4D"/>
    <w:rsid w:val="000F00EA"/>
    <w:rsid w:val="000F2CF2"/>
    <w:rsid w:val="000F2EE3"/>
    <w:rsid w:val="00106522"/>
    <w:rsid w:val="00107A4A"/>
    <w:rsid w:val="00110946"/>
    <w:rsid w:val="001130B1"/>
    <w:rsid w:val="001229B9"/>
    <w:rsid w:val="00127401"/>
    <w:rsid w:val="00131B70"/>
    <w:rsid w:val="001342DA"/>
    <w:rsid w:val="001363A5"/>
    <w:rsid w:val="00136AAA"/>
    <w:rsid w:val="00137FB7"/>
    <w:rsid w:val="00140625"/>
    <w:rsid w:val="0015257A"/>
    <w:rsid w:val="00153F0C"/>
    <w:rsid w:val="00156DCC"/>
    <w:rsid w:val="00157E8F"/>
    <w:rsid w:val="001615C7"/>
    <w:rsid w:val="001744AA"/>
    <w:rsid w:val="00176613"/>
    <w:rsid w:val="00185547"/>
    <w:rsid w:val="00185D2A"/>
    <w:rsid w:val="00193166"/>
    <w:rsid w:val="001931D7"/>
    <w:rsid w:val="00193FED"/>
    <w:rsid w:val="00194115"/>
    <w:rsid w:val="00197DA5"/>
    <w:rsid w:val="001A12CA"/>
    <w:rsid w:val="001A335F"/>
    <w:rsid w:val="001A4D61"/>
    <w:rsid w:val="001B3872"/>
    <w:rsid w:val="001B54DA"/>
    <w:rsid w:val="001B7082"/>
    <w:rsid w:val="001C1153"/>
    <w:rsid w:val="001C2FFD"/>
    <w:rsid w:val="001C4CEC"/>
    <w:rsid w:val="001D3762"/>
    <w:rsid w:val="001D54B5"/>
    <w:rsid w:val="001D5CFB"/>
    <w:rsid w:val="001D638D"/>
    <w:rsid w:val="001E24D7"/>
    <w:rsid w:val="001E5ADF"/>
    <w:rsid w:val="001E77EF"/>
    <w:rsid w:val="001F0327"/>
    <w:rsid w:val="001F1BF7"/>
    <w:rsid w:val="001F2ABA"/>
    <w:rsid w:val="001F3B2D"/>
    <w:rsid w:val="001F41FA"/>
    <w:rsid w:val="001F61E0"/>
    <w:rsid w:val="001F6EDA"/>
    <w:rsid w:val="001F7155"/>
    <w:rsid w:val="001F7D07"/>
    <w:rsid w:val="00203D9A"/>
    <w:rsid w:val="00206B01"/>
    <w:rsid w:val="002166C5"/>
    <w:rsid w:val="00220DB7"/>
    <w:rsid w:val="00222268"/>
    <w:rsid w:val="00234904"/>
    <w:rsid w:val="0023671A"/>
    <w:rsid w:val="002431C3"/>
    <w:rsid w:val="00246C3D"/>
    <w:rsid w:val="002503BE"/>
    <w:rsid w:val="00253B4D"/>
    <w:rsid w:val="00255895"/>
    <w:rsid w:val="0026054F"/>
    <w:rsid w:val="002649E0"/>
    <w:rsid w:val="002713A4"/>
    <w:rsid w:val="002743D3"/>
    <w:rsid w:val="002914EC"/>
    <w:rsid w:val="0029321F"/>
    <w:rsid w:val="00295632"/>
    <w:rsid w:val="00296D17"/>
    <w:rsid w:val="002A2440"/>
    <w:rsid w:val="002A2840"/>
    <w:rsid w:val="002A5121"/>
    <w:rsid w:val="002A600F"/>
    <w:rsid w:val="002A69ED"/>
    <w:rsid w:val="002A6CD0"/>
    <w:rsid w:val="002B4C29"/>
    <w:rsid w:val="002B74C3"/>
    <w:rsid w:val="002C5A32"/>
    <w:rsid w:val="002C5E0C"/>
    <w:rsid w:val="002D3E77"/>
    <w:rsid w:val="002D464D"/>
    <w:rsid w:val="002D4D3E"/>
    <w:rsid w:val="002E157C"/>
    <w:rsid w:val="002E2459"/>
    <w:rsid w:val="002E4883"/>
    <w:rsid w:val="002F1064"/>
    <w:rsid w:val="002F163B"/>
    <w:rsid w:val="002F1DBD"/>
    <w:rsid w:val="002F4E33"/>
    <w:rsid w:val="002F54CF"/>
    <w:rsid w:val="002F55AE"/>
    <w:rsid w:val="002F7858"/>
    <w:rsid w:val="0030055F"/>
    <w:rsid w:val="003037C0"/>
    <w:rsid w:val="00304810"/>
    <w:rsid w:val="003050F9"/>
    <w:rsid w:val="00305EA0"/>
    <w:rsid w:val="0031440B"/>
    <w:rsid w:val="00321D7D"/>
    <w:rsid w:val="003278B5"/>
    <w:rsid w:val="00336C2E"/>
    <w:rsid w:val="00341AA1"/>
    <w:rsid w:val="00344CBA"/>
    <w:rsid w:val="00350BA7"/>
    <w:rsid w:val="00353D2C"/>
    <w:rsid w:val="00355BC0"/>
    <w:rsid w:val="003566B8"/>
    <w:rsid w:val="00360DFC"/>
    <w:rsid w:val="00366FB6"/>
    <w:rsid w:val="00370984"/>
    <w:rsid w:val="003756D3"/>
    <w:rsid w:val="0038100D"/>
    <w:rsid w:val="003810DC"/>
    <w:rsid w:val="00381C2B"/>
    <w:rsid w:val="00384F92"/>
    <w:rsid w:val="00390538"/>
    <w:rsid w:val="003910B0"/>
    <w:rsid w:val="00393741"/>
    <w:rsid w:val="00394201"/>
    <w:rsid w:val="003968C3"/>
    <w:rsid w:val="003A349A"/>
    <w:rsid w:val="003A523B"/>
    <w:rsid w:val="003B4A37"/>
    <w:rsid w:val="003C16CB"/>
    <w:rsid w:val="003C2EF3"/>
    <w:rsid w:val="003D03D4"/>
    <w:rsid w:val="003D1109"/>
    <w:rsid w:val="003D1D2E"/>
    <w:rsid w:val="003D1F89"/>
    <w:rsid w:val="003D1FA3"/>
    <w:rsid w:val="003D46FB"/>
    <w:rsid w:val="003E07D5"/>
    <w:rsid w:val="003E2754"/>
    <w:rsid w:val="003E29C0"/>
    <w:rsid w:val="003E34B4"/>
    <w:rsid w:val="003F7EAA"/>
    <w:rsid w:val="004027A6"/>
    <w:rsid w:val="00404492"/>
    <w:rsid w:val="00412F20"/>
    <w:rsid w:val="00417797"/>
    <w:rsid w:val="00425CE6"/>
    <w:rsid w:val="004277B7"/>
    <w:rsid w:val="00430288"/>
    <w:rsid w:val="0043129B"/>
    <w:rsid w:val="0043690F"/>
    <w:rsid w:val="004460A4"/>
    <w:rsid w:val="004536F8"/>
    <w:rsid w:val="00453A98"/>
    <w:rsid w:val="00455441"/>
    <w:rsid w:val="00455BE3"/>
    <w:rsid w:val="004571AB"/>
    <w:rsid w:val="00457285"/>
    <w:rsid w:val="00461AAD"/>
    <w:rsid w:val="00462BB4"/>
    <w:rsid w:val="00463F0F"/>
    <w:rsid w:val="00464497"/>
    <w:rsid w:val="00465E10"/>
    <w:rsid w:val="00480118"/>
    <w:rsid w:val="00482E29"/>
    <w:rsid w:val="00482F58"/>
    <w:rsid w:val="0048594A"/>
    <w:rsid w:val="00485D44"/>
    <w:rsid w:val="00493ABB"/>
    <w:rsid w:val="004A183C"/>
    <w:rsid w:val="004A3B08"/>
    <w:rsid w:val="004A6B27"/>
    <w:rsid w:val="004B616C"/>
    <w:rsid w:val="004C0808"/>
    <w:rsid w:val="004C4BDE"/>
    <w:rsid w:val="004C6872"/>
    <w:rsid w:val="004D57DB"/>
    <w:rsid w:val="004E2AD1"/>
    <w:rsid w:val="004E3DE6"/>
    <w:rsid w:val="004F28F7"/>
    <w:rsid w:val="004F46D0"/>
    <w:rsid w:val="00507150"/>
    <w:rsid w:val="0050737A"/>
    <w:rsid w:val="00511DF9"/>
    <w:rsid w:val="00516743"/>
    <w:rsid w:val="005244A9"/>
    <w:rsid w:val="00524887"/>
    <w:rsid w:val="005251CF"/>
    <w:rsid w:val="00525A43"/>
    <w:rsid w:val="005428C7"/>
    <w:rsid w:val="00544F0F"/>
    <w:rsid w:val="00551B07"/>
    <w:rsid w:val="00560179"/>
    <w:rsid w:val="00562329"/>
    <w:rsid w:val="00565654"/>
    <w:rsid w:val="00565C5E"/>
    <w:rsid w:val="00566C4C"/>
    <w:rsid w:val="00567DFF"/>
    <w:rsid w:val="0057635A"/>
    <w:rsid w:val="005777AA"/>
    <w:rsid w:val="00577D92"/>
    <w:rsid w:val="005870DB"/>
    <w:rsid w:val="0058710F"/>
    <w:rsid w:val="00591104"/>
    <w:rsid w:val="00592160"/>
    <w:rsid w:val="00594BA9"/>
    <w:rsid w:val="005978EF"/>
    <w:rsid w:val="005A2AED"/>
    <w:rsid w:val="005A303A"/>
    <w:rsid w:val="005A7E70"/>
    <w:rsid w:val="005B05FC"/>
    <w:rsid w:val="005B212E"/>
    <w:rsid w:val="005B4F9E"/>
    <w:rsid w:val="005B7C0F"/>
    <w:rsid w:val="005D4540"/>
    <w:rsid w:val="005E06BC"/>
    <w:rsid w:val="005E6F3A"/>
    <w:rsid w:val="005F256D"/>
    <w:rsid w:val="005F7389"/>
    <w:rsid w:val="005F7D68"/>
    <w:rsid w:val="006037FA"/>
    <w:rsid w:val="006072BB"/>
    <w:rsid w:val="00607B7C"/>
    <w:rsid w:val="00607BF0"/>
    <w:rsid w:val="00612527"/>
    <w:rsid w:val="0061417E"/>
    <w:rsid w:val="0061582E"/>
    <w:rsid w:val="006158FD"/>
    <w:rsid w:val="00621171"/>
    <w:rsid w:val="006230F8"/>
    <w:rsid w:val="00624E8F"/>
    <w:rsid w:val="0063066E"/>
    <w:rsid w:val="006316F6"/>
    <w:rsid w:val="00632639"/>
    <w:rsid w:val="00635B5D"/>
    <w:rsid w:val="0064066E"/>
    <w:rsid w:val="0064420D"/>
    <w:rsid w:val="00646AD4"/>
    <w:rsid w:val="00652B47"/>
    <w:rsid w:val="00656D85"/>
    <w:rsid w:val="00660EFF"/>
    <w:rsid w:val="00663856"/>
    <w:rsid w:val="0067535B"/>
    <w:rsid w:val="006818A2"/>
    <w:rsid w:val="00683AC3"/>
    <w:rsid w:val="00684F67"/>
    <w:rsid w:val="006865CE"/>
    <w:rsid w:val="006904F9"/>
    <w:rsid w:val="006924DF"/>
    <w:rsid w:val="0069278B"/>
    <w:rsid w:val="00694B3D"/>
    <w:rsid w:val="006A1705"/>
    <w:rsid w:val="006A3493"/>
    <w:rsid w:val="006A6C72"/>
    <w:rsid w:val="006A7E5A"/>
    <w:rsid w:val="006B38B8"/>
    <w:rsid w:val="006B4394"/>
    <w:rsid w:val="006B71C4"/>
    <w:rsid w:val="006C1BC7"/>
    <w:rsid w:val="006C37EC"/>
    <w:rsid w:val="006C5FCB"/>
    <w:rsid w:val="006C75D9"/>
    <w:rsid w:val="006D0479"/>
    <w:rsid w:val="006D0ACA"/>
    <w:rsid w:val="006D37A0"/>
    <w:rsid w:val="006D5C59"/>
    <w:rsid w:val="006D5E23"/>
    <w:rsid w:val="006D61C2"/>
    <w:rsid w:val="006E071B"/>
    <w:rsid w:val="006E07B7"/>
    <w:rsid w:val="006E1729"/>
    <w:rsid w:val="006E216B"/>
    <w:rsid w:val="006F4A07"/>
    <w:rsid w:val="006F55BA"/>
    <w:rsid w:val="00700EA0"/>
    <w:rsid w:val="00704859"/>
    <w:rsid w:val="00705529"/>
    <w:rsid w:val="007068E7"/>
    <w:rsid w:val="00706DD8"/>
    <w:rsid w:val="00706E58"/>
    <w:rsid w:val="00707B14"/>
    <w:rsid w:val="00712819"/>
    <w:rsid w:val="00715A14"/>
    <w:rsid w:val="00716828"/>
    <w:rsid w:val="007208B9"/>
    <w:rsid w:val="00723CC6"/>
    <w:rsid w:val="00725132"/>
    <w:rsid w:val="0072579A"/>
    <w:rsid w:val="0072692E"/>
    <w:rsid w:val="0073520E"/>
    <w:rsid w:val="00743F09"/>
    <w:rsid w:val="00761D2E"/>
    <w:rsid w:val="00766E75"/>
    <w:rsid w:val="00767B20"/>
    <w:rsid w:val="00767DAA"/>
    <w:rsid w:val="007704CA"/>
    <w:rsid w:val="00772311"/>
    <w:rsid w:val="00772E9A"/>
    <w:rsid w:val="007846E0"/>
    <w:rsid w:val="00784E82"/>
    <w:rsid w:val="00791FE8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2C99"/>
    <w:rsid w:val="007C3930"/>
    <w:rsid w:val="007C6505"/>
    <w:rsid w:val="007C705E"/>
    <w:rsid w:val="007D1C93"/>
    <w:rsid w:val="007D50B3"/>
    <w:rsid w:val="007D7958"/>
    <w:rsid w:val="007E2939"/>
    <w:rsid w:val="007E6EBA"/>
    <w:rsid w:val="007E7458"/>
    <w:rsid w:val="007E7543"/>
    <w:rsid w:val="007F10A0"/>
    <w:rsid w:val="007F28F4"/>
    <w:rsid w:val="007F2BF9"/>
    <w:rsid w:val="007F7365"/>
    <w:rsid w:val="007F785D"/>
    <w:rsid w:val="007F79A1"/>
    <w:rsid w:val="007F7DC4"/>
    <w:rsid w:val="00806D5A"/>
    <w:rsid w:val="008243AA"/>
    <w:rsid w:val="008316A1"/>
    <w:rsid w:val="00842A57"/>
    <w:rsid w:val="008444B0"/>
    <w:rsid w:val="0084645B"/>
    <w:rsid w:val="00847EED"/>
    <w:rsid w:val="008502E4"/>
    <w:rsid w:val="00862EB4"/>
    <w:rsid w:val="00875F3B"/>
    <w:rsid w:val="00877683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0BEC"/>
    <w:rsid w:val="008D3B78"/>
    <w:rsid w:val="008D6879"/>
    <w:rsid w:val="008D6B64"/>
    <w:rsid w:val="008E0977"/>
    <w:rsid w:val="008E1494"/>
    <w:rsid w:val="008E1CD8"/>
    <w:rsid w:val="008E2B39"/>
    <w:rsid w:val="008E6AF5"/>
    <w:rsid w:val="008E6E2B"/>
    <w:rsid w:val="008E7267"/>
    <w:rsid w:val="008E7E50"/>
    <w:rsid w:val="008F27DF"/>
    <w:rsid w:val="008F4D14"/>
    <w:rsid w:val="008F65C2"/>
    <w:rsid w:val="009023F5"/>
    <w:rsid w:val="00906CD3"/>
    <w:rsid w:val="00906F60"/>
    <w:rsid w:val="009103C5"/>
    <w:rsid w:val="009202D5"/>
    <w:rsid w:val="00923C74"/>
    <w:rsid w:val="00933523"/>
    <w:rsid w:val="00933571"/>
    <w:rsid w:val="009411AE"/>
    <w:rsid w:val="009443A2"/>
    <w:rsid w:val="00946C8F"/>
    <w:rsid w:val="00947DE9"/>
    <w:rsid w:val="0095084C"/>
    <w:rsid w:val="00956793"/>
    <w:rsid w:val="00966045"/>
    <w:rsid w:val="009678D6"/>
    <w:rsid w:val="009709BB"/>
    <w:rsid w:val="00970AE5"/>
    <w:rsid w:val="009712CF"/>
    <w:rsid w:val="00971D65"/>
    <w:rsid w:val="009813F9"/>
    <w:rsid w:val="00982D89"/>
    <w:rsid w:val="00984F94"/>
    <w:rsid w:val="009859ED"/>
    <w:rsid w:val="009901C1"/>
    <w:rsid w:val="00993476"/>
    <w:rsid w:val="009943D0"/>
    <w:rsid w:val="00996162"/>
    <w:rsid w:val="0099749A"/>
    <w:rsid w:val="009A04CE"/>
    <w:rsid w:val="009A157B"/>
    <w:rsid w:val="009A454D"/>
    <w:rsid w:val="009A77A8"/>
    <w:rsid w:val="009B1119"/>
    <w:rsid w:val="009B12F4"/>
    <w:rsid w:val="009B3184"/>
    <w:rsid w:val="009B515F"/>
    <w:rsid w:val="009B5E99"/>
    <w:rsid w:val="009B5FE0"/>
    <w:rsid w:val="009B7953"/>
    <w:rsid w:val="009C0DD1"/>
    <w:rsid w:val="009C1C57"/>
    <w:rsid w:val="009C66C2"/>
    <w:rsid w:val="009E2EC4"/>
    <w:rsid w:val="009E3640"/>
    <w:rsid w:val="009E46DA"/>
    <w:rsid w:val="009F29F2"/>
    <w:rsid w:val="009F3D8A"/>
    <w:rsid w:val="009F4882"/>
    <w:rsid w:val="009F4B70"/>
    <w:rsid w:val="00A017B2"/>
    <w:rsid w:val="00A023A9"/>
    <w:rsid w:val="00A03C20"/>
    <w:rsid w:val="00A048DE"/>
    <w:rsid w:val="00A04AB8"/>
    <w:rsid w:val="00A07118"/>
    <w:rsid w:val="00A100B3"/>
    <w:rsid w:val="00A1026E"/>
    <w:rsid w:val="00A11BFA"/>
    <w:rsid w:val="00A1738F"/>
    <w:rsid w:val="00A208DE"/>
    <w:rsid w:val="00A20CDF"/>
    <w:rsid w:val="00A234B3"/>
    <w:rsid w:val="00A35F93"/>
    <w:rsid w:val="00A40D84"/>
    <w:rsid w:val="00A44CDE"/>
    <w:rsid w:val="00A45B09"/>
    <w:rsid w:val="00A63F0E"/>
    <w:rsid w:val="00A646E1"/>
    <w:rsid w:val="00A67CD6"/>
    <w:rsid w:val="00A67D53"/>
    <w:rsid w:val="00A70BBE"/>
    <w:rsid w:val="00A70CFC"/>
    <w:rsid w:val="00A72093"/>
    <w:rsid w:val="00A73172"/>
    <w:rsid w:val="00A733C1"/>
    <w:rsid w:val="00A7375D"/>
    <w:rsid w:val="00A7747A"/>
    <w:rsid w:val="00A77794"/>
    <w:rsid w:val="00A83626"/>
    <w:rsid w:val="00A84C01"/>
    <w:rsid w:val="00A87355"/>
    <w:rsid w:val="00A93F59"/>
    <w:rsid w:val="00A94BCB"/>
    <w:rsid w:val="00A95386"/>
    <w:rsid w:val="00AA09E4"/>
    <w:rsid w:val="00AA3B7C"/>
    <w:rsid w:val="00AA4F00"/>
    <w:rsid w:val="00AB0EFA"/>
    <w:rsid w:val="00AB1A92"/>
    <w:rsid w:val="00AB2062"/>
    <w:rsid w:val="00AB21C0"/>
    <w:rsid w:val="00AB7563"/>
    <w:rsid w:val="00AC3092"/>
    <w:rsid w:val="00AC4CCA"/>
    <w:rsid w:val="00AD0CCE"/>
    <w:rsid w:val="00AD4F54"/>
    <w:rsid w:val="00AD599B"/>
    <w:rsid w:val="00AD66B5"/>
    <w:rsid w:val="00AE5106"/>
    <w:rsid w:val="00AE5501"/>
    <w:rsid w:val="00AE5E66"/>
    <w:rsid w:val="00AE5F48"/>
    <w:rsid w:val="00AE7043"/>
    <w:rsid w:val="00AF0234"/>
    <w:rsid w:val="00AF4768"/>
    <w:rsid w:val="00AF70EA"/>
    <w:rsid w:val="00B005CE"/>
    <w:rsid w:val="00B00F5D"/>
    <w:rsid w:val="00B0430C"/>
    <w:rsid w:val="00B10188"/>
    <w:rsid w:val="00B1096A"/>
    <w:rsid w:val="00B154A1"/>
    <w:rsid w:val="00B156BC"/>
    <w:rsid w:val="00B2099B"/>
    <w:rsid w:val="00B26A69"/>
    <w:rsid w:val="00B304C0"/>
    <w:rsid w:val="00B411B4"/>
    <w:rsid w:val="00B5415C"/>
    <w:rsid w:val="00B60AB7"/>
    <w:rsid w:val="00B657CA"/>
    <w:rsid w:val="00B65DDC"/>
    <w:rsid w:val="00B67712"/>
    <w:rsid w:val="00B74182"/>
    <w:rsid w:val="00B74D5B"/>
    <w:rsid w:val="00B76485"/>
    <w:rsid w:val="00B7785D"/>
    <w:rsid w:val="00B9284D"/>
    <w:rsid w:val="00B94D82"/>
    <w:rsid w:val="00B971A9"/>
    <w:rsid w:val="00BA08BB"/>
    <w:rsid w:val="00BA709E"/>
    <w:rsid w:val="00BC0A94"/>
    <w:rsid w:val="00BC4BD7"/>
    <w:rsid w:val="00BC5B4C"/>
    <w:rsid w:val="00BD0D31"/>
    <w:rsid w:val="00BE16AE"/>
    <w:rsid w:val="00BE4122"/>
    <w:rsid w:val="00BE4EE1"/>
    <w:rsid w:val="00BE6EE7"/>
    <w:rsid w:val="00BF302A"/>
    <w:rsid w:val="00BF4940"/>
    <w:rsid w:val="00C02F04"/>
    <w:rsid w:val="00C04168"/>
    <w:rsid w:val="00C057B7"/>
    <w:rsid w:val="00C06087"/>
    <w:rsid w:val="00C127ED"/>
    <w:rsid w:val="00C16C97"/>
    <w:rsid w:val="00C23B2A"/>
    <w:rsid w:val="00C252F3"/>
    <w:rsid w:val="00C300C6"/>
    <w:rsid w:val="00C30857"/>
    <w:rsid w:val="00C31142"/>
    <w:rsid w:val="00C332A1"/>
    <w:rsid w:val="00C33E51"/>
    <w:rsid w:val="00C4297C"/>
    <w:rsid w:val="00C46608"/>
    <w:rsid w:val="00C52B6F"/>
    <w:rsid w:val="00C5492C"/>
    <w:rsid w:val="00C55699"/>
    <w:rsid w:val="00C55CFE"/>
    <w:rsid w:val="00C60758"/>
    <w:rsid w:val="00C61F88"/>
    <w:rsid w:val="00C634BC"/>
    <w:rsid w:val="00C63C30"/>
    <w:rsid w:val="00C77F3E"/>
    <w:rsid w:val="00C9056B"/>
    <w:rsid w:val="00C962FC"/>
    <w:rsid w:val="00CA1390"/>
    <w:rsid w:val="00CA4A68"/>
    <w:rsid w:val="00CA5441"/>
    <w:rsid w:val="00CA6BD6"/>
    <w:rsid w:val="00CB619C"/>
    <w:rsid w:val="00CC53C8"/>
    <w:rsid w:val="00CD023E"/>
    <w:rsid w:val="00CD7619"/>
    <w:rsid w:val="00D07D86"/>
    <w:rsid w:val="00D10674"/>
    <w:rsid w:val="00D10F53"/>
    <w:rsid w:val="00D12329"/>
    <w:rsid w:val="00D1373C"/>
    <w:rsid w:val="00D210EE"/>
    <w:rsid w:val="00D256D6"/>
    <w:rsid w:val="00D40F88"/>
    <w:rsid w:val="00D44CF6"/>
    <w:rsid w:val="00D460CD"/>
    <w:rsid w:val="00D5018D"/>
    <w:rsid w:val="00D54929"/>
    <w:rsid w:val="00D55B68"/>
    <w:rsid w:val="00D55DF6"/>
    <w:rsid w:val="00D56650"/>
    <w:rsid w:val="00D602CF"/>
    <w:rsid w:val="00D70407"/>
    <w:rsid w:val="00D750DF"/>
    <w:rsid w:val="00D7546A"/>
    <w:rsid w:val="00D76A67"/>
    <w:rsid w:val="00D850FF"/>
    <w:rsid w:val="00D86637"/>
    <w:rsid w:val="00D901DF"/>
    <w:rsid w:val="00D91318"/>
    <w:rsid w:val="00D94FFF"/>
    <w:rsid w:val="00D96CAF"/>
    <w:rsid w:val="00DA15C9"/>
    <w:rsid w:val="00DA3F3B"/>
    <w:rsid w:val="00DA5911"/>
    <w:rsid w:val="00DA7471"/>
    <w:rsid w:val="00DB13A5"/>
    <w:rsid w:val="00DB3751"/>
    <w:rsid w:val="00DB3857"/>
    <w:rsid w:val="00DC3D40"/>
    <w:rsid w:val="00DC602B"/>
    <w:rsid w:val="00DC7BE0"/>
    <w:rsid w:val="00DD1745"/>
    <w:rsid w:val="00DD1A6F"/>
    <w:rsid w:val="00DD5A19"/>
    <w:rsid w:val="00DD5A7D"/>
    <w:rsid w:val="00DE0B3B"/>
    <w:rsid w:val="00DE644B"/>
    <w:rsid w:val="00DF03D4"/>
    <w:rsid w:val="00DF35C2"/>
    <w:rsid w:val="00DF3DFC"/>
    <w:rsid w:val="00E0130D"/>
    <w:rsid w:val="00E0166C"/>
    <w:rsid w:val="00E018E6"/>
    <w:rsid w:val="00E15ACE"/>
    <w:rsid w:val="00E169D1"/>
    <w:rsid w:val="00E25CB8"/>
    <w:rsid w:val="00E25F7E"/>
    <w:rsid w:val="00E30DA8"/>
    <w:rsid w:val="00E331FD"/>
    <w:rsid w:val="00E36752"/>
    <w:rsid w:val="00E43605"/>
    <w:rsid w:val="00E50AAE"/>
    <w:rsid w:val="00E52021"/>
    <w:rsid w:val="00E57461"/>
    <w:rsid w:val="00E6008B"/>
    <w:rsid w:val="00E60354"/>
    <w:rsid w:val="00E673C3"/>
    <w:rsid w:val="00E70340"/>
    <w:rsid w:val="00E71911"/>
    <w:rsid w:val="00E71AA1"/>
    <w:rsid w:val="00E757F9"/>
    <w:rsid w:val="00E77FA3"/>
    <w:rsid w:val="00E8004F"/>
    <w:rsid w:val="00E86B72"/>
    <w:rsid w:val="00E87574"/>
    <w:rsid w:val="00E90DEB"/>
    <w:rsid w:val="00E92550"/>
    <w:rsid w:val="00E93927"/>
    <w:rsid w:val="00E94CDB"/>
    <w:rsid w:val="00E96AB4"/>
    <w:rsid w:val="00E96BD0"/>
    <w:rsid w:val="00E96D2F"/>
    <w:rsid w:val="00EA1012"/>
    <w:rsid w:val="00EA1709"/>
    <w:rsid w:val="00EA46A5"/>
    <w:rsid w:val="00EB1411"/>
    <w:rsid w:val="00EB3B42"/>
    <w:rsid w:val="00EC32F7"/>
    <w:rsid w:val="00EC554F"/>
    <w:rsid w:val="00EC60BE"/>
    <w:rsid w:val="00EC671A"/>
    <w:rsid w:val="00ED0A04"/>
    <w:rsid w:val="00ED1DED"/>
    <w:rsid w:val="00ED5886"/>
    <w:rsid w:val="00ED7CB9"/>
    <w:rsid w:val="00EE03BB"/>
    <w:rsid w:val="00EF017F"/>
    <w:rsid w:val="00EF3AC2"/>
    <w:rsid w:val="00EF759B"/>
    <w:rsid w:val="00F12901"/>
    <w:rsid w:val="00F1725D"/>
    <w:rsid w:val="00F21A30"/>
    <w:rsid w:val="00F24AF5"/>
    <w:rsid w:val="00F26C98"/>
    <w:rsid w:val="00F3075B"/>
    <w:rsid w:val="00F3103E"/>
    <w:rsid w:val="00F31B2F"/>
    <w:rsid w:val="00F4399F"/>
    <w:rsid w:val="00F44630"/>
    <w:rsid w:val="00F45E2A"/>
    <w:rsid w:val="00F5122D"/>
    <w:rsid w:val="00F51CEF"/>
    <w:rsid w:val="00F56B64"/>
    <w:rsid w:val="00F750D4"/>
    <w:rsid w:val="00F75B2A"/>
    <w:rsid w:val="00F80886"/>
    <w:rsid w:val="00F81EFB"/>
    <w:rsid w:val="00F9115A"/>
    <w:rsid w:val="00F922AB"/>
    <w:rsid w:val="00F93535"/>
    <w:rsid w:val="00F95D55"/>
    <w:rsid w:val="00F97AFF"/>
    <w:rsid w:val="00FA078E"/>
    <w:rsid w:val="00FA1021"/>
    <w:rsid w:val="00FA66E5"/>
    <w:rsid w:val="00FC13EE"/>
    <w:rsid w:val="00FC19AA"/>
    <w:rsid w:val="00FC35D8"/>
    <w:rsid w:val="00FC36B7"/>
    <w:rsid w:val="00FD3F29"/>
    <w:rsid w:val="00FD451C"/>
    <w:rsid w:val="00FD5E28"/>
    <w:rsid w:val="00FD7238"/>
    <w:rsid w:val="00FE1794"/>
    <w:rsid w:val="00FE1B23"/>
    <w:rsid w:val="00FE1D56"/>
    <w:rsid w:val="00FE270E"/>
    <w:rsid w:val="00FE74A0"/>
    <w:rsid w:val="00FE7CC8"/>
    <w:rsid w:val="00FF0640"/>
    <w:rsid w:val="00FF1C03"/>
    <w:rsid w:val="00FF2807"/>
    <w:rsid w:val="00FF54EC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,Гл точки,Colorful List Accent 1,Medium Grid 1 - Accent 21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,Гл точки Знак,Colorful List Accent 1 Знак,Medium Grid 1 - Accent 21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customStyle="1" w:styleId="12">
    <w:name w:val="Без разредка1"/>
    <w:link w:val="ad"/>
    <w:qFormat/>
    <w:rsid w:val="00336C2E"/>
    <w:rPr>
      <w:rFonts w:ascii="Calibri" w:hAnsi="Calibri"/>
      <w:lang w:val="en-US"/>
    </w:rPr>
  </w:style>
  <w:style w:type="character" w:customStyle="1" w:styleId="ad">
    <w:name w:val="Без разредка Знак"/>
    <w:link w:val="12"/>
    <w:rsid w:val="00336C2E"/>
    <w:rPr>
      <w:rFonts w:ascii="Calibri" w:hAnsi="Calibri"/>
      <w:lang w:val="en-US"/>
    </w:rPr>
  </w:style>
  <w:style w:type="paragraph" w:styleId="ae">
    <w:name w:val="Body Text"/>
    <w:aliases w:val="Знак"/>
    <w:basedOn w:val="a"/>
    <w:link w:val="af"/>
    <w:uiPriority w:val="99"/>
    <w:rsid w:val="00EC671A"/>
    <w:pPr>
      <w:spacing w:before="0" w:line="240" w:lineRule="auto"/>
      <w:jc w:val="left"/>
    </w:pPr>
    <w:rPr>
      <w:rFonts w:ascii="Times New Roman" w:hAnsi="Times New Roman"/>
      <w:lang w:val="bg-BG" w:eastAsia="bg-BG"/>
    </w:rPr>
  </w:style>
  <w:style w:type="character" w:customStyle="1" w:styleId="af">
    <w:name w:val="Основен текст Знак"/>
    <w:aliases w:val="Знак Знак"/>
    <w:basedOn w:val="a0"/>
    <w:link w:val="ae"/>
    <w:uiPriority w:val="99"/>
    <w:rsid w:val="00EC671A"/>
    <w:rPr>
      <w:sz w:val="24"/>
      <w:szCs w:val="24"/>
    </w:rPr>
  </w:style>
  <w:style w:type="character" w:styleId="af0">
    <w:name w:val="Placeholder Text"/>
    <w:basedOn w:val="a0"/>
    <w:uiPriority w:val="99"/>
    <w:semiHidden/>
    <w:rsid w:val="009E364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3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numPr>
        <w:numId w:val="4"/>
      </w:numPr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,Гл точки,Colorful List Accent 1,Medium Grid 1 - Accent 21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,Гл точки Знак,Colorful List Accent 1 Знак,Medium Grid 1 - Accent 21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customStyle="1" w:styleId="12">
    <w:name w:val="Без разредка1"/>
    <w:link w:val="ad"/>
    <w:qFormat/>
    <w:rsid w:val="00336C2E"/>
    <w:rPr>
      <w:rFonts w:ascii="Calibri" w:hAnsi="Calibri"/>
      <w:lang w:val="en-US"/>
    </w:rPr>
  </w:style>
  <w:style w:type="character" w:customStyle="1" w:styleId="ad">
    <w:name w:val="Без разредка Знак"/>
    <w:link w:val="12"/>
    <w:rsid w:val="00336C2E"/>
    <w:rPr>
      <w:rFonts w:ascii="Calibri" w:hAnsi="Calibri"/>
      <w:lang w:val="en-US"/>
    </w:rPr>
  </w:style>
  <w:style w:type="paragraph" w:styleId="ae">
    <w:name w:val="Body Text"/>
    <w:aliases w:val="Знак"/>
    <w:basedOn w:val="a"/>
    <w:link w:val="af"/>
    <w:uiPriority w:val="99"/>
    <w:rsid w:val="00EC671A"/>
    <w:pPr>
      <w:spacing w:before="0" w:line="240" w:lineRule="auto"/>
      <w:jc w:val="left"/>
    </w:pPr>
    <w:rPr>
      <w:rFonts w:ascii="Times New Roman" w:hAnsi="Times New Roman"/>
      <w:lang w:val="bg-BG" w:eastAsia="bg-BG"/>
    </w:rPr>
  </w:style>
  <w:style w:type="character" w:customStyle="1" w:styleId="af">
    <w:name w:val="Основен текст Знак"/>
    <w:aliases w:val="Знак Знак"/>
    <w:basedOn w:val="a0"/>
    <w:link w:val="ae"/>
    <w:uiPriority w:val="99"/>
    <w:rsid w:val="00EC671A"/>
    <w:rPr>
      <w:sz w:val="24"/>
      <w:szCs w:val="24"/>
    </w:rPr>
  </w:style>
  <w:style w:type="character" w:styleId="af0">
    <w:name w:val="Placeholder Text"/>
    <w:basedOn w:val="a0"/>
    <w:uiPriority w:val="99"/>
    <w:semiHidden/>
    <w:rsid w:val="009E36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EB04A-F803-4198-820E-750941899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2624</Words>
  <Characters>14957</Characters>
  <Application>Microsoft Office Word</Application>
  <DocSecurity>0</DocSecurity>
  <Lines>124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Blank Shabla</vt:lpstr>
      <vt:lpstr>Blank Shabla</vt:lpstr>
    </vt:vector>
  </TitlesOfParts>
  <Company>FORDOC</Company>
  <LinksUpToDate>false</LinksUpToDate>
  <CharactersWithSpaces>17546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creator>Georgi Ivanov</dc:creator>
  <cp:lastModifiedBy>Atanasov</cp:lastModifiedBy>
  <cp:revision>2</cp:revision>
  <cp:lastPrinted>2019-04-16T10:12:00Z</cp:lastPrinted>
  <dcterms:created xsi:type="dcterms:W3CDTF">2019-07-01T07:44:00Z</dcterms:created>
  <dcterms:modified xsi:type="dcterms:W3CDTF">2019-07-01T07:44:00Z</dcterms:modified>
</cp:coreProperties>
</file>