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1D1" w:rsidRPr="00A600FA" w:rsidRDefault="009111D1" w:rsidP="00A600FA">
      <w:pPr>
        <w:widowControl w:val="0"/>
        <w:suppressAutoHyphens/>
        <w:autoSpaceDE w:val="0"/>
        <w:autoSpaceDN w:val="0"/>
        <w:adjustRightInd w:val="0"/>
        <w:spacing w:after="0"/>
        <w:ind w:right="-1" w:firstLine="426"/>
        <w:jc w:val="right"/>
        <w:rPr>
          <w:rFonts w:ascii="Times New Roman" w:eastAsia="Times New Roman" w:hAnsi="Times New Roman" w:cs="Times New Roman"/>
          <w:b/>
          <w:bCs/>
          <w:sz w:val="24"/>
          <w:szCs w:val="24"/>
          <w:lang w:val="en-US" w:eastAsia="ar-SA"/>
        </w:rPr>
      </w:pPr>
      <w:r w:rsidRPr="004B384E">
        <w:rPr>
          <w:rFonts w:ascii="Times New Roman" w:eastAsia="Times New Roman" w:hAnsi="Times New Roman" w:cs="Times New Roman"/>
          <w:b/>
          <w:bCs/>
          <w:sz w:val="24"/>
          <w:szCs w:val="24"/>
          <w:lang w:eastAsia="ar-SA"/>
        </w:rPr>
        <w:t>Проект на</w:t>
      </w:r>
      <w:r w:rsidRPr="004B384E">
        <w:rPr>
          <w:rFonts w:ascii="Times New Roman" w:eastAsia="Times New Roman" w:hAnsi="Times New Roman" w:cs="Times New Roman"/>
          <w:b/>
          <w:bCs/>
          <w:sz w:val="24"/>
          <w:szCs w:val="24"/>
          <w:lang w:val="en-US" w:eastAsia="ar-SA"/>
        </w:rPr>
        <w:t xml:space="preserve"> </w:t>
      </w:r>
      <w:r w:rsidRPr="004B384E">
        <w:rPr>
          <w:rFonts w:ascii="Times New Roman" w:eastAsia="Times New Roman" w:hAnsi="Times New Roman" w:cs="Times New Roman"/>
          <w:b/>
          <w:bCs/>
          <w:sz w:val="24"/>
          <w:szCs w:val="24"/>
          <w:lang w:eastAsia="ar-SA"/>
        </w:rPr>
        <w:t>договор!!!</w:t>
      </w:r>
    </w:p>
    <w:tbl>
      <w:tblPr>
        <w:tblW w:w="10647" w:type="dxa"/>
        <w:tblCellSpacing w:w="0" w:type="dxa"/>
        <w:tblInd w:w="-269" w:type="dxa"/>
        <w:tblCellMar>
          <w:top w:w="15" w:type="dxa"/>
          <w:left w:w="15" w:type="dxa"/>
          <w:bottom w:w="15" w:type="dxa"/>
          <w:right w:w="15" w:type="dxa"/>
        </w:tblCellMar>
        <w:tblLook w:val="00A0" w:firstRow="1" w:lastRow="0" w:firstColumn="1" w:lastColumn="0" w:noHBand="0" w:noVBand="0"/>
      </w:tblPr>
      <w:tblGrid>
        <w:gridCol w:w="361"/>
        <w:gridCol w:w="413"/>
        <w:gridCol w:w="5231"/>
        <w:gridCol w:w="85"/>
        <w:gridCol w:w="4117"/>
        <w:gridCol w:w="440"/>
      </w:tblGrid>
      <w:tr w:rsidR="00A600FA" w:rsidRPr="00A600FA" w:rsidTr="00A600FA">
        <w:trPr>
          <w:tblCellSpacing w:w="0" w:type="dxa"/>
        </w:trPr>
        <w:tc>
          <w:tcPr>
            <w:tcW w:w="10647" w:type="dxa"/>
            <w:gridSpan w:val="6"/>
            <w:tcBorders>
              <w:top w:val="nil"/>
              <w:left w:val="nil"/>
              <w:bottom w:val="nil"/>
              <w:right w:val="nil"/>
            </w:tcBorders>
            <w:shd w:val="clear" w:color="auto" w:fill="FFFFFF"/>
          </w:tcPr>
          <w:p w:rsidR="00A600FA" w:rsidRPr="00A600FA" w:rsidRDefault="00A600FA" w:rsidP="00A600FA">
            <w:pPr>
              <w:spacing w:after="160"/>
              <w:jc w:val="center"/>
              <w:rPr>
                <w:rFonts w:ascii="Times New Roman" w:eastAsia="Times New Roman" w:hAnsi="Times New Roman" w:cs="Times New Roman"/>
                <w:b/>
                <w:color w:val="000000"/>
                <w:lang w:eastAsia="bg-BG"/>
              </w:rPr>
            </w:pPr>
          </w:p>
          <w:p w:rsidR="00A600FA" w:rsidRPr="00A600FA" w:rsidRDefault="00A600FA" w:rsidP="00A600FA">
            <w:pPr>
              <w:spacing w:after="160"/>
              <w:jc w:val="center"/>
              <w:rPr>
                <w:rFonts w:ascii="Times New Roman" w:eastAsia="Times New Roman" w:hAnsi="Times New Roman" w:cs="Times New Roman"/>
                <w:b/>
                <w:color w:val="000000"/>
                <w:lang w:eastAsia="bg-BG"/>
              </w:rPr>
            </w:pPr>
            <w:r w:rsidRPr="00A600FA">
              <w:rPr>
                <w:rFonts w:ascii="Times New Roman" w:eastAsia="Times New Roman" w:hAnsi="Times New Roman" w:cs="Times New Roman"/>
                <w:b/>
                <w:color w:val="000000"/>
                <w:lang w:eastAsia="bg-BG"/>
              </w:rPr>
              <w:t>ДОГОВОР ЗА ОБЩЕСТВЕНА ПОРЪЧКА ЗА СТРОИТЕЛСТВО</w:t>
            </w:r>
          </w:p>
        </w:tc>
      </w:tr>
      <w:tr w:rsidR="00A600FA" w:rsidRPr="00A600FA" w:rsidTr="00A600FA">
        <w:trPr>
          <w:gridBefore w:val="1"/>
          <w:wBefore w:w="360" w:type="dxa"/>
          <w:tblCellSpacing w:w="0" w:type="dxa"/>
        </w:trPr>
        <w:tc>
          <w:tcPr>
            <w:tcW w:w="10287" w:type="dxa"/>
            <w:gridSpan w:val="5"/>
            <w:tcBorders>
              <w:top w:val="nil"/>
              <w:left w:val="nil"/>
              <w:right w:val="nil"/>
            </w:tcBorders>
            <w:shd w:val="clear" w:color="auto" w:fill="FFFFFF"/>
          </w:tcPr>
          <w:p w:rsidR="00A600FA" w:rsidRPr="00A600FA" w:rsidRDefault="00A600FA" w:rsidP="00A600FA">
            <w:pPr>
              <w:spacing w:after="0"/>
              <w:jc w:val="center"/>
              <w:rPr>
                <w:rFonts w:ascii="Times New Roman" w:eastAsia="Times New Roman" w:hAnsi="Times New Roman" w:cs="Times New Roman"/>
                <w:lang w:eastAsia="bg-BG"/>
              </w:rPr>
            </w:pPr>
          </w:p>
          <w:p w:rsidR="00A600FA" w:rsidRPr="00A600FA" w:rsidRDefault="00A600FA" w:rsidP="00A600FA">
            <w:pPr>
              <w:spacing w:after="0"/>
              <w:jc w:val="both"/>
              <w:rPr>
                <w:rFonts w:ascii="Times New Roman" w:eastAsia="Times New Roman" w:hAnsi="Times New Roman" w:cs="Times New Roman"/>
                <w:lang w:eastAsia="bg-BG"/>
              </w:rPr>
            </w:pP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Днес, ………………..... 201</w:t>
            </w:r>
            <w:r>
              <w:rPr>
                <w:rFonts w:ascii="Times New Roman" w:eastAsia="Times New Roman" w:hAnsi="Times New Roman" w:cs="Times New Roman"/>
                <w:lang w:val="en-US" w:eastAsia="bg-BG"/>
              </w:rPr>
              <w:t>9</w:t>
            </w:r>
            <w:r w:rsidRPr="00A600FA">
              <w:rPr>
                <w:rFonts w:ascii="Times New Roman" w:eastAsia="Times New Roman" w:hAnsi="Times New Roman" w:cs="Times New Roman"/>
                <w:lang w:eastAsia="bg-BG"/>
              </w:rPr>
              <w:t xml:space="preserve"> г., в гр. Шабла, между:</w:t>
            </w:r>
          </w:p>
          <w:p w:rsidR="00A600FA" w:rsidRPr="00A600FA" w:rsidRDefault="00A600FA" w:rsidP="00A600FA">
            <w:pPr>
              <w:spacing w:after="0"/>
              <w:jc w:val="both"/>
              <w:rPr>
                <w:rFonts w:ascii="Times New Roman" w:eastAsia="Times New Roman" w:hAnsi="Times New Roman" w:cs="Times New Roman"/>
                <w:lang w:eastAsia="bg-BG"/>
              </w:rPr>
            </w:pPr>
          </w:p>
          <w:p w:rsidR="00A600FA" w:rsidRPr="00A600FA" w:rsidRDefault="00A600FA" w:rsidP="00A600FA">
            <w:pPr>
              <w:numPr>
                <w:ilvl w:val="0"/>
                <w:numId w:val="17"/>
              </w:numPr>
              <w:autoSpaceDE w:val="0"/>
              <w:autoSpaceDN w:val="0"/>
              <w:adjustRightInd w:val="0"/>
              <w:spacing w:after="0" w:line="300" w:lineRule="auto"/>
              <w:ind w:left="-15" w:firstLine="476"/>
              <w:jc w:val="both"/>
              <w:rPr>
                <w:rFonts w:ascii="Times New Roman" w:eastAsia="Times New Roman" w:hAnsi="Times New Roman" w:cs="Times New Roman"/>
                <w:lang w:eastAsia="bg-BG"/>
              </w:rPr>
            </w:pPr>
            <w:r w:rsidRPr="00A600FA">
              <w:rPr>
                <w:rFonts w:ascii="Times New Roman" w:eastAsia="Times New Roman" w:hAnsi="Times New Roman" w:cs="Times New Roman"/>
                <w:b/>
                <w:lang w:eastAsia="bg-BG"/>
              </w:rPr>
              <w:t>ОБЩИНА ШАБЛА</w:t>
            </w:r>
            <w:r w:rsidRPr="00A600FA">
              <w:rPr>
                <w:rFonts w:ascii="Times New Roman" w:eastAsia="Times New Roman" w:hAnsi="Times New Roman" w:cs="Times New Roman"/>
                <w:lang w:eastAsia="bg-BG"/>
              </w:rPr>
              <w:t xml:space="preserve">, с адрес гр. Шабла, ул. „Равно поле” № 35, ЕИК по БУЛСТАТ 000852957 представлявана от Мариян Жечев - Кмет на Общината, и Ани Хараламбиева – Н-к отдел Счетоводство, наричана по-долу за краткост “ВЪЗЛОЖИТЕЛ” от една страна, </w:t>
            </w:r>
          </w:p>
          <w:p w:rsidR="00A600FA" w:rsidRPr="00A600FA" w:rsidRDefault="00A600FA" w:rsidP="00A600FA">
            <w:pPr>
              <w:autoSpaceDE w:val="0"/>
              <w:autoSpaceDN w:val="0"/>
              <w:adjustRightInd w:val="0"/>
              <w:spacing w:after="0"/>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и </w:t>
            </w:r>
          </w:p>
          <w:p w:rsidR="00A600FA" w:rsidRPr="00A600FA" w:rsidRDefault="00A600FA" w:rsidP="00A600FA">
            <w:pPr>
              <w:numPr>
                <w:ilvl w:val="0"/>
                <w:numId w:val="17"/>
              </w:numPr>
              <w:autoSpaceDE w:val="0"/>
              <w:autoSpaceDN w:val="0"/>
              <w:adjustRightInd w:val="0"/>
              <w:spacing w:after="0" w:line="300" w:lineRule="auto"/>
              <w:ind w:left="-15" w:firstLine="426"/>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 със седалище и адрес на управление……………………………………, ЕИК ..................................., представлявано от................................, в качеството му на .........................., наричано по – долу за краткост “ИЗПЪЛНИТЕЛ” от друга страна, </w:t>
            </w:r>
          </w:p>
          <w:p w:rsidR="00A600FA" w:rsidRPr="00A600FA" w:rsidRDefault="00A600FA" w:rsidP="00A600FA">
            <w:pPr>
              <w:spacing w:after="0"/>
              <w:ind w:firstLine="70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и на основание чл. 112 ЗОП, във връзка с проведената открита процедура за възлагане на обществена поръчка с предмет: СТРОИТЕЛНО-МОНТАЖНИ РАБОТИ в изпълнение на проект: „Реконструкция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r>
              <w:rPr>
                <w:rFonts w:ascii="Times New Roman" w:eastAsia="Times New Roman" w:hAnsi="Times New Roman" w:cs="Times New Roman"/>
                <w:lang w:val="en-US" w:eastAsia="bg-BG"/>
              </w:rPr>
              <w:t xml:space="preserve"> </w:t>
            </w:r>
            <w:r w:rsidRPr="00A600FA">
              <w:rPr>
                <w:rFonts w:ascii="Times New Roman" w:eastAsia="Times New Roman" w:hAnsi="Times New Roman" w:cs="Times New Roman"/>
                <w:lang w:eastAsia="bg-BG"/>
              </w:rPr>
              <w:t>и Решение № - ...../..................... г. на ВЪЗЛОЖИТЕЛЯ за определяне на ИЗПЪЛНИТЕЛ, се сключи настоящият договор, с който страните по него се споразумяха за следното:</w:t>
            </w:r>
          </w:p>
          <w:p w:rsidR="00A600FA" w:rsidRPr="00A600FA" w:rsidRDefault="00A600FA" w:rsidP="00A600FA">
            <w:pPr>
              <w:spacing w:before="240" w:after="160" w:line="300" w:lineRule="auto"/>
              <w:jc w:val="center"/>
              <w:rPr>
                <w:rFonts w:ascii="Times New Roman" w:eastAsia="Times New Roman" w:hAnsi="Times New Roman" w:cs="Times New Roman"/>
                <w:b/>
                <w:lang w:eastAsia="bg-BG"/>
              </w:rPr>
            </w:pPr>
            <w:bookmarkStart w:id="0" w:name="_Toc469810931"/>
            <w:bookmarkStart w:id="1" w:name="_Toc484348310"/>
            <w:r w:rsidRPr="00A600FA">
              <w:rPr>
                <w:rFonts w:ascii="Times New Roman" w:eastAsia="Times New Roman" w:hAnsi="Times New Roman" w:cs="Times New Roman"/>
                <w:b/>
                <w:lang w:eastAsia="bg-BG"/>
              </w:rPr>
              <w:t>І. ПРЕДМЕТ НА ДОГОВОРА</w:t>
            </w:r>
            <w:bookmarkEnd w:id="0"/>
            <w:bookmarkEnd w:id="1"/>
          </w:p>
          <w:p w:rsidR="00A600FA" w:rsidRPr="00A600FA" w:rsidRDefault="00A600FA" w:rsidP="00A600FA">
            <w:pPr>
              <w:spacing w:after="0" w:line="240" w:lineRule="auto"/>
              <w:jc w:val="both"/>
              <w:rPr>
                <w:rFonts w:ascii="Times New Roman" w:eastAsia="Times New Roman" w:hAnsi="Times New Roman" w:cs="Times New Roman"/>
                <w:b/>
                <w:lang w:val="ru-RU" w:eastAsia="bg-BG"/>
              </w:rPr>
            </w:pPr>
            <w:r w:rsidRPr="00A600FA">
              <w:rPr>
                <w:rFonts w:ascii="Times New Roman" w:eastAsia="Times New Roman" w:hAnsi="Times New Roman" w:cs="Times New Roman"/>
                <w:lang w:eastAsia="bg-BG"/>
              </w:rPr>
              <w:t>Чл. 1.  ВЪЗЛОЖИТЕЛЯТ възлага, а ИЗПЪЛНИТЕЛЯ приема да извърши  СТРОИТЕЛНО-МОНТАЖНИ РАБОТИ в изпълнение на проект: „Реконструкция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A600FA" w:rsidRDefault="00A600FA" w:rsidP="00A600FA">
            <w:pPr>
              <w:spacing w:after="160" w:line="240" w:lineRule="auto"/>
              <w:jc w:val="center"/>
              <w:rPr>
                <w:rFonts w:ascii="Times New Roman" w:eastAsia="Times New Roman" w:hAnsi="Times New Roman" w:cs="Times New Roman"/>
                <w:b/>
                <w:lang w:val="en-US" w:eastAsia="bg-BG"/>
              </w:rPr>
            </w:pPr>
          </w:p>
          <w:p w:rsidR="00A600FA" w:rsidRPr="00A600FA" w:rsidRDefault="00A600FA" w:rsidP="00A600FA">
            <w:pPr>
              <w:spacing w:after="160" w:line="240" w:lineRule="auto"/>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II. ЦЕНА</w:t>
            </w:r>
          </w:p>
          <w:p w:rsid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2. (1)  Общата стойност на договора е в размер на ..................... /цифром и словом/ лева без включен ДДС или …………/…… /лева с включен ДДС, съгласно Ценовата оферта на ИЗПЪЛНИТЕЛЯ, нераз</w:t>
            </w:r>
            <w:r w:rsidR="004C44FD">
              <w:rPr>
                <w:rFonts w:ascii="Times New Roman" w:eastAsia="Times New Roman" w:hAnsi="Times New Roman" w:cs="Times New Roman"/>
                <w:lang w:eastAsia="bg-BG"/>
              </w:rPr>
              <w:t>делна част от настоящия договор, по улици както следва:</w:t>
            </w:r>
          </w:p>
          <w:p w:rsidR="004C44FD" w:rsidRPr="004C44FD" w:rsidRDefault="004C44FD" w:rsidP="004C44FD">
            <w:pPr>
              <w:spacing w:before="120" w:after="0"/>
              <w:jc w:val="both"/>
              <w:rPr>
                <w:rFonts w:ascii="Times New Roman" w:eastAsia="Times New Roman" w:hAnsi="Times New Roman" w:cs="Times New Roman"/>
                <w:color w:val="000000"/>
              </w:rPr>
            </w:pPr>
            <w:r w:rsidRPr="004C44FD">
              <w:rPr>
                <w:rFonts w:ascii="Times New Roman" w:eastAsia="Times New Roman" w:hAnsi="Times New Roman" w:cs="Times New Roman"/>
                <w:color w:val="000000"/>
              </w:rPr>
              <w:t xml:space="preserve">Реконструкция и рехабилитация на ул. Беласица в гр.Шабла – 1080 кв.м. – </w:t>
            </w:r>
            <w:r w:rsidRPr="004C44FD">
              <w:rPr>
                <w:rFonts w:ascii="Times New Roman" w:eastAsia="Times New Roman" w:hAnsi="Times New Roman" w:cs="Times New Roman"/>
                <w:color w:val="000000"/>
              </w:rPr>
              <w:t>………</w:t>
            </w:r>
            <w:r>
              <w:rPr>
                <w:rFonts w:ascii="Times New Roman" w:eastAsia="Times New Roman" w:hAnsi="Times New Roman" w:cs="Times New Roman"/>
                <w:color w:val="000000"/>
              </w:rPr>
              <w:t>…………</w:t>
            </w:r>
            <w:r w:rsidRPr="004C44FD">
              <w:rPr>
                <w:rFonts w:ascii="Times New Roman" w:eastAsia="Times New Roman" w:hAnsi="Times New Roman" w:cs="Times New Roman"/>
                <w:color w:val="000000"/>
              </w:rPr>
              <w:t>…..</w:t>
            </w:r>
            <w:r w:rsidRPr="004C44FD">
              <w:rPr>
                <w:rFonts w:ascii="Times New Roman" w:eastAsia="Times New Roman" w:hAnsi="Times New Roman" w:cs="Times New Roman"/>
                <w:color w:val="000000"/>
              </w:rPr>
              <w:t xml:space="preserve"> лв. без ДДС</w:t>
            </w:r>
          </w:p>
          <w:p w:rsidR="004C44FD" w:rsidRPr="004C44FD" w:rsidRDefault="004C44FD" w:rsidP="004C44FD">
            <w:pPr>
              <w:spacing w:before="120" w:after="0"/>
              <w:jc w:val="both"/>
              <w:rPr>
                <w:rFonts w:ascii="Times New Roman" w:eastAsia="Times New Roman" w:hAnsi="Times New Roman" w:cs="Times New Roman"/>
                <w:color w:val="000000"/>
              </w:rPr>
            </w:pPr>
            <w:r w:rsidRPr="004C44FD">
              <w:rPr>
                <w:rFonts w:ascii="Times New Roman" w:eastAsia="Times New Roman" w:hAnsi="Times New Roman" w:cs="Times New Roman"/>
                <w:color w:val="000000"/>
              </w:rPr>
              <w:lastRenderedPageBreak/>
              <w:t xml:space="preserve">Реконструкция и рехабилитация на ул. Заводска в гр. Шабла – 2750 кв.м. – </w:t>
            </w:r>
            <w:r w:rsidRPr="004C44FD">
              <w:rPr>
                <w:rFonts w:ascii="Times New Roman" w:eastAsia="Times New Roman" w:hAnsi="Times New Roman" w:cs="Times New Roman"/>
                <w:color w:val="000000"/>
              </w:rPr>
              <w:t>……</w:t>
            </w:r>
            <w:r>
              <w:rPr>
                <w:rFonts w:ascii="Times New Roman" w:eastAsia="Times New Roman" w:hAnsi="Times New Roman" w:cs="Times New Roman"/>
                <w:color w:val="000000"/>
              </w:rPr>
              <w:t>……….</w:t>
            </w:r>
            <w:r w:rsidRPr="004C44FD">
              <w:rPr>
                <w:rFonts w:ascii="Times New Roman" w:eastAsia="Times New Roman" w:hAnsi="Times New Roman" w:cs="Times New Roman"/>
                <w:color w:val="000000"/>
              </w:rPr>
              <w:t xml:space="preserve">…… </w:t>
            </w:r>
            <w:r w:rsidRPr="004C44FD">
              <w:rPr>
                <w:rFonts w:ascii="Times New Roman" w:eastAsia="Times New Roman" w:hAnsi="Times New Roman" w:cs="Times New Roman"/>
                <w:color w:val="000000"/>
              </w:rPr>
              <w:t xml:space="preserve"> лв. без ДДС</w:t>
            </w:r>
          </w:p>
          <w:p w:rsidR="004C44FD" w:rsidRPr="004C44FD" w:rsidRDefault="004C44FD" w:rsidP="004C44FD">
            <w:pPr>
              <w:spacing w:before="120" w:after="0"/>
              <w:jc w:val="both"/>
              <w:rPr>
                <w:rFonts w:ascii="Times New Roman" w:eastAsia="Times New Roman" w:hAnsi="Times New Roman" w:cs="Times New Roman"/>
                <w:color w:val="000000"/>
                <w:lang w:val="en-US"/>
              </w:rPr>
            </w:pPr>
            <w:r w:rsidRPr="004C44FD">
              <w:rPr>
                <w:rFonts w:ascii="Times New Roman" w:eastAsia="Times New Roman" w:hAnsi="Times New Roman" w:cs="Times New Roman"/>
                <w:color w:val="000000"/>
              </w:rPr>
              <w:t xml:space="preserve">Реконструкция и рехабилитация на ул. Комсомолска в гр. Шабла – 4680 кв.м. – </w:t>
            </w:r>
            <w:r w:rsidRPr="004C44FD">
              <w:rPr>
                <w:rFonts w:ascii="Times New Roman" w:eastAsia="Times New Roman" w:hAnsi="Times New Roman" w:cs="Times New Roman"/>
                <w:color w:val="000000"/>
              </w:rPr>
              <w:t>…</w:t>
            </w:r>
            <w:r>
              <w:rPr>
                <w:rFonts w:ascii="Times New Roman" w:eastAsia="Times New Roman" w:hAnsi="Times New Roman" w:cs="Times New Roman"/>
                <w:color w:val="000000"/>
              </w:rPr>
              <w:t>………</w:t>
            </w:r>
            <w:r w:rsidRPr="004C44FD">
              <w:rPr>
                <w:rFonts w:ascii="Times New Roman" w:eastAsia="Times New Roman" w:hAnsi="Times New Roman" w:cs="Times New Roman"/>
                <w:color w:val="000000"/>
              </w:rPr>
              <w:t>……</w:t>
            </w:r>
            <w:r w:rsidRPr="004C44FD">
              <w:rPr>
                <w:rFonts w:ascii="Times New Roman" w:eastAsia="Times New Roman" w:hAnsi="Times New Roman" w:cs="Times New Roman"/>
                <w:color w:val="000000"/>
              </w:rPr>
              <w:t xml:space="preserve"> лв. без ДДС</w:t>
            </w:r>
          </w:p>
          <w:p w:rsidR="004C44FD" w:rsidRPr="004C44FD" w:rsidRDefault="004C44FD" w:rsidP="004C44FD">
            <w:pPr>
              <w:spacing w:before="120" w:after="0"/>
              <w:jc w:val="both"/>
              <w:rPr>
                <w:rFonts w:ascii="Times New Roman" w:eastAsia="Times New Roman" w:hAnsi="Times New Roman" w:cs="Times New Roman"/>
                <w:color w:val="000000"/>
              </w:rPr>
            </w:pPr>
            <w:r w:rsidRPr="004C44FD">
              <w:rPr>
                <w:rFonts w:ascii="Times New Roman" w:eastAsia="Times New Roman" w:hAnsi="Times New Roman" w:cs="Times New Roman"/>
                <w:color w:val="000000"/>
              </w:rPr>
              <w:t xml:space="preserve">Реконструкция и рехабилитация на ул. Марица в гр. Шабла – 1500 кв.м. – </w:t>
            </w:r>
            <w:r>
              <w:rPr>
                <w:rFonts w:ascii="Times New Roman" w:eastAsia="Times New Roman" w:hAnsi="Times New Roman" w:cs="Times New Roman"/>
                <w:color w:val="000000"/>
              </w:rPr>
              <w:t>…………………….</w:t>
            </w:r>
            <w:r w:rsidRPr="004C44FD">
              <w:rPr>
                <w:rFonts w:ascii="Times New Roman" w:eastAsia="Times New Roman" w:hAnsi="Times New Roman" w:cs="Times New Roman"/>
                <w:color w:val="000000"/>
              </w:rPr>
              <w:t xml:space="preserve"> лв. без ДДС</w:t>
            </w:r>
          </w:p>
          <w:p w:rsidR="004C44FD" w:rsidRPr="004C44FD" w:rsidRDefault="004C44FD" w:rsidP="004C44FD">
            <w:pPr>
              <w:spacing w:before="120" w:after="0"/>
              <w:jc w:val="both"/>
              <w:rPr>
                <w:rFonts w:ascii="Times New Roman" w:eastAsia="Times New Roman" w:hAnsi="Times New Roman" w:cs="Times New Roman"/>
                <w:color w:val="000000"/>
              </w:rPr>
            </w:pPr>
            <w:r w:rsidRPr="004C44FD">
              <w:rPr>
                <w:rFonts w:ascii="Times New Roman" w:eastAsia="Times New Roman" w:hAnsi="Times New Roman" w:cs="Times New Roman"/>
                <w:color w:val="000000"/>
              </w:rPr>
              <w:t xml:space="preserve">Реконструкция и рехабилитация на ул. Мусала в гр. Шабла – 1180 кв.м. – </w:t>
            </w:r>
            <w:r>
              <w:rPr>
                <w:rFonts w:ascii="Times New Roman" w:eastAsia="Times New Roman" w:hAnsi="Times New Roman" w:cs="Times New Roman"/>
                <w:color w:val="000000"/>
              </w:rPr>
              <w:t>……………………….</w:t>
            </w:r>
            <w:r w:rsidRPr="004C44FD">
              <w:rPr>
                <w:rFonts w:ascii="Times New Roman" w:eastAsia="Times New Roman" w:hAnsi="Times New Roman" w:cs="Times New Roman"/>
                <w:color w:val="000000"/>
              </w:rPr>
              <w:t xml:space="preserve"> лв. без ДДС</w:t>
            </w:r>
          </w:p>
          <w:p w:rsidR="004C44FD" w:rsidRPr="004C44FD" w:rsidRDefault="004C44FD" w:rsidP="004C44FD">
            <w:pPr>
              <w:spacing w:before="120" w:after="0"/>
              <w:jc w:val="both"/>
              <w:rPr>
                <w:rFonts w:ascii="Times New Roman" w:eastAsia="Times New Roman" w:hAnsi="Times New Roman" w:cs="Times New Roman"/>
                <w:color w:val="000000"/>
              </w:rPr>
            </w:pPr>
            <w:r w:rsidRPr="004C44FD">
              <w:rPr>
                <w:rFonts w:ascii="Times New Roman" w:eastAsia="Times New Roman" w:hAnsi="Times New Roman" w:cs="Times New Roman"/>
                <w:color w:val="000000"/>
              </w:rPr>
              <w:t xml:space="preserve">Реконструкция и рехабилитация на ул. Нов живот в гр. Шабла – 4008 кв.м. – </w:t>
            </w:r>
            <w:r>
              <w:rPr>
                <w:rFonts w:ascii="Times New Roman" w:eastAsia="Times New Roman" w:hAnsi="Times New Roman" w:cs="Times New Roman"/>
                <w:color w:val="000000"/>
              </w:rPr>
              <w:t>………………..</w:t>
            </w:r>
            <w:r w:rsidRPr="004C44FD">
              <w:rPr>
                <w:rFonts w:ascii="Times New Roman" w:eastAsia="Times New Roman" w:hAnsi="Times New Roman" w:cs="Times New Roman"/>
                <w:color w:val="000000"/>
              </w:rPr>
              <w:t xml:space="preserve"> лв. без ДДС</w:t>
            </w:r>
          </w:p>
          <w:p w:rsidR="004C44FD" w:rsidRPr="004C44FD" w:rsidRDefault="004C44FD" w:rsidP="004C44FD">
            <w:pPr>
              <w:spacing w:before="120" w:after="0"/>
              <w:jc w:val="both"/>
              <w:rPr>
                <w:rFonts w:ascii="Times New Roman" w:eastAsia="Times New Roman" w:hAnsi="Times New Roman" w:cs="Times New Roman"/>
                <w:color w:val="000000"/>
                <w:highlight w:val="yellow"/>
                <w:lang w:val="en-US"/>
              </w:rPr>
            </w:pPr>
            <w:r w:rsidRPr="004C44FD">
              <w:rPr>
                <w:rFonts w:ascii="Times New Roman" w:eastAsia="Times New Roman" w:hAnsi="Times New Roman" w:cs="Times New Roman"/>
                <w:color w:val="000000"/>
              </w:rPr>
              <w:t xml:space="preserve">Реконструкция и рехабилитация на ул. Свобода в гр. Шабла – 7334 кв.м. – </w:t>
            </w:r>
            <w:r>
              <w:rPr>
                <w:rFonts w:ascii="Times New Roman" w:eastAsia="Times New Roman" w:hAnsi="Times New Roman" w:cs="Times New Roman"/>
                <w:color w:val="000000"/>
              </w:rPr>
              <w:t>……………………</w:t>
            </w:r>
            <w:bookmarkStart w:id="2" w:name="_GoBack"/>
            <w:bookmarkEnd w:id="2"/>
            <w:r w:rsidRPr="004C44FD">
              <w:rPr>
                <w:rFonts w:ascii="Times New Roman" w:eastAsia="Times New Roman" w:hAnsi="Times New Roman" w:cs="Times New Roman"/>
                <w:color w:val="000000"/>
              </w:rPr>
              <w:t xml:space="preserve"> лв. без ДДС</w:t>
            </w:r>
          </w:p>
          <w:p w:rsidR="004C44FD" w:rsidRPr="004C44FD" w:rsidRDefault="004C44FD" w:rsidP="00A600FA">
            <w:pPr>
              <w:spacing w:after="0"/>
              <w:jc w:val="both"/>
              <w:rPr>
                <w:rFonts w:ascii="Times New Roman" w:eastAsia="Times New Roman" w:hAnsi="Times New Roman" w:cs="Times New Roman"/>
                <w:lang w:val="ru-RU" w:eastAsia="bg-BG"/>
              </w:rPr>
            </w:pPr>
          </w:p>
          <w:p w:rsidR="00A600FA" w:rsidRPr="00A600FA" w:rsidRDefault="00A600FA" w:rsidP="00A600FA">
            <w:pPr>
              <w:tabs>
                <w:tab w:val="left" w:pos="54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 (2)  Цената по предходната алинея е за цялостно извършване на дейностите, включени в предмета на поръчката, включително цената на вложените материали, оборудване, разходи за труд и доставки, механизация, енергия, складиране, подготовка на строителството, извънреден труд, осигуряване на нормативно определените безопасни условия на труд на строителната площадка по време на извършване на строителните работи, освобождаването на площадката от строителни отпадъци, необходимите за строителството помощни видове СМР и материали /товаренето, разтоварването (ръчно и/или механизирано)/, както пренасяне на материали, строителни отпадъци и други подобни, извозване на строителните отпадъци на посочените от ВЪЗЛОЖИТЕЛЯ места, провеждане на проби и изпитвания и всички други присъщи разходи, не упоменати по-горе, включително печалба за ИЗПЪЛНИТЕЛЯ.</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(3) Окончателната стойност на договора по настоящата поръчка се определя на база протоколи за действително извършени работи, подписани от ИЗПЪЛНИТЕЛЯ, лицето, осъществяващо строителен надзор и одобрени от ВЪЗЛОЖИТЕЛЯ и Ценовата оферта на ИЗПЪЛНИТЕЛЯ, като същата не може да надвиши стойността, посочена в ал. 1. </w:t>
            </w:r>
          </w:p>
          <w:p w:rsidR="00A600FA" w:rsidRPr="00A600FA" w:rsidRDefault="00A600FA" w:rsidP="00A600FA">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ІІІ. НАЧИН НА ПЛАЩАНЕ</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3. (1) ВЪЗЛОЖИТЕЛЯТ заплаща цената по чл. 2, ал. 1, както следва:</w:t>
            </w:r>
          </w:p>
          <w:p w:rsidR="00A600FA" w:rsidRPr="00A600FA" w:rsidRDefault="00A600FA" w:rsidP="00A600FA">
            <w:pPr>
              <w:numPr>
                <w:ilvl w:val="0"/>
                <w:numId w:val="16"/>
              </w:numPr>
              <w:spacing w:after="0" w:line="300" w:lineRule="auto"/>
              <w:ind w:left="-15" w:firstLine="400"/>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Авансово плащане - 30 (тридесет) на сто от стойността по договора, платимо в 30 дневен срок след представяне на фактура и гаранция, покриваща целия размер на авансовото плащане; Гаранцията ще бъде освободена до три дни след връщане или усвояване на аванса.</w:t>
            </w:r>
          </w:p>
          <w:p w:rsidR="00A600FA" w:rsidRPr="00A600FA" w:rsidRDefault="00A600FA" w:rsidP="00A600FA">
            <w:pPr>
              <w:numPr>
                <w:ilvl w:val="0"/>
                <w:numId w:val="16"/>
              </w:numPr>
              <w:spacing w:after="0" w:line="300" w:lineRule="auto"/>
              <w:ind w:left="-15" w:firstLine="400"/>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Междинни плащания – след представяне на протокол между страните за приемане без забележки на работите по Договора, включително изпълнени и актувани СМР, и оригинална фактура за съответната сума. Всяко междинно плащане се извършва при реализиране на СМР на стойност поне 15 (петнадесет) на сто от стойността по договора.</w:t>
            </w:r>
            <w:r w:rsidRPr="00A600FA">
              <w:rPr>
                <w:rFonts w:ascii="Calibri" w:eastAsia="Times New Roman" w:hAnsi="Calibri" w:cs="Times New Roman"/>
                <w:color w:val="1D2129"/>
                <w:sz w:val="18"/>
                <w:szCs w:val="18"/>
                <w:lang w:val="ru-RU" w:eastAsia="bg-BG"/>
              </w:rPr>
              <w:t xml:space="preserve"> </w:t>
            </w:r>
            <w:r w:rsidRPr="00A600FA">
              <w:rPr>
                <w:rFonts w:ascii="Times New Roman" w:eastAsia="Times New Roman" w:hAnsi="Times New Roman" w:cs="Times New Roman"/>
                <w:lang w:eastAsia="bg-BG"/>
              </w:rPr>
              <w:t>Общият размер на авансовото и междинните плащания не трябва да надхвърля 90 % от размера на стойността на договора.</w:t>
            </w:r>
          </w:p>
          <w:p w:rsidR="00A600FA" w:rsidRPr="00A600FA" w:rsidRDefault="00A600FA" w:rsidP="00A600FA">
            <w:pPr>
              <w:numPr>
                <w:ilvl w:val="0"/>
                <w:numId w:val="16"/>
              </w:numPr>
              <w:spacing w:after="0" w:line="300" w:lineRule="auto"/>
              <w:ind w:left="-15" w:firstLine="400"/>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Окончателно плащане –  изравнително до крайната стойност на договора, платими в 30 дневен срок чрез окончателно плащане след подписване на констативен акт </w:t>
            </w:r>
            <w:proofErr w:type="spellStart"/>
            <w:r w:rsidRPr="00A600FA">
              <w:rPr>
                <w:rFonts w:ascii="Times New Roman" w:eastAsia="Times New Roman" w:hAnsi="Times New Roman" w:cs="Times New Roman"/>
                <w:lang w:eastAsia="bg-BG"/>
              </w:rPr>
              <w:t>обр</w:t>
            </w:r>
            <w:proofErr w:type="spellEnd"/>
            <w:r w:rsidRPr="00A600FA">
              <w:rPr>
                <w:rFonts w:ascii="Times New Roman" w:eastAsia="Times New Roman" w:hAnsi="Times New Roman" w:cs="Times New Roman"/>
                <w:lang w:eastAsia="bg-BG"/>
              </w:rPr>
              <w:t>. 15 без забележки или когато в него са идентифицирани забележки, след подписването на протокол за приемане от страна на Възложителя на забележките.</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 (2) При постъпило искане за заплащане на извършено СМР /междинно и окончателно/, Изпълнителят следва да представи: заповедна книга, протоколи за приемане на извършени СМР, </w:t>
            </w:r>
            <w:proofErr w:type="spellStart"/>
            <w:r w:rsidRPr="00A600FA">
              <w:rPr>
                <w:rFonts w:ascii="Times New Roman" w:eastAsia="Times New Roman" w:hAnsi="Times New Roman" w:cs="Times New Roman"/>
                <w:lang w:eastAsia="bg-BG"/>
              </w:rPr>
              <w:t>заменителни</w:t>
            </w:r>
            <w:proofErr w:type="spellEnd"/>
            <w:r w:rsidRPr="00A600FA">
              <w:rPr>
                <w:rFonts w:ascii="Times New Roman" w:eastAsia="Times New Roman" w:hAnsi="Times New Roman" w:cs="Times New Roman"/>
                <w:lang w:eastAsia="bg-BG"/>
              </w:rPr>
              <w:t xml:space="preserve"> таблици, пълна строителна документация съгласно Наредба №3 от 2003 г. за съставяне на актове и протоколи по време на строителството, декларации за съответствие на вложените материали, сертификати, становища, протоколи от изпитвания и др. приложими, а на окончателно плащане – и екзекутивна документация, ако е приложимо.</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lastRenderedPageBreak/>
              <w:t>(3) За плащанията се използват следните документи:</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Оригинална фактура на стойност, равна на стойността на протокола за приемане на извършени СМР както и посочените по-горе документи, когато е приложимо.</w:t>
            </w:r>
          </w:p>
          <w:p w:rsidR="00A600FA" w:rsidRPr="00A600FA" w:rsidRDefault="00A600FA" w:rsidP="00A600FA">
            <w:pPr>
              <w:spacing w:after="0" w:line="300" w:lineRule="auto"/>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Протокол за приемане на изпълнени на възложените СМР по образец заедно с приложения към него – декларации, протоколи за изпитване, сертификати, констативни протоколи, актове и други ;</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 (4) В случай на извършени промени и приключили СМР, Изпълнителят следва да представи </w:t>
            </w:r>
            <w:proofErr w:type="spellStart"/>
            <w:r w:rsidRPr="00A600FA">
              <w:rPr>
                <w:rFonts w:ascii="Times New Roman" w:eastAsia="Times New Roman" w:hAnsi="Times New Roman" w:cs="Times New Roman"/>
                <w:lang w:eastAsia="bg-BG"/>
              </w:rPr>
              <w:t>заменителна</w:t>
            </w:r>
            <w:proofErr w:type="spellEnd"/>
            <w:r w:rsidRPr="00A600FA">
              <w:rPr>
                <w:rFonts w:ascii="Times New Roman" w:eastAsia="Times New Roman" w:hAnsi="Times New Roman" w:cs="Times New Roman"/>
                <w:lang w:eastAsia="bg-BG"/>
              </w:rPr>
              <w:t xml:space="preserve"> таблица за извършени промени в СМР във формат “</w:t>
            </w:r>
            <w:proofErr w:type="spellStart"/>
            <w:r w:rsidRPr="00A600FA">
              <w:rPr>
                <w:rFonts w:ascii="Times New Roman" w:eastAsia="Times New Roman" w:hAnsi="Times New Roman" w:cs="Times New Roman"/>
                <w:lang w:eastAsia="bg-BG"/>
              </w:rPr>
              <w:t>xls</w:t>
            </w:r>
            <w:proofErr w:type="spellEnd"/>
            <w:r w:rsidRPr="00A600FA">
              <w:rPr>
                <w:rFonts w:ascii="Times New Roman" w:eastAsia="Times New Roman" w:hAnsi="Times New Roman" w:cs="Times New Roman"/>
                <w:lang w:eastAsia="bg-BG"/>
              </w:rPr>
              <w:t>.” (MS Office Excel) и подписана в /.</w:t>
            </w:r>
            <w:proofErr w:type="spellStart"/>
            <w:r w:rsidRPr="00A600FA">
              <w:rPr>
                <w:rFonts w:ascii="Times New Roman" w:eastAsia="Times New Roman" w:hAnsi="Times New Roman" w:cs="Times New Roman"/>
                <w:lang w:eastAsia="bg-BG"/>
              </w:rPr>
              <w:t>pdf</w:t>
            </w:r>
            <w:proofErr w:type="spellEnd"/>
            <w:r w:rsidRPr="00A600FA">
              <w:rPr>
                <w:rFonts w:ascii="Times New Roman" w:eastAsia="Times New Roman" w:hAnsi="Times New Roman" w:cs="Times New Roman"/>
                <w:lang w:eastAsia="bg-BG"/>
              </w:rPr>
              <w:t>/ формат.</w:t>
            </w:r>
          </w:p>
          <w:p w:rsidR="00A600FA" w:rsidRPr="00A600FA" w:rsidRDefault="00A600FA" w:rsidP="00A600FA">
            <w:pPr>
              <w:suppressAutoHyphen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Показатели на ценообразуване в рамките на стойността за СМР:</w:t>
            </w:r>
          </w:p>
          <w:p w:rsidR="00A600FA" w:rsidRPr="00A600FA" w:rsidRDefault="00A600FA" w:rsidP="00A600FA">
            <w:pPr>
              <w:suppressAutoHyphen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разходи за материали: по фактура.</w:t>
            </w:r>
          </w:p>
          <w:p w:rsidR="00A600FA" w:rsidRPr="00A600FA" w:rsidRDefault="00A600FA" w:rsidP="00A600FA">
            <w:pPr>
              <w:suppressAutoHyphens/>
              <w:spacing w:after="0"/>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разходи за труд (лв./човекочас – средна часова ставка): ......................., </w:t>
            </w:r>
          </w:p>
          <w:p w:rsidR="00A600FA" w:rsidRPr="00A600FA" w:rsidRDefault="00A600FA" w:rsidP="00A600FA">
            <w:pPr>
              <w:suppressAutoHyphens/>
              <w:spacing w:after="0"/>
              <w:contextualSpacing/>
              <w:jc w:val="both"/>
              <w:rPr>
                <w:rFonts w:ascii="Times New Roman" w:eastAsia="Times New Roman" w:hAnsi="Times New Roman" w:cs="Times New Roman"/>
                <w:lang w:eastAsia="bg-BG"/>
              </w:rPr>
            </w:pPr>
            <w:proofErr w:type="spellStart"/>
            <w:r w:rsidRPr="00A600FA">
              <w:rPr>
                <w:rFonts w:ascii="Times New Roman" w:eastAsia="Times New Roman" w:hAnsi="Times New Roman" w:cs="Times New Roman"/>
                <w:lang w:eastAsia="bg-BG"/>
              </w:rPr>
              <w:t>доставно-складови</w:t>
            </w:r>
            <w:proofErr w:type="spellEnd"/>
            <w:r w:rsidRPr="00A600FA">
              <w:rPr>
                <w:rFonts w:ascii="Times New Roman" w:eastAsia="Times New Roman" w:hAnsi="Times New Roman" w:cs="Times New Roman"/>
                <w:lang w:eastAsia="bg-BG"/>
              </w:rPr>
              <w:t xml:space="preserve"> разходи (в %): ...................., </w:t>
            </w:r>
          </w:p>
          <w:p w:rsidR="00A600FA" w:rsidRPr="00A600FA" w:rsidRDefault="00A600FA" w:rsidP="00A600FA">
            <w:pPr>
              <w:suppressAutoHyphens/>
              <w:spacing w:after="0"/>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допълнителни разходи върху: </w:t>
            </w:r>
          </w:p>
          <w:p w:rsidR="00A600FA" w:rsidRPr="00A600FA" w:rsidRDefault="00A600FA" w:rsidP="00A600FA">
            <w:pPr>
              <w:suppressAutoHyphen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труда (в %): ......................, </w:t>
            </w:r>
          </w:p>
          <w:p w:rsidR="00A600FA" w:rsidRPr="00A600FA" w:rsidRDefault="00A600FA" w:rsidP="00A600FA">
            <w:pPr>
              <w:suppressAutoHyphen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механизацията (в %): ................... и </w:t>
            </w:r>
          </w:p>
          <w:p w:rsidR="00A600FA" w:rsidRPr="00A600FA" w:rsidRDefault="00A600FA" w:rsidP="00A600FA">
            <w:pPr>
              <w:suppressAutoHyphens/>
              <w:spacing w:after="0"/>
              <w:contextualSpacing/>
              <w:jc w:val="both"/>
              <w:rPr>
                <w:rFonts w:ascii="Times New Roman" w:eastAsia="Times New Roman" w:hAnsi="Times New Roman" w:cs="Times New Roman"/>
                <w:lang w:val="ru-RU" w:eastAsia="bg-BG"/>
              </w:rPr>
            </w:pPr>
            <w:r w:rsidRPr="00A600FA">
              <w:rPr>
                <w:rFonts w:ascii="Times New Roman" w:eastAsia="Times New Roman" w:hAnsi="Times New Roman" w:cs="Times New Roman"/>
                <w:lang w:eastAsia="bg-BG"/>
              </w:rPr>
              <w:t>печалба (в %): ...................</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(6)  Плащанията по чл. 3, ал. 1, се извършват с платежно нареждане по сметка на ИЗПЪЛНИТЕЛЯ, както следва:</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Банка: ...................................</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BIC: ...............................</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IBAN: .................................. срещу издадена оригинална фактура от ИЗПЪЛНИТЕЛЯ. </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Всички </w:t>
            </w:r>
            <w:proofErr w:type="spellStart"/>
            <w:r w:rsidRPr="00A600FA">
              <w:rPr>
                <w:rFonts w:ascii="Times New Roman" w:eastAsia="Times New Roman" w:hAnsi="Times New Roman" w:cs="Times New Roman"/>
                <w:lang w:eastAsia="bg-BG"/>
              </w:rPr>
              <w:t>разходооправдателни</w:t>
            </w:r>
            <w:proofErr w:type="spellEnd"/>
            <w:r w:rsidRPr="00A600FA">
              <w:rPr>
                <w:rFonts w:ascii="Times New Roman" w:eastAsia="Times New Roman" w:hAnsi="Times New Roman" w:cs="Times New Roman"/>
                <w:lang w:eastAsia="bg-BG"/>
              </w:rPr>
              <w:t xml:space="preserve"> документи следва да съдържат следния текст </w:t>
            </w:r>
            <w:r w:rsidRPr="00A600FA">
              <w:rPr>
                <w:rFonts w:ascii="Times New Roman" w:eastAsia="Times New Roman" w:hAnsi="Times New Roman" w:cs="Times New Roman"/>
                <w:b/>
                <w:lang w:eastAsia="bg-BG"/>
              </w:rPr>
              <w:t xml:space="preserve">„Разходът е  по договор за предоставяне на безвъзмездна помощ </w:t>
            </w:r>
            <w:r w:rsidR="00B15824" w:rsidRPr="00B15824">
              <w:rPr>
                <w:rFonts w:ascii="Times New Roman" w:eastAsia="Times New Roman" w:hAnsi="Times New Roman" w:cs="Times New Roman"/>
                <w:b/>
                <w:lang w:val="en-GB"/>
              </w:rPr>
              <w:t xml:space="preserve">№ </w:t>
            </w:r>
            <w:r w:rsidR="00B15824" w:rsidRPr="00B15824">
              <w:rPr>
                <w:rFonts w:ascii="Times New Roman" w:eastAsia="Times New Roman" w:hAnsi="Times New Roman" w:cs="Times New Roman"/>
                <w:b/>
                <w:lang w:val="en-US"/>
              </w:rPr>
              <w:t xml:space="preserve">BG06RDNP001-7.001-0002-C01 </w:t>
            </w:r>
            <w:r w:rsidR="00B15824" w:rsidRPr="00B15824">
              <w:rPr>
                <w:rFonts w:ascii="Times New Roman" w:eastAsia="Times New Roman" w:hAnsi="Times New Roman" w:cs="Times New Roman"/>
                <w:b/>
              </w:rPr>
              <w:t xml:space="preserve">от </w:t>
            </w:r>
            <w:r w:rsidR="00B15824" w:rsidRPr="00B15824">
              <w:rPr>
                <w:rFonts w:ascii="Times New Roman" w:eastAsia="Times New Roman" w:hAnsi="Times New Roman" w:cs="Times New Roman"/>
                <w:b/>
                <w:lang w:val="en-US"/>
              </w:rPr>
              <w:t xml:space="preserve">23.05.2019 </w:t>
            </w:r>
            <w:r w:rsidR="00B15824" w:rsidRPr="00B15824">
              <w:rPr>
                <w:rFonts w:ascii="Times New Roman" w:eastAsia="Times New Roman" w:hAnsi="Times New Roman" w:cs="Times New Roman"/>
                <w:b/>
              </w:rPr>
              <w:t>г</w:t>
            </w:r>
            <w:r w:rsidR="00B15824" w:rsidRPr="00B15824">
              <w:rPr>
                <w:rFonts w:ascii="Times New Roman" w:eastAsia="Times New Roman" w:hAnsi="Times New Roman" w:cs="Times New Roman"/>
                <w:b/>
                <w:sz w:val="24"/>
                <w:szCs w:val="24"/>
              </w:rPr>
              <w:t>.</w:t>
            </w:r>
            <w:r w:rsidRPr="00A600FA">
              <w:rPr>
                <w:rFonts w:ascii="Times New Roman" w:eastAsia="Times New Roman" w:hAnsi="Times New Roman" w:cs="Times New Roman"/>
                <w:b/>
                <w:lang w:eastAsia="bg-BG"/>
              </w:rPr>
              <w:t xml:space="preserve"> на ПРСР 2014-2020г.“</w:t>
            </w:r>
            <w:r w:rsidRPr="00A600FA">
              <w:rPr>
                <w:rFonts w:ascii="Times New Roman" w:eastAsia="Times New Roman" w:hAnsi="Times New Roman" w:cs="Times New Roman"/>
                <w:lang w:eastAsia="bg-BG"/>
              </w:rPr>
              <w:t xml:space="preserve"> Всички </w:t>
            </w:r>
            <w:proofErr w:type="spellStart"/>
            <w:r w:rsidRPr="00A600FA">
              <w:rPr>
                <w:rFonts w:ascii="Times New Roman" w:eastAsia="Times New Roman" w:hAnsi="Times New Roman" w:cs="Times New Roman"/>
                <w:lang w:eastAsia="bg-BG"/>
              </w:rPr>
              <w:t>разходооправдателни</w:t>
            </w:r>
            <w:proofErr w:type="spellEnd"/>
            <w:r w:rsidRPr="00A600FA">
              <w:rPr>
                <w:rFonts w:ascii="Times New Roman" w:eastAsia="Times New Roman" w:hAnsi="Times New Roman" w:cs="Times New Roman"/>
                <w:lang w:eastAsia="bg-BG"/>
              </w:rPr>
              <w:t xml:space="preserve"> документи трябва да са съставени самостоятелно от останалите документи на Изпълнителя. Трябва да са ясни, точни и да съдържат всички реквизити, съгласно българското законодателство.</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(7) Възстановяването от страна на ИЗПЪЛНИТЕЛЯ на неусвоените суми и превеждане на дължимите лихви, глоби и неустойки ще се извършва по банков път по сметка на ВЪЗЛОЖИТЕЛЯ със следните реквизити:</w:t>
            </w:r>
          </w:p>
          <w:p w:rsidR="00B15824" w:rsidRPr="00B15824" w:rsidRDefault="00B15824" w:rsidP="00B15824">
            <w:pPr>
              <w:spacing w:after="0"/>
              <w:jc w:val="both"/>
              <w:rPr>
                <w:rFonts w:ascii="Times New Roman" w:eastAsia="Times New Roman" w:hAnsi="Times New Roman" w:cs="Times New Roman"/>
                <w:b/>
                <w:bCs/>
                <w:lang w:eastAsia="bg-BG"/>
              </w:rPr>
            </w:pPr>
            <w:r w:rsidRPr="00B15824">
              <w:rPr>
                <w:rFonts w:ascii="Times New Roman" w:eastAsia="Times New Roman" w:hAnsi="Times New Roman" w:cs="Times New Roman"/>
                <w:b/>
                <w:bCs/>
                <w:lang w:eastAsia="bg-BG"/>
              </w:rPr>
              <w:t xml:space="preserve">IBAN: BG59 IABG 7495 8400 2075 01,          </w:t>
            </w:r>
          </w:p>
          <w:p w:rsidR="00B15824" w:rsidRPr="00B15824" w:rsidRDefault="00B15824" w:rsidP="00B15824">
            <w:pPr>
              <w:spacing w:after="0"/>
              <w:jc w:val="both"/>
              <w:rPr>
                <w:rFonts w:ascii="Times New Roman" w:eastAsia="Times New Roman" w:hAnsi="Times New Roman" w:cs="Times New Roman"/>
                <w:b/>
                <w:bCs/>
                <w:lang w:eastAsia="bg-BG"/>
              </w:rPr>
            </w:pPr>
            <w:r w:rsidRPr="00B15824">
              <w:rPr>
                <w:rFonts w:ascii="Times New Roman" w:eastAsia="Times New Roman" w:hAnsi="Times New Roman" w:cs="Times New Roman"/>
                <w:b/>
                <w:bCs/>
                <w:lang w:eastAsia="bg-BG"/>
              </w:rPr>
              <w:t xml:space="preserve">BIC: IABGBGSF, </w:t>
            </w:r>
          </w:p>
          <w:p w:rsidR="00B15824" w:rsidRPr="00B15824" w:rsidRDefault="00B15824" w:rsidP="00B15824">
            <w:pPr>
              <w:spacing w:after="0"/>
              <w:jc w:val="both"/>
              <w:rPr>
                <w:rFonts w:ascii="Times New Roman" w:eastAsia="Times New Roman" w:hAnsi="Times New Roman" w:cs="Times New Roman"/>
                <w:b/>
                <w:bCs/>
                <w:lang w:eastAsia="bg-BG"/>
              </w:rPr>
            </w:pPr>
            <w:r w:rsidRPr="00B15824">
              <w:rPr>
                <w:rFonts w:ascii="Times New Roman" w:eastAsia="Times New Roman" w:hAnsi="Times New Roman" w:cs="Times New Roman"/>
                <w:b/>
                <w:bCs/>
                <w:lang w:eastAsia="bg-BG"/>
              </w:rPr>
              <w:t>Банка БАНКА „ИНТЕРНЕШЪНЪЛ АСЕТ БАНК ” АД клон ДОБРИЧ, офис Шабла;</w:t>
            </w:r>
          </w:p>
          <w:p w:rsidR="00B15824" w:rsidRPr="00B15824" w:rsidRDefault="00B15824" w:rsidP="00B15824">
            <w:pPr>
              <w:spacing w:after="0"/>
              <w:jc w:val="both"/>
              <w:rPr>
                <w:rFonts w:ascii="Times New Roman" w:eastAsia="Times New Roman" w:hAnsi="Times New Roman" w:cs="Times New Roman"/>
                <w:b/>
                <w:bCs/>
                <w:lang w:eastAsia="bg-BG"/>
              </w:rPr>
            </w:pPr>
            <w:r w:rsidRPr="00B15824">
              <w:rPr>
                <w:rFonts w:ascii="Times New Roman" w:eastAsia="Times New Roman" w:hAnsi="Times New Roman" w:cs="Times New Roman"/>
                <w:b/>
                <w:bCs/>
                <w:lang w:eastAsia="bg-BG"/>
              </w:rPr>
              <w:t>Вид на плащане: 446500</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 (8) ВЪЗЛОЖИТЕЛЯТ не заплаща суми за непълно и/или некачествено извършени от ИЗПЪЛНИТЕЛЯ работи преди отстраняване на всички недостатъци, установени с двустранен писмен протокол. Отстраняването на недостатъците е за сметка на ИЗПЪЛНИТЕЛЯ.</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(9) За завършени и подлежащи на разплащане ще се считат само тези видове дейности и работи, които са приети и са отразени в съответния протокол. Всички плащания за СМР ще се правят срещу актуване и съответното протоколиране (включително одобряването на протокола от страна на Възложителя) на действително извършени строителни работи.</w:t>
            </w:r>
          </w:p>
          <w:p w:rsidR="00A600FA" w:rsidRPr="00A600FA" w:rsidRDefault="00A600FA" w:rsidP="00A600FA">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ІV. СРОК ЗА ИЗПЪЛНЕНИЕ</w:t>
            </w:r>
          </w:p>
          <w:p w:rsidR="00A600FA" w:rsidRPr="00A600FA" w:rsidRDefault="00A600FA" w:rsidP="00A600FA">
            <w:pPr>
              <w:suppressAutoHyphen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Чл. 4. (1)  Срокът за изпълнение на строителството е </w:t>
            </w:r>
            <w:r w:rsidR="00B15824">
              <w:rPr>
                <w:rFonts w:ascii="Times New Roman" w:eastAsia="Times New Roman" w:hAnsi="Times New Roman" w:cs="Times New Roman"/>
                <w:lang w:val="ru-RU" w:eastAsia="bg-BG"/>
              </w:rPr>
              <w:t xml:space="preserve">6 </w:t>
            </w:r>
            <w:r w:rsidRPr="00A600FA">
              <w:rPr>
                <w:rFonts w:ascii="Times New Roman" w:eastAsia="Times New Roman" w:hAnsi="Times New Roman" w:cs="Times New Roman"/>
                <w:lang w:val="ru-RU" w:eastAsia="bg-BG"/>
              </w:rPr>
              <w:t>(</w:t>
            </w:r>
            <w:r w:rsidR="00B15824">
              <w:rPr>
                <w:rFonts w:ascii="Times New Roman" w:eastAsia="Times New Roman" w:hAnsi="Times New Roman" w:cs="Times New Roman"/>
                <w:lang w:val="ru-RU" w:eastAsia="bg-BG"/>
              </w:rPr>
              <w:t>шест</w:t>
            </w:r>
            <w:r w:rsidRPr="00A600FA">
              <w:rPr>
                <w:rFonts w:ascii="Times New Roman" w:eastAsia="Times New Roman" w:hAnsi="Times New Roman" w:cs="Times New Roman"/>
                <w:lang w:val="ru-RU" w:eastAsia="bg-BG"/>
              </w:rPr>
              <w:t xml:space="preserve">) </w:t>
            </w:r>
            <w:r w:rsidRPr="00A600FA">
              <w:rPr>
                <w:rFonts w:ascii="Times New Roman" w:eastAsia="Times New Roman" w:hAnsi="Times New Roman" w:cs="Times New Roman"/>
                <w:lang w:eastAsia="bg-BG"/>
              </w:rPr>
              <w:t xml:space="preserve">месеца, съгласно </w:t>
            </w:r>
            <w:proofErr w:type="spellStart"/>
            <w:r w:rsidRPr="00A600FA">
              <w:rPr>
                <w:rFonts w:ascii="Times New Roman" w:eastAsia="Times New Roman" w:hAnsi="Times New Roman" w:cs="Times New Roman"/>
                <w:lang w:eastAsia="bg-BG"/>
              </w:rPr>
              <w:t>oфертата</w:t>
            </w:r>
            <w:proofErr w:type="spellEnd"/>
            <w:r w:rsidRPr="00A600FA">
              <w:rPr>
                <w:rFonts w:ascii="Times New Roman" w:eastAsia="Times New Roman" w:hAnsi="Times New Roman" w:cs="Times New Roman"/>
                <w:lang w:eastAsia="bg-BG"/>
              </w:rPr>
              <w:t xml:space="preserve"> на ИЗПЪЛНИТЕЛЯ и предложения от него график, като част от Предложението му за изпълнение на поръчката, неразделна част от настоящия договор. </w:t>
            </w:r>
          </w:p>
          <w:p w:rsidR="00A600FA" w:rsidRPr="00A600FA" w:rsidRDefault="00A600FA" w:rsidP="00A600FA">
            <w:pPr>
              <w:suppressAutoHyphen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bCs/>
                <w:lang w:eastAsia="bg-BG"/>
              </w:rPr>
              <w:t xml:space="preserve">(2) Срокът за  изпълнение на договорените строително-монтажни работи и предаването на строежа </w:t>
            </w:r>
            <w:r w:rsidRPr="00A600FA">
              <w:rPr>
                <w:rFonts w:ascii="Times New Roman" w:eastAsia="Times New Roman" w:hAnsi="Times New Roman" w:cs="Times New Roman"/>
                <w:bCs/>
                <w:lang w:eastAsia="bg-BG"/>
              </w:rPr>
              <w:lastRenderedPageBreak/>
              <w:t xml:space="preserve">започва да тече с откриване на строителна площадка и определяне на строителна линия и ниво съгласно Наредба № 3 от 31.07.2003 г. за съставяне на актове и протоколи по време на строителството до съставянето на констативен акт </w:t>
            </w:r>
            <w:proofErr w:type="spellStart"/>
            <w:r w:rsidRPr="00A600FA">
              <w:rPr>
                <w:rFonts w:ascii="Times New Roman" w:eastAsia="Times New Roman" w:hAnsi="Times New Roman" w:cs="Times New Roman"/>
                <w:bCs/>
                <w:lang w:eastAsia="bg-BG"/>
              </w:rPr>
              <w:t>обр</w:t>
            </w:r>
            <w:proofErr w:type="spellEnd"/>
            <w:r w:rsidRPr="00A600FA">
              <w:rPr>
                <w:rFonts w:ascii="Times New Roman" w:eastAsia="Times New Roman" w:hAnsi="Times New Roman" w:cs="Times New Roman"/>
                <w:bCs/>
                <w:lang w:eastAsia="bg-BG"/>
              </w:rPr>
              <w:t xml:space="preserve">. 15 за установяване годността за приемане на строежа, съгласно Наредба № 3 от 31 юли 2003 г. или, когато в него са идентифицирани забележки, до подписването на последния по ред протокол за приемане от страна на Възложителя на забележките. </w:t>
            </w:r>
            <w:r w:rsidRPr="00A600FA">
              <w:rPr>
                <w:rFonts w:ascii="Times New Roman" w:eastAsia="Times New Roman" w:hAnsi="Times New Roman" w:cs="Times New Roman"/>
                <w:lang w:eastAsia="bg-BG"/>
              </w:rPr>
              <w:t>Задължение в рамките на срока на договора е участието на Изпълнителя при съставяне и подписване на актовете по Наредба № 3/31 юли 2003 г. за съставяне на актове и протоколи по време на строителството.</w:t>
            </w:r>
          </w:p>
          <w:p w:rsidR="00A600FA" w:rsidRPr="00A600FA" w:rsidRDefault="00A600FA" w:rsidP="00A600FA">
            <w:pPr>
              <w:spacing w:after="0"/>
              <w:ind w:firstLine="553"/>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(3) Страните изрично се съгласяват, че срокът на действие на настоящия договор се определя от датата на влизането му в сила до датата на въвеждане на строежа в експлоатация.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(4) Изпълнението на СМР на строежа от предмета на поръчката може да бъде спряно поради: искания за изменения в проектите; неизпълнение на задълженията на някоя от страните по договора; забавяне доставката на машини и съоръжения; неблагоприятни геоложки условия; смяна на някои от участниците в строителството; спиране на строителството по предвидения в ЗУТ ред или по друга причина. Всяко спиране подлежи на предварително съгласуване и одобрение от финансиращата институция по договора за БФП, по който Възложителят в качеството на ползвател на БФП има задължение да не преустановява подпомогнатата дейност.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Спирането се констатира с подписването на акт за установяване състоянието на строежа при спиране на строителството (приложение №10 към чл.7, ал.3, т.10 от Наредба №3 от 31.07.2003 г. за съставяне на актове и протоколи по време на строителството) от страна на Възложителя, строителя, проектантите по съответните части на изпълненото строителство, технически правоспособните физически лица по съответните части за изпълненото строителство към лицето, упражняващо строителен надзор, лицето, упражняващо строителен надзор, и лицето, упражняващо технически контрол за част „Конструктивна“.</w:t>
            </w:r>
          </w:p>
          <w:p w:rsidR="00A600FA" w:rsidRPr="00A600FA" w:rsidRDefault="00A600FA" w:rsidP="00A600FA">
            <w:pPr>
              <w:spacing w:after="0"/>
              <w:ind w:firstLine="553"/>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(6) При спиране на строителството поради обективни причини, вкл. лоши/неподходящи метеорологични условия и др. за които ИЗПЪЛНИТЕЛЯТ няма вина, срокът за изпълнение се удължава съответно с периода на спиране от подписване на акт </w:t>
            </w:r>
            <w:proofErr w:type="spellStart"/>
            <w:r w:rsidRPr="00A600FA">
              <w:rPr>
                <w:rFonts w:ascii="Times New Roman" w:eastAsia="Times New Roman" w:hAnsi="Times New Roman" w:cs="Times New Roman"/>
                <w:lang w:eastAsia="bg-BG"/>
              </w:rPr>
              <w:t>обр</w:t>
            </w:r>
            <w:proofErr w:type="spellEnd"/>
            <w:r w:rsidRPr="00A600FA">
              <w:rPr>
                <w:rFonts w:ascii="Times New Roman" w:eastAsia="Times New Roman" w:hAnsi="Times New Roman" w:cs="Times New Roman"/>
                <w:lang w:eastAsia="bg-BG"/>
              </w:rPr>
              <w:t xml:space="preserve">. 10 до подписване на акт </w:t>
            </w:r>
            <w:proofErr w:type="spellStart"/>
            <w:r w:rsidRPr="00A600FA">
              <w:rPr>
                <w:rFonts w:ascii="Times New Roman" w:eastAsia="Times New Roman" w:hAnsi="Times New Roman" w:cs="Times New Roman"/>
                <w:lang w:eastAsia="bg-BG"/>
              </w:rPr>
              <w:t>обр</w:t>
            </w:r>
            <w:proofErr w:type="spellEnd"/>
            <w:r w:rsidRPr="00A600FA">
              <w:rPr>
                <w:rFonts w:ascii="Times New Roman" w:eastAsia="Times New Roman" w:hAnsi="Times New Roman" w:cs="Times New Roman"/>
                <w:lang w:eastAsia="bg-BG"/>
              </w:rPr>
              <w:t>. 11 от Наредба № 3 за съставяне на актове и протоколи по време на строителството.</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(7) След отстраняване на причините, довели до спиране на строителството, се съставя и подписва акт за установяване състоянието на строежа и строителните и монтажните работи при продължаване на строителството за строежа по общия ред и предвидените в чл.7, ал.3, т.10 от Наредба №3 от 31.07.2003 г. за съставяне на актове и протоколи по време на строителството други случаи (приложение №11) и строителството се възобновява.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(8) При временно спиране на изпълнението на проекта по договора за БФП, в срок от 5 календарни дни от представяне на решението за одобрение на УО, Възложителят писмено информира Изпълнителя.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(9) В период на временно спиране на договор за БФП всички дейности по проекта са спрени и не следва да бъдат изпълнявани. Разходи за дейности, извършени по време на спирането им, няма да бъдат заплащани от Възложителя. В период на временно спиране се допуска издаване на </w:t>
            </w:r>
            <w:proofErr w:type="spellStart"/>
            <w:r w:rsidRPr="00A600FA">
              <w:rPr>
                <w:rFonts w:ascii="Times New Roman" w:eastAsia="Times New Roman" w:hAnsi="Times New Roman" w:cs="Times New Roman"/>
                <w:lang w:eastAsia="bg-BG"/>
              </w:rPr>
              <w:t>разходооправдателен</w:t>
            </w:r>
            <w:proofErr w:type="spellEnd"/>
            <w:r w:rsidRPr="00A600FA">
              <w:rPr>
                <w:rFonts w:ascii="Times New Roman" w:eastAsia="Times New Roman" w:hAnsi="Times New Roman" w:cs="Times New Roman"/>
                <w:lang w:eastAsia="bg-BG"/>
              </w:rPr>
              <w:t xml:space="preserve"> документ и извършване на разплащане само на разходи за дейности, извършени и приети от Възложителя преди временното им спиране.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(10) Изпълнителят следва да възобнови изпълнението на СМР от деня, следващ този, на който е получил писмото за възобновяване изпълнението на СМР или от посочената в писмото дата.</w:t>
            </w:r>
          </w:p>
          <w:p w:rsidR="00A600FA" w:rsidRPr="00A600FA" w:rsidRDefault="00A600FA" w:rsidP="00A600FA">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V. ПРИЕМАНЕ НА РАБОТАТА</w:t>
            </w:r>
          </w:p>
          <w:p w:rsidR="00A600FA" w:rsidRPr="00A600FA" w:rsidRDefault="00A600FA" w:rsidP="00A600FA">
            <w:pPr>
              <w:widowControl w:val="0"/>
              <w:snapToGrid w:val="0"/>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Чл. 5. (1) ИЗПЪЛНИТЕЛЯТ е длъжен да завърши строителството и предаде строежа в срока по чл. 4, ал. </w:t>
            </w:r>
            <w:r w:rsidRPr="00A600FA">
              <w:rPr>
                <w:rFonts w:ascii="Times New Roman" w:eastAsia="Times New Roman" w:hAnsi="Times New Roman" w:cs="Times New Roman"/>
                <w:lang w:val="ru-RU" w:eastAsia="bg-BG"/>
              </w:rPr>
              <w:t>1</w:t>
            </w:r>
            <w:r w:rsidRPr="00A600FA">
              <w:rPr>
                <w:rFonts w:ascii="Times New Roman" w:eastAsia="Times New Roman" w:hAnsi="Times New Roman" w:cs="Times New Roman"/>
                <w:lang w:eastAsia="bg-BG"/>
              </w:rPr>
              <w:t xml:space="preserve"> от настоящия договор.</w:t>
            </w:r>
          </w:p>
          <w:p w:rsidR="00A600FA" w:rsidRPr="00A600FA" w:rsidRDefault="00A600FA" w:rsidP="00A600FA">
            <w:pPr>
              <w:widowControl w:val="0"/>
              <w:shd w:val="clear" w:color="auto" w:fill="FFFFFF"/>
              <w:tabs>
                <w:tab w:val="left" w:pos="1080"/>
              </w:tabs>
              <w:autoSpaceDE w:val="0"/>
              <w:autoSpaceDN w:val="0"/>
              <w:adjustRightInd w:val="0"/>
              <w:spacing w:after="0"/>
              <w:ind w:left="5" w:right="5"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lastRenderedPageBreak/>
              <w:t>(2) Приемането на работите се удостоверява с протокол за приемане на извършени строително-монтажни работи, одобрен от ВЪЗЛОЖИТЕЛЯ и предварително подписан от ИЗПЪЛНИТЕЛЯ и от консултанта, упражняващ строителен надзор по реда, описан в чл. 168 от ЗУТ.</w:t>
            </w:r>
          </w:p>
          <w:p w:rsidR="00A600FA" w:rsidRPr="00A600FA" w:rsidRDefault="00A600FA" w:rsidP="00A600FA">
            <w:pPr>
              <w:widowControl w:val="0"/>
              <w:shd w:val="clear" w:color="auto" w:fill="FFFFFF"/>
              <w:tabs>
                <w:tab w:val="left" w:pos="1080"/>
              </w:tabs>
              <w:autoSpaceDE w:val="0"/>
              <w:autoSpaceDN w:val="0"/>
              <w:adjustRightInd w:val="0"/>
              <w:spacing w:after="0"/>
              <w:ind w:left="5" w:right="14"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За удостоверяване изпълнението на завършени видове строителни и монтажни работи се съставят и всички изискуеми съгласно Наредба № 3/31.07.2003 г. актове и протоколи.</w:t>
            </w:r>
          </w:p>
          <w:p w:rsidR="00A600FA" w:rsidRPr="00A600FA" w:rsidRDefault="00A600FA" w:rsidP="00A600FA">
            <w:pPr>
              <w:widowControl w:val="0"/>
              <w:shd w:val="clear" w:color="auto" w:fill="FFFFFF"/>
              <w:tabs>
                <w:tab w:val="left" w:pos="1080"/>
              </w:tabs>
              <w:autoSpaceDE w:val="0"/>
              <w:autoSpaceDN w:val="0"/>
              <w:adjustRightInd w:val="0"/>
              <w:spacing w:after="0"/>
              <w:ind w:left="5" w:right="14"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(4) За извършване на плащанията се съставят протоколите, описани в чл.3, ал.3 от настоящия договор.Страните изрично се съгласяват, че за подписването на тези протоколи, ИЗПЪЛНИТЕЛЯТ  е длъжен да уведоми ВЪЗЛОЖИТЕЛЯТ  за готовността си да предаде съответния процент на изпълнени СМР на обекта. </w:t>
            </w:r>
          </w:p>
          <w:p w:rsidR="00A600FA" w:rsidRPr="00A600FA" w:rsidRDefault="00A600FA" w:rsidP="00A600FA">
            <w:pPr>
              <w:shd w:val="clear" w:color="auto" w:fill="FFFFFF"/>
              <w:spacing w:after="0"/>
              <w:ind w:right="5"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Строежът, предмет на настоящия договор, се счита окончателно завършен с въвеждането му в експлоатация.</w:t>
            </w:r>
          </w:p>
          <w:p w:rsidR="00A600FA" w:rsidRPr="00A600FA" w:rsidRDefault="00A600FA" w:rsidP="00A600FA">
            <w:pPr>
              <w:spacing w:after="0"/>
              <w:ind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(6) При установяване в хода на изпълнението на некачествено изпълнени строително-монтажни работи, вкл. влагане на лошокачествени или нестандартни материали и др., се спира изпълнението им и не се заплаща възнаграждение за тях. За констатираните такива, Възложителят уведомява Изпълнителя. </w:t>
            </w:r>
          </w:p>
          <w:p w:rsidR="00A600FA" w:rsidRPr="00A600FA" w:rsidRDefault="00A600FA" w:rsidP="00A600FA">
            <w:pPr>
              <w:spacing w:after="0"/>
              <w:ind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(7) Приемането на строежа след извършването на всички строително-монтажни работи се удостоверява чрез подписване на констативен акт за установяване годността за приемане на строежа (приложение №15), съставен на основание чл.176, ал.1 ЗУТ и подписан от Възложителя, проектантите по всички части на проекта, строителя, лицето, упражняващо строителен надзор, и от технически правоспособните физически лица към него, упражнили строителен надзор по съответните части. С този акт се извършва предаването на строежа и строителната документация от Изпълнителя /Строителя/ на Възложителя. </w:t>
            </w:r>
          </w:p>
          <w:p w:rsidR="00A600FA" w:rsidRPr="00A600FA" w:rsidRDefault="00A600FA" w:rsidP="00A600FA">
            <w:pPr>
              <w:shd w:val="clear" w:color="auto" w:fill="FFFFFF"/>
              <w:spacing w:after="0"/>
              <w:ind w:right="5"/>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6. (1) Когато ИЗПЪЛНИТЕЛЯТ се е отклонил от поръчката или работата му е с недостатъци, ВЪЗЛОЖИТЕЛЯТ има право да откаже нейното приемане и заплащане на съответна част от дължимото възнаграждение, докато ИЗПЪЛНИТЕЛЯТ не отстрани недостатъците или не извърши необходимите и уговорени работи.</w:t>
            </w:r>
          </w:p>
          <w:p w:rsidR="00A600FA" w:rsidRPr="00A600FA" w:rsidRDefault="00A600FA" w:rsidP="00A600FA">
            <w:pPr>
              <w:shd w:val="clear" w:color="auto" w:fill="FFFFFF"/>
              <w:spacing w:after="0"/>
              <w:ind w:left="5" w:right="5"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В случаите по предходната алинея, ВЪЗЛОЖИТЕЛЯТ разполага с едно от следните права по избор:</w:t>
            </w:r>
          </w:p>
          <w:p w:rsidR="00A600FA" w:rsidRPr="00A600FA" w:rsidRDefault="00A600FA" w:rsidP="00A600FA">
            <w:pPr>
              <w:widowControl w:val="0"/>
              <w:shd w:val="clear" w:color="auto" w:fill="FFFFFF"/>
              <w:tabs>
                <w:tab w:val="left" w:pos="672"/>
              </w:tabs>
              <w:autoSpaceDE w:val="0"/>
              <w:autoSpaceDN w:val="0"/>
              <w:adjustRightInd w:val="0"/>
              <w:spacing w:after="0"/>
              <w:ind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(а) да определи подходящ срок, в който ИЗПЪЛНИТЕЛЯТ да поправи работата си за своя сметка;</w:t>
            </w:r>
          </w:p>
          <w:p w:rsidR="00A600FA" w:rsidRPr="00A600FA" w:rsidRDefault="00A600FA" w:rsidP="00A600FA">
            <w:pPr>
              <w:widowControl w:val="0"/>
              <w:shd w:val="clear" w:color="auto" w:fill="FFFFFF"/>
              <w:tabs>
                <w:tab w:val="left" w:pos="672"/>
              </w:tabs>
              <w:autoSpaceDE w:val="0"/>
              <w:autoSpaceDN w:val="0"/>
              <w:adjustRightInd w:val="0"/>
              <w:spacing w:after="0"/>
              <w:ind w:right="10"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(б) да отстрани сам за сметка на ИЗПЪЛНИТЕЛЯ отклоненията от поръчката, респективно недостатъците на работата;</w:t>
            </w:r>
          </w:p>
          <w:p w:rsidR="00A600FA" w:rsidRPr="00A600FA" w:rsidRDefault="00A600FA" w:rsidP="00A600FA">
            <w:pPr>
              <w:widowControl w:val="0"/>
              <w:shd w:val="clear" w:color="auto" w:fill="FFFFFF"/>
              <w:tabs>
                <w:tab w:val="left" w:pos="672"/>
              </w:tabs>
              <w:autoSpaceDE w:val="0"/>
              <w:autoSpaceDN w:val="0"/>
              <w:adjustRightInd w:val="0"/>
              <w:spacing w:after="0"/>
              <w:ind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(в) да намали възнаграждението съразмерно с намалената цена или годност на изработеното.</w:t>
            </w:r>
          </w:p>
          <w:p w:rsidR="00A600FA" w:rsidRPr="00A600FA" w:rsidRDefault="00A600FA" w:rsidP="00A600FA">
            <w:pPr>
              <w:spacing w:after="0"/>
              <w:ind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Когато отклоненията от поръчката или недостатъците на работата са толкова съществени, че правят работата негодна, съобразно договореното, ВЪЗЛОЖИТЕЛЯТ има право да развали договора.</w:t>
            </w:r>
          </w:p>
          <w:p w:rsidR="00A600FA" w:rsidRPr="00A600FA" w:rsidRDefault="00A600FA" w:rsidP="00A600FA">
            <w:pPr>
              <w:spacing w:after="0"/>
              <w:ind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(4) Рискът от случайно погиване на обекта преминава от ИЗПЪЛНИТЕЛЯ върху ВЪЗЛОЖИТЕЛЯ от момента на предаването на строежа с Констативен акт Образец 15. </w:t>
            </w:r>
          </w:p>
          <w:p w:rsidR="00A600FA" w:rsidRPr="00A600FA" w:rsidRDefault="00A600FA" w:rsidP="00A600FA">
            <w:pPr>
              <w:spacing w:after="0"/>
              <w:ind w:firstLine="548"/>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Чл. 7. (1) В хода на изпълнение на Договора, Възложителят извършва процедура по вътрешен мониторинг от екипа по проекта. </w:t>
            </w:r>
          </w:p>
          <w:p w:rsidR="00A600FA" w:rsidRPr="00A600FA" w:rsidRDefault="00A600FA" w:rsidP="00A600FA">
            <w:pPr>
              <w:spacing w:after="0"/>
              <w:ind w:firstLine="548"/>
              <w:jc w:val="both"/>
              <w:rPr>
                <w:rFonts w:ascii="Times New Roman" w:eastAsia="Times New Roman" w:hAnsi="Times New Roman" w:cs="Times New Roman"/>
                <w:lang w:val="ru-RU" w:eastAsia="bg-BG"/>
              </w:rPr>
            </w:pPr>
            <w:r w:rsidRPr="00A600FA">
              <w:rPr>
                <w:rFonts w:ascii="Times New Roman" w:eastAsia="Times New Roman" w:hAnsi="Times New Roman" w:cs="Times New Roman"/>
                <w:lang w:eastAsia="bg-BG"/>
              </w:rPr>
              <w:t xml:space="preserve">(2) Процедурата включва извършване от Възложителя /екипа по проекта/ на проверка на мястото на изпълнение на съответната дейност, за което следва да бъде подписан двустранен констативен протокол, удостоверяващ съответствието между заложени, актувани и реално изпълнени строително-монтажни работи (СМР). Констативният протокол се базира на </w:t>
            </w:r>
            <w:proofErr w:type="spellStart"/>
            <w:r w:rsidRPr="00A600FA">
              <w:rPr>
                <w:rFonts w:ascii="Times New Roman" w:eastAsia="Times New Roman" w:hAnsi="Times New Roman" w:cs="Times New Roman"/>
                <w:lang w:eastAsia="bg-BG"/>
              </w:rPr>
              <w:t>извадкова</w:t>
            </w:r>
            <w:proofErr w:type="spellEnd"/>
            <w:r w:rsidRPr="00A600FA">
              <w:rPr>
                <w:rFonts w:ascii="Times New Roman" w:eastAsia="Times New Roman" w:hAnsi="Times New Roman" w:cs="Times New Roman"/>
                <w:lang w:eastAsia="bg-BG"/>
              </w:rPr>
              <w:t xml:space="preserve"> проверка на изпълнените СМР спрямо договора с Изпълнителя. Проверката се извършва преди съставяне и подписване на всеки протокол за приемане на извършени СМР. </w:t>
            </w:r>
          </w:p>
          <w:p w:rsidR="00A600FA" w:rsidRPr="00A600FA" w:rsidRDefault="00A600FA" w:rsidP="00A600FA">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 xml:space="preserve">VІ. ИЗМЕНЕНИЕ НА КОЛИЧЕСТВЕНО-СТОЙНОСТНИТЕ СМЕТКИ. </w:t>
            </w:r>
          </w:p>
          <w:p w:rsidR="00A600FA" w:rsidRPr="00A600FA" w:rsidRDefault="00A600FA" w:rsidP="00A600FA">
            <w:pPr>
              <w:spacing w:after="0"/>
              <w:ind w:firstLine="709"/>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lastRenderedPageBreak/>
              <w:t xml:space="preserve">Чл. 8. (1) Изпълнителят писмено уведомява Възложителя за необходимостта от промяна на КСС при констатирани разлики в предвидените количества на отделните видове СМР, следствие от направени точни измервания на мястото на изпълнение.В този случай конкретните количества по позиции на видове работи в </w:t>
            </w:r>
            <w:proofErr w:type="spellStart"/>
            <w:r w:rsidRPr="00A600FA">
              <w:rPr>
                <w:rFonts w:ascii="Times New Roman" w:eastAsia="Times New Roman" w:hAnsi="Times New Roman" w:cs="Times New Roman"/>
                <w:lang w:eastAsia="bg-BG"/>
              </w:rPr>
              <w:t>заменителната</w:t>
            </w:r>
            <w:proofErr w:type="spellEnd"/>
            <w:r w:rsidRPr="00A600FA">
              <w:rPr>
                <w:rFonts w:ascii="Times New Roman" w:eastAsia="Times New Roman" w:hAnsi="Times New Roman" w:cs="Times New Roman"/>
                <w:lang w:eastAsia="bg-BG"/>
              </w:rPr>
              <w:t xml:space="preserve"> таблица следва да бъдат уточнени и декларирани в хода на изпълнение на СМР и фактурирани /отчетени/ - на окончателно плащане.</w:t>
            </w:r>
          </w:p>
          <w:p w:rsidR="00A600FA" w:rsidRPr="00A600FA" w:rsidRDefault="00A600FA" w:rsidP="00A600FA">
            <w:pPr>
              <w:spacing w:after="0"/>
              <w:ind w:firstLine="709"/>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(2) Изпълнителят задължително представя към окончателното плащане документи, подкрепящи исканите промени - </w:t>
            </w:r>
            <w:proofErr w:type="spellStart"/>
            <w:r w:rsidRPr="00A600FA">
              <w:rPr>
                <w:rFonts w:ascii="Times New Roman" w:eastAsia="Times New Roman" w:hAnsi="Times New Roman" w:cs="Times New Roman"/>
                <w:lang w:eastAsia="bg-BG"/>
              </w:rPr>
              <w:t>заменителна</w:t>
            </w:r>
            <w:proofErr w:type="spellEnd"/>
            <w:r w:rsidRPr="00A600FA">
              <w:rPr>
                <w:rFonts w:ascii="Times New Roman" w:eastAsia="Times New Roman" w:hAnsi="Times New Roman" w:cs="Times New Roman"/>
                <w:lang w:eastAsia="bg-BG"/>
              </w:rPr>
              <w:t xml:space="preserve"> таблица, констативни протоколи, становища на компетентни органи, заповедна книга, актове за приемане на СМР и др. </w:t>
            </w:r>
            <w:proofErr w:type="spellStart"/>
            <w:r w:rsidRPr="00A600FA">
              <w:rPr>
                <w:rFonts w:ascii="Times New Roman" w:eastAsia="Times New Roman" w:hAnsi="Times New Roman" w:cs="Times New Roman"/>
                <w:lang w:eastAsia="bg-BG"/>
              </w:rPr>
              <w:t>Заменителната</w:t>
            </w:r>
            <w:proofErr w:type="spellEnd"/>
            <w:r w:rsidRPr="00A600FA">
              <w:rPr>
                <w:rFonts w:ascii="Times New Roman" w:eastAsia="Times New Roman" w:hAnsi="Times New Roman" w:cs="Times New Roman"/>
                <w:lang w:eastAsia="bg-BG"/>
              </w:rPr>
              <w:t xml:space="preserve"> таблица се представя задължително във формат “</w:t>
            </w:r>
            <w:proofErr w:type="spellStart"/>
            <w:r w:rsidRPr="00A600FA">
              <w:rPr>
                <w:rFonts w:ascii="Times New Roman" w:eastAsia="Times New Roman" w:hAnsi="Times New Roman" w:cs="Times New Roman"/>
                <w:lang w:eastAsia="bg-BG"/>
              </w:rPr>
              <w:t>xls</w:t>
            </w:r>
            <w:proofErr w:type="spellEnd"/>
            <w:r w:rsidRPr="00A600FA">
              <w:rPr>
                <w:rFonts w:ascii="Times New Roman" w:eastAsia="Times New Roman" w:hAnsi="Times New Roman" w:cs="Times New Roman"/>
                <w:lang w:eastAsia="bg-BG"/>
              </w:rPr>
              <w:t>.” (MS Office Excel) и “</w:t>
            </w:r>
            <w:proofErr w:type="spellStart"/>
            <w:r w:rsidRPr="00A600FA">
              <w:rPr>
                <w:rFonts w:ascii="Times New Roman" w:eastAsia="Times New Roman" w:hAnsi="Times New Roman" w:cs="Times New Roman"/>
                <w:lang w:eastAsia="bg-BG"/>
              </w:rPr>
              <w:t>pdf</w:t>
            </w:r>
            <w:proofErr w:type="spellEnd"/>
            <w:r w:rsidRPr="00A600FA">
              <w:rPr>
                <w:rFonts w:ascii="Times New Roman" w:eastAsia="Times New Roman" w:hAnsi="Times New Roman" w:cs="Times New Roman"/>
                <w:lang w:eastAsia="bg-BG"/>
              </w:rPr>
              <w:t xml:space="preserve">.”. </w:t>
            </w:r>
          </w:p>
          <w:p w:rsidR="00A600FA" w:rsidRPr="00A600FA" w:rsidRDefault="00A600FA" w:rsidP="00A600FA">
            <w:pPr>
              <w:spacing w:after="0"/>
              <w:ind w:firstLine="709"/>
              <w:jc w:val="both"/>
              <w:rPr>
                <w:rFonts w:ascii="Times New Roman" w:eastAsia="Times New Roman" w:hAnsi="Times New Roman" w:cs="Times New Roman"/>
                <w:lang w:val="ru-RU" w:eastAsia="bg-BG"/>
              </w:rPr>
            </w:pPr>
            <w:r w:rsidRPr="00A600FA">
              <w:rPr>
                <w:rFonts w:ascii="Times New Roman" w:eastAsia="Times New Roman" w:hAnsi="Times New Roman" w:cs="Times New Roman"/>
                <w:lang w:eastAsia="bg-BG"/>
              </w:rPr>
              <w:t xml:space="preserve">(3) При възникване на необходимост от </w:t>
            </w:r>
            <w:proofErr w:type="spellStart"/>
            <w:r w:rsidRPr="00A600FA">
              <w:rPr>
                <w:rFonts w:ascii="Times New Roman" w:eastAsia="Times New Roman" w:hAnsi="Times New Roman" w:cs="Times New Roman"/>
                <w:lang w:eastAsia="bg-BG"/>
              </w:rPr>
              <w:t>измененение</w:t>
            </w:r>
            <w:proofErr w:type="spellEnd"/>
            <w:r w:rsidRPr="00A600FA">
              <w:rPr>
                <w:rFonts w:ascii="Times New Roman" w:eastAsia="Times New Roman" w:hAnsi="Times New Roman" w:cs="Times New Roman"/>
                <w:lang w:eastAsia="bg-BG"/>
              </w:rPr>
              <w:t xml:space="preserve"> на КСС, Изпълнителят няма право да иска увеличение в общата стойност на КСС към договора за строителство.</w:t>
            </w:r>
          </w:p>
          <w:p w:rsidR="00A600FA" w:rsidRPr="00A600FA" w:rsidRDefault="00A600FA" w:rsidP="00A600FA">
            <w:pPr>
              <w:spacing w:after="0" w:line="264" w:lineRule="auto"/>
              <w:ind w:firstLine="695"/>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Промяната в количеството на всяка конкретна позиция в КСС, както в посока увеличаване, така и в посока намаляване е в рамките на приетите лимити за различните видове дейности, съгласно изискванията на ПРСР, Наредба № 12/25.07.2016 г., ДПФП и приложенията към него.</w:t>
            </w:r>
          </w:p>
          <w:p w:rsidR="00A600FA" w:rsidRPr="00A600FA" w:rsidRDefault="00A600FA" w:rsidP="00A600FA">
            <w:pPr>
              <w:spacing w:after="0" w:line="264" w:lineRule="auto"/>
              <w:ind w:firstLine="695"/>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Общата стойност на промените за целия период на изпълнение при намаляване и при увеличаване на количествата на СМР е в рамките на приетите лимити за различните видове дейности, съгласно изискванията на ПРСР, Наредба № 12/25.07.2016 г., ДПФП и приложенията към него.</w:t>
            </w:r>
          </w:p>
          <w:p w:rsidR="00A600FA" w:rsidRPr="00A600FA" w:rsidRDefault="00A600FA" w:rsidP="00A600FA">
            <w:pPr>
              <w:spacing w:after="0"/>
              <w:ind w:firstLine="709"/>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(6) В случай че се налага промяна/замяна на определен вид материал в конкретна позиция от КСС, то такава промяна/замяна е допустима, само в случай че качеството/техническите характеристики на новия вид материал са по-добри, а единичната цена за съответната позиция остава същата или е по-ниска, от съответната цена по договора с Изпълнителя.</w:t>
            </w:r>
          </w:p>
          <w:p w:rsidR="00A600FA" w:rsidRPr="00A600FA" w:rsidRDefault="00A600FA" w:rsidP="00A600FA">
            <w:pPr>
              <w:spacing w:after="0"/>
              <w:ind w:firstLine="709"/>
              <w:jc w:val="both"/>
              <w:rPr>
                <w:rFonts w:ascii="Times New Roman" w:eastAsia="Times New Roman" w:hAnsi="Times New Roman" w:cs="Times New Roman"/>
                <w:lang w:val="ru-RU" w:eastAsia="bg-BG"/>
              </w:rPr>
            </w:pPr>
            <w:r w:rsidRPr="00A600FA">
              <w:rPr>
                <w:rFonts w:ascii="Times New Roman" w:eastAsia="Times New Roman" w:hAnsi="Times New Roman" w:cs="Times New Roman"/>
                <w:lang w:eastAsia="bg-BG"/>
              </w:rPr>
              <w:t xml:space="preserve">(7) При искане за заплащане на средства за тази промяна, Изпълнителят задължително представя копие на документи, подкрепящи исканите промени - </w:t>
            </w:r>
            <w:proofErr w:type="spellStart"/>
            <w:r w:rsidRPr="00A600FA">
              <w:rPr>
                <w:rFonts w:ascii="Times New Roman" w:eastAsia="Times New Roman" w:hAnsi="Times New Roman" w:cs="Times New Roman"/>
                <w:lang w:eastAsia="bg-BG"/>
              </w:rPr>
              <w:t>заменителна</w:t>
            </w:r>
            <w:proofErr w:type="spellEnd"/>
            <w:r w:rsidRPr="00A600FA">
              <w:rPr>
                <w:rFonts w:ascii="Times New Roman" w:eastAsia="Times New Roman" w:hAnsi="Times New Roman" w:cs="Times New Roman"/>
                <w:lang w:eastAsia="bg-BG"/>
              </w:rPr>
              <w:t xml:space="preserve"> таблица, констативни протоколи, становища на компетентни органи, заповедна книга, актове за приемане на СМР с отразена извършената промяна/замяна на материала, анализи на единичните цени на СМР и др. приложими.</w:t>
            </w:r>
          </w:p>
          <w:p w:rsidR="00A600FA" w:rsidRPr="00A600FA" w:rsidRDefault="00A600FA" w:rsidP="00A600FA">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VIІ. ПРАВА И ЗАДЪЛЖЕНИЯ НА ИЗПЪЛНИТЕЛЯ. ДОГОВОР ЗА ПОДИЗПЪЛНЕНИЕ</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9. (1) При извършване на строителството ИЗПЪЛНИТЕЛЯТ се задължава:</w:t>
            </w:r>
          </w:p>
          <w:p w:rsidR="00A600FA" w:rsidRPr="00A600FA" w:rsidRDefault="00A600FA" w:rsidP="00A600FA">
            <w:pPr>
              <w:tabs>
                <w:tab w:val="left" w:pos="97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proofErr w:type="spellStart"/>
            <w:r w:rsidRPr="00A600FA">
              <w:rPr>
                <w:rFonts w:ascii="Times New Roman" w:eastAsia="Times New Roman" w:hAnsi="Times New Roman" w:cs="Times New Roman"/>
                <w:lang w:eastAsia="bg-BG"/>
              </w:rPr>
              <w:t>1</w:t>
            </w:r>
            <w:proofErr w:type="spellEnd"/>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При изпълнение на всички СМР да спазва действащите нормативни актове, които са в сила за Република България, действащите стандарти и др. </w:t>
            </w:r>
            <w:proofErr w:type="spellStart"/>
            <w:r w:rsidRPr="00A600FA">
              <w:rPr>
                <w:rFonts w:ascii="Times New Roman" w:eastAsia="Times New Roman" w:hAnsi="Times New Roman" w:cs="Times New Roman"/>
                <w:lang w:eastAsia="bg-BG"/>
              </w:rPr>
              <w:t>относими</w:t>
            </w:r>
            <w:proofErr w:type="spellEnd"/>
            <w:r w:rsidRPr="00A600FA">
              <w:rPr>
                <w:rFonts w:ascii="Times New Roman" w:eastAsia="Times New Roman" w:hAnsi="Times New Roman" w:cs="Times New Roman"/>
                <w:lang w:eastAsia="bg-BG"/>
              </w:rPr>
              <w:t xml:space="preserve"> към настоящия договор актове; </w:t>
            </w:r>
          </w:p>
          <w:p w:rsidR="00A600FA" w:rsidRPr="00A600FA" w:rsidRDefault="00A600FA" w:rsidP="00A600FA">
            <w:pPr>
              <w:tabs>
                <w:tab w:val="left" w:pos="97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sidRPr="00A600FA">
              <w:rPr>
                <w:rFonts w:ascii="Times New Roman" w:eastAsia="Times New Roman" w:hAnsi="Times New Roman" w:cs="Times New Roman"/>
                <w:lang w:eastAsia="bg-BG"/>
              </w:rPr>
              <w:tab/>
              <w:t>Да изпълни строително-монтажните работи, доставката и монтажа на материалите, предмет на договора, като спазва изискванията на строителните, техническите и технологични правила, нормативи и стандарти за съответните дейности и съобразно заложеното в техническото предложение за изпълнение на поръчката към офертата му, както и в съответствие с одобрения и съгласуван инвестиционен проект; вложените материали и изделия при изпълнение на строителните и монтажни работи следва да отговарят на предвидените такива в инвестиционните проекти и техническите изисквания към вложените строителните продукти, съгласно Наредба №РД-02-20-1 от 05.02.2015г. за условията и реда за влагане на строителни продукти в строежите на Република България. Съответствието се удостоверява по реда и условията, посочени в същата Наредба. Влаганите материали трябва да бъдат придружени със сертификат за качество и техният вид и размери да бъдат предварително съгласувани/одобрени с авторския надзор и Възложителя;</w:t>
            </w:r>
          </w:p>
          <w:p w:rsidR="00A600FA" w:rsidRPr="00A600FA" w:rsidRDefault="00A600FA" w:rsidP="00A600FA">
            <w:pPr>
              <w:tabs>
                <w:tab w:val="left" w:pos="1043"/>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3</w:t>
            </w:r>
            <w:r w:rsidRPr="00A600FA">
              <w:rPr>
                <w:rFonts w:ascii="Times New Roman" w:eastAsia="Times New Roman" w:hAnsi="Times New Roman" w:cs="Times New Roman"/>
                <w:lang w:eastAsia="bg-BG"/>
              </w:rPr>
              <w:t xml:space="preserve">. Да осигури изпълнението на поръчката посредством предложените в офертата му експерти. Страните изрично се съгласяват, че в случай на обективна невъзможност на експерт да изпълнява задълженията си по настоящия договор, Изпълнителят  е длъжен писмено да уведоми Възложителя, като удостовери по надлежен начин настъпването на обективна невъзможност, като съответно поиска замяна на експерт, с експерт, който притежава  същата професионална квалификация  и чиито професионална </w:t>
            </w:r>
            <w:r w:rsidRPr="00A600FA">
              <w:rPr>
                <w:rFonts w:ascii="Times New Roman" w:eastAsia="Times New Roman" w:hAnsi="Times New Roman" w:cs="Times New Roman"/>
                <w:lang w:eastAsia="bg-BG"/>
              </w:rPr>
              <w:lastRenderedPageBreak/>
              <w:t>квалификация и специфичен професионален опит съответстват на тези на заменения експерт и на поставените изисквания в настоящата обществена поръчка, и да представи доказателства за това. Възложителят има право мотивирано да откаже замяната или да поиска  друг заменящ експерт.</w:t>
            </w:r>
          </w:p>
          <w:p w:rsidR="00A600FA" w:rsidRPr="00A600FA" w:rsidRDefault="00A600FA" w:rsidP="00A600FA">
            <w:pPr>
              <w:tabs>
                <w:tab w:val="left" w:pos="1032"/>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4</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доставя и влага в строежа висококачествени материали и строителни изделия, определени в проекта. Същите трябва да отговарят на техническите изисквания и на количествата, определени с договора, приложенията към него, инвестиционните проекти, както и на изискванията по приложимите стандарти. Доставяните материали трябва да са придружени със съответните сертификати за качество и произход, декларации за съответствие от производителя/от представителя му и други документи, съгласно изискванията на Закона за техническите изисквания към продуктите и другите подзаконови нормативни актове, относно тези видове документи. Влаганите материали и изделия подлежат на предварително одобрение от страна на Възложителя и авторския надзор;</w:t>
            </w:r>
          </w:p>
          <w:p w:rsidR="00A600FA" w:rsidRPr="00A600FA" w:rsidRDefault="00A600FA" w:rsidP="00A600FA">
            <w:pPr>
              <w:tabs>
                <w:tab w:val="left" w:pos="97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5</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Услугите, материалите за строителството и останалите артикули, необходими за изпълнение предмета на поръчката, ще се доставят от ИЗПЪЛНИТЕЛЯ и за негова сметка;</w:t>
            </w:r>
          </w:p>
          <w:p w:rsidR="00A600FA" w:rsidRPr="00A600FA" w:rsidRDefault="00A600FA" w:rsidP="00A600FA">
            <w:pPr>
              <w:tabs>
                <w:tab w:val="left" w:pos="989"/>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6</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ИЗПЪЛНИТЕЛЯТ носи отговорност, ако строително-монтажните работи, вложените материали или останалите артикули не са с нужното качество и/или влошат качеството на извършените дейности и на строежа като цяло;</w:t>
            </w:r>
          </w:p>
          <w:p w:rsidR="00A600FA" w:rsidRPr="00A600FA" w:rsidRDefault="00A600FA" w:rsidP="00A600FA">
            <w:pPr>
              <w:tabs>
                <w:tab w:val="left" w:pos="1032"/>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7</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уведомява ВЪЗЛОЖИТЕЛЯ за извършените строително-монтажни работи, които подлежат на закриване и чието качество и количество не могат да бъдат установени по-късно. Всички работи, които са закрити, без да е съставен акт, ще бъдат откривани по искане на ВЪЗЛОЖИТЕЛЯ, за сметка на ИЗПЪЛНИТЕЛЯ. В допълнение към горното ИЗПЪЛНИТЕЛЯТ се задължава да спазва Наредбата за управление на строителните отпадъци и за влагане на рециклирани строителни материали, приета с ПМС № 267 от 05.12.2017 г., включително да оказва пълно съдействие на ВЪЗЛОЖИТЕЛЯ при изпълнение на тази наредба, когато и където е приложимо;</w:t>
            </w:r>
          </w:p>
          <w:p w:rsidR="00A600FA" w:rsidRPr="00A600FA" w:rsidRDefault="00A600FA" w:rsidP="00A600FA">
            <w:pPr>
              <w:tabs>
                <w:tab w:val="left" w:pos="1011"/>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8</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предаде изпълненото на ВЪЗЛОЖИТЕЛЯ при условията и реда на раздел V от настоящия договор, като до приемането му от последния полага грижата на добър стопанин за запазването му;</w:t>
            </w:r>
          </w:p>
          <w:p w:rsidR="00A600FA" w:rsidRPr="00A600FA" w:rsidRDefault="00A600FA" w:rsidP="00A600FA">
            <w:pPr>
              <w:tabs>
                <w:tab w:val="left" w:pos="97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9</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осигурява сам и за своя сметка безопасността на движението по време на строително-монтажните работи и да спазва изискванията по ЗБУТ и ППО, в т.ч. да осигури за своя сметка обезопасяване на строежа;</w:t>
            </w:r>
          </w:p>
          <w:p w:rsidR="00A600FA" w:rsidRPr="00A600FA" w:rsidRDefault="00A600FA" w:rsidP="00A600FA">
            <w:pPr>
              <w:tabs>
                <w:tab w:val="left" w:pos="112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1.1</w:t>
            </w:r>
            <w:r>
              <w:rPr>
                <w:rFonts w:ascii="Times New Roman" w:eastAsia="Times New Roman" w:hAnsi="Times New Roman" w:cs="Times New Roman"/>
                <w:lang w:val="en-US" w:eastAsia="bg-BG"/>
              </w:rPr>
              <w:t>0</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ИЗПЪЛНИТЕЛЯТ трябва да вземе всички необходими мерки за опазване на околната среда (на и извън строителната площадка и на временната си строителна база), както и за недопускане на щети и отрицателно въздействие върху хора и имущество, вследствие замърсяване, лъчения, шум и други вредни последици от работите по предмета на договора;</w:t>
            </w:r>
          </w:p>
          <w:p w:rsidR="00A600FA" w:rsidRPr="00A600FA" w:rsidRDefault="00A600FA" w:rsidP="00A600FA">
            <w:pPr>
              <w:tabs>
                <w:tab w:val="left" w:pos="112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1.1</w:t>
            </w:r>
            <w:r>
              <w:rPr>
                <w:rFonts w:ascii="Times New Roman" w:eastAsia="Times New Roman" w:hAnsi="Times New Roman" w:cs="Times New Roman"/>
                <w:lang w:val="en-US" w:eastAsia="bg-BG"/>
              </w:rPr>
              <w:t>1</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Всички санкции, наложени от общински и държавни органи, във връзка с изпълнение на СМР са за сметка на ИЗПЪЛНИТЕЛЯ. Всички вреди, нанесени на трети лица при изпълнение на същите, се заплащат от ИЗПЪЛНИТЕЛЯ;</w:t>
            </w:r>
          </w:p>
          <w:p w:rsidR="00A600FA" w:rsidRPr="00A600FA" w:rsidRDefault="00A600FA" w:rsidP="00A600FA">
            <w:pPr>
              <w:tabs>
                <w:tab w:val="left" w:pos="112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1.1</w:t>
            </w:r>
            <w:r>
              <w:rPr>
                <w:rFonts w:ascii="Times New Roman" w:eastAsia="Times New Roman" w:hAnsi="Times New Roman" w:cs="Times New Roman"/>
                <w:lang w:val="en-US" w:eastAsia="bg-BG"/>
              </w:rPr>
              <w:t>2</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работи с технически правоспособни лица при изпълнението на задълженията си;</w:t>
            </w:r>
          </w:p>
          <w:p w:rsidR="00A600FA" w:rsidRPr="00A600FA" w:rsidRDefault="00A600FA" w:rsidP="00A600FA">
            <w:pPr>
              <w:tabs>
                <w:tab w:val="left" w:pos="112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1.1</w:t>
            </w:r>
            <w:r>
              <w:rPr>
                <w:rFonts w:ascii="Times New Roman" w:eastAsia="Times New Roman" w:hAnsi="Times New Roman" w:cs="Times New Roman"/>
                <w:lang w:val="en-US" w:eastAsia="bg-BG"/>
              </w:rPr>
              <w:t>3</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поддържа система за управление на качеството по стандарт  EN ISO 9001:2015 или еквивалент и за управление на околната среда по стандарт EN ISO</w:t>
            </w:r>
            <w:r w:rsidRPr="00A600FA">
              <w:rPr>
                <w:rFonts w:ascii="Times New Roman" w:eastAsia="Times New Roman" w:hAnsi="Times New Roman" w:cs="Times New Roman"/>
                <w:lang w:val="ru-RU" w:eastAsia="bg-BG"/>
              </w:rPr>
              <w:t>/</w:t>
            </w:r>
            <w:r w:rsidRPr="00A600FA">
              <w:rPr>
                <w:rFonts w:ascii="Times New Roman" w:eastAsia="Times New Roman" w:hAnsi="Times New Roman" w:cs="Times New Roman"/>
                <w:lang w:val="en-US" w:eastAsia="bg-BG"/>
              </w:rPr>
              <w:t>EMAS</w:t>
            </w:r>
            <w:r w:rsidRPr="00A600FA">
              <w:rPr>
                <w:rFonts w:ascii="Times New Roman" w:eastAsia="Times New Roman" w:hAnsi="Times New Roman" w:cs="Times New Roman"/>
                <w:lang w:eastAsia="bg-BG"/>
              </w:rPr>
              <w:t xml:space="preserve"> 14001:2015 или еквивалент, и съответния валиден сертификат или еквивалентни мерки за осигуряване на </w:t>
            </w:r>
            <w:proofErr w:type="spellStart"/>
            <w:r w:rsidRPr="00A600FA">
              <w:rPr>
                <w:rFonts w:ascii="Times New Roman" w:eastAsia="Times New Roman" w:hAnsi="Times New Roman" w:cs="Times New Roman"/>
                <w:lang w:eastAsia="bg-BG"/>
              </w:rPr>
              <w:t>качесвото</w:t>
            </w:r>
            <w:proofErr w:type="spellEnd"/>
            <w:r w:rsidRPr="00A600FA">
              <w:rPr>
                <w:rFonts w:ascii="Times New Roman" w:eastAsia="Times New Roman" w:hAnsi="Times New Roman" w:cs="Times New Roman"/>
                <w:lang w:eastAsia="bg-BG"/>
              </w:rPr>
              <w:t xml:space="preserve"> за срока на действие на договора. В случай че срокът на валидност на сертификатите  изтече, да  представи в срок до 20 календарни дни  на Възложителя сертификат за валидност с удължен срок, съответно нов валиден сертификат до изтичане на срока на настоящия договор. </w:t>
            </w:r>
          </w:p>
          <w:p w:rsidR="00A600FA" w:rsidRPr="00A600FA" w:rsidRDefault="00A600FA" w:rsidP="00A600FA">
            <w:pPr>
              <w:tabs>
                <w:tab w:val="left" w:pos="112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1.1</w:t>
            </w:r>
            <w:r>
              <w:rPr>
                <w:rFonts w:ascii="Times New Roman" w:eastAsia="Times New Roman" w:hAnsi="Times New Roman" w:cs="Times New Roman"/>
                <w:lang w:val="en-US" w:eastAsia="bg-BG"/>
              </w:rPr>
              <w:t>4</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съставя и представя в срок всички документи, протоколи и сертификати, необходими при отчитането, заплащането и приемането на изпълнените СМР;</w:t>
            </w:r>
          </w:p>
          <w:p w:rsidR="00A600FA" w:rsidRPr="00A600FA" w:rsidRDefault="00A600FA" w:rsidP="00A600FA">
            <w:pPr>
              <w:tabs>
                <w:tab w:val="left" w:pos="1129"/>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1.1</w:t>
            </w:r>
            <w:r>
              <w:rPr>
                <w:rFonts w:ascii="Times New Roman" w:eastAsia="Times New Roman" w:hAnsi="Times New Roman" w:cs="Times New Roman"/>
                <w:lang w:val="en-US" w:eastAsia="bg-BG"/>
              </w:rPr>
              <w:t>5</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Да изпълни точно, качествено и в срок възложената му работа, съгласно действащото българско </w:t>
            </w:r>
            <w:r w:rsidRPr="00A600FA">
              <w:rPr>
                <w:rFonts w:ascii="Times New Roman" w:eastAsia="Times New Roman" w:hAnsi="Times New Roman" w:cs="Times New Roman"/>
                <w:lang w:eastAsia="bg-BG"/>
              </w:rPr>
              <w:lastRenderedPageBreak/>
              <w:t xml:space="preserve">законодателство, уговореното в настоящия договор и приложенията към него; </w:t>
            </w:r>
          </w:p>
          <w:p w:rsidR="00A600FA" w:rsidRPr="00A600FA" w:rsidRDefault="00A600FA" w:rsidP="00A600FA">
            <w:pPr>
              <w:tabs>
                <w:tab w:val="left" w:pos="1107"/>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1.1</w:t>
            </w:r>
            <w:r>
              <w:rPr>
                <w:rFonts w:ascii="Times New Roman" w:eastAsia="Times New Roman" w:hAnsi="Times New Roman" w:cs="Times New Roman"/>
                <w:lang w:val="en-US" w:eastAsia="bg-BG"/>
              </w:rPr>
              <w:t>6</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Да информира ВЪЗЛОЖИТЕЛЯ за възникнали проблеми при изпълнение на предвидените в договора/проекта СМР и за предприетите мерки за тяхното решаване, както и да предоставя възможност за контролиране на изпълняваните отделни видове работи по всяко време; </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1.1</w:t>
            </w:r>
            <w:r>
              <w:rPr>
                <w:rFonts w:ascii="Times New Roman" w:eastAsia="Times New Roman" w:hAnsi="Times New Roman" w:cs="Times New Roman"/>
                <w:lang w:val="en-US" w:eastAsia="bg-BG"/>
              </w:rPr>
              <w:t>7</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предаде на ВЪЗЛОЖИТЕЛЯ с протокол всички документи, които следва да изготви съгласно действащото българско законодателство, които са необходими за въвеждането на строежа в експлоатация, включително документите, доказващи съответствието на вложените строителни продукти с изискванията на Закона за техническите изисквания към продуктите, както и да подготви, съгласува с институциите и представи на консултанта, осъществяващ строителен надзор и на ВЪЗЛОЖИТЕЛЯ при съставяне на акт образец 15 заверена екзекутивна документация, отговаряща на изискванията в ЗУТ, когато такава следва да се съставя;</w:t>
            </w:r>
          </w:p>
          <w:p w:rsidR="00A600FA" w:rsidRPr="00A600FA" w:rsidRDefault="00A600FA" w:rsidP="00A600FA">
            <w:pPr>
              <w:tabs>
                <w:tab w:val="left" w:pos="114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18</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От датата на започване на СМР до момента на окончателното приемане на обект от ВЪЗЛОЖИТЕЛЯ, съгласно законовите разпоредби, рискът от нараняване, погиване, загуба или повреждане на извършените СМР, имуществото, оборудването и материалите се носи от ИЗПЪЛНИТЕЛЯ;</w:t>
            </w:r>
          </w:p>
          <w:p w:rsidR="00A600FA" w:rsidRPr="00A600FA" w:rsidRDefault="00A600FA" w:rsidP="00A600FA">
            <w:pPr>
              <w:tabs>
                <w:tab w:val="left" w:pos="115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19</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отстрани незабавно, за негова сметка, всички нанесени повреди и щети на имущество или интериор при изпълнение на поръчката;</w:t>
            </w:r>
          </w:p>
          <w:p w:rsidR="00A600FA" w:rsidRPr="00A600FA" w:rsidRDefault="00A600FA" w:rsidP="00A600FA">
            <w:pPr>
              <w:tabs>
                <w:tab w:val="left" w:pos="1204"/>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Pr>
                <w:rFonts w:ascii="Times New Roman" w:eastAsia="Times New Roman" w:hAnsi="Times New Roman" w:cs="Times New Roman"/>
                <w:lang w:val="en-US" w:eastAsia="bg-BG"/>
              </w:rPr>
              <w:t>0</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След приключване изпълнението на поръчката по съответен строителен етап/обект да предаде строителната площадка и прилежащите площи на ВЪЗЛОЖИТЕЛЯ почистени от строителни материали и отпадъци;</w:t>
            </w:r>
          </w:p>
          <w:p w:rsidR="00A600FA" w:rsidRPr="00A600FA" w:rsidRDefault="00A600FA" w:rsidP="00A600FA">
            <w:pPr>
              <w:tabs>
                <w:tab w:val="left" w:pos="1226"/>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Pr>
                <w:rFonts w:ascii="Times New Roman" w:eastAsia="Times New Roman" w:hAnsi="Times New Roman" w:cs="Times New Roman"/>
                <w:lang w:val="en-US" w:eastAsia="bg-BG"/>
              </w:rPr>
              <w:t>1</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възстанови за своя сметка всички нанесени поражения върху пътната мрежа, проводи и съоръжения към тях, озеленяване, дървесна, цветна и тревна растителност и други;</w:t>
            </w:r>
          </w:p>
          <w:p w:rsidR="00A600FA" w:rsidRPr="00A600FA" w:rsidRDefault="00A600FA" w:rsidP="00A600FA">
            <w:pPr>
              <w:tabs>
                <w:tab w:val="left" w:pos="1161"/>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Pr>
                <w:rFonts w:ascii="Times New Roman" w:eastAsia="Times New Roman" w:hAnsi="Times New Roman" w:cs="Times New Roman"/>
                <w:lang w:val="en-US" w:eastAsia="bg-BG"/>
              </w:rPr>
              <w:t>2</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Разходите за консумация на електроенергия, вода и други консумативи необходими за изпълнението на строително - монтажните работи, предмет на поръчката са за сметка на ИЗПЪЛНИТЕЛЯ;</w:t>
            </w:r>
          </w:p>
          <w:p w:rsidR="00A600FA" w:rsidRPr="00A600FA" w:rsidRDefault="00A600FA" w:rsidP="00A600FA">
            <w:pPr>
              <w:tabs>
                <w:tab w:val="left" w:pos="1129"/>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Pr>
                <w:rFonts w:ascii="Times New Roman" w:eastAsia="Times New Roman" w:hAnsi="Times New Roman" w:cs="Times New Roman"/>
                <w:lang w:val="en-US" w:eastAsia="bg-BG"/>
              </w:rPr>
              <w:t>3</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отстранява за своя сметка и своевременно констатираните от ВЪЗЛОЖИТЕЛЯ по време на изпълнението недостатъци по работата;</w:t>
            </w:r>
          </w:p>
          <w:p w:rsidR="00A600FA" w:rsidRPr="00A600FA" w:rsidRDefault="00A600FA" w:rsidP="00A600FA">
            <w:pPr>
              <w:tabs>
                <w:tab w:val="left" w:pos="1120"/>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Pr>
                <w:rFonts w:ascii="Times New Roman" w:eastAsia="Times New Roman" w:hAnsi="Times New Roman" w:cs="Times New Roman"/>
                <w:lang w:val="en-US" w:eastAsia="bg-BG"/>
              </w:rPr>
              <w:t>4</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отговаря за действията, бездействията и работата на посочения подизпълнител/посочените подизпълнители като за свои действия, бездействия и работа, ако е приложимо;</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Pr>
                <w:rFonts w:ascii="Times New Roman" w:eastAsia="Times New Roman" w:hAnsi="Times New Roman" w:cs="Times New Roman"/>
                <w:lang w:val="en-US" w:eastAsia="bg-BG"/>
              </w:rPr>
              <w:t>5</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удължи срока на гаранцията за изпълнение при необходимост;</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1.2</w:t>
            </w:r>
            <w:r>
              <w:rPr>
                <w:rFonts w:ascii="Times New Roman" w:eastAsia="Times New Roman" w:hAnsi="Times New Roman" w:cs="Times New Roman"/>
                <w:lang w:val="en-US" w:eastAsia="bg-BG"/>
              </w:rPr>
              <w:t>6</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Да спазва и изпълнява даваните от ВЪЗЛОЖИТЕЛЯ указания, при условията и по реда на настоящия договор, или предписания на </w:t>
            </w:r>
            <w:proofErr w:type="spellStart"/>
            <w:r w:rsidRPr="00A600FA">
              <w:rPr>
                <w:rFonts w:ascii="Times New Roman" w:eastAsia="Times New Roman" w:hAnsi="Times New Roman" w:cs="Times New Roman"/>
                <w:lang w:eastAsia="bg-BG"/>
              </w:rPr>
              <w:t>оправомощените</w:t>
            </w:r>
            <w:proofErr w:type="spellEnd"/>
            <w:r w:rsidRPr="00A600FA">
              <w:rPr>
                <w:rFonts w:ascii="Times New Roman" w:eastAsia="Times New Roman" w:hAnsi="Times New Roman" w:cs="Times New Roman"/>
                <w:lang w:eastAsia="bg-BG"/>
              </w:rPr>
              <w:t xml:space="preserve"> за това лица и специализираните контролни органи;</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eastAsia="bg-BG"/>
              </w:rPr>
              <w:t>2</w:t>
            </w:r>
            <w:r>
              <w:rPr>
                <w:rFonts w:ascii="Times New Roman" w:eastAsia="Times New Roman" w:hAnsi="Times New Roman" w:cs="Times New Roman"/>
                <w:lang w:val="en-US" w:eastAsia="bg-BG"/>
              </w:rPr>
              <w:t>7</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отстрани за своя сметка след писмена покана от ВЪЗЛОЖИТЕЛЯ  всички появили се в гаранционен срок дефекти и скрити недостатъци на изпълнените от него СМР;</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28</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предоставя възможност на ВЪЗЛОЖИТЕЛЯ да проверява изпълнението на предмета на договора, както и да осигурява винаги достъп до строежа на съответните контролни органи и на представителите на ВЪЗЛОЖИТЕЛЯ и консултанта, с когото ВЪЗЛОЖИТЕЛЯ има сключен договор;</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29</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съдейства на националните компетентни органи при  извършване на одити, контрол и проверки при усвояването и разходването на средствата по този договор;</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1.3</w:t>
            </w:r>
            <w:r>
              <w:rPr>
                <w:rFonts w:ascii="Times New Roman" w:eastAsia="Times New Roman" w:hAnsi="Times New Roman" w:cs="Times New Roman"/>
                <w:lang w:val="en-US" w:eastAsia="bg-BG"/>
              </w:rPr>
              <w:t>0</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определи упълномощен свой представител, който да има правата и задълженията да го представлява пред ВЪЗЛОЖИТЕЛЯ по изпълнението на настоящия договор;</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1.3</w:t>
            </w:r>
            <w:r>
              <w:rPr>
                <w:rFonts w:ascii="Times New Roman" w:eastAsia="Times New Roman" w:hAnsi="Times New Roman" w:cs="Times New Roman"/>
                <w:lang w:val="en-US" w:eastAsia="bg-BG"/>
              </w:rPr>
              <w:t>1</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оформи, съхранява и предоставя, при поискване от представители на ВЪЗЛОЖИТЕЛЯ и на специализираните контролни органи, заповедна книга съгласно чл. 170, ал. 3 от ЗУТ на строежа, съответно подписана и подпечатана от консултанта;</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1.3</w:t>
            </w:r>
            <w:r>
              <w:rPr>
                <w:rFonts w:ascii="Times New Roman" w:eastAsia="Times New Roman" w:hAnsi="Times New Roman" w:cs="Times New Roman"/>
                <w:lang w:val="en-US" w:eastAsia="bg-BG"/>
              </w:rPr>
              <w:t>2</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ИЗПЪЛНИТЕЛЯТ се задължава да осигурява достъп, </w:t>
            </w:r>
            <w:proofErr w:type="spellStart"/>
            <w:r w:rsidRPr="00A600FA">
              <w:rPr>
                <w:rFonts w:ascii="Times New Roman" w:eastAsia="Times New Roman" w:hAnsi="Times New Roman" w:cs="Times New Roman"/>
                <w:lang w:eastAsia="bg-BG"/>
              </w:rPr>
              <w:t>своемременно</w:t>
            </w:r>
            <w:proofErr w:type="spellEnd"/>
            <w:r w:rsidRPr="00A600FA">
              <w:rPr>
                <w:rFonts w:ascii="Times New Roman" w:eastAsia="Times New Roman" w:hAnsi="Times New Roman" w:cs="Times New Roman"/>
                <w:lang w:eastAsia="bg-BG"/>
              </w:rPr>
              <w:t xml:space="preserve"> съдействие, да предоставя поисканите документи, данни и информация, свързани с изпълнението на договора, на представителни на </w:t>
            </w:r>
            <w:r w:rsidRPr="00A600FA">
              <w:rPr>
                <w:rFonts w:ascii="Times New Roman" w:eastAsia="Times New Roman" w:hAnsi="Times New Roman" w:cs="Times New Roman"/>
                <w:lang w:eastAsia="bg-BG"/>
              </w:rPr>
              <w:lastRenderedPageBreak/>
              <w:t>Държавен фонд „Земеделие“, Министерството на земеделието, храните и горите, Сметната палата, Европейската комисия, Европейската сметна палата, Европейската служба за борба с измамите, Сертифициращият орган и на други, определени с нормативен акт органи, включително на институции на Европейския съюз;</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1.3</w:t>
            </w:r>
            <w:r>
              <w:rPr>
                <w:rFonts w:ascii="Times New Roman" w:eastAsia="Times New Roman" w:hAnsi="Times New Roman" w:cs="Times New Roman"/>
                <w:lang w:val="en-US" w:eastAsia="bg-BG"/>
              </w:rPr>
              <w:t>3</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ИЗПЪЛНИТЕЛЯТ се задължава да спазва мерките за публичност, съгласно изискванията на Регламент за изпълнение (ЕС) №808/2014 на Комисията от 17 юли 2014 г. за определяне на правила за прилагането на Регламент (ЕС) №1305/2013 на Европейския парламент и на Съвета относно подпомагане на развитието на селските райони от Европейския земеделски фонд за развитие на селските райони (ЕЗФРСР) и Единен наръчник на бенефициента за прилагане на правилата за информация и комуникация 2014 – 2020 г., публикуван на сайта </w:t>
            </w:r>
            <w:proofErr w:type="spellStart"/>
            <w:r w:rsidRPr="00A600FA">
              <w:rPr>
                <w:rFonts w:ascii="Times New Roman" w:eastAsia="Times New Roman" w:hAnsi="Times New Roman" w:cs="Times New Roman"/>
                <w:lang w:eastAsia="bg-BG"/>
              </w:rPr>
              <w:t>www</w:t>
            </w:r>
            <w:proofErr w:type="spellEnd"/>
            <w:r w:rsidRPr="00A600FA">
              <w:rPr>
                <w:rFonts w:ascii="Times New Roman" w:eastAsia="Times New Roman" w:hAnsi="Times New Roman" w:cs="Times New Roman"/>
                <w:lang w:eastAsia="bg-BG"/>
              </w:rPr>
              <w:t>.</w:t>
            </w:r>
            <w:proofErr w:type="spellStart"/>
            <w:r w:rsidRPr="00A600FA">
              <w:rPr>
                <w:rFonts w:ascii="Times New Roman" w:eastAsia="Times New Roman" w:hAnsi="Times New Roman" w:cs="Times New Roman"/>
                <w:lang w:eastAsia="bg-BG"/>
              </w:rPr>
              <w:t>eufunds</w:t>
            </w:r>
            <w:proofErr w:type="spellEnd"/>
            <w:r w:rsidRPr="00A600FA">
              <w:rPr>
                <w:rFonts w:ascii="Times New Roman" w:eastAsia="Times New Roman" w:hAnsi="Times New Roman" w:cs="Times New Roman"/>
                <w:lang w:eastAsia="bg-BG"/>
              </w:rPr>
              <w:t>.</w:t>
            </w:r>
            <w:proofErr w:type="spellStart"/>
            <w:r w:rsidRPr="00A600FA">
              <w:rPr>
                <w:rFonts w:ascii="Times New Roman" w:eastAsia="Times New Roman" w:hAnsi="Times New Roman" w:cs="Times New Roman"/>
                <w:lang w:eastAsia="bg-BG"/>
              </w:rPr>
              <w:t>bg</w:t>
            </w:r>
            <w:proofErr w:type="spellEnd"/>
            <w:r w:rsidRPr="00A600FA">
              <w:rPr>
                <w:rFonts w:ascii="Times New Roman" w:eastAsia="Times New Roman" w:hAnsi="Times New Roman" w:cs="Times New Roman"/>
                <w:lang w:eastAsia="bg-BG"/>
              </w:rPr>
              <w:t>;</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1.3</w:t>
            </w:r>
            <w:r>
              <w:rPr>
                <w:rFonts w:ascii="Times New Roman" w:eastAsia="Times New Roman" w:hAnsi="Times New Roman" w:cs="Times New Roman"/>
                <w:lang w:val="en-US" w:eastAsia="bg-BG"/>
              </w:rPr>
              <w:t>4</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ИЗПЪЛНИТЕЛЯТ се задължава, когато е приложимо, да предприеме всички необходими стъпки за популяризиране на факта, че ЕЗФРСР  е финансирал или финансира проекта. Такива мерки трябва да са съобразени със съответните правила за  информиране и публичност, предвидени в съответните актове от Европейското право. В този смисъл ИЗПЪЛНИТЕЛЯТ е длъжен да посочва финансовия принос на ЕЗФРСР, предоставен чрез ПРСР 2014-2020 в каквито и да са документи, свързани с изпълнението на проекта, и при всички контакти с медиите. Той трябва да помества логото на ЕС и логото на ПРСР 2014-2020 навсякъде, където е уместно. Всяка публикация, в каквато и да било форма и среда, включително Интернет, трябва да съдържа следното изявление: “Този проект е изпълнен с финансовата подкрепа на ПРСР 2014-2020 съфинансирана от Европейския земеделски фонд за развитие на селските райони.“ Всяка информация, предоставена от ИЗПЪЛНИТЕЛЯ на конференция или среща, трябва да конкретизира, че проектът е получил финансиране от ЕЗФРСР, предоставено чрез ПРСР 2014-2020 г.;</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1.3</w:t>
            </w:r>
            <w:r>
              <w:rPr>
                <w:rFonts w:ascii="Times New Roman" w:eastAsia="Times New Roman" w:hAnsi="Times New Roman" w:cs="Times New Roman"/>
                <w:lang w:val="en-US" w:eastAsia="bg-BG"/>
              </w:rPr>
              <w:t>5</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ИЗПЪЛНИТЕЛЯТ се задължава, когато е приложимо, да следи и докладва за нередности при изпълнението на договора. В случай на установена нередност, ИЗПЪЛНИТЕЛЯТ е длъжен да възстанови на ВЪЗЛОЖИТЕЛЯ всички неправомерно изплатени суми, заедно с дължимите лихви;</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1.3</w:t>
            </w:r>
            <w:r>
              <w:rPr>
                <w:rFonts w:ascii="Times New Roman" w:eastAsia="Times New Roman" w:hAnsi="Times New Roman" w:cs="Times New Roman"/>
                <w:lang w:val="en-US" w:eastAsia="bg-BG"/>
              </w:rPr>
              <w:t>6</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ограничи действията на своя персонал и механизация в границите на строителната площадка, като не допуска навлизането им в съседни имоти;</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eastAsia="bg-BG"/>
              </w:rPr>
              <w:t>3</w:t>
            </w:r>
            <w:r>
              <w:rPr>
                <w:rFonts w:ascii="Times New Roman" w:eastAsia="Times New Roman" w:hAnsi="Times New Roman" w:cs="Times New Roman"/>
                <w:lang w:val="en-US" w:eastAsia="bg-BG"/>
              </w:rPr>
              <w:t>7</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Да </w:t>
            </w:r>
            <w:proofErr w:type="spellStart"/>
            <w:r w:rsidRPr="00A600FA">
              <w:rPr>
                <w:rFonts w:ascii="Times New Roman" w:eastAsia="Times New Roman" w:hAnsi="Times New Roman" w:cs="Times New Roman"/>
                <w:lang w:eastAsia="bg-BG"/>
              </w:rPr>
              <w:t>участвува</w:t>
            </w:r>
            <w:proofErr w:type="spellEnd"/>
            <w:r w:rsidRPr="00A600FA">
              <w:rPr>
                <w:rFonts w:ascii="Times New Roman" w:eastAsia="Times New Roman" w:hAnsi="Times New Roman" w:cs="Times New Roman"/>
                <w:lang w:eastAsia="bg-BG"/>
              </w:rPr>
              <w:t xml:space="preserve"> в съставянето на всички актове и протоколи съгласно Наредба № 3 от 2003 г. за съставяне на актове и протоколи по време на строителството;</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38</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Да охранява строежа за своя сметка до предаването му на ВЪЗЛОЖИТЕЛЯ;</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w:t>
            </w:r>
            <w:r>
              <w:rPr>
                <w:rFonts w:ascii="Times New Roman" w:eastAsia="Times New Roman" w:hAnsi="Times New Roman" w:cs="Times New Roman"/>
                <w:lang w:val="en-US" w:eastAsia="bg-BG"/>
              </w:rPr>
              <w:t>39</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ИЗПЪЛНИТЕЛЯТ следва да извърши всички необходими замервания, проби, изпитвания, тестове и други подобни на всички инсталации. </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1.4</w:t>
            </w:r>
            <w:r>
              <w:rPr>
                <w:rFonts w:ascii="Times New Roman" w:eastAsia="Times New Roman" w:hAnsi="Times New Roman" w:cs="Times New Roman"/>
                <w:lang w:val="en-US" w:eastAsia="bg-BG"/>
              </w:rPr>
              <w:t>0</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Изпълнителят е длъжен да отстрани за своя сметка всички забележки и изисквания на членовете на ДПК или представителите на органа, отговорен за въвеждането в експлоатация за съответния обект.</w:t>
            </w:r>
          </w:p>
          <w:p w:rsidR="00A600FA" w:rsidRPr="00A600FA" w:rsidRDefault="00A600FA" w:rsidP="00A600FA">
            <w:pPr>
              <w:tabs>
                <w:tab w:val="left" w:pos="1118"/>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1.4</w:t>
            </w:r>
            <w:r>
              <w:rPr>
                <w:rFonts w:ascii="Times New Roman" w:eastAsia="Times New Roman" w:hAnsi="Times New Roman" w:cs="Times New Roman"/>
                <w:lang w:val="en-US" w:eastAsia="bg-BG"/>
              </w:rPr>
              <w:t>1</w:t>
            </w:r>
            <w:r w:rsidRPr="00A600FA">
              <w:rPr>
                <w:rFonts w:ascii="Times New Roman" w:eastAsia="Times New Roman" w:hAnsi="Times New Roman" w:cs="Times New Roman"/>
                <w:lang w:eastAsia="bg-BG"/>
              </w:rPr>
              <w:t>.</w:t>
            </w:r>
            <w:r w:rsidRPr="00A600FA">
              <w:rPr>
                <w:rFonts w:ascii="Times New Roman" w:eastAsia="Times New Roman" w:hAnsi="Times New Roman" w:cs="Times New Roman"/>
                <w:lang w:eastAsia="bg-BG"/>
              </w:rPr>
              <w:tab/>
              <w:t xml:space="preserve">Да съблюдава Наредба №12 от 2016 г. за прилагане на подмярка 7.2. „Инвестиции в </w:t>
            </w:r>
            <w:proofErr w:type="spellStart"/>
            <w:r w:rsidRPr="00A600FA">
              <w:rPr>
                <w:rFonts w:ascii="Times New Roman" w:eastAsia="Times New Roman" w:hAnsi="Times New Roman" w:cs="Times New Roman"/>
                <w:lang w:eastAsia="bg-BG"/>
              </w:rPr>
              <w:t>сздаването</w:t>
            </w:r>
            <w:proofErr w:type="spellEnd"/>
            <w:r w:rsidRPr="00A600FA">
              <w:rPr>
                <w:rFonts w:ascii="Times New Roman" w:eastAsia="Times New Roman" w:hAnsi="Times New Roman" w:cs="Times New Roman"/>
                <w:lang w:eastAsia="bg-BG"/>
              </w:rPr>
              <w:t>,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ПРСР 2014 – 2020 г., както и договорните условия на Договора за предоставяне на безвъзмездна финансова помощ, подписан между Община Шабла и УО на ПРСР, които условия са приложими за ИЗПЪЛНИТЕЛЯ.</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За извършването на отделните строително-монтажни работи съгласно приетата работна програма, ИЗПЪЛНИТЕЛЯТ е длъжен да обезпечи достатъчен персонал с необходимата професионална квалификация и правоспособност, съгласно изискванията по съответните нормативни актове.</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За да се удостовери качественото извършване на предвидените работи, когато е необходимо, се извършват необходимите тестове, проверки, контролни измервания и други подобни, като за резултатите от тях и съответно за текущото приемане на дадения вид работа се съставят документи, съгласно изискванията на приложимите за конкретния случай нормативни актове и стандарти.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lastRenderedPageBreak/>
              <w:t>(4) Всички необходими приемни измервания и изпитвания се извършват от акредитирани лаборатории, притежаващи валиден сертификат за съответния вид дейност.</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Разходите във връзка с приемните измервания и изпитания, изготвяне на протоколи и доклади, издадени от акредитирани лаборатории, са за сметка на ИЗПЪЛНИТЕЛЯ.</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10. (1)  ИЗПЪЛНИТЕЛЯТ се задължава да поддържа точно и систематизирано деловодство, както и пълна и точна счетоводна и друга отчетна документация за извършената работа, позволяваща да се установи дали разходите са действително направени във връзка с изпълнението на договора.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 (2) ИЗПЪЛНИТЕЛЯТ сключва договор за подизпълнение с подизпълнителите, посочени в офертата. Сключването на договор за подизпълнение не освобождава ИЗПЪЛНИТЕЛЯТ от отговорността му за изпълнение на настоящия договор за обществената поръчка. След сключване на настоящия договор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w:t>
            </w:r>
          </w:p>
          <w:p w:rsidR="00A600FA" w:rsidRPr="00A600FA" w:rsidRDefault="00A600FA" w:rsidP="00A600FA">
            <w:pPr>
              <w:autoSpaceDE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(3) ИЗПЪЛНИТЕЛЯТ се задължава да сключи договор/договори за подизпълнение с посочените в офертата му подизпълнители в срок от 7 календарни дни от сключване на настоящия договор и да предостави копие на договора или на допълнително споразумение към него, или на договор, с който се заменя посочен в офертата подизпълнител на ВЪЗЛОЖИТЕЛЯ в 3-дневен срок, считано от датата на влизане в сила на договора с подизпълнител заедно с доказателства, че са изпълнени условията по чл. 66, ал. 2 и ал. 11 от ЗОП. ИЗПЪЛНИТЕЛЯТ може да променя посочените в офертата му подизпълнители при условията на чл. 66 ЗОП. </w:t>
            </w:r>
          </w:p>
          <w:p w:rsidR="00A600FA" w:rsidRPr="00A600FA" w:rsidRDefault="00A600FA" w:rsidP="00A600FA">
            <w:pPr>
              <w:autoSpaceDE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Разплащането  се осъществява въз основа на искане, отправено от подизпълнителя до ВЪЗЛОЖИТЕЛЯ чрез ИЗПЪЛНИТЕЛЯ, който е длъжен да го представи на възложителя в 15-дневен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 ВЪЗЛОЖИТЕЛЯТ има право да откаже плащане, когато искането за плащане е оспорено, до момента на отстраняване на причината за отказа.</w:t>
            </w:r>
          </w:p>
          <w:p w:rsidR="00A600FA" w:rsidRPr="00A600FA" w:rsidRDefault="00A600FA" w:rsidP="00A600FA">
            <w:pPr>
              <w:autoSpaceDE w:val="0"/>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11. (1)  ИЗПЪЛНИТЕЛЯТ има право:</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ab/>
              <w:t>а/ да иска от ВЪЗЛОЖИТЕЛЯ необходимото съдействие за изпълнение на поръчката;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ab/>
              <w:t>б/ да получи договореното възнаграждение по реда и при условията на настоящия договор.</w:t>
            </w:r>
          </w:p>
          <w:p w:rsidR="00A600FA" w:rsidRPr="00A600FA" w:rsidRDefault="00A600FA" w:rsidP="00A600FA">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VІI. ПРАВА И ЗАДЪЛЖЕНИЯ НА ВЪЗЛОЖИТЕЛЯ</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12. (1)   ВЪЗЛОЖИТЕЛЯТ се задължава: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 Да заплати цената на договора по реда и при условията в него;</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Да предаде строителната площадка на ИЗПЪЛНИТЕЛЯ с Протокол за откриване на строителна площадка и определяне на строителна линия и ниво (</w:t>
            </w:r>
            <w:proofErr w:type="spellStart"/>
            <w:r w:rsidRPr="00A600FA">
              <w:rPr>
                <w:rFonts w:ascii="Times New Roman" w:eastAsia="Times New Roman" w:hAnsi="Times New Roman" w:cs="Times New Roman"/>
                <w:lang w:eastAsia="bg-BG"/>
              </w:rPr>
              <w:t>обр</w:t>
            </w:r>
            <w:proofErr w:type="spellEnd"/>
            <w:r w:rsidRPr="00A600FA">
              <w:rPr>
                <w:rFonts w:ascii="Times New Roman" w:eastAsia="Times New Roman" w:hAnsi="Times New Roman" w:cs="Times New Roman"/>
                <w:lang w:eastAsia="bg-BG"/>
              </w:rPr>
              <w:t xml:space="preserve">. 2) съгласно Наредба № 3 от 31.07.2003 г. за съставяне на актове и протоколи по време на строителството; </w:t>
            </w:r>
          </w:p>
          <w:p w:rsidR="00A600FA" w:rsidRPr="00A600FA" w:rsidRDefault="00A600FA" w:rsidP="00A600FA">
            <w:pPr>
              <w:widowControl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Да уведоми  ИЗПЪЛНИТЕЛЯ за определения консултант по смисъла на чл. 166, ал. 1, т. 1 от ЗУТ, който ще упражнява строителен надзор при изпълнение на строителството;</w:t>
            </w:r>
          </w:p>
          <w:p w:rsidR="00A600FA" w:rsidRPr="00A600FA" w:rsidRDefault="00A600FA" w:rsidP="00A600FA">
            <w:pPr>
              <w:widowControl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Да осигури свободен достъп на ИЗПЪЛНИТЕЛЯ до обекта, както и да създаде на ИЗПЪЛНИТЕЛЯ необходимите условия за изпълнение на строителството, съгласно този договор и изискванията на нормативните актове.</w:t>
            </w:r>
          </w:p>
          <w:p w:rsidR="00A600FA" w:rsidRPr="00A600FA" w:rsidRDefault="00A600FA" w:rsidP="00A600FA">
            <w:pPr>
              <w:widowControl w:val="0"/>
              <w:shd w:val="clear" w:color="auto" w:fill="FFFFFF"/>
              <w:tabs>
                <w:tab w:val="left" w:pos="691"/>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Да окаже необходимото съдействие на ИЗПЪЛНИТЕЛЯ за изпълнение на възложената му дейности, строително-монтажни работи и за всички съгласувания и разрешения, съгласно нормативната уредба.</w:t>
            </w:r>
          </w:p>
          <w:p w:rsidR="00A600FA" w:rsidRPr="00A600FA" w:rsidRDefault="00A600FA" w:rsidP="00A600FA">
            <w:pPr>
              <w:widowControl w:val="0"/>
              <w:shd w:val="clear" w:color="auto" w:fill="FFFFFF"/>
              <w:tabs>
                <w:tab w:val="left" w:pos="691"/>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lastRenderedPageBreak/>
              <w:t>6) Да приеме извършената от ИЗПЪЛНИТЕЛЯ работа, при условие че е изпълнена точно.</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7) В седемдневен срок от подписване на настоящия договор ВЪЗЛОЖИТЕЛЯТ определя лице, което да подписва протоколи и други документи, свързани с изпълнението на поръчката по настоящия договор, за което уведомява ИЗПЪЛНИТЕЛЯ.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ВЪЗЛОЖИТЕЛЯТ има право:</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1) Във всеки момент от изпълнението на настоящия договор да осъществява контрол върху качеството и количеството на изпълнените дейности, строително-монтажни работи, влаганите материали, спазване правилата за безопасна работа, както и срока за цялостно изпълнение на обекта и да изисква информация за хода на изпълнението предмета на договора, като има право да дава задължителни предписания на ИЗПЪЛНИТЕЛЯ, доколкото не пречат на неговата оперативна самостоятелност, не излизат извън рамките на поръчката, очертани с този договор, и не са в нарушение на </w:t>
            </w:r>
            <w:proofErr w:type="spellStart"/>
            <w:r w:rsidRPr="00A600FA">
              <w:rPr>
                <w:rFonts w:ascii="Times New Roman" w:eastAsia="Times New Roman" w:hAnsi="Times New Roman" w:cs="Times New Roman"/>
                <w:lang w:eastAsia="bg-BG"/>
              </w:rPr>
              <w:t>относимите</w:t>
            </w:r>
            <w:proofErr w:type="spellEnd"/>
            <w:r w:rsidRPr="00A600FA">
              <w:rPr>
                <w:rFonts w:ascii="Times New Roman" w:eastAsia="Times New Roman" w:hAnsi="Times New Roman" w:cs="Times New Roman"/>
                <w:lang w:eastAsia="bg-BG"/>
              </w:rPr>
              <w:t xml:space="preserve"> към материята нормативи.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Да иска от ИЗПЪЛНИТЕЛЯ да изпълни възложените работи в срок, без отклонение от договореното и без недостатъци;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Да прави възражения по изпълнението на работите по предмета на договора в случай на неточно изпълнение и при констатиране на некачествено изпълнени работи, да изисква същите да бъдат отстранени или поправени за сметка на ИЗПЪЛНИТЕЛЯ.</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Да откаже приемане и заплащане на част или на цялото възнаграждение, в случай че ИЗПЪЛНИТЕЛЯТ се е отклонил от поръчката или работата му е с недостатъци.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При констатиране на недостатъци, които не е открил по време на изпълнение на възложените строително-монтажни дейности и е констатирал в течение на оферираните от ИЗПЪЛНИТЕЛЯ гаранционни срокове, да поиска от него да ги поправи, без да дължи на същия заплащане за това.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6) Да откаже заплащане на част или на цялото възнаграждение, в случай че установи неизпълнение на задължението на ИЗПЪЛНИТЕЛЯ за сключване и поддържане на застраховката по чл.  171,  ал.  1 от ЗУТ и застраховката «трудова злополука», до отстраняване на нарушението.</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ВЪЗЛОЖИТЕЛЯТ не носи отговорност за действия или бездействия на ИЗПЪЛНИТЕЛЯ, в резултат на които възникнат: смърт или злополука, на което и да било физическо лице на обекта, загуба или нанесена вреда на каквото и да било имущество вследствие изпълнение предмета на договора през времетраенето на строителството.</w:t>
            </w:r>
          </w:p>
          <w:p w:rsidR="00A600FA" w:rsidRPr="00A600FA" w:rsidRDefault="00A600FA" w:rsidP="00A600FA">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VІІI. ГАРАНЦИЯ, КОЯТО ДА ОБЕЗПЕЧИ ИЗПЪЛНЕНИЕТО НА ДОГОВОРА</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13. (1) Изпълнителят гарантира изпълнението на произтичащите от настоящия договор свои задължения с гаранция, възлизаща на 3 /три/ на сто от стойността на договора без включен ДДС в размер на ………………. /цифром и словом/ лева. Гаранцията се представя под формата на ……………</w:t>
            </w:r>
          </w:p>
          <w:p w:rsidR="00A600FA" w:rsidRPr="00A600FA" w:rsidRDefault="00A600FA" w:rsidP="00A600FA">
            <w:pPr>
              <w:widowControl w:val="0"/>
              <w:shd w:val="clear" w:color="auto" w:fill="FFFFFF"/>
              <w:tabs>
                <w:tab w:val="left" w:pos="1051"/>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(2) Когато гаранцията е представена под формата на банкова гаранция, тя трябва да е безусловна и неотменима с възможност да се усвои изцяло или на части в зависимост от </w:t>
            </w:r>
            <w:proofErr w:type="spellStart"/>
            <w:r w:rsidRPr="00A600FA">
              <w:rPr>
                <w:rFonts w:ascii="Times New Roman" w:eastAsia="Times New Roman" w:hAnsi="Times New Roman" w:cs="Times New Roman"/>
                <w:lang w:eastAsia="bg-BG"/>
              </w:rPr>
              <w:t>претендираното</w:t>
            </w:r>
            <w:proofErr w:type="spellEnd"/>
            <w:r w:rsidRPr="00A600FA">
              <w:rPr>
                <w:rFonts w:ascii="Times New Roman" w:eastAsia="Times New Roman" w:hAnsi="Times New Roman" w:cs="Times New Roman"/>
                <w:lang w:eastAsia="bg-BG"/>
              </w:rPr>
              <w:t xml:space="preserve"> обезщетение. Гаранцията трябва да съдържа задължение на банката - гарант да извърши безусловно плащане при първо писмено искане от ВЪЗЛОЖИТЕЛЯ, в случай, че ИЗПЪЛНИТЕЛЯТ не е изпълнил някое от задълженията си по договора в съответствие с предвиденото в него.</w:t>
            </w:r>
          </w:p>
          <w:p w:rsidR="00A600FA" w:rsidRPr="00A600FA" w:rsidRDefault="00A600FA" w:rsidP="00A600FA">
            <w:pPr>
              <w:widowControl w:val="0"/>
              <w:shd w:val="clear" w:color="auto" w:fill="FFFFFF"/>
              <w:tabs>
                <w:tab w:val="left" w:pos="1051"/>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1. Когато гаранцията е представена под формата на застрахователен договор, застрахователят  следва да поеме определен риск срещу плащане на премия от страна на Изпълнителя и при настъпване на застрахователно събитие – пълно или частично неизпълнение на настоящия договор,  да заплати застрахователно обезщетение на Възложителя като трето ползващо се лице или трето увредено лице. Застрахователна сума (лимит на отговорност), съответно посочена в застрахователния договор парична сума, представляваща горна граница на отговорността на застрахователя към третото ползващо се лице или към третото увредено лице следва да е в размер, равен на гаранцията, съгласно чл. 13, ал. 1 от настоящия </w:t>
            </w:r>
            <w:r w:rsidRPr="00A600FA">
              <w:rPr>
                <w:rFonts w:ascii="Times New Roman" w:eastAsia="Times New Roman" w:hAnsi="Times New Roman" w:cs="Times New Roman"/>
                <w:lang w:eastAsia="bg-BG"/>
              </w:rPr>
              <w:lastRenderedPageBreak/>
              <w:t xml:space="preserve">договор. Изпълнителят е длъжен да представи на Възложителя застрахователната полица в оригинал. Възложителят има право по свое усмотрение да отправя писмена застрахователна претенция. </w:t>
            </w:r>
          </w:p>
          <w:p w:rsidR="00A600FA" w:rsidRPr="00A600FA" w:rsidRDefault="00A600FA" w:rsidP="00A600FA">
            <w:pPr>
              <w:widowControl w:val="0"/>
              <w:shd w:val="clear" w:color="auto" w:fill="FFFFFF"/>
              <w:tabs>
                <w:tab w:val="left" w:pos="1051"/>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Гаранцията (депозит или банкова гаранция или застраховка) се освобождава в срок до 20 календарни дни след прекратяване на договора по взаимно съгласие, при изпълнение на задълженията или след прекратяване на договора на основание чл. 118 ЗОП, или след прекратяване на договора в резултат на форсмажорни обстоятелства или обективна невъзможност за изпълнение, освен ако ВЪЗЛОЖИТЕЛЯТ е усвоил същата, преди приключване на договора, по причина на неизпълнение от страна на ИЗПЪЛНИТЕЛЯ на някое от задълженията му в съответствие с определеното в него. Ако възложителят усвои/задържи част от гаранцията заради некачествено изпълнение на част от работата или заради неизпълнение от страна на ИЗПЪЛНИТЕЛЯ на някое от задълженията му, то Изпълнителят следва да допълни гаранцията до първоначалния й размер в срок от 10 работни дни. Гаранцията се задържа при некачествено изпълнени или неизпълнени дейности и/или строително-монтажни работи до отстраняването им, съответно до изпълнението им.</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Чл. 14. (1) Срокът на валидност на гаранцията е 30 календарни дни след въвеждането на строежа в експлоатация. При писмено искане от страна на Възложителят валидността на гаранцията следва задължително да се удължи. Обслужването на банковата гаранция, таксите и други плащания по нея, банковите преводи, комисионните, както и поддържането на банковата гаранция за целия период на действие на договора и при продължаване на срока на гаранцията по реда на настоящия договор, съответно заплащането на застрахователни обезщетения и всички суми, свързани с обслужването на договора за застраховка за посочения по-горе период, са за сметка на ИЗПЪЛНИТЕЛЯ. Гаранцията не ограничава и не </w:t>
            </w:r>
            <w:proofErr w:type="spellStart"/>
            <w:r w:rsidRPr="00A600FA">
              <w:rPr>
                <w:rFonts w:ascii="Times New Roman" w:eastAsia="Times New Roman" w:hAnsi="Times New Roman" w:cs="Times New Roman"/>
                <w:lang w:eastAsia="bg-BG"/>
              </w:rPr>
              <w:t>лимитира</w:t>
            </w:r>
            <w:proofErr w:type="spellEnd"/>
            <w:r w:rsidRPr="00A600FA">
              <w:rPr>
                <w:rFonts w:ascii="Times New Roman" w:eastAsia="Times New Roman" w:hAnsi="Times New Roman" w:cs="Times New Roman"/>
                <w:lang w:eastAsia="bg-BG"/>
              </w:rPr>
              <w:t xml:space="preserve"> по какъвто и да е начин отговорността на ИЗПЪЛНИТЕЛЯ за нарушаване на този договор. </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(2)  ВЪЗЛОЖИТЕЛЯТ не дължи на ИЗПЪЛНИТЕЛЯ лихви върху сумите по гаранцията, за времето, през което тези суми законно са престояли при него. Настоящият договор не се изпълнява на самостоятелно </w:t>
            </w:r>
            <w:proofErr w:type="spellStart"/>
            <w:r w:rsidRPr="00A600FA">
              <w:rPr>
                <w:rFonts w:ascii="Times New Roman" w:eastAsia="Times New Roman" w:hAnsi="Times New Roman" w:cs="Times New Roman"/>
                <w:lang w:eastAsia="bg-BG"/>
              </w:rPr>
              <w:t>обособими</w:t>
            </w:r>
            <w:proofErr w:type="spellEnd"/>
            <w:r w:rsidRPr="00A600FA">
              <w:rPr>
                <w:rFonts w:ascii="Times New Roman" w:eastAsia="Times New Roman" w:hAnsi="Times New Roman" w:cs="Times New Roman"/>
                <w:lang w:eastAsia="bg-BG"/>
              </w:rPr>
              <w:t xml:space="preserve"> етапи (дейности), поради което тази гаранция не може да бъде частично освобождавана.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(3) 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 удължаване на срока на представената застраховка, когато гаранцията е под формата на застраховка. При решаване на спора в полза на ВЪЗЛОЖИТЕЛЯ той може да пристъпи към усвояване на гаранцията за изпълнение. ВЪЗЛОЖИТЕЛЯТ може да задържи гаранцията до отстраняване на констатираните недостатъци, или да се удовлетвори от нея до размера на начислените неустойки. </w:t>
            </w:r>
          </w:p>
          <w:p w:rsidR="00A600FA" w:rsidRPr="00A600FA" w:rsidRDefault="00A600FA" w:rsidP="00A600FA">
            <w:pPr>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ІХ. ГАРАНЦИОННИ УСЛОВИЯ</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15. (1) ИЗПЪЛНИТЕЛЯТ се задължава да отстранява за своя сметка скритите недостатъци и появилите се впоследствие дефекти в гаранционните срокове, които съгласно офертата не могат да бъдат по-малки от минималните гаранционни срокове по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(2) На основание чл. 160, ал. 5 от ЗУТ, гаранционните срокове текат от деня на въвеждане на строителния обект/строежа в експлоатация. За избягване на всяко съмнение, страните се съгласяват че гаранционните срокове и условия се отнасят до обекта/строежа, а не до отделна дейност.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За проявилите се в гаранционните срокове дефекти и недостатъци ВЪЗЛОЖИТЕЛЯТ уведомява писмено ИЗПЪЛНИТЕЛЯ.</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Чл. 16. (1)  Гаранционният срок на изпълнените СМР е не по-малък от посочените в чл.20, ал.4 от Наредба №2 от 31.07.2003г. за въвеждане в експлоатация на строежите в Република България и минимални </w:t>
            </w:r>
            <w:r w:rsidRPr="00A600FA">
              <w:rPr>
                <w:rFonts w:ascii="Times New Roman" w:eastAsia="Times New Roman" w:hAnsi="Times New Roman" w:cs="Times New Roman"/>
                <w:lang w:eastAsia="bg-BG"/>
              </w:rPr>
              <w:lastRenderedPageBreak/>
              <w:t xml:space="preserve">гаранционни срокове за изпълнени строителни и монтажни работи, съоръжения и строителни обекти. Гаранционните срокове не текат и се удължават с времето, през което строежът е имал проявен дефект, до неговото отстраняване.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Гаранционният срок започва да тече от деня на въвеждането на строителния обект в експлоатация с разрешение за ползване;</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(3) За проявилите се в гаранционните срокове дефекти, Възложителят уведомява писмено Изпълнителя. Изпълнителят е длъжен да започне работа за отстраняване на дефектите в минималния технологично необходим срок, определен от Възложителя. </w:t>
            </w:r>
          </w:p>
          <w:p w:rsidR="00A600FA" w:rsidRPr="00A600FA" w:rsidRDefault="00A600FA" w:rsidP="00A600FA">
            <w:pPr>
              <w:shd w:val="clear" w:color="auto" w:fill="FFFFFF"/>
              <w:tabs>
                <w:tab w:val="left" w:leader="dot" w:pos="9619"/>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ИЗПЪЛНИТЕЛЯТ  е  длъжен  да  изпрати  представител  на  място  до 24 часа  от получаване на рекламация за уточняване на причините, евентуалното време и срокове за отстраняване на дефектите, като за направените констатации и поети задълженията страните подписват протокол. В случай, че ИЗПЪЛНИТЕЛЯТ не изпрати представител до уговореното време или откаже да изпрати такъв, без да посочи основателна причина, ВЪЗЛОЖИТЕЛЯТ съставя едностранно протокол, в който отразява направените констатации и определя срок за отстраняване. За съставеният по този ред протокол се счита, че същият се приема от ИЗПЪЛНИТЕЛЯ без възражения и му се изпраща за изпълнение.</w:t>
            </w:r>
          </w:p>
          <w:p w:rsidR="00A600FA" w:rsidRPr="00A600FA" w:rsidRDefault="00A600FA" w:rsidP="00A600FA">
            <w:pPr>
              <w:shd w:val="clear" w:color="auto" w:fill="FFFFFF"/>
              <w:tabs>
                <w:tab w:val="left" w:pos="1507"/>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В случай, че изпълнителят е обединение, което не е самостоятелно юридическо лице и същото е прекратило дейността си в рамките на гаранционните срокове, възложителят изпраща уведомленията по настоящия раздел, до който и да е от участниците в консорциума. ИЗПЪЛНИТЕЛЯТ или съответно отделните участници в обединението, ако същото е прекратило дейността си, е длъжен да отстрани появилите се дефекти и недостатъци за своя сметка в срока съгласно ал. 1.</w:t>
            </w:r>
          </w:p>
          <w:p w:rsidR="00A600FA" w:rsidRPr="00A600FA" w:rsidRDefault="00A600FA" w:rsidP="00A600FA">
            <w:pPr>
              <w:widowControl w:val="0"/>
              <w:shd w:val="clear" w:color="auto" w:fill="FFFFFF"/>
              <w:tabs>
                <w:tab w:val="left" w:pos="1445"/>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(6) Възложителят може сам да отстрани проявилите се в гаранционните срокове дефекти, в случаите когато Изпълнителят не отстрани същите , Изпълнителят възстановява на Възложителя направените разходи в седемдневен срок от получаване на писмена покана. В случаите, когато Изпълнителят не възстанови доброволно разходите, Възложителят реализира претенцията си по общия исков ред.</w:t>
            </w:r>
          </w:p>
          <w:p w:rsidR="00A600FA" w:rsidRPr="00A600FA" w:rsidRDefault="00A600FA" w:rsidP="00A600FA">
            <w:pPr>
              <w:shd w:val="clear" w:color="auto" w:fill="FFFFFF"/>
              <w:spacing w:before="240" w:after="16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Х.  ЗАСТРАХОВАНЕ И ОБЕЗЩЕТЕНИЯ</w:t>
            </w:r>
          </w:p>
          <w:p w:rsidR="00A600FA" w:rsidRPr="00A600FA" w:rsidRDefault="00A600FA" w:rsidP="00A600FA">
            <w:pPr>
              <w:shd w:val="clear" w:color="auto" w:fill="FFFFFF"/>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17. (1)  ИЗПЪЛНИТЕЛЯТ ще носи пълна отговорност за изпълняваните от него и подизпълнителите му (ако има такива) дейности от датата на подписване на договора, до деня на изтичане на гаранционните срокове за строежа. В случай на повреди и щети поради някаква причина, възникнали при изпълнение на работи по строежа, или при части от тях, или на неговата механизация, ИЗПЪЛНИТЕЛЯТ ще ги отстрани за своя сметка.</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Изпълнителят ще обезщетява ВЪЗЛОЖИТЕЛЯ и неговия персонал, при претенции за щети или смърт, претенции за загуба или повреда на каквато и да е собственост, извън собствеността, представляваща част от строежа, които претенции могат да възникнат при или по повод изпълнение или неизпълнение задълженията на Изпълнителя по договора.</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Изпълнителят е отговорен за всички застраховки и обезщетения по отношение на своя персонал и собственост.</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ИЗПЪЛНИТЕЛЯТ се задължава да поддържа валидни застраховките за професионална отговорност в строителството по чл. 171, ал. 1 от ЗУТ, и посочените в ал. 3 застраховки за периода на изпълнение на поръчката и да представя на ВЪЗЛОЖИТЕЛЯ при поискване всички застрахователни документи в оригинал и да го уведомява за всички обстоятелства относно изпълнението на задълженията си по застрахователните договори.</w:t>
            </w:r>
          </w:p>
          <w:p w:rsidR="00A600FA" w:rsidRPr="00A600FA" w:rsidRDefault="00A600FA" w:rsidP="00A600FA">
            <w:pPr>
              <w:widowControl w:val="0"/>
              <w:shd w:val="clear" w:color="auto" w:fill="FFFFFF"/>
              <w:tabs>
                <w:tab w:val="left" w:pos="706"/>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(5) В случай, че ВЪЗЛОЖИТЕЛЯТ констатира неизпълнение на задължението на ИЗПЪЛНИТЕЛЯ за поддържане на застраховките по предходната алинея до подписване на Констативен акт </w:t>
            </w:r>
            <w:proofErr w:type="spellStart"/>
            <w:r w:rsidRPr="00A600FA">
              <w:rPr>
                <w:rFonts w:ascii="Times New Roman" w:eastAsia="Times New Roman" w:hAnsi="Times New Roman" w:cs="Times New Roman"/>
                <w:lang w:eastAsia="bg-BG"/>
              </w:rPr>
              <w:t>обр</w:t>
            </w:r>
            <w:proofErr w:type="spellEnd"/>
            <w:r w:rsidRPr="00A600FA">
              <w:rPr>
                <w:rFonts w:ascii="Times New Roman" w:eastAsia="Times New Roman" w:hAnsi="Times New Roman" w:cs="Times New Roman"/>
                <w:lang w:eastAsia="bg-BG"/>
              </w:rPr>
              <w:t>. 15, той може да спре всички плащания, които дължи на ИЗПЪЛНИТЕЛЯ до отстраняването на неизпълнението.</w:t>
            </w:r>
          </w:p>
          <w:p w:rsidR="00A600FA" w:rsidRPr="00A600FA" w:rsidRDefault="00A600FA" w:rsidP="00A600FA">
            <w:pPr>
              <w:widowControl w:val="0"/>
              <w:shd w:val="clear" w:color="auto" w:fill="FFFFFF"/>
              <w:tabs>
                <w:tab w:val="left" w:pos="1056"/>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lastRenderedPageBreak/>
              <w:t>(6) ИЗПЪЛНИТЕЛЯТ е отговорен за застраховането на неговите подизпълнители в съответствие с този раздел.</w:t>
            </w:r>
          </w:p>
          <w:p w:rsidR="00A600FA" w:rsidRPr="00A600FA" w:rsidRDefault="00A600FA" w:rsidP="00A600FA">
            <w:pPr>
              <w:spacing w:before="240" w:after="24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ХІ. ПРЕКРАТЯВАНЕ НА ДОГОВОРА</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18. (1) Настоящият договор се прекратява:</w:t>
            </w:r>
          </w:p>
          <w:p w:rsidR="00A600FA" w:rsidRPr="00A600FA" w:rsidRDefault="00A600FA" w:rsidP="00A600FA">
            <w:pPr>
              <w:widowControl w:val="0"/>
              <w:numPr>
                <w:ilvl w:val="0"/>
                <w:numId w:val="18"/>
              </w:numPr>
              <w:shd w:val="clear" w:color="auto" w:fill="FFFFFF"/>
              <w:tabs>
                <w:tab w:val="left" w:pos="682"/>
              </w:tabs>
              <w:autoSpaceDE w:val="0"/>
              <w:autoSpaceDN w:val="0"/>
              <w:adjustRightInd w:val="0"/>
              <w:spacing w:after="0" w:line="300" w:lineRule="auto"/>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С изпълнение на всички задължения по договора;</w:t>
            </w:r>
          </w:p>
          <w:p w:rsidR="00A600FA" w:rsidRPr="00A600FA" w:rsidRDefault="00A600FA" w:rsidP="00A600FA">
            <w:pPr>
              <w:widowControl w:val="0"/>
              <w:numPr>
                <w:ilvl w:val="0"/>
                <w:numId w:val="18"/>
              </w:numPr>
              <w:shd w:val="clear" w:color="auto" w:fill="FFFFFF"/>
              <w:tabs>
                <w:tab w:val="left" w:pos="682"/>
              </w:tabs>
              <w:autoSpaceDE w:val="0"/>
              <w:autoSpaceDN w:val="0"/>
              <w:adjustRightInd w:val="0"/>
              <w:spacing w:after="0" w:line="300" w:lineRule="auto"/>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По взаимно съгласие на страните, изразено в писмена форма.</w:t>
            </w:r>
          </w:p>
          <w:p w:rsidR="00A600FA" w:rsidRPr="00A600FA" w:rsidRDefault="00A600FA" w:rsidP="00A600FA">
            <w:pPr>
              <w:widowControl w:val="0"/>
              <w:numPr>
                <w:ilvl w:val="0"/>
                <w:numId w:val="18"/>
              </w:numPr>
              <w:shd w:val="clear" w:color="auto" w:fill="FFFFFF"/>
              <w:tabs>
                <w:tab w:val="left" w:pos="682"/>
              </w:tabs>
              <w:autoSpaceDE w:val="0"/>
              <w:autoSpaceDN w:val="0"/>
              <w:adjustRightInd w:val="0"/>
              <w:spacing w:after="0" w:line="300" w:lineRule="auto"/>
              <w:contextualSpacing/>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По реда на чл. 118 от Закона за обществените поръчки или при прогласяване на неговата </w:t>
            </w:r>
            <w:proofErr w:type="spellStart"/>
            <w:r w:rsidRPr="00A600FA">
              <w:rPr>
                <w:rFonts w:ascii="Times New Roman" w:eastAsia="Times New Roman" w:hAnsi="Times New Roman" w:cs="Times New Roman"/>
                <w:lang w:eastAsia="bg-BG"/>
              </w:rPr>
              <w:t>унищожаемост</w:t>
            </w:r>
            <w:proofErr w:type="spellEnd"/>
            <w:r w:rsidRPr="00A600FA">
              <w:rPr>
                <w:rFonts w:ascii="Times New Roman" w:eastAsia="Times New Roman" w:hAnsi="Times New Roman" w:cs="Times New Roman"/>
                <w:lang w:eastAsia="bg-BG"/>
              </w:rPr>
              <w:t xml:space="preserve"> съгласно чл. 119 ЗОП.</w:t>
            </w:r>
          </w:p>
          <w:p w:rsidR="00A600FA" w:rsidRPr="00A600FA" w:rsidRDefault="00A600FA" w:rsidP="00A600FA">
            <w:pPr>
              <w:widowControl w:val="0"/>
              <w:shd w:val="clear" w:color="auto" w:fill="FFFFFF"/>
              <w:tabs>
                <w:tab w:val="left" w:pos="682"/>
              </w:tabs>
              <w:autoSpaceDE w:val="0"/>
              <w:autoSpaceDN w:val="0"/>
              <w:adjustRightInd w:val="0"/>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       4. Едностранно от ВЪЗЛОЖИТЕЛЯ след изпращане на едноседмично писмено предизвестие, в случай, че:</w:t>
            </w:r>
          </w:p>
          <w:p w:rsidR="00A600FA" w:rsidRPr="00A600FA" w:rsidRDefault="00A600FA" w:rsidP="00A600FA">
            <w:pPr>
              <w:tabs>
                <w:tab w:val="left" w:pos="3261"/>
              </w:tab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а) се констатират съществени отклонения от офертата, допуснати от ИЗПЪЛНИТЕЛЯ;</w:t>
            </w:r>
          </w:p>
          <w:p w:rsidR="00A600FA" w:rsidRPr="00A600FA" w:rsidRDefault="00A600FA" w:rsidP="00A600FA">
            <w:pPr>
              <w:tabs>
                <w:tab w:val="left" w:pos="3261"/>
              </w:tab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б) в хипотезата на чл. 6, ал. 3 от настоящия договор;</w:t>
            </w:r>
          </w:p>
          <w:p w:rsidR="00A600FA" w:rsidRPr="00A600FA" w:rsidRDefault="00A600FA" w:rsidP="00A600FA">
            <w:pPr>
              <w:tabs>
                <w:tab w:val="left" w:pos="3261"/>
              </w:tab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в) при неизпълнение от страна на ИЗПЪЛНИТЕЛЯ на други негови задължения по договора;</w:t>
            </w:r>
          </w:p>
          <w:p w:rsidR="00A600FA" w:rsidRPr="00A600FA" w:rsidRDefault="00A600FA" w:rsidP="00A600FA">
            <w:pPr>
              <w:tabs>
                <w:tab w:val="left" w:pos="-2977"/>
              </w:tabs>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(2)Договорът не се прекратява, ако в срока на предизвестието нарушението бъде отстранено за сметка на ИЗПЪЛНИТЕЛЯ.</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В случай на прекратяване на договора по взаимно съгласие или в резултат на форсмажорни обстоятелства или обективна невъзможност за изпълнение, ВЪЗЛОЖИТЕЛЯТ извършва частично плащане на дължими суми съгласно двустранно подписан Протокол за действително изпълнение на видове и количества работи към датата на прекратяване на договорните отношения, съобразен с изискванията на Договора и заплатените вече изпълнени строително - монтажни работи.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При прекратявате на договора договорените гаранции за успешно завършените работи се запазват, като за целта ИЗПЪЛНИТЕЛЯТ издава Гаранционен протокол.</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При прекратяване на договора, независимо от причината за това, ИЗПЪЛНИТЕЛЯТ е длъжен:</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 Незабавно след узнаването да направи всичко необходимо за приключване на започнатите работи до степен да бъдат годни за ползване от ВЪЗЛОЖИТЕЛЯ;</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Да предаде цялата строителна документация, машини, съоръжения и материали, за които ВЪЗЛОЖИТЕЛЯТ е заплатил;</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Да предаде всички строително-монтажни работи, изпълнени от него до датата на прекратяването;</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19. Изменение на сключен договор за обществена поръчка се допуска по изключение, в случаите на чл. 116 ЗОП и след предварително съгласуване и одобрение от страна на финансиращата институция по договора за БФП.</w:t>
            </w:r>
          </w:p>
          <w:p w:rsidR="00A600FA" w:rsidRPr="00A600FA" w:rsidRDefault="00A600FA" w:rsidP="00A600FA">
            <w:pPr>
              <w:spacing w:before="240" w:after="24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ХІІ. НЕПРЕДВИДЕНИ ОБСТОЯТЕЛСТВА</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20. (1) Страните по настоящия договор не дължат обезщетение за претърпени вреди и загуби, в случай че последните са причинени от непреодолима сила.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В случай че страната, която е следвало да изпълни свое задължение по договора, е била в забава, тя не може да се позовава на непреодолима сила.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21. (1) 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2 календарни дни от настъпването на непреодолимата сила. При неуведомяване се дължи обезщетение за настъпилите от това вреди.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Докато трае непреодолимата сила, изпълнението на задълженията на свързаните с тях насрещни задължения се спира.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lastRenderedPageBreak/>
              <w:t>(3) За избягване на всяко съмнение, страните се съгласяват че дефинират понятието за непреодолима сила, съгласно чл. 306 от Търговския закон, а понятието непредвидени обстоятелства съгласно § 2, т.27 от ДР на ЗОП.</w:t>
            </w:r>
          </w:p>
          <w:p w:rsidR="00A600FA" w:rsidRPr="00A600FA" w:rsidRDefault="00A600FA" w:rsidP="00A600FA">
            <w:pPr>
              <w:shd w:val="clear" w:color="auto" w:fill="FFFFFF"/>
              <w:spacing w:before="240" w:after="24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ХІІІ. НЕИЗПЪЛНЕНИЕ. ОТГОВОРНОСТ.</w:t>
            </w:r>
          </w:p>
          <w:p w:rsidR="00A600FA" w:rsidRPr="00A600FA" w:rsidRDefault="00A600FA" w:rsidP="00A600FA">
            <w:pPr>
              <w:widowControl w:val="0"/>
              <w:shd w:val="clear" w:color="auto" w:fill="FFFFFF"/>
              <w:tabs>
                <w:tab w:val="left" w:pos="802"/>
              </w:tabs>
              <w:autoSpaceDE w:val="0"/>
              <w:autoSpaceDN w:val="0"/>
              <w:adjustRightInd w:val="0"/>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22. (1) При забава за изпълнение на договорения краен срок ИЗПЪЛНИТЕЛЯТ дължи неустойка в размер на 0,2 /нула цяло и два/ % от общата стойност на договора за всеки просрочен ден, но не повече от 10 процента от стойността на договора. ВЪЗЛОЖИТЕЛЯТ има право да удържи предявената неустойка от дължими плащания по договора и/ или от предоставената гаранция за изпълнение на договора.</w:t>
            </w:r>
          </w:p>
          <w:p w:rsidR="00A600FA" w:rsidRPr="00A600FA" w:rsidRDefault="00A600FA" w:rsidP="00A600FA">
            <w:pPr>
              <w:widowControl w:val="0"/>
              <w:shd w:val="clear" w:color="auto" w:fill="FFFFFF"/>
              <w:tabs>
                <w:tab w:val="left" w:pos="802"/>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При неотстраняване на появилите се дефекти в рамките на гаранционния срок, съгласно чл. 15 от настоящия договор, ИЗПЪЛНИТЕЛЯТ дължи на ВЪЗЛОЖИТЕЛЯ направените разходи по отстраняването им, доказани с финансово-счетоводни документи, както и неустойка в размер на 10 % от тяхната стойност.</w:t>
            </w:r>
          </w:p>
          <w:p w:rsidR="00A600FA" w:rsidRPr="00A600FA" w:rsidRDefault="00A600FA" w:rsidP="00A600FA">
            <w:pPr>
              <w:widowControl w:val="0"/>
              <w:shd w:val="clear" w:color="auto" w:fill="FFFFFF"/>
              <w:tabs>
                <w:tab w:val="left" w:pos="802"/>
              </w:tabs>
              <w:autoSpaceDE w:val="0"/>
              <w:autoSpaceDN w:val="0"/>
              <w:adjustRightInd w:val="0"/>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(3) При неизпълнение на свое задължение по чл. 9, ал. 1 от настоящия договор, ИЗПЪЛНИТЕЛЯТ дължи неустойка на ВЪЗЛОЖИТЕЛЯ в размер от 3 (три) % от стойността на настоящия договор за всеки отделен случай на неизпълнение. </w:t>
            </w:r>
          </w:p>
          <w:p w:rsidR="00A600FA" w:rsidRPr="00A600FA" w:rsidRDefault="00A600FA" w:rsidP="00A600FA">
            <w:pPr>
              <w:tabs>
                <w:tab w:val="num" w:pos="1434"/>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(4) В хипотеза на пълно неизпълнение предмета на договора от страна на ИЗПЪЛНИТЕЛЯ, същият дължи на ВЪЗЛОЖИТЕЛЯ връщане на всички авансово платени суми по договора, както и неустойка в размер на 30 % от общата стойност на договора. Възстановяването на дължимите суми и неустойката се заплащат от ИЗПЪЛНИТЕЛЯ в 5 дневен срок, считано от датата на получаване на покана за доброволно изпълнение от страна на ВЪЗЛОЖИТЕЛЯ.</w:t>
            </w:r>
          </w:p>
          <w:p w:rsidR="00A600FA" w:rsidRPr="00A600FA" w:rsidRDefault="00A600FA" w:rsidP="00A600FA">
            <w:pPr>
              <w:tabs>
                <w:tab w:val="left" w:pos="3261"/>
              </w:tabs>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При прекратяването на договора по вина на ИЗПЪЛНИТЕЛЯ, същият има право да получи цената само на успешно завършените преди прекратяването строителни работи, дължейки неустойка в размер на 30 % върху разликата между общата стойност на договора и стойността на извършените работи.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(6) При некачествено или неточно изпълнени работи по договора, освен задължението за отстраняване на дефектите се прилагат и другите възможности, предвидени в чл. 265 ЗЗД.</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(7) Страните се съгласяват, че неустойките по настоящия договор се </w:t>
            </w:r>
            <w:proofErr w:type="spellStart"/>
            <w:r w:rsidRPr="00A600FA">
              <w:rPr>
                <w:rFonts w:ascii="Times New Roman" w:eastAsia="Times New Roman" w:hAnsi="Times New Roman" w:cs="Times New Roman"/>
                <w:lang w:eastAsia="bg-BG"/>
              </w:rPr>
              <w:t>кумулират</w:t>
            </w:r>
            <w:proofErr w:type="spellEnd"/>
            <w:r w:rsidRPr="00A600FA">
              <w:rPr>
                <w:rFonts w:ascii="Times New Roman" w:eastAsia="Times New Roman" w:hAnsi="Times New Roman" w:cs="Times New Roman"/>
                <w:lang w:eastAsia="bg-BG"/>
              </w:rPr>
              <w:t xml:space="preserve"> по отношение на различни хипотези и случаи на неизпълнение. </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23 (1) Във всички случаи на прекратяване на договора и независимо от причините за това, ИЗПЪЛНИТЕЛЯТ дължи възстановяване на платените му авансово суми, по договора  при следните условия, и както следва: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1) в пълен размер, когато няма извършени и/или приети работи по договора, съгласно условията на договора;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в размера, представляващ разликата между стойността на действително извършените и приети работи по договора, съгласно условията на договора и стойността на извършеното авансово плащане, когато аванса е в по-висок размер;</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Възстановяването на авансовите суми, когато е приложимо, се дължи от ИЗПЪЛНИТЕЛЯ в срок до 5 (пет) календарни дни, считано от датата следваща датата на прекратяване на договора по банковата сметка на ВЪЗЛОЖИТЕЛЯ, посочена в чл. 3, ал. 7 от настоящия договор.</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24 При неизпълнение на този договор всяка от страните може да търси  обезщетение за причинените вреди при условията на гражданското и търговското право, ако същото надвишава предвидените неустойки.</w:t>
            </w:r>
          </w:p>
          <w:p w:rsidR="00A600FA" w:rsidRPr="00A600FA" w:rsidRDefault="00A600FA" w:rsidP="00A600FA">
            <w:pPr>
              <w:spacing w:before="240" w:after="24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ХІV. КОНФИДЕНЦИАЛНОСТ</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Чл. 25. (1) ИЗПЪЛНИТЕЛЯТ и ВЪЗЛОЖИТЕЛЯТ приемат за конфиденциална всяка информация, получена </w:t>
            </w:r>
            <w:r w:rsidRPr="00A600FA">
              <w:rPr>
                <w:rFonts w:ascii="Times New Roman" w:eastAsia="Times New Roman" w:hAnsi="Times New Roman" w:cs="Times New Roman"/>
                <w:lang w:eastAsia="bg-BG"/>
              </w:rPr>
              <w:lastRenderedPageBreak/>
              <w:t>при и/или по повод изпълнението на договора.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ИЗПЪЛНИТЕЛЯТ няма право без предварителното писмено съгласие на ВЪЗЛОЖИТЕЛЯ да разкрива пред когото и да е, освен пред своите служители, по какъвто и да е начин и под каквато и да е форма информация относно договора или част от него, както  и всяка друга  информация, свързана с изпълнението му. Разкриването на информация пред служител на ИЗПЪЛНИТЕЛЯ се осъществява само в необходимата степен за целите на изпълнението на договора.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ВЪЗЛОЖИТЕЛЯТ гарантира конфиденциалност при използването на предоставени от ИЗПЪЛНИТЕЛЯ документи и материали по договора, като не ги предоставя на трети лица, освен в предвидени в закона случаи на задължение за предоставяне на информация.</w:t>
            </w:r>
          </w:p>
          <w:p w:rsidR="00A600FA" w:rsidRPr="00A600FA" w:rsidRDefault="00A600FA" w:rsidP="00A600FA">
            <w:pPr>
              <w:spacing w:before="240" w:after="240"/>
              <w:jc w:val="center"/>
              <w:rPr>
                <w:rFonts w:ascii="Times New Roman" w:eastAsia="Times New Roman" w:hAnsi="Times New Roman" w:cs="Times New Roman"/>
                <w:b/>
                <w:lang w:eastAsia="bg-BG"/>
              </w:rPr>
            </w:pPr>
            <w:r w:rsidRPr="00A600FA">
              <w:rPr>
                <w:rFonts w:ascii="Times New Roman" w:eastAsia="Times New Roman" w:hAnsi="Times New Roman" w:cs="Times New Roman"/>
                <w:b/>
                <w:lang w:eastAsia="bg-BG"/>
              </w:rPr>
              <w:t>ХV. ЗАКЛЮЧИТЕЛНИ РАЗПОРЕДБИ</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Чл. 26. (1) Употребената в договора дума “Работа/и” ще има следното значение: строително-монтажни работи.</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(2) Кореспонденцията по този договор се осъществява в писмена форма. При промяна на посочените данни, всяка от страните е длъжна да уведоми другата в седемдневен срок от настъпване на промяната.</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(3)  Нищожността на някоя клауза от договора или на допълнително уговорени условия не води до нищожност на друга клауза или на договора като цяло.</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(4) Изпълнението по договора подлежи на проверка на място в срок до 6 месеца след изтичане на период от 5 години след приключване на договора за предоставяне на безвъзмездна финансова помощ и верифициране на искане за окончателно плащане по проекта. </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(5)  Страните ще решават споровете, свързани с неговото тълкуване, недействителност, неизпълнение или прекратяване по взаимно съгласие и с допълнителни споразумения, а при непостигане на такова или при възникнали имуществени спорове между страните или по повод изпълнението на договора на основание чл. 117, ал. 2 от Гражданския процесуален кодекс, страните се договарят при евентуални съдебни спорове, такива да се разглеждат пред компетентния съд съобразно правилата на родовата подсъдност.</w:t>
            </w:r>
          </w:p>
          <w:p w:rsidR="00A600FA" w:rsidRPr="00A600FA" w:rsidRDefault="00A600FA" w:rsidP="00A600FA">
            <w:pPr>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(6) За неуредените в настоящия договор въпроси се прилагат разпоредбите на действащото българско законодателство.      </w:t>
            </w:r>
          </w:p>
          <w:p w:rsidR="00A600FA" w:rsidRPr="00A600FA" w:rsidRDefault="00A600FA" w:rsidP="00A600FA">
            <w:pPr>
              <w:shd w:val="clear" w:color="auto" w:fill="FFFFFF"/>
              <w:spacing w:after="0"/>
              <w:ind w:firstLine="553"/>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Настоящият договор се изготви и подписа в четири еднообразни екземпляра - един за ИЗПЪЛНИТЕЛЯ и три за ВЪЗЛОЖИТЕЛЯ.</w:t>
            </w:r>
          </w:p>
          <w:p w:rsidR="00A600FA" w:rsidRPr="00A600FA" w:rsidRDefault="00A600FA" w:rsidP="00A600FA">
            <w:pPr>
              <w:shd w:val="clear" w:color="auto" w:fill="FFFFFF"/>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Неразделна част от настоящия договор са:</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Приложение 1 - Технически спецификации;</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 xml:space="preserve">Приложение 2 - Техническа оферта, като част от предложението за изпълнението на поръчката, График за изпълнение на СМР; </w:t>
            </w:r>
          </w:p>
          <w:p w:rsidR="00A600FA" w:rsidRPr="00A600FA" w:rsidRDefault="00A600FA" w:rsidP="00A600FA">
            <w:pPr>
              <w:spacing w:after="0"/>
              <w:jc w:val="both"/>
              <w:rPr>
                <w:rFonts w:ascii="Times New Roman" w:eastAsia="Times New Roman" w:hAnsi="Times New Roman" w:cs="Times New Roman"/>
                <w:lang w:eastAsia="bg-BG"/>
              </w:rPr>
            </w:pPr>
            <w:r w:rsidRPr="00A600FA">
              <w:rPr>
                <w:rFonts w:ascii="Times New Roman" w:eastAsia="Times New Roman" w:hAnsi="Times New Roman" w:cs="Times New Roman"/>
                <w:lang w:eastAsia="bg-BG"/>
              </w:rPr>
              <w:t>Приложение 3 -  Ценова оферта;</w:t>
            </w:r>
          </w:p>
          <w:p w:rsidR="00A600FA" w:rsidRDefault="00A600FA" w:rsidP="00A600FA">
            <w:pPr>
              <w:spacing w:after="0"/>
              <w:jc w:val="both"/>
              <w:rPr>
                <w:rFonts w:ascii="Times New Roman" w:eastAsia="Times New Roman" w:hAnsi="Times New Roman" w:cs="Times New Roman"/>
                <w:lang w:val="en-US" w:eastAsia="bg-BG"/>
              </w:rPr>
            </w:pPr>
            <w:r w:rsidRPr="00A600FA">
              <w:rPr>
                <w:rFonts w:ascii="Times New Roman" w:eastAsia="Times New Roman" w:hAnsi="Times New Roman" w:cs="Times New Roman"/>
                <w:lang w:eastAsia="bg-BG"/>
              </w:rPr>
              <w:t>Приложение 4 - Гаранция за обезпечаване изпълнението на договора/Платежно нареждане/Застрахователна полица.</w:t>
            </w:r>
          </w:p>
          <w:p w:rsidR="00A600FA" w:rsidRDefault="00A600FA" w:rsidP="00A600FA">
            <w:pPr>
              <w:spacing w:after="0"/>
              <w:jc w:val="both"/>
              <w:rPr>
                <w:rFonts w:ascii="Times New Roman" w:eastAsia="Times New Roman" w:hAnsi="Times New Roman" w:cs="Times New Roman"/>
                <w:lang w:val="en-US" w:eastAsia="bg-BG"/>
              </w:rPr>
            </w:pPr>
          </w:p>
          <w:p w:rsidR="00A600FA" w:rsidRDefault="00A600FA" w:rsidP="00A600FA">
            <w:pPr>
              <w:spacing w:after="0"/>
              <w:jc w:val="both"/>
              <w:rPr>
                <w:rFonts w:ascii="Times New Roman" w:eastAsia="Times New Roman" w:hAnsi="Times New Roman" w:cs="Times New Roman"/>
                <w:lang w:val="en-US" w:eastAsia="bg-BG"/>
              </w:rPr>
            </w:pPr>
          </w:p>
          <w:p w:rsidR="00A600FA" w:rsidRPr="00A600FA" w:rsidRDefault="00A600FA" w:rsidP="00A600FA">
            <w:pPr>
              <w:spacing w:after="0"/>
              <w:jc w:val="both"/>
              <w:rPr>
                <w:rFonts w:ascii="Times New Roman" w:eastAsia="Times New Roman" w:hAnsi="Times New Roman" w:cs="Times New Roman"/>
                <w:lang w:val="en-US" w:eastAsia="bg-BG"/>
              </w:rPr>
            </w:pPr>
          </w:p>
        </w:tc>
      </w:tr>
      <w:tr w:rsidR="00A600FA" w:rsidRPr="00A600FA" w:rsidTr="00A600FA">
        <w:trPr>
          <w:gridBefore w:val="2"/>
          <w:gridAfter w:val="1"/>
          <w:wBefore w:w="773" w:type="dxa"/>
          <w:wAfter w:w="440" w:type="dxa"/>
          <w:tblCellSpacing w:w="0" w:type="dxa"/>
        </w:trPr>
        <w:tc>
          <w:tcPr>
            <w:tcW w:w="5225" w:type="dxa"/>
            <w:tcBorders>
              <w:top w:val="nil"/>
              <w:left w:val="nil"/>
              <w:bottom w:val="nil"/>
              <w:right w:val="nil"/>
            </w:tcBorders>
            <w:shd w:val="clear" w:color="auto" w:fill="FFFFFF"/>
          </w:tcPr>
          <w:p w:rsidR="00A600FA" w:rsidRPr="00A600FA" w:rsidRDefault="00A600FA" w:rsidP="00A600FA">
            <w:pPr>
              <w:spacing w:after="160"/>
              <w:rPr>
                <w:rFonts w:ascii="Times New Roman" w:eastAsia="Times New Roman" w:hAnsi="Times New Roman" w:cs="Times New Roman"/>
                <w:b/>
                <w:color w:val="000000"/>
                <w:lang w:eastAsia="bg-BG"/>
              </w:rPr>
            </w:pPr>
            <w:r w:rsidRPr="00A600FA">
              <w:rPr>
                <w:rFonts w:ascii="Times New Roman" w:eastAsia="Times New Roman" w:hAnsi="Times New Roman" w:cs="Times New Roman"/>
                <w:b/>
                <w:color w:val="000000"/>
                <w:lang w:eastAsia="bg-BG"/>
              </w:rPr>
              <w:lastRenderedPageBreak/>
              <w:t>ВЪЗЛОЖИТЕЛ:</w:t>
            </w:r>
          </w:p>
        </w:tc>
        <w:tc>
          <w:tcPr>
            <w:tcW w:w="0" w:type="auto"/>
            <w:tcBorders>
              <w:top w:val="nil"/>
              <w:left w:val="nil"/>
              <w:bottom w:val="nil"/>
              <w:right w:val="nil"/>
            </w:tcBorders>
            <w:shd w:val="clear" w:color="auto" w:fill="FFFFFF"/>
          </w:tcPr>
          <w:p w:rsidR="00A600FA" w:rsidRPr="00A600FA" w:rsidRDefault="00A600FA" w:rsidP="00A600FA">
            <w:pPr>
              <w:spacing w:after="160"/>
              <w:ind w:firstLine="1155"/>
              <w:rPr>
                <w:rFonts w:ascii="Times New Roman" w:eastAsia="Times New Roman" w:hAnsi="Times New Roman" w:cs="Times New Roman"/>
                <w:b/>
                <w:color w:val="000000"/>
                <w:lang w:eastAsia="bg-BG"/>
              </w:rPr>
            </w:pPr>
            <w:r w:rsidRPr="00A600FA">
              <w:rPr>
                <w:rFonts w:ascii="Times New Roman" w:eastAsia="Times New Roman" w:hAnsi="Times New Roman" w:cs="Times New Roman"/>
                <w:b/>
                <w:color w:val="000000"/>
                <w:lang w:eastAsia="bg-BG"/>
              </w:rPr>
              <w:t> </w:t>
            </w:r>
          </w:p>
        </w:tc>
        <w:tc>
          <w:tcPr>
            <w:tcW w:w="4112" w:type="dxa"/>
            <w:tcBorders>
              <w:top w:val="nil"/>
              <w:left w:val="nil"/>
              <w:bottom w:val="nil"/>
              <w:right w:val="nil"/>
            </w:tcBorders>
            <w:shd w:val="clear" w:color="auto" w:fill="FFFFFF"/>
          </w:tcPr>
          <w:p w:rsidR="00A600FA" w:rsidRPr="00A600FA" w:rsidRDefault="00A600FA" w:rsidP="00A600FA">
            <w:pPr>
              <w:spacing w:after="160"/>
              <w:ind w:firstLine="1155"/>
              <w:rPr>
                <w:rFonts w:ascii="Times New Roman" w:eastAsia="Times New Roman" w:hAnsi="Times New Roman" w:cs="Times New Roman"/>
                <w:b/>
                <w:color w:val="000000"/>
                <w:lang w:eastAsia="bg-BG"/>
              </w:rPr>
            </w:pPr>
            <w:r w:rsidRPr="00A600FA">
              <w:rPr>
                <w:rFonts w:ascii="Times New Roman" w:eastAsia="Times New Roman" w:hAnsi="Times New Roman" w:cs="Times New Roman"/>
                <w:b/>
                <w:color w:val="000000"/>
                <w:lang w:eastAsia="bg-BG"/>
              </w:rPr>
              <w:t xml:space="preserve">    ИЗПЪЛНИТЕЛ:</w:t>
            </w:r>
          </w:p>
        </w:tc>
      </w:tr>
    </w:tbl>
    <w:p w:rsidR="00171D6F" w:rsidRPr="004B384E" w:rsidRDefault="00171D6F" w:rsidP="00A600FA">
      <w:pPr>
        <w:suppressAutoHyphens/>
        <w:spacing w:after="0"/>
        <w:ind w:right="-1" w:firstLine="426"/>
        <w:jc w:val="both"/>
        <w:rPr>
          <w:rFonts w:ascii="Times New Roman" w:hAnsi="Times New Roman" w:cs="Times New Roman"/>
          <w:sz w:val="24"/>
          <w:szCs w:val="24"/>
        </w:rPr>
      </w:pPr>
    </w:p>
    <w:sectPr w:rsidR="00171D6F" w:rsidRPr="004B384E" w:rsidSect="00FE5AA8">
      <w:headerReference w:type="even" r:id="rId8"/>
      <w:footerReference w:type="even" r:id="rId9"/>
      <w:footerReference w:type="default" r:id="rId10"/>
      <w:headerReference w:type="first" r:id="rId11"/>
      <w:footerReference w:type="first" r:id="rId12"/>
      <w:pgSz w:w="12240" w:h="15840"/>
      <w:pgMar w:top="952" w:right="1325" w:bottom="1134" w:left="993" w:header="142" w:footer="0" w:gutter="0"/>
      <w:pgNumType w:start="1"/>
      <w:cols w:space="708"/>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352" w:rsidRDefault="00A03352" w:rsidP="009111D1">
      <w:pPr>
        <w:spacing w:after="0" w:line="240" w:lineRule="auto"/>
      </w:pPr>
      <w:r>
        <w:separator/>
      </w:r>
    </w:p>
  </w:endnote>
  <w:endnote w:type="continuationSeparator" w:id="0">
    <w:p w:rsidR="00A03352" w:rsidRDefault="00A03352" w:rsidP="00911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578" w:rsidRPr="00375AA5" w:rsidRDefault="004A0972" w:rsidP="00375AA5">
    <w:r>
      <w:fldChar w:fldCharType="begin"/>
    </w:r>
    <w:r>
      <w:instrText xml:space="preserve"> PAGE   \* MERGEFORMAT </w:instrText>
    </w:r>
    <w:r>
      <w:fldChar w:fldCharType="separate"/>
    </w:r>
    <w:r w:rsidRPr="00375AA5">
      <w:t>2</w:t>
    </w:r>
    <w:r>
      <w:fldChar w:fldCharType="end"/>
    </w:r>
  </w:p>
  <w:p w:rsidR="00D45578" w:rsidRPr="00375AA5" w:rsidRDefault="00A03352" w:rsidP="00375AA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2880551"/>
      <w:docPartObj>
        <w:docPartGallery w:val="Page Numbers (Bottom of Page)"/>
        <w:docPartUnique/>
      </w:docPartObj>
    </w:sdtPr>
    <w:sdtEndPr/>
    <w:sdtContent>
      <w:p w:rsidR="00FE5AA8" w:rsidRPr="00FE5AA8" w:rsidRDefault="00FE5AA8" w:rsidP="00FE5AA8">
        <w:pPr>
          <w:pStyle w:val="aa"/>
          <w:rPr>
            <w:rFonts w:ascii="Times New Roman" w:eastAsia="Times New Roman" w:hAnsi="Times New Roman" w:cs="Times New Roman"/>
            <w:i/>
            <w:sz w:val="18"/>
            <w:szCs w:val="18"/>
            <w:lang w:val="ru-RU"/>
          </w:rPr>
        </w:pPr>
        <w:r w:rsidRPr="00FE5AA8">
          <w:rPr>
            <w:rFonts w:ascii="Times New Roman" w:eastAsia="Times New Roman" w:hAnsi="Times New Roman" w:cs="Times New Roman"/>
            <w:i/>
            <w:sz w:val="18"/>
            <w:szCs w:val="18"/>
            <w:lang w:val="ru-RU"/>
          </w:rPr>
          <w:t xml:space="preserve">--------------------------------------------------------------- </w:t>
        </w:r>
        <w:hyperlink r:id="rId1" w:history="1">
          <w:r w:rsidRPr="00FE5AA8">
            <w:rPr>
              <w:rFonts w:ascii="Times New Roman" w:eastAsia="Times New Roman" w:hAnsi="Times New Roman" w:cs="Times New Roman"/>
              <w:color w:val="0000FF"/>
              <w:sz w:val="18"/>
              <w:szCs w:val="18"/>
              <w:u w:val="single"/>
              <w:lang w:val="en-US"/>
            </w:rPr>
            <w:t>www</w:t>
          </w:r>
          <w:r w:rsidRPr="00FE5AA8">
            <w:rPr>
              <w:rFonts w:ascii="Times New Roman" w:eastAsia="Times New Roman" w:hAnsi="Times New Roman" w:cs="Times New Roman"/>
              <w:color w:val="0000FF"/>
              <w:sz w:val="18"/>
              <w:szCs w:val="18"/>
              <w:u w:val="single"/>
              <w:lang w:val="ru-RU"/>
            </w:rPr>
            <w:t>.</w:t>
          </w:r>
          <w:proofErr w:type="spellStart"/>
          <w:r w:rsidRPr="00FE5AA8">
            <w:rPr>
              <w:rFonts w:ascii="Times New Roman" w:eastAsia="Times New Roman" w:hAnsi="Times New Roman" w:cs="Times New Roman"/>
              <w:color w:val="0000FF"/>
              <w:sz w:val="18"/>
              <w:szCs w:val="18"/>
              <w:u w:val="single"/>
              <w:lang w:val="en-US"/>
            </w:rPr>
            <w:t>eufunds</w:t>
          </w:r>
          <w:proofErr w:type="spellEnd"/>
          <w:r w:rsidRPr="00FE5AA8">
            <w:rPr>
              <w:rFonts w:ascii="Times New Roman" w:eastAsia="Times New Roman" w:hAnsi="Times New Roman" w:cs="Times New Roman"/>
              <w:color w:val="0000FF"/>
              <w:sz w:val="18"/>
              <w:szCs w:val="18"/>
              <w:u w:val="single"/>
              <w:lang w:val="ru-RU"/>
            </w:rPr>
            <w:t>.</w:t>
          </w:r>
          <w:proofErr w:type="spellStart"/>
          <w:r w:rsidRPr="00FE5AA8">
            <w:rPr>
              <w:rFonts w:ascii="Times New Roman" w:eastAsia="Times New Roman" w:hAnsi="Times New Roman" w:cs="Times New Roman"/>
              <w:color w:val="0000FF"/>
              <w:sz w:val="18"/>
              <w:szCs w:val="18"/>
              <w:u w:val="single"/>
              <w:lang w:val="en-US"/>
            </w:rPr>
            <w:t>bg</w:t>
          </w:r>
          <w:proofErr w:type="spellEnd"/>
        </w:hyperlink>
        <w:r w:rsidRPr="00FE5AA8">
          <w:rPr>
            <w:rFonts w:ascii="Times New Roman" w:eastAsia="Times New Roman" w:hAnsi="Times New Roman" w:cs="Times New Roman"/>
            <w:i/>
            <w:sz w:val="18"/>
            <w:szCs w:val="18"/>
            <w:lang w:val="ru-RU"/>
          </w:rPr>
          <w:t xml:space="preserve"> -------------------------------------------------------------------</w:t>
        </w:r>
      </w:p>
      <w:p w:rsidR="00FE5AA8" w:rsidRDefault="00FE5AA8" w:rsidP="00FE5AA8">
        <w:pPr>
          <w:tabs>
            <w:tab w:val="center" w:pos="284"/>
            <w:tab w:val="right" w:pos="10490"/>
          </w:tabs>
          <w:spacing w:after="0" w:line="240" w:lineRule="auto"/>
          <w:ind w:left="284"/>
          <w:jc w:val="center"/>
        </w:pPr>
        <w:r w:rsidRPr="00FE5AA8">
          <w:rPr>
            <w:rFonts w:ascii="Times New Roman" w:eastAsia="Times New Roman" w:hAnsi="Times New Roman" w:cs="Times New Roman"/>
            <w:i/>
            <w:sz w:val="18"/>
            <w:szCs w:val="18"/>
            <w:lang w:val="ru-RU"/>
          </w:rPr>
          <w:t xml:space="preserve">Проект: </w:t>
        </w:r>
        <w:r w:rsidRPr="00FE5AA8">
          <w:rPr>
            <w:rFonts w:ascii="Times New Roman" w:eastAsia="Times New Roman" w:hAnsi="Times New Roman" w:cs="Times New Roman"/>
            <w:bCs/>
            <w:i/>
            <w:sz w:val="18"/>
            <w:szCs w:val="18"/>
            <w:lang w:val="en-GB"/>
          </w:rPr>
          <w:t>„</w:t>
        </w:r>
        <w:r w:rsidRPr="00FE5AA8">
          <w:rPr>
            <w:rFonts w:ascii="Times New Roman" w:eastAsia="Times New Roman" w:hAnsi="Times New Roman" w:cs="Times New Roman"/>
            <w:bCs/>
            <w:i/>
            <w:sz w:val="18"/>
            <w:szCs w:val="18"/>
          </w:rPr>
          <w:t>Реконструкция и рехабилитация на съществуващи улици, съоръженията и принадлежностите към тях в гр.Шабла, община Шабла</w:t>
        </w:r>
        <w:r w:rsidRPr="00FE5AA8">
          <w:rPr>
            <w:rFonts w:ascii="Times New Roman" w:eastAsia="Times New Roman" w:hAnsi="Times New Roman" w:cs="Times New Roman"/>
            <w:bCs/>
            <w:i/>
            <w:sz w:val="18"/>
            <w:szCs w:val="18"/>
            <w:lang w:val="en-GB"/>
          </w:rPr>
          <w:t>“,</w:t>
        </w:r>
        <w:r w:rsidRPr="00FE5AA8">
          <w:rPr>
            <w:rFonts w:ascii="Times New Roman" w:eastAsia="Times New Roman" w:hAnsi="Times New Roman" w:cs="Times New Roman"/>
            <w:bCs/>
            <w:i/>
            <w:sz w:val="18"/>
            <w:szCs w:val="18"/>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2651A5" w:rsidRDefault="002651A5">
        <w:pPr>
          <w:pStyle w:val="aa"/>
          <w:jc w:val="center"/>
        </w:pPr>
        <w:r>
          <w:fldChar w:fldCharType="begin"/>
        </w:r>
        <w:r>
          <w:instrText>PAGE   \* MERGEFORMAT</w:instrText>
        </w:r>
        <w:r>
          <w:fldChar w:fldCharType="separate"/>
        </w:r>
        <w:r w:rsidR="004C44FD">
          <w:rPr>
            <w:noProof/>
          </w:rPr>
          <w:t>3</w:t>
        </w:r>
        <w:r>
          <w:fldChar w:fldCharType="end"/>
        </w:r>
      </w:p>
    </w:sdtContent>
  </w:sdt>
  <w:p w:rsidR="002651A5" w:rsidRDefault="002651A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5DD" w:rsidRPr="00FE5AA8" w:rsidRDefault="000105DD" w:rsidP="000105DD">
    <w:pPr>
      <w:pStyle w:val="aa"/>
      <w:rPr>
        <w:rFonts w:ascii="Times New Roman" w:eastAsia="Times New Roman" w:hAnsi="Times New Roman" w:cs="Times New Roman"/>
        <w:i/>
        <w:sz w:val="18"/>
        <w:szCs w:val="18"/>
        <w:lang w:val="ru-RU"/>
      </w:rPr>
    </w:pPr>
    <w:r w:rsidRPr="00FE5AA8">
      <w:rPr>
        <w:rFonts w:ascii="Times New Roman" w:eastAsia="Times New Roman" w:hAnsi="Times New Roman" w:cs="Times New Roman"/>
        <w:i/>
        <w:sz w:val="18"/>
        <w:szCs w:val="18"/>
        <w:lang w:val="ru-RU"/>
      </w:rPr>
      <w:t xml:space="preserve">--------------------------------------------------------------- </w:t>
    </w:r>
    <w:hyperlink r:id="rId1" w:history="1">
      <w:r w:rsidRPr="00FE5AA8">
        <w:rPr>
          <w:rFonts w:ascii="Times New Roman" w:eastAsia="Times New Roman" w:hAnsi="Times New Roman" w:cs="Times New Roman"/>
          <w:color w:val="0000FF"/>
          <w:sz w:val="18"/>
          <w:szCs w:val="18"/>
          <w:u w:val="single"/>
          <w:lang w:val="en-US"/>
        </w:rPr>
        <w:t>www</w:t>
      </w:r>
      <w:r w:rsidRPr="00FE5AA8">
        <w:rPr>
          <w:rFonts w:ascii="Times New Roman" w:eastAsia="Times New Roman" w:hAnsi="Times New Roman" w:cs="Times New Roman"/>
          <w:color w:val="0000FF"/>
          <w:sz w:val="18"/>
          <w:szCs w:val="18"/>
          <w:u w:val="single"/>
          <w:lang w:val="ru-RU"/>
        </w:rPr>
        <w:t>.</w:t>
      </w:r>
      <w:proofErr w:type="spellStart"/>
      <w:r w:rsidRPr="00FE5AA8">
        <w:rPr>
          <w:rFonts w:ascii="Times New Roman" w:eastAsia="Times New Roman" w:hAnsi="Times New Roman" w:cs="Times New Roman"/>
          <w:color w:val="0000FF"/>
          <w:sz w:val="18"/>
          <w:szCs w:val="18"/>
          <w:u w:val="single"/>
          <w:lang w:val="en-US"/>
        </w:rPr>
        <w:t>eufunds</w:t>
      </w:r>
      <w:proofErr w:type="spellEnd"/>
      <w:r w:rsidRPr="00FE5AA8">
        <w:rPr>
          <w:rFonts w:ascii="Times New Roman" w:eastAsia="Times New Roman" w:hAnsi="Times New Roman" w:cs="Times New Roman"/>
          <w:color w:val="0000FF"/>
          <w:sz w:val="18"/>
          <w:szCs w:val="18"/>
          <w:u w:val="single"/>
          <w:lang w:val="ru-RU"/>
        </w:rPr>
        <w:t>.</w:t>
      </w:r>
      <w:proofErr w:type="spellStart"/>
      <w:r w:rsidRPr="00FE5AA8">
        <w:rPr>
          <w:rFonts w:ascii="Times New Roman" w:eastAsia="Times New Roman" w:hAnsi="Times New Roman" w:cs="Times New Roman"/>
          <w:color w:val="0000FF"/>
          <w:sz w:val="18"/>
          <w:szCs w:val="18"/>
          <w:u w:val="single"/>
          <w:lang w:val="en-US"/>
        </w:rPr>
        <w:t>bg</w:t>
      </w:r>
      <w:proofErr w:type="spellEnd"/>
    </w:hyperlink>
    <w:r w:rsidRPr="00FE5AA8">
      <w:rPr>
        <w:rFonts w:ascii="Times New Roman" w:eastAsia="Times New Roman" w:hAnsi="Times New Roman" w:cs="Times New Roman"/>
        <w:i/>
        <w:sz w:val="18"/>
        <w:szCs w:val="18"/>
        <w:lang w:val="ru-RU"/>
      </w:rPr>
      <w:t xml:space="preserve"> -------------------------------------------------------------------</w:t>
    </w:r>
  </w:p>
  <w:p w:rsidR="000105DD" w:rsidRDefault="000105DD" w:rsidP="000105DD">
    <w:pPr>
      <w:tabs>
        <w:tab w:val="center" w:pos="284"/>
        <w:tab w:val="right" w:pos="10490"/>
      </w:tabs>
      <w:spacing w:after="0" w:line="240" w:lineRule="auto"/>
      <w:ind w:left="284"/>
      <w:jc w:val="center"/>
    </w:pPr>
    <w:r w:rsidRPr="00FE5AA8">
      <w:rPr>
        <w:rFonts w:ascii="Times New Roman" w:eastAsia="Times New Roman" w:hAnsi="Times New Roman" w:cs="Times New Roman"/>
        <w:i/>
        <w:sz w:val="18"/>
        <w:szCs w:val="18"/>
        <w:lang w:val="ru-RU"/>
      </w:rPr>
      <w:t xml:space="preserve">Проект: </w:t>
    </w:r>
    <w:r w:rsidRPr="00FE5AA8">
      <w:rPr>
        <w:rFonts w:ascii="Times New Roman" w:eastAsia="Times New Roman" w:hAnsi="Times New Roman" w:cs="Times New Roman"/>
        <w:bCs/>
        <w:i/>
        <w:sz w:val="18"/>
        <w:szCs w:val="18"/>
        <w:lang w:val="en-GB"/>
      </w:rPr>
      <w:t>„</w:t>
    </w:r>
    <w:r w:rsidRPr="00FE5AA8">
      <w:rPr>
        <w:rFonts w:ascii="Times New Roman" w:eastAsia="Times New Roman" w:hAnsi="Times New Roman" w:cs="Times New Roman"/>
        <w:bCs/>
        <w:i/>
        <w:sz w:val="18"/>
        <w:szCs w:val="18"/>
      </w:rPr>
      <w:t>Реконструкция и рехабилитация на съществуващи улици, съоръженията и принадлежностите към тях в гр.Шабла, община Шабла</w:t>
    </w:r>
    <w:r w:rsidRPr="00FE5AA8">
      <w:rPr>
        <w:rFonts w:ascii="Times New Roman" w:eastAsia="Times New Roman" w:hAnsi="Times New Roman" w:cs="Times New Roman"/>
        <w:bCs/>
        <w:i/>
        <w:sz w:val="18"/>
        <w:szCs w:val="18"/>
        <w:lang w:val="en-GB"/>
      </w:rPr>
      <w:t>“,</w:t>
    </w:r>
    <w:r w:rsidRPr="00FE5AA8">
      <w:rPr>
        <w:rFonts w:ascii="Times New Roman" w:eastAsia="Times New Roman" w:hAnsi="Times New Roman" w:cs="Times New Roman"/>
        <w:bCs/>
        <w:i/>
        <w:sz w:val="18"/>
        <w:szCs w:val="18"/>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2651A5" w:rsidRDefault="00A03352">
    <w:pPr>
      <w:pStyle w:val="aa"/>
      <w:jc w:val="center"/>
    </w:pPr>
    <w:sdt>
      <w:sdtPr>
        <w:id w:val="-1000352905"/>
        <w:docPartObj>
          <w:docPartGallery w:val="Page Numbers (Bottom of Page)"/>
          <w:docPartUnique/>
        </w:docPartObj>
      </w:sdtPr>
      <w:sdtEndPr/>
      <w:sdtContent>
        <w:r w:rsidR="002651A5">
          <w:fldChar w:fldCharType="begin"/>
        </w:r>
        <w:r w:rsidR="002651A5">
          <w:instrText>PAGE   \* MERGEFORMAT</w:instrText>
        </w:r>
        <w:r w:rsidR="002651A5">
          <w:fldChar w:fldCharType="separate"/>
        </w:r>
        <w:r w:rsidR="004C44FD">
          <w:rPr>
            <w:noProof/>
          </w:rPr>
          <w:t>1</w:t>
        </w:r>
        <w:r w:rsidR="002651A5">
          <w:fldChar w:fldCharType="end"/>
        </w:r>
      </w:sdtContent>
    </w:sdt>
  </w:p>
  <w:p w:rsidR="00D45578" w:rsidRPr="00375AA5" w:rsidRDefault="00A03352" w:rsidP="00375AA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352" w:rsidRDefault="00A03352" w:rsidP="009111D1">
      <w:pPr>
        <w:spacing w:after="0" w:line="240" w:lineRule="auto"/>
      </w:pPr>
      <w:r>
        <w:separator/>
      </w:r>
    </w:p>
  </w:footnote>
  <w:footnote w:type="continuationSeparator" w:id="0">
    <w:p w:rsidR="00A03352" w:rsidRDefault="00A03352" w:rsidP="009111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578" w:rsidRDefault="004A0972">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AA8" w:rsidRPr="00FE5AA8" w:rsidRDefault="00FE5AA8" w:rsidP="00FE5AA8">
    <w:pPr>
      <w:tabs>
        <w:tab w:val="center" w:pos="4677"/>
        <w:tab w:val="center" w:pos="4703"/>
        <w:tab w:val="right" w:pos="9406"/>
      </w:tabs>
      <w:spacing w:after="0" w:line="240" w:lineRule="auto"/>
      <w:ind w:left="426"/>
      <w:rPr>
        <w:rFonts w:ascii="Times New Roman" w:eastAsia="Times New Roman" w:hAnsi="Times New Roman" w:cs="Times New Roman"/>
        <w:sz w:val="24"/>
        <w:szCs w:val="24"/>
        <w:lang w:val="ru-RU"/>
      </w:rPr>
    </w:pPr>
    <w:r w:rsidRPr="00FE5AA8">
      <w:rPr>
        <w:rFonts w:ascii="Times New Roman" w:eastAsia="Times New Roman" w:hAnsi="Times New Roman" w:cs="Times New Roman"/>
        <w:noProof/>
        <w:sz w:val="24"/>
        <w:szCs w:val="24"/>
        <w:lang w:eastAsia="bg-BG"/>
      </w:rPr>
      <w:drawing>
        <wp:anchor distT="0" distB="0" distL="114300" distR="114300" simplePos="0" relativeHeight="251659264" behindDoc="0" locked="0" layoutInCell="1" allowOverlap="1" wp14:anchorId="5A4EFF30" wp14:editId="23A0C941">
          <wp:simplePos x="0" y="0"/>
          <wp:positionH relativeFrom="column">
            <wp:posOffset>5133975</wp:posOffset>
          </wp:positionH>
          <wp:positionV relativeFrom="paragraph">
            <wp:posOffset>133350</wp:posOffset>
          </wp:positionV>
          <wp:extent cx="836930" cy="558165"/>
          <wp:effectExtent l="0" t="0" r="1270" b="0"/>
          <wp:wrapSquare wrapText="bothSides"/>
          <wp:docPr id="7"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FE5AA8">
      <w:rPr>
        <w:rFonts w:ascii="Times New Roman" w:eastAsia="Times New Roman" w:hAnsi="Times New Roman" w:cs="Times New Roman"/>
        <w:noProof/>
        <w:sz w:val="24"/>
        <w:szCs w:val="24"/>
        <w:lang w:eastAsia="bg-BG"/>
      </w:rPr>
      <w:drawing>
        <wp:inline distT="0" distB="0" distL="0" distR="0" wp14:anchorId="6A557CE8" wp14:editId="6CA5B642">
          <wp:extent cx="2305685" cy="787400"/>
          <wp:effectExtent l="0" t="0" r="0" b="0"/>
          <wp:docPr id="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FE5AA8">
      <w:rPr>
        <w:rFonts w:ascii="Times New Roman" w:eastAsia="Times New Roman" w:hAnsi="Times New Roman" w:cs="Times New Roman"/>
        <w:noProof/>
        <w:sz w:val="24"/>
        <w:szCs w:val="24"/>
        <w:lang w:val="ru-RU"/>
      </w:rPr>
      <w:tab/>
      <w:t xml:space="preserve">   </w:t>
    </w:r>
    <w:r w:rsidRPr="00FE5AA8">
      <w:rPr>
        <w:rFonts w:ascii="Times New Roman" w:eastAsia="Times New Roman" w:hAnsi="Times New Roman" w:cs="Times New Roman"/>
        <w:noProof/>
        <w:sz w:val="24"/>
        <w:szCs w:val="24"/>
        <w:lang w:eastAsia="bg-BG"/>
      </w:rPr>
      <w:drawing>
        <wp:inline distT="0" distB="0" distL="0" distR="0" wp14:anchorId="2C4DE3FC" wp14:editId="43300480">
          <wp:extent cx="1781175" cy="715645"/>
          <wp:effectExtent l="0" t="0" r="0" b="8255"/>
          <wp:docPr id="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FE5AA8">
      <w:rPr>
        <w:rFonts w:ascii="Times New Roman" w:eastAsia="Times New Roman" w:hAnsi="Times New Roman" w:cs="Times New Roman"/>
        <w:sz w:val="24"/>
        <w:szCs w:val="24"/>
        <w:lang w:val="ru-RU"/>
      </w:rPr>
      <w:t xml:space="preserve">                      </w:t>
    </w:r>
  </w:p>
  <w:p w:rsidR="00FE5AA8" w:rsidRPr="00FE5AA8" w:rsidRDefault="00FE5AA8" w:rsidP="00FE5AA8">
    <w:pPr>
      <w:pBdr>
        <w:bottom w:val="single" w:sz="6" w:space="1" w:color="auto"/>
      </w:pBdr>
      <w:tabs>
        <w:tab w:val="center" w:pos="4703"/>
        <w:tab w:val="right" w:pos="9406"/>
      </w:tabs>
      <w:spacing w:after="0" w:line="240" w:lineRule="auto"/>
      <w:jc w:val="center"/>
      <w:rPr>
        <w:rFonts w:ascii="Times New Roman" w:eastAsia="Times New Roman" w:hAnsi="Times New Roman" w:cs="Times New Roman"/>
        <w:b/>
        <w:i/>
        <w:sz w:val="18"/>
        <w:szCs w:val="18"/>
        <w:lang w:val="ru-RU"/>
      </w:rPr>
    </w:pPr>
    <w:proofErr w:type="spellStart"/>
    <w:r w:rsidRPr="00FE5AA8">
      <w:rPr>
        <w:rFonts w:ascii="Times New Roman" w:eastAsia="Times New Roman" w:hAnsi="Times New Roman" w:cs="Times New Roman"/>
        <w:b/>
        <w:i/>
        <w:sz w:val="18"/>
        <w:szCs w:val="18"/>
        <w:lang w:val="ru-RU"/>
      </w:rPr>
      <w:t>Програма</w:t>
    </w:r>
    <w:proofErr w:type="spellEnd"/>
    <w:r w:rsidRPr="00FE5AA8">
      <w:rPr>
        <w:rFonts w:ascii="Times New Roman" w:eastAsia="Times New Roman" w:hAnsi="Times New Roman" w:cs="Times New Roman"/>
        <w:b/>
        <w:i/>
        <w:sz w:val="18"/>
        <w:szCs w:val="18"/>
        <w:lang w:val="ru-RU"/>
      </w:rPr>
      <w:t xml:space="preserve"> за развитие на </w:t>
    </w:r>
    <w:proofErr w:type="spellStart"/>
    <w:r w:rsidRPr="00FE5AA8">
      <w:rPr>
        <w:rFonts w:ascii="Times New Roman" w:eastAsia="Times New Roman" w:hAnsi="Times New Roman" w:cs="Times New Roman"/>
        <w:b/>
        <w:i/>
        <w:sz w:val="18"/>
        <w:szCs w:val="18"/>
        <w:lang w:val="ru-RU"/>
      </w:rPr>
      <w:t>селските</w:t>
    </w:r>
    <w:proofErr w:type="spellEnd"/>
    <w:r w:rsidRPr="00FE5AA8">
      <w:rPr>
        <w:rFonts w:ascii="Times New Roman" w:eastAsia="Times New Roman" w:hAnsi="Times New Roman" w:cs="Times New Roman"/>
        <w:b/>
        <w:i/>
        <w:sz w:val="18"/>
        <w:szCs w:val="18"/>
        <w:lang w:val="ru-RU"/>
      </w:rPr>
      <w:t xml:space="preserve"> </w:t>
    </w:r>
    <w:proofErr w:type="spellStart"/>
    <w:r w:rsidRPr="00FE5AA8">
      <w:rPr>
        <w:rFonts w:ascii="Times New Roman" w:eastAsia="Times New Roman" w:hAnsi="Times New Roman" w:cs="Times New Roman"/>
        <w:b/>
        <w:i/>
        <w:sz w:val="18"/>
        <w:szCs w:val="18"/>
        <w:lang w:val="ru-RU"/>
      </w:rPr>
      <w:t>райони</w:t>
    </w:r>
    <w:proofErr w:type="spellEnd"/>
    <w:r w:rsidRPr="00FE5AA8">
      <w:rPr>
        <w:rFonts w:ascii="Times New Roman" w:eastAsia="Times New Roman" w:hAnsi="Times New Roman" w:cs="Times New Roman"/>
        <w:b/>
        <w:i/>
        <w:sz w:val="18"/>
        <w:szCs w:val="18"/>
        <w:lang w:val="ru-RU"/>
      </w:rPr>
      <w:t xml:space="preserve"> 2014 – 2020</w:t>
    </w:r>
  </w:p>
  <w:p w:rsidR="00FE5AA8" w:rsidRPr="00FE5AA8" w:rsidRDefault="00FE5AA8" w:rsidP="00FE5AA8">
    <w:pPr>
      <w:pBdr>
        <w:bottom w:val="single" w:sz="6" w:space="1" w:color="auto"/>
      </w:pBdr>
      <w:tabs>
        <w:tab w:val="center" w:pos="4703"/>
        <w:tab w:val="right" w:pos="9406"/>
      </w:tabs>
      <w:spacing w:after="0" w:line="240" w:lineRule="auto"/>
      <w:jc w:val="center"/>
      <w:rPr>
        <w:rFonts w:ascii="Times New Roman" w:eastAsia="Times New Roman" w:hAnsi="Times New Roman" w:cs="Times New Roman"/>
        <w:b/>
        <w:i/>
        <w:sz w:val="18"/>
        <w:szCs w:val="18"/>
        <w:lang w:val="ru-RU"/>
      </w:rPr>
    </w:pPr>
    <w:r w:rsidRPr="00FE5AA8">
      <w:rPr>
        <w:rFonts w:ascii="Times New Roman" w:eastAsia="Times New Roman" w:hAnsi="Times New Roman" w:cs="Times New Roman"/>
        <w:b/>
        <w:i/>
        <w:sz w:val="18"/>
        <w:szCs w:val="18"/>
        <w:lang w:val="ru-RU"/>
      </w:rPr>
      <w:t xml:space="preserve">Европейски </w:t>
    </w:r>
    <w:proofErr w:type="spellStart"/>
    <w:r w:rsidRPr="00FE5AA8">
      <w:rPr>
        <w:rFonts w:ascii="Times New Roman" w:eastAsia="Times New Roman" w:hAnsi="Times New Roman" w:cs="Times New Roman"/>
        <w:b/>
        <w:i/>
        <w:sz w:val="18"/>
        <w:szCs w:val="18"/>
        <w:lang w:val="ru-RU"/>
      </w:rPr>
      <w:t>земеделски</w:t>
    </w:r>
    <w:proofErr w:type="spellEnd"/>
    <w:r w:rsidRPr="00FE5AA8">
      <w:rPr>
        <w:rFonts w:ascii="Times New Roman" w:eastAsia="Times New Roman" w:hAnsi="Times New Roman" w:cs="Times New Roman"/>
        <w:b/>
        <w:i/>
        <w:sz w:val="18"/>
        <w:szCs w:val="18"/>
        <w:lang w:val="ru-RU"/>
      </w:rPr>
      <w:t xml:space="preserve"> фонд за развитие на </w:t>
    </w:r>
    <w:proofErr w:type="spellStart"/>
    <w:r w:rsidRPr="00FE5AA8">
      <w:rPr>
        <w:rFonts w:ascii="Times New Roman" w:eastAsia="Times New Roman" w:hAnsi="Times New Roman" w:cs="Times New Roman"/>
        <w:b/>
        <w:i/>
        <w:sz w:val="18"/>
        <w:szCs w:val="18"/>
        <w:lang w:val="ru-RU"/>
      </w:rPr>
      <w:t>селските</w:t>
    </w:r>
    <w:proofErr w:type="spellEnd"/>
    <w:r w:rsidRPr="00FE5AA8">
      <w:rPr>
        <w:rFonts w:ascii="Times New Roman" w:eastAsia="Times New Roman" w:hAnsi="Times New Roman" w:cs="Times New Roman"/>
        <w:b/>
        <w:i/>
        <w:sz w:val="18"/>
        <w:szCs w:val="18"/>
        <w:lang w:val="ru-RU"/>
      </w:rPr>
      <w:t xml:space="preserve"> </w:t>
    </w:r>
    <w:proofErr w:type="spellStart"/>
    <w:r w:rsidRPr="00FE5AA8">
      <w:rPr>
        <w:rFonts w:ascii="Times New Roman" w:eastAsia="Times New Roman" w:hAnsi="Times New Roman" w:cs="Times New Roman"/>
        <w:b/>
        <w:i/>
        <w:sz w:val="18"/>
        <w:szCs w:val="18"/>
        <w:lang w:val="ru-RU"/>
      </w:rPr>
      <w:t>райони</w:t>
    </w:r>
    <w:proofErr w:type="spellEnd"/>
    <w:r w:rsidRPr="00FE5AA8">
      <w:rPr>
        <w:rFonts w:ascii="Times New Roman" w:eastAsia="Times New Roman" w:hAnsi="Times New Roman" w:cs="Times New Roman"/>
        <w:b/>
        <w:i/>
        <w:sz w:val="18"/>
        <w:szCs w:val="18"/>
        <w:lang w:val="ru-RU"/>
      </w:rPr>
      <w:t>:</w:t>
    </w:r>
  </w:p>
  <w:p w:rsidR="00FE5AA8" w:rsidRPr="00FE5AA8" w:rsidRDefault="00FE5AA8" w:rsidP="00FE5AA8">
    <w:pPr>
      <w:pBdr>
        <w:bottom w:val="single" w:sz="6" w:space="1" w:color="auto"/>
      </w:pBdr>
      <w:tabs>
        <w:tab w:val="center" w:pos="4703"/>
        <w:tab w:val="right" w:pos="9406"/>
      </w:tabs>
      <w:spacing w:after="0" w:line="240" w:lineRule="auto"/>
      <w:jc w:val="center"/>
      <w:rPr>
        <w:rFonts w:ascii="Times New Roman" w:eastAsia="Times New Roman" w:hAnsi="Times New Roman" w:cs="Times New Roman"/>
        <w:b/>
        <w:i/>
        <w:sz w:val="18"/>
        <w:szCs w:val="18"/>
      </w:rPr>
    </w:pPr>
    <w:proofErr w:type="spellStart"/>
    <w:r w:rsidRPr="00FE5AA8">
      <w:rPr>
        <w:rFonts w:ascii="Times New Roman" w:eastAsia="Times New Roman" w:hAnsi="Times New Roman" w:cs="Times New Roman"/>
        <w:b/>
        <w:i/>
        <w:sz w:val="18"/>
        <w:szCs w:val="18"/>
        <w:lang w:val="en-US"/>
      </w:rPr>
      <w:t>Европа</w:t>
    </w:r>
    <w:proofErr w:type="spellEnd"/>
    <w:r w:rsidRPr="00FE5AA8">
      <w:rPr>
        <w:rFonts w:ascii="Times New Roman" w:eastAsia="Times New Roman" w:hAnsi="Times New Roman" w:cs="Times New Roman"/>
        <w:b/>
        <w:i/>
        <w:sz w:val="18"/>
        <w:szCs w:val="18"/>
        <w:lang w:val="en-US"/>
      </w:rPr>
      <w:t xml:space="preserve"> </w:t>
    </w:r>
    <w:proofErr w:type="spellStart"/>
    <w:r w:rsidRPr="00FE5AA8">
      <w:rPr>
        <w:rFonts w:ascii="Times New Roman" w:eastAsia="Times New Roman" w:hAnsi="Times New Roman" w:cs="Times New Roman"/>
        <w:b/>
        <w:i/>
        <w:sz w:val="18"/>
        <w:szCs w:val="18"/>
        <w:lang w:val="en-US"/>
      </w:rPr>
      <w:t>инвестира</w:t>
    </w:r>
    <w:proofErr w:type="spellEnd"/>
    <w:r w:rsidRPr="00FE5AA8">
      <w:rPr>
        <w:rFonts w:ascii="Times New Roman" w:eastAsia="Times New Roman" w:hAnsi="Times New Roman" w:cs="Times New Roman"/>
        <w:b/>
        <w:i/>
        <w:sz w:val="18"/>
        <w:szCs w:val="18"/>
        <w:lang w:val="en-US"/>
      </w:rPr>
      <w:t xml:space="preserve"> в </w:t>
    </w:r>
    <w:proofErr w:type="spellStart"/>
    <w:r w:rsidRPr="00FE5AA8">
      <w:rPr>
        <w:rFonts w:ascii="Times New Roman" w:eastAsia="Times New Roman" w:hAnsi="Times New Roman" w:cs="Times New Roman"/>
        <w:b/>
        <w:i/>
        <w:sz w:val="18"/>
        <w:szCs w:val="18"/>
        <w:lang w:val="en-US"/>
      </w:rPr>
      <w:t>селските</w:t>
    </w:r>
    <w:proofErr w:type="spellEnd"/>
    <w:r w:rsidRPr="00FE5AA8">
      <w:rPr>
        <w:rFonts w:ascii="Times New Roman" w:eastAsia="Times New Roman" w:hAnsi="Times New Roman" w:cs="Times New Roman"/>
        <w:b/>
        <w:i/>
        <w:sz w:val="18"/>
        <w:szCs w:val="18"/>
        <w:lang w:val="en-US"/>
      </w:rPr>
      <w:t xml:space="preserve"> </w:t>
    </w:r>
    <w:proofErr w:type="spellStart"/>
    <w:r w:rsidRPr="00FE5AA8">
      <w:rPr>
        <w:rFonts w:ascii="Times New Roman" w:eastAsia="Times New Roman" w:hAnsi="Times New Roman" w:cs="Times New Roman"/>
        <w:b/>
        <w:i/>
        <w:sz w:val="18"/>
        <w:szCs w:val="18"/>
        <w:lang w:val="en-US"/>
      </w:rPr>
      <w:t>райони</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0000003"/>
    <w:multiLevelType w:val="multilevel"/>
    <w:tmpl w:val="00000002"/>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nsid w:val="00000006"/>
    <w:multiLevelType w:val="singleLevel"/>
    <w:tmpl w:val="00000006"/>
    <w:name w:val="WW8Num6"/>
    <w:lvl w:ilvl="0">
      <w:start w:val="1"/>
      <w:numFmt w:val="bullet"/>
      <w:lvlText w:val=""/>
      <w:lvlJc w:val="left"/>
      <w:pPr>
        <w:tabs>
          <w:tab w:val="num" w:pos="2130"/>
        </w:tabs>
        <w:ind w:left="2130" w:hanging="360"/>
      </w:pPr>
      <w:rPr>
        <w:rFonts w:ascii="Symbol" w:hAnsi="Symbol"/>
      </w:rPr>
    </w:lvl>
  </w:abstractNum>
  <w:abstractNum w:abstractNumId="4">
    <w:nsid w:val="00000007"/>
    <w:multiLevelType w:val="multilevel"/>
    <w:tmpl w:val="00000006"/>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nsid w:val="00000009"/>
    <w:multiLevelType w:val="multilevel"/>
    <w:tmpl w:val="00000008"/>
    <w:lvl w:ilvl="0">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4"/>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6">
    <w:nsid w:val="0000000B"/>
    <w:multiLevelType w:val="multilevel"/>
    <w:tmpl w:val="0000000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7">
    <w:nsid w:val="0000000D"/>
    <w:multiLevelType w:val="multilevel"/>
    <w:tmpl w:val="0000000C"/>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8">
    <w:nsid w:val="0000000F"/>
    <w:multiLevelType w:val="multilevel"/>
    <w:tmpl w:val="0000000E"/>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9">
    <w:nsid w:val="00000011"/>
    <w:multiLevelType w:val="multilevel"/>
    <w:tmpl w:val="00000010"/>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0">
    <w:nsid w:val="00000013"/>
    <w:multiLevelType w:val="multilevel"/>
    <w:tmpl w:val="0000001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1">
    <w:nsid w:val="00000015"/>
    <w:multiLevelType w:val="multilevel"/>
    <w:tmpl w:val="00000014"/>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2">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0B520702"/>
    <w:multiLevelType w:val="hybridMultilevel"/>
    <w:tmpl w:val="DABCF47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1A155ED3"/>
    <w:multiLevelType w:val="hybridMultilevel"/>
    <w:tmpl w:val="6B8A2D84"/>
    <w:lvl w:ilvl="0" w:tplc="2A42B53C">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86778BE"/>
    <w:multiLevelType w:val="hybridMultilevel"/>
    <w:tmpl w:val="D61C6906"/>
    <w:lvl w:ilvl="0" w:tplc="5CD4A06C">
      <w:start w:val="1"/>
      <w:numFmt w:val="upperRoman"/>
      <w:lvlText w:val="%1."/>
      <w:lvlJc w:val="left"/>
      <w:pPr>
        <w:ind w:left="1146" w:hanging="72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6">
    <w:nsid w:val="47AC498B"/>
    <w:multiLevelType w:val="hybridMultilevel"/>
    <w:tmpl w:val="E0C6911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5E163E65"/>
    <w:multiLevelType w:val="hybridMultilevel"/>
    <w:tmpl w:val="7DA4591A"/>
    <w:lvl w:ilvl="0" w:tplc="58D44CB0">
      <w:start w:val="1"/>
      <w:numFmt w:val="decimal"/>
      <w:lvlText w:val="%1."/>
      <w:lvlJc w:val="left"/>
      <w:pPr>
        <w:ind w:left="360" w:hanging="360"/>
      </w:pPr>
      <w:rPr>
        <w:rFonts w:hint="default"/>
        <w:b/>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num w:numId="1">
    <w:abstractNumId w:val="15"/>
  </w:num>
  <w:num w:numId="2">
    <w:abstractNumId w:val="16"/>
  </w:num>
  <w:num w:numId="3">
    <w:abstractNumId w:val="3"/>
  </w:num>
  <w:num w:numId="4">
    <w:abstractNumId w:val="14"/>
  </w:num>
  <w:num w:numId="5">
    <w:abstractNumId w:val="0"/>
  </w:num>
  <w:num w:numId="6">
    <w:abstractNumId w:val="1"/>
  </w:num>
  <w:num w:numId="7">
    <w:abstractNumId w:val="2"/>
  </w:num>
  <w:num w:numId="8">
    <w:abstractNumId w:val="4"/>
  </w:num>
  <w:num w:numId="9">
    <w:abstractNumId w:val="5"/>
  </w:num>
  <w:num w:numId="10">
    <w:abstractNumId w:val="6"/>
  </w:num>
  <w:num w:numId="11">
    <w:abstractNumId w:val="7"/>
  </w:num>
  <w:num w:numId="12">
    <w:abstractNumId w:val="8"/>
  </w:num>
  <w:num w:numId="13">
    <w:abstractNumId w:val="9"/>
  </w:num>
  <w:num w:numId="14">
    <w:abstractNumId w:val="10"/>
  </w:num>
  <w:num w:numId="15">
    <w:abstractNumId w:val="11"/>
  </w:num>
  <w:num w:numId="16">
    <w:abstractNumId w:val="12"/>
  </w:num>
  <w:num w:numId="17">
    <w:abstractNumId w:val="1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FBD"/>
    <w:rsid w:val="000105DD"/>
    <w:rsid w:val="000E3978"/>
    <w:rsid w:val="00171D6F"/>
    <w:rsid w:val="002651A5"/>
    <w:rsid w:val="004A0972"/>
    <w:rsid w:val="004B384E"/>
    <w:rsid w:val="004C44FD"/>
    <w:rsid w:val="005C02CF"/>
    <w:rsid w:val="00644075"/>
    <w:rsid w:val="00673458"/>
    <w:rsid w:val="00732FBD"/>
    <w:rsid w:val="009111D1"/>
    <w:rsid w:val="00A03352"/>
    <w:rsid w:val="00A600FA"/>
    <w:rsid w:val="00B06CD2"/>
    <w:rsid w:val="00B15824"/>
    <w:rsid w:val="00C55407"/>
    <w:rsid w:val="00EE6070"/>
    <w:rsid w:val="00FE5AA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111D1"/>
    <w:pPr>
      <w:spacing w:after="0" w:line="240" w:lineRule="auto"/>
    </w:pPr>
    <w:rPr>
      <w:sz w:val="20"/>
      <w:szCs w:val="20"/>
    </w:rPr>
  </w:style>
  <w:style w:type="character" w:customStyle="1" w:styleId="a4">
    <w:name w:val="Текст под линия Знак"/>
    <w:basedOn w:val="a0"/>
    <w:link w:val="a3"/>
    <w:uiPriority w:val="99"/>
    <w:semiHidden/>
    <w:rsid w:val="009111D1"/>
    <w:rPr>
      <w:sz w:val="20"/>
      <w:szCs w:val="20"/>
    </w:rPr>
  </w:style>
  <w:style w:type="character" w:styleId="a5">
    <w:name w:val="footnote reference"/>
    <w:aliases w:val="Footnote symbol,-E Fußnotenzeichen,Footnote Reference Superscript"/>
    <w:uiPriority w:val="99"/>
    <w:semiHidden/>
    <w:unhideWhenUsed/>
    <w:rsid w:val="009111D1"/>
    <w:rPr>
      <w:rFonts w:ascii="Times New Roman" w:hAnsi="Times New Roman" w:cs="Times New Roman" w:hint="default"/>
      <w:sz w:val="27"/>
      <w:vertAlign w:val="superscript"/>
      <w:lang w:val="en-US"/>
    </w:rPr>
  </w:style>
  <w:style w:type="paragraph" w:styleId="a6">
    <w:name w:val="Balloon Text"/>
    <w:basedOn w:val="a"/>
    <w:link w:val="a7"/>
    <w:uiPriority w:val="99"/>
    <w:semiHidden/>
    <w:unhideWhenUsed/>
    <w:rsid w:val="002651A5"/>
    <w:pPr>
      <w:spacing w:after="0" w:line="240" w:lineRule="auto"/>
    </w:pPr>
    <w:rPr>
      <w:rFonts w:ascii="Tahoma" w:hAnsi="Tahoma" w:cs="Tahoma"/>
      <w:sz w:val="16"/>
      <w:szCs w:val="16"/>
    </w:rPr>
  </w:style>
  <w:style w:type="character" w:customStyle="1" w:styleId="a7">
    <w:name w:val="Изнесен текст Знак"/>
    <w:basedOn w:val="a0"/>
    <w:link w:val="a6"/>
    <w:uiPriority w:val="99"/>
    <w:semiHidden/>
    <w:rsid w:val="002651A5"/>
    <w:rPr>
      <w:rFonts w:ascii="Tahoma" w:hAnsi="Tahoma" w:cs="Tahoma"/>
      <w:sz w:val="16"/>
      <w:szCs w:val="16"/>
    </w:rPr>
  </w:style>
  <w:style w:type="paragraph" w:styleId="a8">
    <w:name w:val="header"/>
    <w:basedOn w:val="a"/>
    <w:link w:val="a9"/>
    <w:uiPriority w:val="99"/>
    <w:unhideWhenUsed/>
    <w:rsid w:val="002651A5"/>
    <w:pPr>
      <w:tabs>
        <w:tab w:val="center" w:pos="4536"/>
        <w:tab w:val="right" w:pos="9072"/>
      </w:tabs>
      <w:spacing w:after="0" w:line="240" w:lineRule="auto"/>
    </w:pPr>
  </w:style>
  <w:style w:type="character" w:customStyle="1" w:styleId="a9">
    <w:name w:val="Горен колонтитул Знак"/>
    <w:basedOn w:val="a0"/>
    <w:link w:val="a8"/>
    <w:uiPriority w:val="99"/>
    <w:rsid w:val="002651A5"/>
  </w:style>
  <w:style w:type="paragraph" w:styleId="aa">
    <w:name w:val="footer"/>
    <w:basedOn w:val="a"/>
    <w:link w:val="ab"/>
    <w:uiPriority w:val="99"/>
    <w:unhideWhenUsed/>
    <w:rsid w:val="002651A5"/>
    <w:pPr>
      <w:tabs>
        <w:tab w:val="center" w:pos="4536"/>
        <w:tab w:val="right" w:pos="9072"/>
      </w:tabs>
      <w:spacing w:after="0" w:line="240" w:lineRule="auto"/>
    </w:pPr>
  </w:style>
  <w:style w:type="character" w:customStyle="1" w:styleId="ab">
    <w:name w:val="Долен колонтитул Знак"/>
    <w:basedOn w:val="a0"/>
    <w:link w:val="aa"/>
    <w:uiPriority w:val="99"/>
    <w:rsid w:val="002651A5"/>
  </w:style>
  <w:style w:type="character" w:customStyle="1" w:styleId="1">
    <w:name w:val="Основен текст Знак1"/>
    <w:basedOn w:val="a0"/>
    <w:link w:val="ac"/>
    <w:uiPriority w:val="99"/>
    <w:rsid w:val="00C55407"/>
    <w:rPr>
      <w:rFonts w:ascii="Times New Roman" w:hAnsi="Times New Roman" w:cs="Times New Roman"/>
      <w:spacing w:val="4"/>
      <w:sz w:val="21"/>
      <w:szCs w:val="21"/>
      <w:shd w:val="clear" w:color="auto" w:fill="FFFFFF"/>
    </w:rPr>
  </w:style>
  <w:style w:type="paragraph" w:styleId="ac">
    <w:name w:val="Body Text"/>
    <w:basedOn w:val="a"/>
    <w:link w:val="1"/>
    <w:uiPriority w:val="99"/>
    <w:rsid w:val="00C55407"/>
    <w:pPr>
      <w:widowControl w:val="0"/>
      <w:shd w:val="clear" w:color="auto" w:fill="FFFFFF"/>
      <w:spacing w:before="60" w:after="300" w:line="240" w:lineRule="atLeast"/>
      <w:jc w:val="both"/>
    </w:pPr>
    <w:rPr>
      <w:rFonts w:ascii="Times New Roman" w:hAnsi="Times New Roman" w:cs="Times New Roman"/>
      <w:spacing w:val="4"/>
      <w:sz w:val="21"/>
      <w:szCs w:val="21"/>
    </w:rPr>
  </w:style>
  <w:style w:type="character" w:customStyle="1" w:styleId="ad">
    <w:name w:val="Основен текст Знак"/>
    <w:basedOn w:val="a0"/>
    <w:uiPriority w:val="99"/>
    <w:semiHidden/>
    <w:rsid w:val="00C55407"/>
  </w:style>
  <w:style w:type="character" w:customStyle="1" w:styleId="ae">
    <w:name w:val="Основен текст + Удебелен"/>
    <w:basedOn w:val="1"/>
    <w:uiPriority w:val="99"/>
    <w:rsid w:val="00C55407"/>
    <w:rPr>
      <w:rFonts w:ascii="Times New Roman" w:hAnsi="Times New Roman" w:cs="Times New Roman"/>
      <w:b/>
      <w:bCs/>
      <w:spacing w:val="0"/>
      <w:sz w:val="22"/>
      <w:szCs w:val="22"/>
      <w:shd w:val="clear" w:color="auto" w:fill="FFFFFF"/>
    </w:rPr>
  </w:style>
  <w:style w:type="paragraph" w:styleId="af">
    <w:name w:val="List Paragraph"/>
    <w:basedOn w:val="a"/>
    <w:uiPriority w:val="34"/>
    <w:qFormat/>
    <w:rsid w:val="004B384E"/>
    <w:pPr>
      <w:ind w:left="720"/>
      <w:contextualSpacing/>
    </w:pPr>
  </w:style>
  <w:style w:type="paragraph" w:styleId="3">
    <w:name w:val="Body Text Indent 3"/>
    <w:basedOn w:val="a"/>
    <w:link w:val="30"/>
    <w:uiPriority w:val="99"/>
    <w:semiHidden/>
    <w:unhideWhenUsed/>
    <w:rsid w:val="00A600FA"/>
    <w:pPr>
      <w:spacing w:after="120"/>
      <w:ind w:left="283"/>
    </w:pPr>
    <w:rPr>
      <w:sz w:val="16"/>
      <w:szCs w:val="16"/>
    </w:rPr>
  </w:style>
  <w:style w:type="character" w:customStyle="1" w:styleId="30">
    <w:name w:val="Основен текст с отстъп 3 Знак"/>
    <w:basedOn w:val="a0"/>
    <w:link w:val="3"/>
    <w:uiPriority w:val="99"/>
    <w:semiHidden/>
    <w:rsid w:val="00A600FA"/>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111D1"/>
    <w:pPr>
      <w:spacing w:after="0" w:line="240" w:lineRule="auto"/>
    </w:pPr>
    <w:rPr>
      <w:sz w:val="20"/>
      <w:szCs w:val="20"/>
    </w:rPr>
  </w:style>
  <w:style w:type="character" w:customStyle="1" w:styleId="a4">
    <w:name w:val="Текст под линия Знак"/>
    <w:basedOn w:val="a0"/>
    <w:link w:val="a3"/>
    <w:uiPriority w:val="99"/>
    <w:semiHidden/>
    <w:rsid w:val="009111D1"/>
    <w:rPr>
      <w:sz w:val="20"/>
      <w:szCs w:val="20"/>
    </w:rPr>
  </w:style>
  <w:style w:type="character" w:styleId="a5">
    <w:name w:val="footnote reference"/>
    <w:aliases w:val="Footnote symbol,-E Fußnotenzeichen,Footnote Reference Superscript"/>
    <w:uiPriority w:val="99"/>
    <w:semiHidden/>
    <w:unhideWhenUsed/>
    <w:rsid w:val="009111D1"/>
    <w:rPr>
      <w:rFonts w:ascii="Times New Roman" w:hAnsi="Times New Roman" w:cs="Times New Roman" w:hint="default"/>
      <w:sz w:val="27"/>
      <w:vertAlign w:val="superscript"/>
      <w:lang w:val="en-US"/>
    </w:rPr>
  </w:style>
  <w:style w:type="paragraph" w:styleId="a6">
    <w:name w:val="Balloon Text"/>
    <w:basedOn w:val="a"/>
    <w:link w:val="a7"/>
    <w:uiPriority w:val="99"/>
    <w:semiHidden/>
    <w:unhideWhenUsed/>
    <w:rsid w:val="002651A5"/>
    <w:pPr>
      <w:spacing w:after="0" w:line="240" w:lineRule="auto"/>
    </w:pPr>
    <w:rPr>
      <w:rFonts w:ascii="Tahoma" w:hAnsi="Tahoma" w:cs="Tahoma"/>
      <w:sz w:val="16"/>
      <w:szCs w:val="16"/>
    </w:rPr>
  </w:style>
  <w:style w:type="character" w:customStyle="1" w:styleId="a7">
    <w:name w:val="Изнесен текст Знак"/>
    <w:basedOn w:val="a0"/>
    <w:link w:val="a6"/>
    <w:uiPriority w:val="99"/>
    <w:semiHidden/>
    <w:rsid w:val="002651A5"/>
    <w:rPr>
      <w:rFonts w:ascii="Tahoma" w:hAnsi="Tahoma" w:cs="Tahoma"/>
      <w:sz w:val="16"/>
      <w:szCs w:val="16"/>
    </w:rPr>
  </w:style>
  <w:style w:type="paragraph" w:styleId="a8">
    <w:name w:val="header"/>
    <w:basedOn w:val="a"/>
    <w:link w:val="a9"/>
    <w:uiPriority w:val="99"/>
    <w:unhideWhenUsed/>
    <w:rsid w:val="002651A5"/>
    <w:pPr>
      <w:tabs>
        <w:tab w:val="center" w:pos="4536"/>
        <w:tab w:val="right" w:pos="9072"/>
      </w:tabs>
      <w:spacing w:after="0" w:line="240" w:lineRule="auto"/>
    </w:pPr>
  </w:style>
  <w:style w:type="character" w:customStyle="1" w:styleId="a9">
    <w:name w:val="Горен колонтитул Знак"/>
    <w:basedOn w:val="a0"/>
    <w:link w:val="a8"/>
    <w:uiPriority w:val="99"/>
    <w:rsid w:val="002651A5"/>
  </w:style>
  <w:style w:type="paragraph" w:styleId="aa">
    <w:name w:val="footer"/>
    <w:basedOn w:val="a"/>
    <w:link w:val="ab"/>
    <w:uiPriority w:val="99"/>
    <w:unhideWhenUsed/>
    <w:rsid w:val="002651A5"/>
    <w:pPr>
      <w:tabs>
        <w:tab w:val="center" w:pos="4536"/>
        <w:tab w:val="right" w:pos="9072"/>
      </w:tabs>
      <w:spacing w:after="0" w:line="240" w:lineRule="auto"/>
    </w:pPr>
  </w:style>
  <w:style w:type="character" w:customStyle="1" w:styleId="ab">
    <w:name w:val="Долен колонтитул Знак"/>
    <w:basedOn w:val="a0"/>
    <w:link w:val="aa"/>
    <w:uiPriority w:val="99"/>
    <w:rsid w:val="002651A5"/>
  </w:style>
  <w:style w:type="character" w:customStyle="1" w:styleId="1">
    <w:name w:val="Основен текст Знак1"/>
    <w:basedOn w:val="a0"/>
    <w:link w:val="ac"/>
    <w:uiPriority w:val="99"/>
    <w:rsid w:val="00C55407"/>
    <w:rPr>
      <w:rFonts w:ascii="Times New Roman" w:hAnsi="Times New Roman" w:cs="Times New Roman"/>
      <w:spacing w:val="4"/>
      <w:sz w:val="21"/>
      <w:szCs w:val="21"/>
      <w:shd w:val="clear" w:color="auto" w:fill="FFFFFF"/>
    </w:rPr>
  </w:style>
  <w:style w:type="paragraph" w:styleId="ac">
    <w:name w:val="Body Text"/>
    <w:basedOn w:val="a"/>
    <w:link w:val="1"/>
    <w:uiPriority w:val="99"/>
    <w:rsid w:val="00C55407"/>
    <w:pPr>
      <w:widowControl w:val="0"/>
      <w:shd w:val="clear" w:color="auto" w:fill="FFFFFF"/>
      <w:spacing w:before="60" w:after="300" w:line="240" w:lineRule="atLeast"/>
      <w:jc w:val="both"/>
    </w:pPr>
    <w:rPr>
      <w:rFonts w:ascii="Times New Roman" w:hAnsi="Times New Roman" w:cs="Times New Roman"/>
      <w:spacing w:val="4"/>
      <w:sz w:val="21"/>
      <w:szCs w:val="21"/>
    </w:rPr>
  </w:style>
  <w:style w:type="character" w:customStyle="1" w:styleId="ad">
    <w:name w:val="Основен текст Знак"/>
    <w:basedOn w:val="a0"/>
    <w:uiPriority w:val="99"/>
    <w:semiHidden/>
    <w:rsid w:val="00C55407"/>
  </w:style>
  <w:style w:type="character" w:customStyle="1" w:styleId="ae">
    <w:name w:val="Основен текст + Удебелен"/>
    <w:basedOn w:val="1"/>
    <w:uiPriority w:val="99"/>
    <w:rsid w:val="00C55407"/>
    <w:rPr>
      <w:rFonts w:ascii="Times New Roman" w:hAnsi="Times New Roman" w:cs="Times New Roman"/>
      <w:b/>
      <w:bCs/>
      <w:spacing w:val="0"/>
      <w:sz w:val="22"/>
      <w:szCs w:val="22"/>
      <w:shd w:val="clear" w:color="auto" w:fill="FFFFFF"/>
    </w:rPr>
  </w:style>
  <w:style w:type="paragraph" w:styleId="af">
    <w:name w:val="List Paragraph"/>
    <w:basedOn w:val="a"/>
    <w:uiPriority w:val="34"/>
    <w:qFormat/>
    <w:rsid w:val="004B384E"/>
    <w:pPr>
      <w:ind w:left="720"/>
      <w:contextualSpacing/>
    </w:pPr>
  </w:style>
  <w:style w:type="paragraph" w:styleId="3">
    <w:name w:val="Body Text Indent 3"/>
    <w:basedOn w:val="a"/>
    <w:link w:val="30"/>
    <w:uiPriority w:val="99"/>
    <w:semiHidden/>
    <w:unhideWhenUsed/>
    <w:rsid w:val="00A600FA"/>
    <w:pPr>
      <w:spacing w:after="120"/>
      <w:ind w:left="283"/>
    </w:pPr>
    <w:rPr>
      <w:sz w:val="16"/>
      <w:szCs w:val="16"/>
    </w:rPr>
  </w:style>
  <w:style w:type="character" w:customStyle="1" w:styleId="30">
    <w:name w:val="Основен текст с отстъп 3 Знак"/>
    <w:basedOn w:val="a0"/>
    <w:link w:val="3"/>
    <w:uiPriority w:val="99"/>
    <w:semiHidden/>
    <w:rsid w:val="00A600F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16</Pages>
  <Words>8148</Words>
  <Characters>46444</Characters>
  <Application>Microsoft Office Word</Application>
  <DocSecurity>0</DocSecurity>
  <Lines>387</Lines>
  <Paragraphs>108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54484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Atanasov</dc:creator>
  <cp:keywords/>
  <dc:description/>
  <cp:lastModifiedBy>Atanasov</cp:lastModifiedBy>
  <cp:revision>9</cp:revision>
  <cp:lastPrinted>2019-04-02T07:11:00Z</cp:lastPrinted>
  <dcterms:created xsi:type="dcterms:W3CDTF">2019-04-02T07:08:00Z</dcterms:created>
  <dcterms:modified xsi:type="dcterms:W3CDTF">2019-09-19T07:53:00Z</dcterms:modified>
</cp:coreProperties>
</file>