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046" w:rsidRPr="00AB0B19" w:rsidRDefault="000903BD" w:rsidP="00F81046">
      <w:pPr>
        <w:pStyle w:val="a5"/>
        <w:tabs>
          <w:tab w:val="left" w:pos="4678"/>
        </w:tabs>
        <w:jc w:val="left"/>
        <w:rPr>
          <w:rFonts w:ascii="Cambria" w:hAnsi="Cambria"/>
          <w:sz w:val="24"/>
          <w:szCs w:val="24"/>
          <w:lang w:val="bg-BG"/>
        </w:rPr>
      </w:pPr>
      <w:r>
        <w:rPr>
          <w:rFonts w:ascii="Cambria" w:hAnsi="Cambria"/>
          <w:sz w:val="24"/>
          <w:szCs w:val="24"/>
        </w:rPr>
        <w:t>.</w:t>
      </w:r>
      <w:bookmarkStart w:id="0" w:name="_GoBack"/>
      <w:bookmarkEnd w:id="0"/>
      <w:r w:rsidR="00F81046" w:rsidRPr="00AB0B19">
        <w:rPr>
          <w:rFonts w:ascii="Cambria" w:hAnsi="Cambria"/>
          <w:sz w:val="24"/>
          <w:szCs w:val="24"/>
          <w:lang w:val="bg-BG"/>
        </w:rPr>
        <w:tab/>
      </w:r>
    </w:p>
    <w:p w:rsidR="00F81046" w:rsidRPr="0080254C" w:rsidRDefault="00F81046" w:rsidP="00F81046">
      <w:pPr>
        <w:pStyle w:val="a5"/>
        <w:tabs>
          <w:tab w:val="left" w:pos="4678"/>
        </w:tabs>
        <w:jc w:val="left"/>
        <w:rPr>
          <w:rFonts w:ascii="Cambria" w:hAnsi="Cambria"/>
          <w:sz w:val="24"/>
          <w:szCs w:val="24"/>
          <w:lang w:val="ru-RU"/>
        </w:rPr>
      </w:pPr>
      <w:r w:rsidRPr="00AB0B19">
        <w:rPr>
          <w:rFonts w:ascii="Cambria" w:hAnsi="Cambria"/>
          <w:sz w:val="24"/>
          <w:szCs w:val="24"/>
          <w:lang w:val="bg-BG"/>
        </w:rPr>
        <w:tab/>
      </w:r>
    </w:p>
    <w:p w:rsidR="00F81046" w:rsidRPr="00AB0B19" w:rsidRDefault="00F81046" w:rsidP="00F81046">
      <w:pPr>
        <w:jc w:val="center"/>
        <w:rPr>
          <w:rFonts w:ascii="Cambria" w:hAnsi="Cambria"/>
          <w:b/>
          <w:bCs/>
          <w:szCs w:val="24"/>
        </w:rPr>
      </w:pPr>
    </w:p>
    <w:p w:rsidR="00F81046" w:rsidRPr="00E53FB2" w:rsidRDefault="00F81046" w:rsidP="00F81046">
      <w:pPr>
        <w:ind w:left="-284" w:right="-49" w:firstLine="644"/>
        <w:jc w:val="center"/>
        <w:rPr>
          <w:b/>
          <w:sz w:val="32"/>
          <w:szCs w:val="32"/>
          <w:lang w:val="en-US"/>
        </w:rPr>
      </w:pPr>
    </w:p>
    <w:p w:rsidR="00F81046" w:rsidRPr="00C37FD9" w:rsidRDefault="00F81046" w:rsidP="00F81046">
      <w:pPr>
        <w:ind w:left="-284" w:right="-49" w:firstLine="644"/>
        <w:jc w:val="center"/>
        <w:rPr>
          <w:b/>
          <w:sz w:val="32"/>
          <w:szCs w:val="32"/>
        </w:rPr>
      </w:pPr>
    </w:p>
    <w:p w:rsidR="00F81046" w:rsidRPr="00C37FD9" w:rsidRDefault="000903BD" w:rsidP="00F81046">
      <w:pPr>
        <w:ind w:left="-284" w:right="-49" w:firstLine="644"/>
        <w:jc w:val="center"/>
        <w:rPr>
          <w:b/>
          <w:sz w:val="32"/>
          <w:szCs w:val="32"/>
        </w:rPr>
      </w:pPr>
      <w:r>
        <w:rPr>
          <w:bCs/>
          <w:color w:val="000000"/>
          <w:kern w:val="32"/>
          <w:sz w:val="72"/>
          <w:szCs w:val="7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8.75pt;height:125pt" fillcolor="#369" stroked="f">
            <v:shadow on="t" color="#b2b2b2" opacity="52429f" offset="3pt"/>
            <v:textpath style="font-family:&quot;Times New Roman&quot;;v-text-kern:t" trim="t" fitpath="t" string="ТЕХНИЧЕСКА &#10;СПЕЦИФИКАЦИЯ"/>
          </v:shape>
        </w:pict>
      </w:r>
    </w:p>
    <w:p w:rsidR="00F81046" w:rsidRPr="00C37FD9" w:rsidRDefault="00F81046" w:rsidP="00F81046">
      <w:pPr>
        <w:ind w:left="-284" w:right="-49" w:firstLine="644"/>
      </w:pPr>
    </w:p>
    <w:p w:rsidR="00F81046" w:rsidRDefault="00F81046" w:rsidP="00F81046">
      <w:pPr>
        <w:ind w:left="-284" w:right="-49" w:firstLine="644"/>
      </w:pPr>
    </w:p>
    <w:p w:rsidR="00F81046" w:rsidRDefault="00F81046" w:rsidP="00F81046">
      <w:pPr>
        <w:ind w:left="-284" w:right="-49" w:firstLine="644"/>
      </w:pPr>
    </w:p>
    <w:p w:rsidR="00F81046" w:rsidRDefault="00F81046" w:rsidP="00F81046">
      <w:pPr>
        <w:jc w:val="center"/>
        <w:rPr>
          <w:b/>
          <w:bCs/>
          <w:sz w:val="28"/>
          <w:szCs w:val="28"/>
        </w:rPr>
      </w:pPr>
    </w:p>
    <w:p w:rsidR="00F81046" w:rsidRPr="00F81046" w:rsidRDefault="00F81046" w:rsidP="00F81046">
      <w:pPr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81046">
        <w:rPr>
          <w:rFonts w:ascii="Times New Roman" w:hAnsi="Times New Roman" w:cs="Times New Roman"/>
          <w:sz w:val="24"/>
          <w:szCs w:val="24"/>
        </w:rPr>
        <w:t>С  ИЗИСКВАНИЯ ЗА ИЗПЪЛНЕНИЕ НА ОБЩЕСТВЕНА ПОРЪЧКА, ЧРЕЗ СЪБИРАНЕ НА ОФЕРТИ С ОБЯВА</w:t>
      </w:r>
      <w:r w:rsidRPr="00F810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1046">
        <w:rPr>
          <w:rFonts w:ascii="Times New Roman" w:hAnsi="Times New Roman" w:cs="Times New Roman"/>
          <w:sz w:val="24"/>
          <w:szCs w:val="24"/>
        </w:rPr>
        <w:t xml:space="preserve">ЗА ВЪЗЛАГАНЕ НА ОБЩЕСТВЕНА ПОРЪЧКА </w:t>
      </w:r>
      <w:r w:rsidRPr="00F81046">
        <w:rPr>
          <w:rFonts w:ascii="Times New Roman" w:hAnsi="Times New Roman" w:cs="Times New Roman"/>
          <w:sz w:val="24"/>
          <w:szCs w:val="24"/>
        </w:rPr>
        <w:br/>
        <w:t>С ПРЕДМЕТ:</w:t>
      </w:r>
    </w:p>
    <w:p w:rsidR="00F81046" w:rsidRDefault="00F81046" w:rsidP="00F81046">
      <w:pPr>
        <w:pStyle w:val="a5"/>
        <w:tabs>
          <w:tab w:val="left" w:pos="-600"/>
        </w:tabs>
        <w:ind w:left="-600" w:firstLine="600"/>
        <w:outlineLvl w:val="0"/>
        <w:rPr>
          <w:color w:val="FF0000"/>
          <w:sz w:val="24"/>
          <w:szCs w:val="24"/>
          <w:lang w:val="bg-BG"/>
        </w:rPr>
      </w:pPr>
    </w:p>
    <w:p w:rsidR="00F81046" w:rsidRPr="00F81046" w:rsidRDefault="00F81046" w:rsidP="00F81046">
      <w:pPr>
        <w:pStyle w:val="a5"/>
        <w:tabs>
          <w:tab w:val="left" w:pos="-600"/>
        </w:tabs>
        <w:ind w:left="-600" w:firstLine="600"/>
        <w:outlineLvl w:val="0"/>
        <w:rPr>
          <w:color w:val="FF0000"/>
          <w:sz w:val="24"/>
          <w:szCs w:val="24"/>
        </w:rPr>
      </w:pPr>
    </w:p>
    <w:p w:rsidR="00F81046" w:rsidRPr="00F81046" w:rsidRDefault="006054AF" w:rsidP="006054AF">
      <w:pPr>
        <w:pStyle w:val="a5"/>
        <w:tabs>
          <w:tab w:val="left" w:pos="0"/>
        </w:tabs>
        <w:outlineLvl w:val="0"/>
        <w:rPr>
          <w:rStyle w:val="a7"/>
          <w:b/>
          <w:sz w:val="24"/>
          <w:szCs w:val="24"/>
        </w:rPr>
      </w:pPr>
      <w:proofErr w:type="gramStart"/>
      <w:r w:rsidRPr="00F81046">
        <w:rPr>
          <w:rStyle w:val="a7"/>
          <w:b/>
          <w:sz w:val="24"/>
          <w:szCs w:val="24"/>
        </w:rPr>
        <w:t>„</w:t>
      </w:r>
      <w:r w:rsidRPr="006054AF">
        <w:rPr>
          <w:rStyle w:val="a7"/>
          <w:b/>
          <w:sz w:val="24"/>
          <w:szCs w:val="24"/>
        </w:rPr>
        <w:t>ИЗГОТВЯНЕ НА РАБОТЕН ПРОЕКТ ЗА ПОДОБРЯВАНЕ НА ЕНЕРГИЙНАТА ЕФЕКТИВНОСТ НА ТЕРИТОРИЯТА НА ОБЩИНА ШАБЛА ЧРЕЗ ОБНОВЯВАНЕ НА СИСТЕМАТА ЗА УЛИЧНО ОСВЕТЛЕНИЕ НА ТЕРИТОРИЯТА НА ГР.</w:t>
      </w:r>
      <w:proofErr w:type="gramEnd"/>
      <w:r w:rsidRPr="006054AF">
        <w:rPr>
          <w:rStyle w:val="a7"/>
          <w:b/>
          <w:sz w:val="24"/>
          <w:szCs w:val="24"/>
        </w:rPr>
        <w:t xml:space="preserve"> ШАБЛА И УПРАЖНЯВАНЕ НА АВТОРСКИ НАДЗОР</w:t>
      </w:r>
      <w:r w:rsidRPr="00F81046">
        <w:rPr>
          <w:rStyle w:val="a7"/>
          <w:b/>
          <w:sz w:val="24"/>
          <w:szCs w:val="24"/>
        </w:rPr>
        <w:t>“</w:t>
      </w:r>
    </w:p>
    <w:p w:rsidR="00F81046" w:rsidRPr="00F81046" w:rsidRDefault="00F81046" w:rsidP="00F81046">
      <w:pPr>
        <w:pStyle w:val="a5"/>
        <w:tabs>
          <w:tab w:val="left" w:pos="-600"/>
        </w:tabs>
        <w:ind w:left="-600" w:firstLine="600"/>
        <w:outlineLvl w:val="0"/>
        <w:rPr>
          <w:color w:val="FF0000"/>
          <w:sz w:val="24"/>
          <w:szCs w:val="24"/>
          <w:lang w:val="bg-BG"/>
        </w:rPr>
      </w:pPr>
    </w:p>
    <w:p w:rsidR="00F81046" w:rsidRPr="00F81046" w:rsidRDefault="00F81046" w:rsidP="00F81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046" w:rsidRPr="00F81046" w:rsidRDefault="00F81046" w:rsidP="00F81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046" w:rsidRPr="00F81046" w:rsidRDefault="00F81046" w:rsidP="00F81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046" w:rsidRPr="00F81046" w:rsidRDefault="00F81046" w:rsidP="00F81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046" w:rsidRPr="00F81046" w:rsidRDefault="00F81046" w:rsidP="00F81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046" w:rsidRPr="00F81046" w:rsidRDefault="00F81046" w:rsidP="00F81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046" w:rsidRPr="00F81046" w:rsidRDefault="00F81046" w:rsidP="00F81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046" w:rsidRPr="00F81046" w:rsidRDefault="00F81046" w:rsidP="00F81046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1046" w:rsidRPr="00F81046" w:rsidRDefault="00F81046" w:rsidP="00F81046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1046" w:rsidRPr="00F81046" w:rsidRDefault="00F81046" w:rsidP="00F81046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046">
        <w:rPr>
          <w:rFonts w:ascii="Times New Roman" w:hAnsi="Times New Roman" w:cs="Times New Roman"/>
          <w:b/>
          <w:sz w:val="24"/>
          <w:szCs w:val="24"/>
        </w:rPr>
        <w:t xml:space="preserve">град </w:t>
      </w:r>
      <w:r w:rsidR="006054AF">
        <w:rPr>
          <w:rFonts w:ascii="Times New Roman" w:hAnsi="Times New Roman" w:cs="Times New Roman"/>
          <w:b/>
          <w:sz w:val="24"/>
          <w:szCs w:val="24"/>
        </w:rPr>
        <w:t>Шабла</w:t>
      </w:r>
      <w:r w:rsidRPr="00F81046">
        <w:rPr>
          <w:rFonts w:ascii="Times New Roman" w:hAnsi="Times New Roman" w:cs="Times New Roman"/>
          <w:b/>
          <w:sz w:val="24"/>
          <w:szCs w:val="24"/>
        </w:rPr>
        <w:t>, 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F81046">
        <w:rPr>
          <w:rFonts w:ascii="Times New Roman" w:hAnsi="Times New Roman" w:cs="Times New Roman"/>
          <w:b/>
          <w:sz w:val="24"/>
          <w:szCs w:val="24"/>
        </w:rPr>
        <w:t xml:space="preserve"> година</w:t>
      </w:r>
    </w:p>
    <w:p w:rsidR="006054AF" w:rsidRDefault="006054AF" w:rsidP="00F810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054AF" w:rsidRDefault="006054AF" w:rsidP="00F810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054AF" w:rsidRDefault="006054AF" w:rsidP="00F810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054AF" w:rsidRDefault="006054AF" w:rsidP="00F810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054AF" w:rsidRDefault="006054AF" w:rsidP="00F810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054AF" w:rsidRDefault="006054AF" w:rsidP="00F810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054AF" w:rsidRDefault="006054AF" w:rsidP="00F810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054AF" w:rsidRPr="006054AF" w:rsidRDefault="006054AF" w:rsidP="006054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1A5C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Изпълнителят следва да изработи инвестиционен проект във фаза „работен проект” </w:t>
      </w:r>
      <w:r w:rsidRPr="006054AF">
        <w:rPr>
          <w:rFonts w:ascii="Times New Roman" w:hAnsi="Times New Roman" w:cs="Times New Roman"/>
          <w:color w:val="000000"/>
          <w:sz w:val="24"/>
          <w:szCs w:val="24"/>
        </w:rPr>
        <w:t xml:space="preserve">Проектът трябва да съответства с предвижданията в доклада </w:t>
      </w:r>
      <w:r w:rsidRPr="006054AF">
        <w:rPr>
          <w:rFonts w:ascii="Times New Roman" w:hAnsi="Times New Roman"/>
          <w:color w:val="000000"/>
          <w:sz w:val="24"/>
          <w:szCs w:val="24"/>
        </w:rPr>
        <w:t>от обследването за енергийна ефективност на съществуващата система за улично осветление в град Шабла</w:t>
      </w:r>
      <w:r w:rsidRPr="006054A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6054AF" w:rsidRPr="00241A5C" w:rsidRDefault="006054AF" w:rsidP="006054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Инвестиционният проект следва да е изпълнен в съответствие с изискванията на следните нормативни актове: </w:t>
      </w:r>
    </w:p>
    <w:p w:rsidR="006054AF" w:rsidRPr="00241A5C" w:rsidRDefault="006054AF" w:rsidP="006054AF">
      <w:pPr>
        <w:autoSpaceDE w:val="0"/>
        <w:autoSpaceDN w:val="0"/>
        <w:adjustRightInd w:val="0"/>
        <w:spacing w:after="44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Закон за устройство на територията (ДВ бр. 1/2001 г.); </w:t>
      </w:r>
    </w:p>
    <w:p w:rsidR="006054AF" w:rsidRPr="00241A5C" w:rsidRDefault="006054AF" w:rsidP="006054AF">
      <w:pPr>
        <w:autoSpaceDE w:val="0"/>
        <w:autoSpaceDN w:val="0"/>
        <w:adjustRightInd w:val="0"/>
        <w:spacing w:after="44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Наредба № 4 от 21.05.2001 г. за обхвата и съдържанието на инвестиционните проекти (ДВ бр. 51/2001 г.); </w:t>
      </w:r>
    </w:p>
    <w:p w:rsidR="006054AF" w:rsidRPr="00241A5C" w:rsidRDefault="006054AF" w:rsidP="006054AF">
      <w:pPr>
        <w:autoSpaceDE w:val="0"/>
        <w:autoSpaceDN w:val="0"/>
        <w:adjustRightInd w:val="0"/>
        <w:spacing w:after="44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Наредба № 3 от 09.06.2004 г. за устройството на електрическите уредби и електропроводните линии (ДВ бр. 90 и 91/2004 г.); </w:t>
      </w:r>
    </w:p>
    <w:p w:rsidR="006054AF" w:rsidRPr="00241A5C" w:rsidRDefault="006054AF" w:rsidP="006054AF">
      <w:pPr>
        <w:autoSpaceDE w:val="0"/>
        <w:autoSpaceDN w:val="0"/>
        <w:adjustRightInd w:val="0"/>
        <w:spacing w:after="44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Наредба № 8 от 28.07.1999 г. за правила и норми за разполагане на технически проводи и съоръжения в населени места (ДВ бр. 72/1999 г.); </w:t>
      </w:r>
    </w:p>
    <w:p w:rsidR="006054AF" w:rsidRPr="00241A5C" w:rsidRDefault="006054AF" w:rsidP="006054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Наредба № 2 от 22.03.2004 г. за минималните изисквания за здравословни и безопасни условия на труд при извършване на строителни и монтажни работи (ДВ бр. 37/2004 г.); </w:t>
      </w:r>
    </w:p>
    <w:p w:rsidR="006054AF" w:rsidRPr="00241A5C" w:rsidRDefault="006054AF" w:rsidP="006054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054AF" w:rsidRPr="00241A5C" w:rsidRDefault="006054AF" w:rsidP="006054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Възложителят определя следните задължителни части на инвестиционния проект: </w:t>
      </w: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proofErr w:type="spellStart"/>
      <w:r w:rsidR="00070860">
        <w:rPr>
          <w:rFonts w:ascii="Times New Roman" w:hAnsi="Times New Roman" w:cs="Times New Roman"/>
          <w:color w:val="000000"/>
          <w:sz w:val="24"/>
          <w:szCs w:val="24"/>
        </w:rPr>
        <w:t>Геодезическа</w:t>
      </w:r>
      <w:proofErr w:type="spellEnd"/>
      <w:r w:rsidR="00070860">
        <w:rPr>
          <w:rFonts w:ascii="Times New Roman" w:hAnsi="Times New Roman" w:cs="Times New Roman"/>
          <w:color w:val="000000"/>
          <w:sz w:val="24"/>
          <w:szCs w:val="24"/>
        </w:rPr>
        <w:t xml:space="preserve">“, „Конструктивна“ </w:t>
      </w:r>
      <w:r w:rsidR="00070860">
        <w:rPr>
          <w:rFonts w:ascii="Times New Roman" w:hAnsi="Times New Roman" w:cs="Times New Roman"/>
          <w:color w:val="000000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>„Електро”</w:t>
      </w:r>
      <w:r w:rsidR="0007086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070860">
        <w:rPr>
          <w:rFonts w:ascii="Times New Roman" w:hAnsi="Times New Roman" w:cs="Times New Roman"/>
          <w:color w:val="000000"/>
          <w:sz w:val="24"/>
          <w:szCs w:val="24"/>
        </w:rPr>
        <w:t>, „П</w:t>
      </w:r>
      <w:r w:rsidR="003F3237">
        <w:rPr>
          <w:rFonts w:ascii="Times New Roman" w:hAnsi="Times New Roman" w:cs="Times New Roman"/>
          <w:color w:val="000000"/>
          <w:sz w:val="24"/>
          <w:szCs w:val="24"/>
        </w:rPr>
        <w:t>ротивоп</w:t>
      </w:r>
      <w:r w:rsidR="00070860">
        <w:rPr>
          <w:rFonts w:ascii="Times New Roman" w:hAnsi="Times New Roman" w:cs="Times New Roman"/>
          <w:color w:val="000000"/>
          <w:sz w:val="24"/>
          <w:szCs w:val="24"/>
        </w:rPr>
        <w:t>ожарна безопасност“</w:t>
      </w:r>
      <w:r w:rsidR="003F3237">
        <w:rPr>
          <w:rFonts w:ascii="Times New Roman" w:hAnsi="Times New Roman" w:cs="Times New Roman"/>
          <w:color w:val="000000"/>
          <w:sz w:val="24"/>
          <w:szCs w:val="24"/>
        </w:rPr>
        <w:t xml:space="preserve">, „План за безопасност и здраве“ и </w:t>
      </w:r>
      <w:r w:rsidR="006B74EA">
        <w:rPr>
          <w:rFonts w:ascii="Times New Roman" w:hAnsi="Times New Roman" w:cs="Times New Roman"/>
          <w:color w:val="000000"/>
          <w:sz w:val="24"/>
          <w:szCs w:val="24"/>
        </w:rPr>
        <w:t>„Управление на строителните отпадъци“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, като към всички части следва да се изработят количествени и индикативни количествено-стойностни сметки. </w:t>
      </w:r>
    </w:p>
    <w:p w:rsidR="006054AF" w:rsidRPr="00241A5C" w:rsidRDefault="006054AF" w:rsidP="006054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Изпълнителят трябва да изработи инвестиционния проект, като извърши най-малко следното: </w:t>
      </w:r>
    </w:p>
    <w:p w:rsidR="006054AF" w:rsidRPr="00241A5C" w:rsidRDefault="006054AF" w:rsidP="006054AF">
      <w:pPr>
        <w:autoSpaceDE w:val="0"/>
        <w:autoSpaceDN w:val="0"/>
        <w:adjustRightInd w:val="0"/>
        <w:spacing w:after="47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Категоризация на уличната мрежа, съгласно Закона за устройство на територията при съответствие със стандарта БДС EN 13201; </w:t>
      </w:r>
    </w:p>
    <w:p w:rsidR="006054AF" w:rsidRPr="00241A5C" w:rsidRDefault="006054AF" w:rsidP="006054AF">
      <w:pPr>
        <w:autoSpaceDE w:val="0"/>
        <w:autoSpaceDN w:val="0"/>
        <w:adjustRightInd w:val="0"/>
        <w:spacing w:after="47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41A5C">
        <w:rPr>
          <w:rFonts w:ascii="Times New Roman" w:hAnsi="Times New Roman" w:cs="Times New Roman"/>
          <w:color w:val="000000"/>
          <w:sz w:val="24"/>
          <w:szCs w:val="24"/>
        </w:rPr>
        <w:t>Светлотехнически</w:t>
      </w:r>
      <w:proofErr w:type="spellEnd"/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изчисления и </w:t>
      </w:r>
      <w:proofErr w:type="spellStart"/>
      <w:r w:rsidRPr="00241A5C">
        <w:rPr>
          <w:rFonts w:ascii="Times New Roman" w:hAnsi="Times New Roman" w:cs="Times New Roman"/>
          <w:color w:val="000000"/>
          <w:sz w:val="24"/>
          <w:szCs w:val="24"/>
        </w:rPr>
        <w:t>светлотехническо</w:t>
      </w:r>
      <w:proofErr w:type="spellEnd"/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проектиране; </w:t>
      </w:r>
    </w:p>
    <w:p w:rsidR="006054AF" w:rsidRPr="00241A5C" w:rsidRDefault="006054AF" w:rsidP="006054AF">
      <w:pPr>
        <w:autoSpaceDE w:val="0"/>
        <w:autoSpaceDN w:val="0"/>
        <w:adjustRightInd w:val="0"/>
        <w:spacing w:after="47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Предложение за система за управление/</w:t>
      </w:r>
      <w:proofErr w:type="spellStart"/>
      <w:r w:rsidR="006B74EA">
        <w:rPr>
          <w:rFonts w:ascii="Times New Roman" w:hAnsi="Times New Roman" w:cs="Times New Roman"/>
          <w:color w:val="000000"/>
          <w:sz w:val="24"/>
          <w:szCs w:val="24"/>
        </w:rPr>
        <w:t>демиране</w:t>
      </w:r>
      <w:proofErr w:type="spellEnd"/>
      <w:r w:rsidR="006B74EA"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адаптивно улично осветление и </w:t>
      </w:r>
      <w:proofErr w:type="spellStart"/>
      <w:r w:rsidRPr="00241A5C">
        <w:rPr>
          <w:rFonts w:ascii="Times New Roman" w:hAnsi="Times New Roman" w:cs="Times New Roman"/>
          <w:color w:val="000000"/>
          <w:sz w:val="24"/>
          <w:szCs w:val="24"/>
        </w:rPr>
        <w:t>енергоспестяващи</w:t>
      </w:r>
      <w:proofErr w:type="spellEnd"/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осветителни уредби; </w:t>
      </w:r>
    </w:p>
    <w:p w:rsidR="006054AF" w:rsidRPr="00241A5C" w:rsidRDefault="006054AF" w:rsidP="006054AF">
      <w:pPr>
        <w:autoSpaceDE w:val="0"/>
        <w:autoSpaceDN w:val="0"/>
        <w:adjustRightInd w:val="0"/>
        <w:spacing w:after="47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Проектиране на изграждане на подземни комуникационни проводи, поставяне на нови стълбове и електрически табла (при необходимост), включително детайли за монтаж на стълбове и табла и осветителни уредби; </w:t>
      </w:r>
    </w:p>
    <w:p w:rsidR="006054AF" w:rsidRPr="00241A5C" w:rsidRDefault="006054AF" w:rsidP="006054AF">
      <w:pPr>
        <w:autoSpaceDE w:val="0"/>
        <w:autoSpaceDN w:val="0"/>
        <w:adjustRightInd w:val="0"/>
        <w:spacing w:after="47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Идентификация на възможни опасности и предвидени мероприятия по безопасност, хигиена на труда и пожарна безопасност; </w:t>
      </w:r>
    </w:p>
    <w:p w:rsidR="006054AF" w:rsidRPr="00241A5C" w:rsidRDefault="006054AF" w:rsidP="006054AF">
      <w:pPr>
        <w:autoSpaceDE w:val="0"/>
        <w:autoSpaceDN w:val="0"/>
        <w:adjustRightInd w:val="0"/>
        <w:spacing w:after="47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Определяне и остойностяване на видовете работи. </w:t>
      </w:r>
    </w:p>
    <w:p w:rsidR="006054AF" w:rsidRPr="00241A5C" w:rsidRDefault="006054AF" w:rsidP="006054AF">
      <w:pPr>
        <w:autoSpaceDE w:val="0"/>
        <w:autoSpaceDN w:val="0"/>
        <w:adjustRightInd w:val="0"/>
        <w:spacing w:after="47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Проектните работи да се изготвят от лица, притежаващи съответната проектантска правоспособност, дадена им от Камарата на инж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нерите в инвестиционното проектиране; Видовете работи да са в съответствие с вида на съоръженията и изделията, като обхвата и съдържанието на проектните работи, са определени от Наредбата за обхвата и съдържанието на инвестиционните проекти по чл.139, ал.5 от ЗУТ; </w:t>
      </w:r>
    </w:p>
    <w:p w:rsidR="006054AF" w:rsidRPr="00241A5C" w:rsidRDefault="006054AF" w:rsidP="006054AF">
      <w:pPr>
        <w:autoSpaceDE w:val="0"/>
        <w:autoSpaceDN w:val="0"/>
        <w:adjustRightInd w:val="0"/>
        <w:spacing w:after="47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Инвестиционният проект трябва да отговоря по обем и съдържание на изискванията на Наредба № 4 на МРРБ по части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Геодезическа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“, „Конструктивна“ и 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>„Електро”</w:t>
      </w:r>
      <w:r w:rsidR="006B74EA">
        <w:rPr>
          <w:rFonts w:ascii="Times New Roman" w:hAnsi="Times New Roman" w:cs="Times New Roman"/>
          <w:color w:val="000000"/>
          <w:sz w:val="24"/>
          <w:szCs w:val="24"/>
        </w:rPr>
        <w:t>,“Противопожарна безопасност“, „План за безопасност и здраве“ и „Управление на отпадъците“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с подробни количествени сметки и подписан от лица с пълна проектантска правоспособност, доказана с приложени валидни удостоверения, издадени от КИИП. </w:t>
      </w:r>
    </w:p>
    <w:p w:rsidR="006054AF" w:rsidRPr="00241A5C" w:rsidRDefault="006054AF" w:rsidP="006054AF">
      <w:pPr>
        <w:autoSpaceDE w:val="0"/>
        <w:autoSpaceDN w:val="0"/>
        <w:adjustRightInd w:val="0"/>
        <w:spacing w:after="47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При изготвяне на проекта да се извърши категоризация на уличната мрежа в общината, съгласно ЗУТ и да се спазят изискванията на българския стандарт БДС EN 13201, хармонизиран с Европейските норми. </w:t>
      </w:r>
    </w:p>
    <w:p w:rsidR="006054AF" w:rsidRPr="00241A5C" w:rsidRDefault="006054AF" w:rsidP="006054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Да се изготви </w:t>
      </w:r>
      <w:proofErr w:type="spellStart"/>
      <w:r w:rsidRPr="00241A5C">
        <w:rPr>
          <w:rFonts w:ascii="Times New Roman" w:hAnsi="Times New Roman" w:cs="Times New Roman"/>
          <w:color w:val="000000"/>
          <w:sz w:val="24"/>
          <w:szCs w:val="24"/>
        </w:rPr>
        <w:t>светлотехническо</w:t>
      </w:r>
      <w:proofErr w:type="spellEnd"/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проектиране и </w:t>
      </w:r>
      <w:proofErr w:type="spellStart"/>
      <w:r w:rsidRPr="00241A5C">
        <w:rPr>
          <w:rFonts w:ascii="Times New Roman" w:hAnsi="Times New Roman" w:cs="Times New Roman"/>
          <w:color w:val="000000"/>
          <w:sz w:val="24"/>
          <w:szCs w:val="24"/>
        </w:rPr>
        <w:t>светлотехническа</w:t>
      </w:r>
      <w:proofErr w:type="spellEnd"/>
      <w:r w:rsidRPr="00241A5C">
        <w:rPr>
          <w:rFonts w:ascii="Times New Roman" w:hAnsi="Times New Roman" w:cs="Times New Roman"/>
          <w:color w:val="000000"/>
          <w:sz w:val="24"/>
          <w:szCs w:val="24"/>
        </w:rPr>
        <w:t xml:space="preserve"> категоризация на уличната мрежа; </w:t>
      </w:r>
    </w:p>
    <w:p w:rsidR="006054AF" w:rsidRPr="00241A5C" w:rsidRDefault="006054AF" w:rsidP="006054AF">
      <w:pPr>
        <w:pStyle w:val="Default"/>
        <w:jc w:val="both"/>
      </w:pPr>
    </w:p>
    <w:p w:rsidR="006054AF" w:rsidRPr="00241A5C" w:rsidRDefault="006054AF" w:rsidP="006054AF">
      <w:pPr>
        <w:pStyle w:val="Default"/>
        <w:spacing w:after="47"/>
        <w:ind w:firstLine="708"/>
        <w:jc w:val="both"/>
      </w:pPr>
      <w:r w:rsidRPr="00241A5C">
        <w:t xml:space="preserve">Проектът да бъде обвързан с регулационния и кадастралния план на </w:t>
      </w:r>
      <w:r>
        <w:t>град Шабла</w:t>
      </w:r>
      <w:r w:rsidRPr="00241A5C">
        <w:t xml:space="preserve">; </w:t>
      </w:r>
    </w:p>
    <w:p w:rsidR="006054AF" w:rsidRPr="00241A5C" w:rsidRDefault="006054AF" w:rsidP="006054AF">
      <w:pPr>
        <w:pStyle w:val="Default"/>
        <w:spacing w:after="47"/>
        <w:ind w:firstLine="708"/>
        <w:jc w:val="both"/>
      </w:pPr>
      <w:r>
        <w:lastRenderedPageBreak/>
        <w:t>-</w:t>
      </w:r>
      <w:r w:rsidRPr="00241A5C">
        <w:t xml:space="preserve"> Да се предвиди цялостна подмяна на старите осветителни тела с нови, като се спазват всички изисквания за енергийна ефективност; </w:t>
      </w:r>
    </w:p>
    <w:p w:rsidR="006054AF" w:rsidRPr="00241A5C" w:rsidRDefault="006054AF" w:rsidP="006054AF">
      <w:pPr>
        <w:pStyle w:val="Default"/>
        <w:spacing w:after="47"/>
        <w:ind w:firstLine="708"/>
        <w:jc w:val="both"/>
      </w:pPr>
      <w:r>
        <w:t>-</w:t>
      </w:r>
      <w:r w:rsidRPr="00241A5C">
        <w:t xml:space="preserve"> При необходимост да се предвиди поставянето на нови стълбове и осветителни тела, съгласно БДС EN 13201; </w:t>
      </w:r>
    </w:p>
    <w:p w:rsidR="006054AF" w:rsidRPr="00241A5C" w:rsidRDefault="006054AF" w:rsidP="006054AF">
      <w:pPr>
        <w:pStyle w:val="Default"/>
        <w:spacing w:after="47"/>
        <w:ind w:firstLine="708"/>
        <w:jc w:val="both"/>
      </w:pPr>
      <w:r>
        <w:t>-</w:t>
      </w:r>
      <w:r w:rsidRPr="00241A5C">
        <w:t xml:space="preserve"> Да се предвиди заземяване на реконструираната въздушна мрежа, съгласно изискванията на Наредба № 3 за УЕУЕЛ; </w:t>
      </w:r>
    </w:p>
    <w:p w:rsidR="006054AF" w:rsidRPr="00241A5C" w:rsidRDefault="006054AF" w:rsidP="006054AF">
      <w:pPr>
        <w:pStyle w:val="Default"/>
        <w:spacing w:after="47"/>
        <w:ind w:firstLine="708"/>
        <w:jc w:val="both"/>
      </w:pPr>
      <w:r>
        <w:t>-</w:t>
      </w:r>
      <w:r w:rsidRPr="00241A5C">
        <w:t xml:space="preserve"> При подмяна на захранващи проводници с нови, същите да бъдат оразмерени съобразно допустимия пад на напрежение; </w:t>
      </w:r>
    </w:p>
    <w:p w:rsidR="006054AF" w:rsidRPr="00241A5C" w:rsidRDefault="006054AF" w:rsidP="006054AF">
      <w:pPr>
        <w:pStyle w:val="Default"/>
        <w:spacing w:after="47"/>
        <w:ind w:firstLine="708"/>
        <w:jc w:val="both"/>
      </w:pPr>
      <w:r>
        <w:t>-</w:t>
      </w:r>
      <w:r w:rsidRPr="00241A5C">
        <w:t xml:space="preserve"> Да се проектират нови ел.табла за управление и защита на уличната осветителна уредба, поставени на удобни за експлоатация места. </w:t>
      </w:r>
    </w:p>
    <w:p w:rsidR="006054AF" w:rsidRPr="00241A5C" w:rsidRDefault="006054AF" w:rsidP="006054AF">
      <w:pPr>
        <w:pStyle w:val="Default"/>
        <w:spacing w:after="47"/>
        <w:ind w:firstLine="708"/>
        <w:jc w:val="both"/>
      </w:pPr>
      <w:r>
        <w:t>-</w:t>
      </w:r>
      <w:r w:rsidRPr="00241A5C">
        <w:t xml:space="preserve"> Да се предложи концепция за автоматизирано управление</w:t>
      </w:r>
      <w:r w:rsidR="003D6EB7">
        <w:t>/демиране</w:t>
      </w:r>
      <w:r w:rsidRPr="00241A5C">
        <w:t xml:space="preserve"> на уличното осветление. </w:t>
      </w:r>
    </w:p>
    <w:p w:rsidR="006054AF" w:rsidRPr="00241A5C" w:rsidRDefault="006054AF" w:rsidP="006054AF">
      <w:pPr>
        <w:pStyle w:val="Default"/>
        <w:spacing w:after="47"/>
        <w:ind w:firstLine="708"/>
        <w:jc w:val="both"/>
      </w:pPr>
      <w:r>
        <w:t>-</w:t>
      </w:r>
      <w:r w:rsidRPr="00241A5C">
        <w:t xml:space="preserve"> Към чертежите да се изготвят детайли за закрепване на новите осветителни тела към бетонов или стоманен стълб детайли за монтаж на нови стълбове; </w:t>
      </w:r>
    </w:p>
    <w:p w:rsidR="006054AF" w:rsidRPr="00241A5C" w:rsidRDefault="006054AF" w:rsidP="006054AF">
      <w:pPr>
        <w:pStyle w:val="Default"/>
        <w:spacing w:after="47"/>
        <w:ind w:firstLine="708"/>
        <w:jc w:val="both"/>
      </w:pPr>
      <w:r>
        <w:t>-</w:t>
      </w:r>
      <w:r w:rsidRPr="00241A5C">
        <w:t xml:space="preserve"> Да се изготвят детайлни чертежи за монтаж на таблото за управление върху стена или на бетонов /стоманен стълб. </w:t>
      </w:r>
    </w:p>
    <w:p w:rsidR="006054AF" w:rsidRPr="00241A5C" w:rsidRDefault="006054AF" w:rsidP="006054AF">
      <w:pPr>
        <w:pStyle w:val="Default"/>
        <w:spacing w:after="47"/>
        <w:ind w:firstLine="708"/>
        <w:jc w:val="both"/>
      </w:pPr>
      <w:r>
        <w:t>-</w:t>
      </w:r>
      <w:r w:rsidRPr="00241A5C">
        <w:t xml:space="preserve"> Проектантът набавя необходимите за изпълнение на проекта кадастрални, регулационни подложки и/или картен материал в необходимия мащаб за своя сметка. </w:t>
      </w:r>
    </w:p>
    <w:p w:rsidR="006054AF" w:rsidRPr="00241A5C" w:rsidRDefault="006054AF" w:rsidP="006054AF">
      <w:pPr>
        <w:pStyle w:val="Default"/>
        <w:ind w:firstLine="708"/>
        <w:jc w:val="both"/>
      </w:pPr>
      <w:r>
        <w:t>-</w:t>
      </w:r>
      <w:r w:rsidRPr="00241A5C">
        <w:t xml:space="preserve"> Когато при съгласуване на проектите се установи, че е допусната грешка и съответното ведомство откаже съгласуване, е необходимо проектът да се коригира без допълнително възнаграждение; </w:t>
      </w:r>
    </w:p>
    <w:p w:rsidR="006054AF" w:rsidRDefault="006054AF" w:rsidP="006054AF">
      <w:pPr>
        <w:pStyle w:val="Default"/>
        <w:jc w:val="both"/>
        <w:rPr>
          <w:b/>
          <w:bCs/>
        </w:rPr>
      </w:pPr>
    </w:p>
    <w:p w:rsidR="006054AF" w:rsidRPr="00241A5C" w:rsidRDefault="006054AF" w:rsidP="006054AF">
      <w:pPr>
        <w:pStyle w:val="Default"/>
        <w:ind w:firstLine="708"/>
        <w:jc w:val="both"/>
      </w:pPr>
      <w:r w:rsidRPr="00241A5C">
        <w:rPr>
          <w:b/>
          <w:bCs/>
        </w:rPr>
        <w:t xml:space="preserve">Предаване на резултатите. </w:t>
      </w:r>
    </w:p>
    <w:p w:rsidR="006054AF" w:rsidRPr="00241A5C" w:rsidRDefault="006054AF" w:rsidP="006054AF">
      <w:pPr>
        <w:pStyle w:val="Default"/>
        <w:ind w:firstLine="708"/>
        <w:jc w:val="both"/>
      </w:pPr>
      <w:r w:rsidRPr="00241A5C">
        <w:t xml:space="preserve">Изпълнителят предава резултатите от изпълнението на договора като </w:t>
      </w:r>
      <w:r w:rsidR="00B0560F">
        <w:t>работен</w:t>
      </w:r>
      <w:r w:rsidRPr="00241A5C">
        <w:t xml:space="preserve"> проект в един екземпляр на електронен носител. Файловете се предават във формат, който позволява обработката им със софтуера с който са създадени. След одобрение от Възложителя, Изпълнителят предава резултатите от изпълнението на договора в 4 (четири) екземпляра на хартиен носител. </w:t>
      </w:r>
    </w:p>
    <w:p w:rsidR="006054AF" w:rsidRPr="00241A5C" w:rsidRDefault="006054AF" w:rsidP="006054AF">
      <w:pPr>
        <w:pStyle w:val="Default"/>
        <w:ind w:firstLine="708"/>
        <w:jc w:val="both"/>
      </w:pPr>
      <w:r w:rsidRPr="00241A5C">
        <w:t xml:space="preserve">Възложителят се произнася относно приемането на резултатите и </w:t>
      </w:r>
      <w:r w:rsidR="00DA07B0">
        <w:t xml:space="preserve">забележките </w:t>
      </w:r>
      <w:r w:rsidRPr="00241A5C">
        <w:t xml:space="preserve">по тях по начина определен в Договора, като може 1) да приеме услугите, 2) да констатира пропуски и да поиска отстраняването им или 3) да откаже приемане на услугите поради ниско качество и да върне </w:t>
      </w:r>
      <w:r w:rsidR="00B0560F">
        <w:t>работния проект</w:t>
      </w:r>
      <w:r w:rsidRPr="00241A5C">
        <w:t xml:space="preserve"> на Изпълнителя. </w:t>
      </w:r>
    </w:p>
    <w:p w:rsidR="006054AF" w:rsidRDefault="006054AF" w:rsidP="00F810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054AF" w:rsidRDefault="006054AF" w:rsidP="00F810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662399" w:rsidRPr="00F81046" w:rsidRDefault="00662399" w:rsidP="00F810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1046">
        <w:rPr>
          <w:rFonts w:ascii="Times New Roman" w:hAnsi="Times New Roman" w:cs="Times New Roman"/>
          <w:b/>
          <w:i/>
          <w:sz w:val="24"/>
          <w:szCs w:val="24"/>
        </w:rPr>
        <w:t>Важно!</w:t>
      </w:r>
    </w:p>
    <w:p w:rsidR="00662399" w:rsidRPr="00F81046" w:rsidRDefault="00662399" w:rsidP="00F81046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F81046">
        <w:rPr>
          <w:rFonts w:ascii="Times New Roman" w:hAnsi="Times New Roman" w:cs="Times New Roman"/>
          <w:b/>
          <w:i/>
          <w:sz w:val="24"/>
          <w:szCs w:val="24"/>
          <w:lang w:eastAsia="ar-SA"/>
        </w:rPr>
        <w:t xml:space="preserve">В изпълнение на разпоредбата на 48, ал. 2 от ЗОП, да се счита добавено „или еквивалент“, навсякъде, където в настоящата техническа спецификация са посочени конкретни </w:t>
      </w:r>
      <w:r w:rsidRPr="00F8104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стандарти, спецификации, технически оценки, технически одобрения или технически еталони по чл. 48, ал. 1, т. 2 от ЗОП. </w:t>
      </w:r>
    </w:p>
    <w:p w:rsidR="00662399" w:rsidRPr="00F81046" w:rsidRDefault="00662399" w:rsidP="00F810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62399" w:rsidRPr="00F81046" w:rsidSect="00592872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C62F2"/>
    <w:multiLevelType w:val="hybridMultilevel"/>
    <w:tmpl w:val="A21A2AE2"/>
    <w:lvl w:ilvl="0" w:tplc="CF5CA7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81F68"/>
    <w:multiLevelType w:val="hybridMultilevel"/>
    <w:tmpl w:val="DDD023FE"/>
    <w:lvl w:ilvl="0" w:tplc="1DF0D5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8E3D01"/>
    <w:multiLevelType w:val="hybridMultilevel"/>
    <w:tmpl w:val="EEC0BC8A"/>
    <w:lvl w:ilvl="0" w:tplc="775C60B8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 w:tplc="04020019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D3E"/>
    <w:rsid w:val="0004527D"/>
    <w:rsid w:val="00070860"/>
    <w:rsid w:val="00080CC2"/>
    <w:rsid w:val="00085124"/>
    <w:rsid w:val="000903BD"/>
    <w:rsid w:val="001C6CFF"/>
    <w:rsid w:val="001F417B"/>
    <w:rsid w:val="0024775A"/>
    <w:rsid w:val="00336589"/>
    <w:rsid w:val="00376357"/>
    <w:rsid w:val="003D6EB7"/>
    <w:rsid w:val="003F3237"/>
    <w:rsid w:val="00431118"/>
    <w:rsid w:val="004551DE"/>
    <w:rsid w:val="00465EFE"/>
    <w:rsid w:val="004B4726"/>
    <w:rsid w:val="004B7A76"/>
    <w:rsid w:val="00591311"/>
    <w:rsid w:val="00592872"/>
    <w:rsid w:val="005B5B85"/>
    <w:rsid w:val="006054AF"/>
    <w:rsid w:val="00631A68"/>
    <w:rsid w:val="00662399"/>
    <w:rsid w:val="0067100C"/>
    <w:rsid w:val="00682CA6"/>
    <w:rsid w:val="006B74EA"/>
    <w:rsid w:val="006C6302"/>
    <w:rsid w:val="006F4CC4"/>
    <w:rsid w:val="007021C1"/>
    <w:rsid w:val="00713075"/>
    <w:rsid w:val="00733F25"/>
    <w:rsid w:val="007B0B13"/>
    <w:rsid w:val="00A3701A"/>
    <w:rsid w:val="00A41096"/>
    <w:rsid w:val="00AB2ABB"/>
    <w:rsid w:val="00AB4D8A"/>
    <w:rsid w:val="00AB74B9"/>
    <w:rsid w:val="00B0560F"/>
    <w:rsid w:val="00B75E5C"/>
    <w:rsid w:val="00C10CE3"/>
    <w:rsid w:val="00CA00D2"/>
    <w:rsid w:val="00CE3CBA"/>
    <w:rsid w:val="00D36D90"/>
    <w:rsid w:val="00D871B6"/>
    <w:rsid w:val="00DA07B0"/>
    <w:rsid w:val="00E57D3E"/>
    <w:rsid w:val="00EA0649"/>
    <w:rsid w:val="00F81046"/>
    <w:rsid w:val="00FB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C6CFF"/>
    <w:pPr>
      <w:ind w:left="720"/>
      <w:contextualSpacing/>
    </w:pPr>
  </w:style>
  <w:style w:type="character" w:customStyle="1" w:styleId="a4">
    <w:name w:val="Списък на абзаци Знак"/>
    <w:link w:val="a3"/>
    <w:uiPriority w:val="34"/>
    <w:locked/>
    <w:rsid w:val="00662399"/>
  </w:style>
  <w:style w:type="paragraph" w:styleId="a5">
    <w:name w:val="Title"/>
    <w:basedOn w:val="a"/>
    <w:link w:val="a6"/>
    <w:qFormat/>
    <w:rsid w:val="00F81046"/>
    <w:pPr>
      <w:widowControl w:val="0"/>
      <w:tabs>
        <w:tab w:val="left" w:pos="-72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  <w:lang w:val="en-US"/>
    </w:rPr>
  </w:style>
  <w:style w:type="character" w:customStyle="1" w:styleId="a6">
    <w:name w:val="Заглавие Знак"/>
    <w:basedOn w:val="a0"/>
    <w:link w:val="a5"/>
    <w:rsid w:val="00F81046"/>
    <w:rPr>
      <w:rFonts w:ascii="Times New Roman" w:eastAsia="Times New Roman" w:hAnsi="Times New Roman" w:cs="Times New Roman"/>
      <w:b/>
      <w:sz w:val="48"/>
      <w:szCs w:val="20"/>
      <w:lang w:val="en-US"/>
    </w:rPr>
  </w:style>
  <w:style w:type="character" w:styleId="a7">
    <w:name w:val="Emphasis"/>
    <w:qFormat/>
    <w:rsid w:val="00F81046"/>
    <w:rPr>
      <w:b/>
      <w:bCs/>
      <w:i w:val="0"/>
      <w:iCs w:val="0"/>
    </w:rPr>
  </w:style>
  <w:style w:type="paragraph" w:styleId="a8">
    <w:name w:val="Body Text"/>
    <w:basedOn w:val="a"/>
    <w:link w:val="a9"/>
    <w:uiPriority w:val="99"/>
    <w:rsid w:val="00A3701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ен текст Знак"/>
    <w:basedOn w:val="a0"/>
    <w:link w:val="a8"/>
    <w:uiPriority w:val="99"/>
    <w:rsid w:val="00A3701A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6054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C6CFF"/>
    <w:pPr>
      <w:ind w:left="720"/>
      <w:contextualSpacing/>
    </w:pPr>
  </w:style>
  <w:style w:type="character" w:customStyle="1" w:styleId="a4">
    <w:name w:val="Списък на абзаци Знак"/>
    <w:link w:val="a3"/>
    <w:uiPriority w:val="34"/>
    <w:locked/>
    <w:rsid w:val="00662399"/>
  </w:style>
  <w:style w:type="paragraph" w:styleId="a5">
    <w:name w:val="Title"/>
    <w:basedOn w:val="a"/>
    <w:link w:val="a6"/>
    <w:qFormat/>
    <w:rsid w:val="00F81046"/>
    <w:pPr>
      <w:widowControl w:val="0"/>
      <w:tabs>
        <w:tab w:val="left" w:pos="-72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  <w:lang w:val="en-US"/>
    </w:rPr>
  </w:style>
  <w:style w:type="character" w:customStyle="1" w:styleId="a6">
    <w:name w:val="Заглавие Знак"/>
    <w:basedOn w:val="a0"/>
    <w:link w:val="a5"/>
    <w:rsid w:val="00F81046"/>
    <w:rPr>
      <w:rFonts w:ascii="Times New Roman" w:eastAsia="Times New Roman" w:hAnsi="Times New Roman" w:cs="Times New Roman"/>
      <w:b/>
      <w:sz w:val="48"/>
      <w:szCs w:val="20"/>
      <w:lang w:val="en-US"/>
    </w:rPr>
  </w:style>
  <w:style w:type="character" w:styleId="a7">
    <w:name w:val="Emphasis"/>
    <w:qFormat/>
    <w:rsid w:val="00F81046"/>
    <w:rPr>
      <w:b/>
      <w:bCs/>
      <w:i w:val="0"/>
      <w:iCs w:val="0"/>
    </w:rPr>
  </w:style>
  <w:style w:type="paragraph" w:styleId="a8">
    <w:name w:val="Body Text"/>
    <w:basedOn w:val="a"/>
    <w:link w:val="a9"/>
    <w:uiPriority w:val="99"/>
    <w:rsid w:val="00A3701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ен текст Знак"/>
    <w:basedOn w:val="a0"/>
    <w:link w:val="a8"/>
    <w:uiPriority w:val="99"/>
    <w:rsid w:val="00A3701A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6054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3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Atanasov</cp:lastModifiedBy>
  <cp:revision>32</cp:revision>
  <cp:lastPrinted>2020-02-19T12:26:00Z</cp:lastPrinted>
  <dcterms:created xsi:type="dcterms:W3CDTF">2019-11-22T07:45:00Z</dcterms:created>
  <dcterms:modified xsi:type="dcterms:W3CDTF">2020-02-19T12:26:00Z</dcterms:modified>
</cp:coreProperties>
</file>