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517" w:rsidRPr="00202DAF" w:rsidRDefault="00EE1517" w:rsidP="004730CD">
      <w:pPr>
        <w:widowControl/>
        <w:tabs>
          <w:tab w:val="left" w:pos="1276"/>
          <w:tab w:val="left" w:pos="1560"/>
        </w:tabs>
        <w:autoSpaceDE/>
        <w:autoSpaceDN/>
        <w:ind w:right="244"/>
        <w:jc w:val="both"/>
        <w:outlineLvl w:val="0"/>
        <w:rPr>
          <w:rFonts w:eastAsia="Calibri"/>
          <w:b/>
          <w:bCs/>
          <w:sz w:val="24"/>
          <w:szCs w:val="24"/>
          <w:lang w:val="bg-BG" w:eastAsia="bg-BG"/>
        </w:rPr>
      </w:pPr>
      <w:r w:rsidRPr="00202DAF">
        <w:rPr>
          <w:rFonts w:eastAsia="Calibri"/>
          <w:b/>
          <w:bCs/>
          <w:sz w:val="24"/>
          <w:szCs w:val="24"/>
          <w:lang w:val="bg-BG" w:eastAsia="bg-BG"/>
        </w:rPr>
        <w:t>УТВЪРДИЛ:</w:t>
      </w:r>
    </w:p>
    <w:p w:rsidR="004730CD" w:rsidRPr="00202DAF" w:rsidRDefault="004730CD" w:rsidP="004730CD">
      <w:pPr>
        <w:widowControl/>
        <w:tabs>
          <w:tab w:val="left" w:pos="1276"/>
          <w:tab w:val="left" w:pos="1560"/>
        </w:tabs>
        <w:autoSpaceDE/>
        <w:autoSpaceDN/>
        <w:ind w:right="244"/>
        <w:jc w:val="both"/>
        <w:outlineLvl w:val="0"/>
        <w:rPr>
          <w:rFonts w:eastAsia="Calibri"/>
          <w:b/>
          <w:bCs/>
          <w:sz w:val="24"/>
          <w:szCs w:val="24"/>
          <w:lang w:val="bg-BG" w:eastAsia="bg-BG"/>
        </w:rPr>
      </w:pPr>
    </w:p>
    <w:p w:rsidR="004730CD" w:rsidRPr="00202DAF" w:rsidRDefault="004730CD" w:rsidP="004730CD">
      <w:pPr>
        <w:widowControl/>
        <w:tabs>
          <w:tab w:val="left" w:pos="1276"/>
          <w:tab w:val="left" w:pos="1560"/>
        </w:tabs>
        <w:autoSpaceDE/>
        <w:autoSpaceDN/>
        <w:ind w:right="244"/>
        <w:jc w:val="both"/>
        <w:outlineLvl w:val="0"/>
        <w:rPr>
          <w:rFonts w:eastAsia="Calibri"/>
          <w:b/>
          <w:bCs/>
          <w:sz w:val="24"/>
          <w:szCs w:val="24"/>
          <w:lang w:val="bg-BG" w:eastAsia="bg-BG"/>
        </w:rPr>
      </w:pPr>
    </w:p>
    <w:p w:rsidR="00EE1517" w:rsidRPr="00202DAF" w:rsidRDefault="00EE1517" w:rsidP="004730CD">
      <w:pPr>
        <w:widowControl/>
        <w:tabs>
          <w:tab w:val="left" w:pos="1276"/>
          <w:tab w:val="left" w:pos="1560"/>
        </w:tabs>
        <w:autoSpaceDE/>
        <w:autoSpaceDN/>
        <w:ind w:right="244"/>
        <w:jc w:val="both"/>
        <w:outlineLvl w:val="0"/>
        <w:rPr>
          <w:rFonts w:eastAsia="Calibri"/>
          <w:b/>
          <w:bCs/>
          <w:sz w:val="24"/>
          <w:szCs w:val="24"/>
          <w:lang w:val="bg-BG" w:eastAsia="bg-BG"/>
        </w:rPr>
      </w:pPr>
      <w:r w:rsidRPr="00202DAF">
        <w:rPr>
          <w:rFonts w:eastAsia="Calibri"/>
          <w:b/>
          <w:bCs/>
          <w:sz w:val="24"/>
          <w:szCs w:val="24"/>
          <w:lang w:val="bg-BG" w:eastAsia="bg-BG"/>
        </w:rPr>
        <w:t>МАРИЯН ЖЕЧЕВ</w:t>
      </w:r>
    </w:p>
    <w:p w:rsidR="004730CD" w:rsidRPr="00202DAF" w:rsidRDefault="004730CD" w:rsidP="004730CD">
      <w:pPr>
        <w:widowControl/>
        <w:tabs>
          <w:tab w:val="left" w:pos="1276"/>
          <w:tab w:val="left" w:pos="1560"/>
        </w:tabs>
        <w:autoSpaceDE/>
        <w:autoSpaceDN/>
        <w:ind w:right="244"/>
        <w:jc w:val="both"/>
        <w:outlineLvl w:val="0"/>
        <w:rPr>
          <w:b/>
          <w:sz w:val="24"/>
          <w:szCs w:val="24"/>
          <w:lang w:val="bg-BG" w:eastAsia="bg-BG"/>
        </w:rPr>
      </w:pPr>
      <w:r w:rsidRPr="00202DAF">
        <w:rPr>
          <w:rFonts w:eastAsia="Calibri"/>
          <w:b/>
          <w:bCs/>
          <w:sz w:val="24"/>
          <w:szCs w:val="24"/>
          <w:lang w:val="bg-BG" w:eastAsia="bg-BG"/>
        </w:rPr>
        <w:t>Кмет на община Шабла</w:t>
      </w:r>
    </w:p>
    <w:p w:rsidR="00EE1517" w:rsidRPr="00202DAF" w:rsidRDefault="00EE1517" w:rsidP="004730CD">
      <w:pPr>
        <w:widowControl/>
        <w:tabs>
          <w:tab w:val="left" w:pos="1276"/>
          <w:tab w:val="left" w:pos="1560"/>
        </w:tabs>
        <w:autoSpaceDE/>
        <w:autoSpaceDN/>
        <w:ind w:right="244"/>
        <w:jc w:val="both"/>
        <w:outlineLvl w:val="0"/>
        <w:rPr>
          <w:b/>
          <w:sz w:val="24"/>
          <w:szCs w:val="24"/>
          <w:u w:val="single"/>
          <w:lang w:eastAsia="bg-BG"/>
        </w:rPr>
      </w:pPr>
    </w:p>
    <w:p w:rsidR="00EE1517" w:rsidRPr="00202DAF" w:rsidRDefault="00EE1517" w:rsidP="004730CD">
      <w:pPr>
        <w:widowControl/>
        <w:tabs>
          <w:tab w:val="left" w:pos="1276"/>
          <w:tab w:val="left" w:pos="1560"/>
        </w:tabs>
        <w:autoSpaceDE/>
        <w:autoSpaceDN/>
        <w:ind w:right="244"/>
        <w:jc w:val="both"/>
        <w:outlineLvl w:val="0"/>
        <w:rPr>
          <w:b/>
          <w:sz w:val="24"/>
          <w:szCs w:val="24"/>
          <w:u w:val="single"/>
          <w:lang w:val="bg-BG" w:eastAsia="bg-BG"/>
        </w:rPr>
      </w:pPr>
    </w:p>
    <w:p w:rsidR="00EE1517" w:rsidRPr="00202DAF" w:rsidRDefault="00EE1517" w:rsidP="004730CD">
      <w:pPr>
        <w:widowControl/>
        <w:tabs>
          <w:tab w:val="left" w:pos="1276"/>
          <w:tab w:val="left" w:pos="1560"/>
        </w:tabs>
        <w:autoSpaceDE/>
        <w:autoSpaceDN/>
        <w:ind w:right="244"/>
        <w:jc w:val="both"/>
        <w:outlineLvl w:val="0"/>
        <w:rPr>
          <w:b/>
          <w:sz w:val="24"/>
          <w:szCs w:val="24"/>
          <w:u w:val="single"/>
          <w:lang w:val="bg-BG" w:eastAsia="bg-BG"/>
        </w:rPr>
      </w:pPr>
    </w:p>
    <w:p w:rsidR="00EE1517" w:rsidRPr="00202DAF" w:rsidRDefault="00EE1517" w:rsidP="004730CD">
      <w:pPr>
        <w:widowControl/>
        <w:tabs>
          <w:tab w:val="left" w:pos="1276"/>
          <w:tab w:val="left" w:pos="1560"/>
        </w:tabs>
        <w:autoSpaceDE/>
        <w:autoSpaceDN/>
        <w:ind w:right="244"/>
        <w:jc w:val="both"/>
        <w:outlineLvl w:val="0"/>
        <w:rPr>
          <w:b/>
          <w:sz w:val="24"/>
          <w:szCs w:val="24"/>
          <w:u w:val="single"/>
          <w:lang w:eastAsia="bg-BG"/>
        </w:rPr>
      </w:pPr>
    </w:p>
    <w:p w:rsidR="00EE1517" w:rsidRPr="00202DAF" w:rsidRDefault="00EE1517" w:rsidP="004730CD">
      <w:pPr>
        <w:widowControl/>
        <w:tabs>
          <w:tab w:val="left" w:pos="1276"/>
          <w:tab w:val="left" w:pos="1560"/>
        </w:tabs>
        <w:autoSpaceDE/>
        <w:autoSpaceDN/>
        <w:ind w:right="244"/>
        <w:jc w:val="both"/>
        <w:outlineLvl w:val="0"/>
        <w:rPr>
          <w:b/>
          <w:sz w:val="24"/>
          <w:szCs w:val="24"/>
          <w:u w:val="single"/>
          <w:lang w:eastAsia="bg-BG"/>
        </w:rPr>
      </w:pPr>
    </w:p>
    <w:p w:rsidR="00EE1517" w:rsidRPr="00202DAF" w:rsidRDefault="00EE1517" w:rsidP="004730CD">
      <w:pPr>
        <w:widowControl/>
        <w:tabs>
          <w:tab w:val="left" w:pos="1276"/>
          <w:tab w:val="left" w:pos="1560"/>
        </w:tabs>
        <w:autoSpaceDE/>
        <w:autoSpaceDN/>
        <w:ind w:right="244"/>
        <w:jc w:val="both"/>
        <w:outlineLvl w:val="0"/>
        <w:rPr>
          <w:b/>
          <w:sz w:val="24"/>
          <w:szCs w:val="24"/>
          <w:u w:val="single"/>
          <w:lang w:eastAsia="bg-BG"/>
        </w:rPr>
      </w:pPr>
    </w:p>
    <w:p w:rsidR="00EE1517" w:rsidRPr="00202DAF" w:rsidRDefault="00EE1517" w:rsidP="004730CD">
      <w:pPr>
        <w:widowControl/>
        <w:tabs>
          <w:tab w:val="left" w:pos="1276"/>
          <w:tab w:val="left" w:pos="1560"/>
        </w:tabs>
        <w:autoSpaceDE/>
        <w:autoSpaceDN/>
        <w:ind w:right="244"/>
        <w:jc w:val="both"/>
        <w:outlineLvl w:val="0"/>
        <w:rPr>
          <w:b/>
          <w:sz w:val="24"/>
          <w:szCs w:val="24"/>
          <w:u w:val="single"/>
          <w:lang w:val="bg-BG" w:eastAsia="bg-BG"/>
        </w:rPr>
      </w:pPr>
    </w:p>
    <w:p w:rsidR="00EE1517" w:rsidRPr="00202DAF" w:rsidRDefault="00EE1517" w:rsidP="004730CD">
      <w:pPr>
        <w:widowControl/>
        <w:tabs>
          <w:tab w:val="left" w:pos="1276"/>
          <w:tab w:val="left" w:pos="1560"/>
        </w:tabs>
        <w:autoSpaceDE/>
        <w:autoSpaceDN/>
        <w:ind w:right="244"/>
        <w:jc w:val="center"/>
        <w:outlineLvl w:val="0"/>
        <w:rPr>
          <w:b/>
          <w:sz w:val="24"/>
          <w:szCs w:val="24"/>
          <w:u w:val="single"/>
          <w:lang w:val="bg-BG" w:eastAsia="bg-BG"/>
        </w:rPr>
      </w:pPr>
      <w:r w:rsidRPr="00202DAF">
        <w:rPr>
          <w:b/>
          <w:sz w:val="24"/>
          <w:szCs w:val="24"/>
          <w:u w:val="single"/>
          <w:lang w:val="bg-BG" w:eastAsia="bg-BG"/>
        </w:rPr>
        <w:t>УКАЗАНИЯ</w:t>
      </w:r>
    </w:p>
    <w:p w:rsidR="00EE1517" w:rsidRPr="00202DAF" w:rsidRDefault="00EE1517" w:rsidP="004730CD">
      <w:pPr>
        <w:widowControl/>
        <w:tabs>
          <w:tab w:val="left" w:pos="1276"/>
          <w:tab w:val="left" w:pos="1560"/>
        </w:tabs>
        <w:autoSpaceDE/>
        <w:autoSpaceDN/>
        <w:ind w:right="244"/>
        <w:jc w:val="both"/>
        <w:rPr>
          <w:sz w:val="24"/>
          <w:szCs w:val="24"/>
          <w:lang w:val="bg-BG" w:eastAsia="bg-BG"/>
        </w:rPr>
      </w:pPr>
    </w:p>
    <w:p w:rsidR="00EE1517" w:rsidRPr="00202DAF" w:rsidRDefault="00EE1517" w:rsidP="004730CD">
      <w:pPr>
        <w:widowControl/>
        <w:tabs>
          <w:tab w:val="left" w:pos="1276"/>
          <w:tab w:val="left" w:pos="1560"/>
          <w:tab w:val="left" w:pos="9498"/>
        </w:tabs>
        <w:adjustRightInd w:val="0"/>
        <w:ind w:right="244"/>
        <w:jc w:val="center"/>
        <w:rPr>
          <w:b/>
          <w:sz w:val="24"/>
          <w:szCs w:val="24"/>
          <w:lang w:val="bg-BG"/>
        </w:rPr>
      </w:pPr>
      <w:r w:rsidRPr="00202DAF">
        <w:rPr>
          <w:b/>
          <w:sz w:val="24"/>
          <w:szCs w:val="24"/>
        </w:rPr>
        <w:t>ЗА ПОДГОТОВКА НА ОФЕРТАТА ЗА УЧАСТИЕ В ОБЩЕСТВЕНА ПОРЪЧКА ЧРЕЗ ПУБЛИКУВАНЕ НА ОБЯВА ЗА СЪБИРАНЕ НА ОФЕРТИ</w:t>
      </w:r>
    </w:p>
    <w:p w:rsidR="00EE1517" w:rsidRPr="00202DAF" w:rsidRDefault="00EE1517" w:rsidP="004730CD">
      <w:pPr>
        <w:widowControl/>
        <w:tabs>
          <w:tab w:val="left" w:pos="1276"/>
          <w:tab w:val="left" w:pos="1560"/>
          <w:tab w:val="left" w:pos="7200"/>
        </w:tabs>
        <w:adjustRightInd w:val="0"/>
        <w:ind w:right="244"/>
        <w:jc w:val="center"/>
        <w:rPr>
          <w:b/>
          <w:sz w:val="24"/>
          <w:szCs w:val="24"/>
        </w:rPr>
      </w:pPr>
      <w:r w:rsidRPr="00202DAF">
        <w:rPr>
          <w:b/>
          <w:sz w:val="24"/>
          <w:szCs w:val="24"/>
          <w:lang w:val="bg-BG"/>
        </w:rPr>
        <w:t>по  чл.20, ал. 3 от ЗОП</w:t>
      </w:r>
    </w:p>
    <w:p w:rsidR="00EE1517" w:rsidRPr="00202DAF" w:rsidRDefault="00EE1517" w:rsidP="004730CD">
      <w:pPr>
        <w:widowControl/>
        <w:tabs>
          <w:tab w:val="left" w:pos="1276"/>
          <w:tab w:val="left" w:pos="1560"/>
        </w:tabs>
        <w:autoSpaceDE/>
        <w:autoSpaceDN/>
        <w:ind w:right="244"/>
        <w:jc w:val="both"/>
        <w:rPr>
          <w:b/>
          <w:sz w:val="24"/>
          <w:szCs w:val="24"/>
          <w:lang w:val="bg-BG" w:eastAsia="bg-BG"/>
        </w:rPr>
      </w:pPr>
    </w:p>
    <w:p w:rsidR="00EE1517" w:rsidRPr="00202DAF" w:rsidRDefault="00EE1517" w:rsidP="004730CD">
      <w:pPr>
        <w:widowControl/>
        <w:tabs>
          <w:tab w:val="left" w:pos="1276"/>
          <w:tab w:val="left" w:pos="1560"/>
        </w:tabs>
        <w:autoSpaceDE/>
        <w:autoSpaceDN/>
        <w:ind w:right="244"/>
        <w:jc w:val="center"/>
        <w:rPr>
          <w:b/>
          <w:sz w:val="24"/>
          <w:szCs w:val="24"/>
          <w:lang w:val="bg-BG" w:eastAsia="bg-BG"/>
        </w:rPr>
      </w:pPr>
      <w:r w:rsidRPr="00202DAF">
        <w:rPr>
          <w:b/>
          <w:sz w:val="24"/>
          <w:szCs w:val="24"/>
          <w:lang w:val="bg-BG" w:eastAsia="bg-BG"/>
        </w:rPr>
        <w:t>С ПРЕДМЕТ:</w:t>
      </w:r>
    </w:p>
    <w:p w:rsidR="00EE1517" w:rsidRPr="00202DAF" w:rsidRDefault="00EE1517" w:rsidP="004730CD">
      <w:pPr>
        <w:widowControl/>
        <w:tabs>
          <w:tab w:val="left" w:pos="1276"/>
          <w:tab w:val="left" w:pos="1560"/>
        </w:tabs>
        <w:autoSpaceDE/>
        <w:autoSpaceDN/>
        <w:ind w:right="244"/>
        <w:jc w:val="center"/>
        <w:rPr>
          <w:b/>
          <w:sz w:val="24"/>
          <w:szCs w:val="24"/>
          <w:lang w:val="bg-BG" w:eastAsia="bg-BG"/>
        </w:rPr>
      </w:pPr>
      <w:r w:rsidRPr="00202DAF">
        <w:rPr>
          <w:b/>
          <w:sz w:val="24"/>
          <w:szCs w:val="24"/>
          <w:lang w:val="bg-BG" w:eastAsia="bg-BG"/>
        </w:rPr>
        <w:t xml:space="preserve">  „СТРОИТЕЛНО-МОНТАЖНИ РАБОТИ НА ОБЕКТ „МОРСКИ КЛУБ В УПИ </w:t>
      </w:r>
      <w:r w:rsidRPr="00202DAF">
        <w:rPr>
          <w:b/>
          <w:sz w:val="24"/>
          <w:szCs w:val="24"/>
          <w:lang w:eastAsia="bg-BG"/>
        </w:rPr>
        <w:t xml:space="preserve">XIII, </w:t>
      </w:r>
      <w:r w:rsidRPr="00202DAF">
        <w:rPr>
          <w:b/>
          <w:sz w:val="24"/>
          <w:szCs w:val="24"/>
          <w:lang w:val="bg-BG" w:eastAsia="bg-BG"/>
        </w:rPr>
        <w:t xml:space="preserve">КВ. 9 ПО ПУП-ПР НА СО „КАРИЯ” по </w:t>
      </w:r>
      <w:r w:rsidRPr="00202DAF">
        <w:rPr>
          <w:rFonts w:eastAsia="Calibri"/>
          <w:b/>
          <w:sz w:val="24"/>
          <w:szCs w:val="24"/>
          <w:lang w:val="bg-BG"/>
        </w:rPr>
        <w:t xml:space="preserve">проект: </w:t>
      </w:r>
      <w:r w:rsidRPr="00202DAF">
        <w:rPr>
          <w:rFonts w:eastAsia="Calibri"/>
          <w:b/>
          <w:bCs/>
          <w:sz w:val="24"/>
          <w:szCs w:val="24"/>
          <w:shd w:val="clear" w:color="auto" w:fill="FFFFFF"/>
          <w:lang w:val="bg-BG"/>
        </w:rPr>
        <w:t xml:space="preserve">„Изграждане на Морски клуб в рибарско селище </w:t>
      </w:r>
      <w:proofErr w:type="spellStart"/>
      <w:r w:rsidRPr="00202DAF">
        <w:rPr>
          <w:rFonts w:eastAsia="Calibri"/>
          <w:b/>
          <w:bCs/>
          <w:sz w:val="24"/>
          <w:szCs w:val="24"/>
          <w:shd w:val="clear" w:color="auto" w:fill="FFFFFF"/>
          <w:lang w:val="bg-BG"/>
        </w:rPr>
        <w:t>Кария</w:t>
      </w:r>
      <w:proofErr w:type="spellEnd"/>
      <w:r w:rsidRPr="00202DAF">
        <w:rPr>
          <w:rFonts w:eastAsia="Calibri"/>
          <w:b/>
          <w:bCs/>
          <w:sz w:val="24"/>
          <w:szCs w:val="24"/>
          <w:shd w:val="clear" w:color="auto" w:fill="FFFFFF"/>
          <w:lang w:val="bg-BG"/>
        </w:rPr>
        <w:t>, община Шабла”</w:t>
      </w:r>
      <w:r w:rsidRPr="00202DAF">
        <w:rPr>
          <w:rFonts w:eastAsia="Calibri"/>
          <w:b/>
          <w:sz w:val="24"/>
          <w:szCs w:val="24"/>
          <w:lang w:val="bg-BG"/>
        </w:rPr>
        <w:t xml:space="preserve"> по Мярка </w:t>
      </w:r>
      <w:r w:rsidRPr="00202DAF">
        <w:rPr>
          <w:b/>
          <w:sz w:val="24"/>
          <w:szCs w:val="24"/>
          <w:lang w:val="bg-BG" w:eastAsia="bg-BG"/>
        </w:rPr>
        <w:t>BG14MFOP001-4.008 - МИРГ-ШКБ-2.1.1 „Инвестиции в многообразна публична инфраструктура свързана с рибарската общност и морския потенциал на територията”</w:t>
      </w:r>
      <w:r w:rsidRPr="00202DAF">
        <w:rPr>
          <w:rFonts w:eastAsia="Calibri"/>
          <w:b/>
          <w:sz w:val="24"/>
          <w:szCs w:val="24"/>
          <w:lang w:val="bg-BG"/>
        </w:rPr>
        <w:t xml:space="preserve"> от Стратегия за ВОМР на МИРГ Шабла –  Каварна – Балчик по </w:t>
      </w:r>
      <w:r w:rsidRPr="00202DAF">
        <w:rPr>
          <w:b/>
          <w:sz w:val="24"/>
          <w:szCs w:val="24"/>
          <w:lang w:val="bg-BG" w:eastAsia="bg-BG"/>
        </w:rPr>
        <w:t>Програма за морско дело и рибарство 2014-2020“</w:t>
      </w:r>
    </w:p>
    <w:p w:rsidR="00EE1517" w:rsidRPr="00202DAF" w:rsidRDefault="00EE1517" w:rsidP="004730CD">
      <w:pPr>
        <w:widowControl/>
        <w:tabs>
          <w:tab w:val="left" w:pos="1276"/>
          <w:tab w:val="left" w:pos="1560"/>
        </w:tabs>
        <w:autoSpaceDE/>
        <w:autoSpaceDN/>
        <w:ind w:right="244"/>
        <w:jc w:val="both"/>
        <w:rPr>
          <w:b/>
          <w:sz w:val="24"/>
          <w:szCs w:val="24"/>
          <w:lang w:val="bg-BG" w:eastAsia="bg-BG"/>
        </w:rPr>
      </w:pPr>
    </w:p>
    <w:p w:rsidR="00EE1517" w:rsidRPr="00202DAF" w:rsidRDefault="00EE1517" w:rsidP="00EE1517">
      <w:pPr>
        <w:widowControl/>
        <w:tabs>
          <w:tab w:val="left" w:pos="1276"/>
          <w:tab w:val="left" w:pos="1560"/>
        </w:tabs>
        <w:autoSpaceDE/>
        <w:autoSpaceDN/>
        <w:ind w:right="244" w:firstLine="993"/>
        <w:jc w:val="both"/>
        <w:rPr>
          <w:b/>
          <w:sz w:val="24"/>
          <w:szCs w:val="24"/>
          <w:lang w:val="bg-BG" w:eastAsia="bg-BG"/>
        </w:rPr>
      </w:pPr>
    </w:p>
    <w:p w:rsidR="00EE1517" w:rsidRPr="00202DAF" w:rsidRDefault="00EE1517" w:rsidP="00EE1517">
      <w:pPr>
        <w:widowControl/>
        <w:tabs>
          <w:tab w:val="left" w:pos="1276"/>
          <w:tab w:val="left" w:pos="1560"/>
        </w:tabs>
        <w:autoSpaceDE/>
        <w:autoSpaceDN/>
        <w:ind w:right="244" w:firstLine="993"/>
        <w:jc w:val="both"/>
        <w:rPr>
          <w:b/>
          <w:sz w:val="24"/>
          <w:szCs w:val="24"/>
          <w:lang w:val="bg-BG" w:eastAsia="bg-BG"/>
        </w:rPr>
      </w:pPr>
    </w:p>
    <w:p w:rsidR="00EE1517" w:rsidRPr="00202DAF" w:rsidRDefault="00EE1517" w:rsidP="00EE1517">
      <w:pPr>
        <w:widowControl/>
        <w:tabs>
          <w:tab w:val="left" w:pos="1276"/>
          <w:tab w:val="left" w:pos="1560"/>
        </w:tabs>
        <w:autoSpaceDE/>
        <w:autoSpaceDN/>
        <w:ind w:right="244" w:firstLine="993"/>
        <w:jc w:val="both"/>
        <w:rPr>
          <w:b/>
          <w:sz w:val="24"/>
          <w:szCs w:val="24"/>
          <w:lang w:val="bg-BG" w:eastAsia="bg-BG"/>
        </w:rPr>
      </w:pPr>
    </w:p>
    <w:p w:rsidR="00EE1517" w:rsidRDefault="00EE1517" w:rsidP="00765B42">
      <w:pPr>
        <w:widowControl/>
        <w:tabs>
          <w:tab w:val="left" w:pos="1276"/>
          <w:tab w:val="left" w:pos="1560"/>
        </w:tabs>
        <w:autoSpaceDE/>
        <w:autoSpaceDN/>
        <w:ind w:right="244"/>
        <w:jc w:val="both"/>
        <w:rPr>
          <w:b/>
          <w:sz w:val="24"/>
          <w:szCs w:val="24"/>
          <w:lang w:val="bg-BG" w:eastAsia="bg-BG"/>
        </w:rPr>
      </w:pPr>
    </w:p>
    <w:p w:rsidR="00590CFF" w:rsidRDefault="00590CFF" w:rsidP="00765B42">
      <w:pPr>
        <w:widowControl/>
        <w:tabs>
          <w:tab w:val="left" w:pos="1276"/>
          <w:tab w:val="left" w:pos="1560"/>
        </w:tabs>
        <w:autoSpaceDE/>
        <w:autoSpaceDN/>
        <w:ind w:right="244"/>
        <w:jc w:val="both"/>
        <w:rPr>
          <w:b/>
          <w:sz w:val="24"/>
          <w:szCs w:val="24"/>
          <w:lang w:val="bg-BG" w:eastAsia="bg-BG"/>
        </w:rPr>
      </w:pPr>
    </w:p>
    <w:p w:rsidR="00590CFF" w:rsidRDefault="00590CFF" w:rsidP="00765B42">
      <w:pPr>
        <w:widowControl/>
        <w:tabs>
          <w:tab w:val="left" w:pos="1276"/>
          <w:tab w:val="left" w:pos="1560"/>
        </w:tabs>
        <w:autoSpaceDE/>
        <w:autoSpaceDN/>
        <w:ind w:right="244"/>
        <w:jc w:val="both"/>
        <w:rPr>
          <w:b/>
          <w:sz w:val="24"/>
          <w:szCs w:val="24"/>
          <w:lang w:val="bg-BG" w:eastAsia="bg-BG"/>
        </w:rPr>
      </w:pPr>
    </w:p>
    <w:p w:rsidR="00590CFF" w:rsidRDefault="00590CFF" w:rsidP="00765B42">
      <w:pPr>
        <w:widowControl/>
        <w:tabs>
          <w:tab w:val="left" w:pos="1276"/>
          <w:tab w:val="left" w:pos="1560"/>
        </w:tabs>
        <w:autoSpaceDE/>
        <w:autoSpaceDN/>
        <w:ind w:right="244"/>
        <w:jc w:val="both"/>
        <w:rPr>
          <w:b/>
          <w:sz w:val="24"/>
          <w:szCs w:val="24"/>
          <w:lang w:val="bg-BG" w:eastAsia="bg-BG"/>
        </w:rPr>
      </w:pPr>
    </w:p>
    <w:p w:rsidR="00590CFF" w:rsidRDefault="00590CFF" w:rsidP="00765B42">
      <w:pPr>
        <w:widowControl/>
        <w:tabs>
          <w:tab w:val="left" w:pos="1276"/>
          <w:tab w:val="left" w:pos="1560"/>
        </w:tabs>
        <w:autoSpaceDE/>
        <w:autoSpaceDN/>
        <w:ind w:right="244"/>
        <w:jc w:val="both"/>
        <w:rPr>
          <w:b/>
          <w:sz w:val="24"/>
          <w:szCs w:val="24"/>
          <w:lang w:val="bg-BG" w:eastAsia="bg-BG"/>
        </w:rPr>
      </w:pPr>
    </w:p>
    <w:p w:rsidR="00590CFF" w:rsidRDefault="00590CFF" w:rsidP="00765B42">
      <w:pPr>
        <w:widowControl/>
        <w:tabs>
          <w:tab w:val="left" w:pos="1276"/>
          <w:tab w:val="left" w:pos="1560"/>
        </w:tabs>
        <w:autoSpaceDE/>
        <w:autoSpaceDN/>
        <w:ind w:right="244"/>
        <w:jc w:val="both"/>
        <w:rPr>
          <w:b/>
          <w:sz w:val="24"/>
          <w:szCs w:val="24"/>
          <w:lang w:val="bg-BG" w:eastAsia="bg-BG"/>
        </w:rPr>
      </w:pPr>
    </w:p>
    <w:p w:rsidR="00590CFF" w:rsidRDefault="00590CFF" w:rsidP="00765B42">
      <w:pPr>
        <w:widowControl/>
        <w:tabs>
          <w:tab w:val="left" w:pos="1276"/>
          <w:tab w:val="left" w:pos="1560"/>
        </w:tabs>
        <w:autoSpaceDE/>
        <w:autoSpaceDN/>
        <w:ind w:right="244"/>
        <w:jc w:val="both"/>
        <w:rPr>
          <w:b/>
          <w:sz w:val="24"/>
          <w:szCs w:val="24"/>
          <w:lang w:val="bg-BG" w:eastAsia="bg-BG"/>
        </w:rPr>
      </w:pPr>
    </w:p>
    <w:p w:rsidR="00590CFF" w:rsidRDefault="00590CFF" w:rsidP="00765B42">
      <w:pPr>
        <w:widowControl/>
        <w:tabs>
          <w:tab w:val="left" w:pos="1276"/>
          <w:tab w:val="left" w:pos="1560"/>
        </w:tabs>
        <w:autoSpaceDE/>
        <w:autoSpaceDN/>
        <w:ind w:right="244"/>
        <w:jc w:val="both"/>
        <w:rPr>
          <w:b/>
          <w:sz w:val="24"/>
          <w:szCs w:val="24"/>
          <w:lang w:val="bg-BG" w:eastAsia="bg-BG"/>
        </w:rPr>
      </w:pPr>
    </w:p>
    <w:p w:rsidR="00590CFF" w:rsidRDefault="00590CFF" w:rsidP="00765B42">
      <w:pPr>
        <w:widowControl/>
        <w:tabs>
          <w:tab w:val="left" w:pos="1276"/>
          <w:tab w:val="left" w:pos="1560"/>
        </w:tabs>
        <w:autoSpaceDE/>
        <w:autoSpaceDN/>
        <w:ind w:right="244"/>
        <w:jc w:val="both"/>
        <w:rPr>
          <w:b/>
          <w:sz w:val="24"/>
          <w:szCs w:val="24"/>
          <w:lang w:val="bg-BG" w:eastAsia="bg-BG"/>
        </w:rPr>
      </w:pPr>
    </w:p>
    <w:p w:rsidR="00590CFF" w:rsidRDefault="00590CFF" w:rsidP="00765B42">
      <w:pPr>
        <w:widowControl/>
        <w:tabs>
          <w:tab w:val="left" w:pos="1276"/>
          <w:tab w:val="left" w:pos="1560"/>
        </w:tabs>
        <w:autoSpaceDE/>
        <w:autoSpaceDN/>
        <w:ind w:right="244"/>
        <w:jc w:val="both"/>
        <w:rPr>
          <w:b/>
          <w:sz w:val="24"/>
          <w:szCs w:val="24"/>
          <w:lang w:val="bg-BG" w:eastAsia="bg-BG"/>
        </w:rPr>
      </w:pPr>
    </w:p>
    <w:p w:rsidR="00590CFF" w:rsidRPr="00202DAF" w:rsidRDefault="00590CFF" w:rsidP="00765B42">
      <w:pPr>
        <w:widowControl/>
        <w:tabs>
          <w:tab w:val="left" w:pos="1276"/>
          <w:tab w:val="left" w:pos="1560"/>
        </w:tabs>
        <w:autoSpaceDE/>
        <w:autoSpaceDN/>
        <w:ind w:right="244"/>
        <w:jc w:val="both"/>
        <w:rPr>
          <w:b/>
          <w:sz w:val="24"/>
          <w:szCs w:val="24"/>
          <w:lang w:eastAsia="bg-BG"/>
        </w:rPr>
      </w:pPr>
    </w:p>
    <w:p w:rsidR="00F33FB6" w:rsidRPr="00202DAF" w:rsidRDefault="00F33FB6" w:rsidP="00765B42">
      <w:pPr>
        <w:widowControl/>
        <w:tabs>
          <w:tab w:val="left" w:pos="1276"/>
          <w:tab w:val="left" w:pos="1560"/>
        </w:tabs>
        <w:autoSpaceDE/>
        <w:autoSpaceDN/>
        <w:ind w:right="244"/>
        <w:jc w:val="both"/>
        <w:rPr>
          <w:b/>
          <w:sz w:val="24"/>
          <w:szCs w:val="24"/>
          <w:lang w:eastAsia="bg-BG"/>
        </w:rPr>
      </w:pPr>
    </w:p>
    <w:p w:rsidR="00F33FB6" w:rsidRPr="00202DAF" w:rsidRDefault="00F33FB6" w:rsidP="00765B42">
      <w:pPr>
        <w:widowControl/>
        <w:tabs>
          <w:tab w:val="left" w:pos="1276"/>
          <w:tab w:val="left" w:pos="1560"/>
        </w:tabs>
        <w:autoSpaceDE/>
        <w:autoSpaceDN/>
        <w:ind w:right="244"/>
        <w:jc w:val="both"/>
        <w:rPr>
          <w:b/>
          <w:sz w:val="24"/>
          <w:szCs w:val="24"/>
          <w:lang w:eastAsia="bg-BG"/>
        </w:rPr>
      </w:pPr>
    </w:p>
    <w:p w:rsidR="00EE1517" w:rsidRPr="00202DAF" w:rsidRDefault="00EE1517" w:rsidP="00EE1517">
      <w:pPr>
        <w:widowControl/>
        <w:tabs>
          <w:tab w:val="left" w:pos="1276"/>
          <w:tab w:val="left" w:pos="1560"/>
        </w:tabs>
        <w:autoSpaceDE/>
        <w:autoSpaceDN/>
        <w:ind w:right="244" w:firstLine="993"/>
        <w:jc w:val="both"/>
        <w:rPr>
          <w:b/>
          <w:sz w:val="24"/>
          <w:szCs w:val="24"/>
          <w:lang w:val="bg-BG" w:eastAsia="bg-BG"/>
        </w:rPr>
      </w:pPr>
    </w:p>
    <w:p w:rsidR="00EE1517" w:rsidRPr="00202DAF" w:rsidRDefault="00EE1517" w:rsidP="00EE1517">
      <w:pPr>
        <w:widowControl/>
        <w:tabs>
          <w:tab w:val="left" w:pos="0"/>
          <w:tab w:val="left" w:pos="1276"/>
          <w:tab w:val="left" w:pos="1560"/>
        </w:tabs>
        <w:autoSpaceDE/>
        <w:autoSpaceDN/>
        <w:ind w:right="244" w:firstLine="993"/>
        <w:jc w:val="both"/>
        <w:rPr>
          <w:b/>
          <w:bCs/>
          <w:sz w:val="24"/>
          <w:szCs w:val="24"/>
          <w:lang w:val="bg-BG" w:eastAsia="bg-BG"/>
        </w:rPr>
      </w:pPr>
      <w:r w:rsidRPr="00202DAF">
        <w:rPr>
          <w:b/>
          <w:bCs/>
          <w:sz w:val="24"/>
          <w:szCs w:val="24"/>
          <w:lang w:eastAsia="bg-BG"/>
        </w:rPr>
        <w:lastRenderedPageBreak/>
        <w:t>1.</w:t>
      </w:r>
      <w:r w:rsidRPr="00202DAF">
        <w:rPr>
          <w:b/>
          <w:bCs/>
          <w:sz w:val="24"/>
          <w:szCs w:val="24"/>
          <w:lang w:val="bg-BG" w:eastAsia="bg-BG"/>
        </w:rPr>
        <w:t xml:space="preserve"> ОБЩА ИНФОРМАЦИЯ</w:t>
      </w:r>
    </w:p>
    <w:p w:rsidR="00EE1517" w:rsidRPr="00202DAF" w:rsidRDefault="00EE1517" w:rsidP="00EB255D">
      <w:pPr>
        <w:widowControl/>
        <w:numPr>
          <w:ilvl w:val="1"/>
          <w:numId w:val="5"/>
        </w:numPr>
        <w:tabs>
          <w:tab w:val="left" w:pos="0"/>
          <w:tab w:val="left" w:pos="284"/>
          <w:tab w:val="left" w:pos="1276"/>
          <w:tab w:val="left" w:pos="1560"/>
        </w:tabs>
        <w:autoSpaceDE/>
        <w:autoSpaceDN/>
        <w:ind w:left="0" w:right="244" w:firstLine="993"/>
        <w:contextualSpacing/>
        <w:jc w:val="both"/>
        <w:rPr>
          <w:b/>
          <w:sz w:val="24"/>
          <w:szCs w:val="24"/>
          <w:lang w:val="bg-BG" w:eastAsia="bg-BG"/>
        </w:rPr>
      </w:pPr>
      <w:r w:rsidRPr="00202DAF">
        <w:rPr>
          <w:b/>
          <w:sz w:val="24"/>
          <w:szCs w:val="24"/>
          <w:lang w:val="bg-BG" w:eastAsia="bg-BG"/>
        </w:rPr>
        <w:t>Данни за Възложителя</w:t>
      </w:r>
    </w:p>
    <w:p w:rsidR="00EE1517" w:rsidRPr="00202DAF" w:rsidRDefault="00EE1517" w:rsidP="00EE1517">
      <w:pPr>
        <w:widowControl/>
        <w:tabs>
          <w:tab w:val="left" w:pos="284"/>
          <w:tab w:val="left" w:pos="1276"/>
          <w:tab w:val="left" w:pos="1560"/>
        </w:tabs>
        <w:adjustRightInd w:val="0"/>
        <w:ind w:right="244" w:firstLine="993"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>Община Шабла</w:t>
      </w:r>
    </w:p>
    <w:p w:rsidR="00EE1517" w:rsidRPr="00202DAF" w:rsidRDefault="00EE1517" w:rsidP="00EE1517">
      <w:pPr>
        <w:widowControl/>
        <w:tabs>
          <w:tab w:val="left" w:pos="284"/>
          <w:tab w:val="left" w:pos="1276"/>
          <w:tab w:val="left" w:pos="1560"/>
        </w:tabs>
        <w:adjustRightInd w:val="0"/>
        <w:ind w:right="244" w:firstLine="993"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>Кмет на Община Шабла – Мариян Жечев</w:t>
      </w:r>
    </w:p>
    <w:p w:rsidR="00EE1517" w:rsidRPr="00202DAF" w:rsidRDefault="00EE1517" w:rsidP="00EE1517">
      <w:pPr>
        <w:widowControl/>
        <w:tabs>
          <w:tab w:val="left" w:pos="284"/>
          <w:tab w:val="left" w:pos="1276"/>
          <w:tab w:val="left" w:pos="1560"/>
        </w:tabs>
        <w:adjustRightInd w:val="0"/>
        <w:ind w:right="244" w:firstLine="993"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>гр. Шабла,</w:t>
      </w:r>
    </w:p>
    <w:p w:rsidR="00EE1517" w:rsidRPr="00202DAF" w:rsidRDefault="00EE1517" w:rsidP="00EE1517">
      <w:pPr>
        <w:widowControl/>
        <w:tabs>
          <w:tab w:val="left" w:pos="284"/>
          <w:tab w:val="left" w:pos="1276"/>
          <w:tab w:val="left" w:pos="1560"/>
        </w:tabs>
        <w:adjustRightInd w:val="0"/>
        <w:ind w:right="244" w:firstLine="993"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>ул. „Равно поле” № 36</w:t>
      </w:r>
    </w:p>
    <w:p w:rsidR="00EE1517" w:rsidRPr="00202DAF" w:rsidRDefault="00EE1517" w:rsidP="00EE1517">
      <w:pPr>
        <w:widowControl/>
        <w:tabs>
          <w:tab w:val="left" w:pos="284"/>
          <w:tab w:val="left" w:pos="1276"/>
          <w:tab w:val="left" w:pos="1560"/>
        </w:tabs>
        <w:adjustRightInd w:val="0"/>
        <w:ind w:right="244" w:firstLine="993"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>България</w:t>
      </w:r>
    </w:p>
    <w:p w:rsidR="00EE1517" w:rsidRPr="00202DAF" w:rsidRDefault="00EE1517" w:rsidP="00EE1517">
      <w:pPr>
        <w:widowControl/>
        <w:tabs>
          <w:tab w:val="left" w:pos="284"/>
          <w:tab w:val="left" w:pos="1276"/>
          <w:tab w:val="left" w:pos="1560"/>
        </w:tabs>
        <w:adjustRightInd w:val="0"/>
        <w:ind w:right="244" w:firstLine="993"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>Тел.: 05743/41-45</w:t>
      </w:r>
    </w:p>
    <w:p w:rsidR="00EE1517" w:rsidRPr="00202DAF" w:rsidRDefault="00EE1517" w:rsidP="00EE1517">
      <w:pPr>
        <w:widowControl/>
        <w:tabs>
          <w:tab w:val="left" w:pos="284"/>
          <w:tab w:val="left" w:pos="1276"/>
          <w:tab w:val="left" w:pos="1560"/>
        </w:tabs>
        <w:adjustRightInd w:val="0"/>
        <w:ind w:right="244" w:firstLine="993"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>Факс: 05743/42-04</w:t>
      </w:r>
    </w:p>
    <w:p w:rsidR="00EE1517" w:rsidRPr="00202DAF" w:rsidRDefault="00EE1517" w:rsidP="00EE1517">
      <w:pPr>
        <w:widowControl/>
        <w:tabs>
          <w:tab w:val="left" w:pos="284"/>
          <w:tab w:val="left" w:pos="1276"/>
          <w:tab w:val="left" w:pos="1560"/>
        </w:tabs>
        <w:adjustRightInd w:val="0"/>
        <w:ind w:right="244" w:firstLine="993"/>
        <w:jc w:val="both"/>
        <w:rPr>
          <w:sz w:val="24"/>
          <w:szCs w:val="24"/>
          <w:lang w:val="bg-BG" w:eastAsia="bg-BG"/>
        </w:rPr>
      </w:pPr>
      <w:proofErr w:type="spellStart"/>
      <w:r w:rsidRPr="00202DAF">
        <w:rPr>
          <w:sz w:val="24"/>
          <w:szCs w:val="24"/>
          <w:lang w:val="bg-BG" w:eastAsia="bg-BG"/>
        </w:rPr>
        <w:t>e-mail</w:t>
      </w:r>
      <w:proofErr w:type="spellEnd"/>
      <w:r w:rsidRPr="00202DAF">
        <w:rPr>
          <w:sz w:val="24"/>
          <w:szCs w:val="24"/>
          <w:lang w:val="bg-BG" w:eastAsia="bg-BG"/>
        </w:rPr>
        <w:t>:</w:t>
      </w:r>
      <w:r w:rsidRPr="00202DAF">
        <w:rPr>
          <w:b/>
          <w:sz w:val="24"/>
          <w:szCs w:val="24"/>
          <w:lang w:val="bg-BG" w:eastAsia="bg-BG"/>
        </w:rPr>
        <w:t xml:space="preserve"> </w:t>
      </w:r>
      <w:hyperlink r:id="rId8" w:history="1">
        <w:r w:rsidRPr="00202DAF">
          <w:rPr>
            <w:sz w:val="24"/>
            <w:szCs w:val="24"/>
          </w:rPr>
          <w:t>obshtina@ob-shabla.org</w:t>
        </w:r>
      </w:hyperlink>
      <w:r w:rsidRPr="00202DAF">
        <w:rPr>
          <w:sz w:val="24"/>
          <w:szCs w:val="24"/>
          <w:lang w:val="bg-BG"/>
        </w:rPr>
        <w:t xml:space="preserve"> </w:t>
      </w:r>
      <w:r w:rsidRPr="00202DAF">
        <w:rPr>
          <w:sz w:val="24"/>
          <w:szCs w:val="24"/>
        </w:rPr>
        <w:t xml:space="preserve"> </w:t>
      </w:r>
    </w:p>
    <w:p w:rsidR="00EE1517" w:rsidRPr="00202DAF" w:rsidRDefault="00EE1517" w:rsidP="00EE1517">
      <w:pPr>
        <w:widowControl/>
        <w:tabs>
          <w:tab w:val="left" w:pos="284"/>
          <w:tab w:val="left" w:pos="1276"/>
          <w:tab w:val="left" w:pos="1560"/>
        </w:tabs>
        <w:adjustRightInd w:val="0"/>
        <w:ind w:right="244" w:firstLine="993"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 xml:space="preserve">Интернет адрес: </w:t>
      </w:r>
      <w:hyperlink r:id="rId9" w:history="1">
        <w:r w:rsidRPr="00202DAF">
          <w:rPr>
            <w:sz w:val="24"/>
            <w:szCs w:val="24"/>
            <w:lang w:eastAsia="bg-BG"/>
          </w:rPr>
          <w:t>www.shabla.bg</w:t>
        </w:r>
      </w:hyperlink>
      <w:r w:rsidRPr="00202DAF">
        <w:rPr>
          <w:sz w:val="24"/>
          <w:szCs w:val="24"/>
          <w:lang w:val="bg-BG" w:eastAsia="bg-BG"/>
        </w:rPr>
        <w:t xml:space="preserve"> </w:t>
      </w:r>
    </w:p>
    <w:p w:rsidR="00EE1517" w:rsidRPr="00202DAF" w:rsidRDefault="00EE1517" w:rsidP="00EE1517">
      <w:pPr>
        <w:widowControl/>
        <w:tabs>
          <w:tab w:val="left" w:pos="284"/>
          <w:tab w:val="left" w:pos="1276"/>
          <w:tab w:val="left" w:pos="1560"/>
        </w:tabs>
        <w:adjustRightInd w:val="0"/>
        <w:ind w:right="244" w:firstLine="993"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 xml:space="preserve">Пълен достъп до Обявата и приложенията към нея е предоставен на официалната интернет страница на Община </w:t>
      </w:r>
      <w:hyperlink r:id="rId10" w:history="1">
        <w:r w:rsidRPr="00202DAF">
          <w:rPr>
            <w:sz w:val="24"/>
            <w:szCs w:val="24"/>
            <w:lang w:eastAsia="bg-BG"/>
          </w:rPr>
          <w:t>www.shabla.bg</w:t>
        </w:r>
      </w:hyperlink>
      <w:r w:rsidRPr="00202DAF">
        <w:rPr>
          <w:sz w:val="24"/>
          <w:szCs w:val="24"/>
          <w:lang w:val="bg-BG" w:eastAsia="bg-BG"/>
        </w:rPr>
        <w:t xml:space="preserve"> - https://www.info-m.eu/shabla/, раздел „Профил на купувача”.</w:t>
      </w:r>
    </w:p>
    <w:p w:rsidR="00EE1517" w:rsidRPr="00202DAF" w:rsidRDefault="00EE1517" w:rsidP="00EE1517">
      <w:pPr>
        <w:widowControl/>
        <w:tabs>
          <w:tab w:val="left" w:pos="284"/>
          <w:tab w:val="left" w:pos="1276"/>
          <w:tab w:val="left" w:pos="1560"/>
        </w:tabs>
        <w:adjustRightInd w:val="0"/>
        <w:ind w:right="244" w:firstLine="993"/>
        <w:jc w:val="both"/>
        <w:rPr>
          <w:sz w:val="24"/>
          <w:szCs w:val="24"/>
          <w:lang w:val="bg-BG" w:eastAsia="bg-BG"/>
        </w:rPr>
      </w:pPr>
    </w:p>
    <w:p w:rsidR="00EE1517" w:rsidRPr="00202DAF" w:rsidRDefault="00EE1517" w:rsidP="00EE1517">
      <w:pPr>
        <w:widowControl/>
        <w:tabs>
          <w:tab w:val="left" w:pos="0"/>
          <w:tab w:val="left" w:pos="284"/>
          <w:tab w:val="left" w:pos="1276"/>
          <w:tab w:val="left" w:pos="1560"/>
        </w:tabs>
        <w:autoSpaceDE/>
        <w:autoSpaceDN/>
        <w:ind w:right="244" w:firstLine="993"/>
        <w:jc w:val="both"/>
        <w:rPr>
          <w:b/>
          <w:sz w:val="24"/>
          <w:szCs w:val="24"/>
          <w:u w:val="single"/>
          <w:lang w:val="bg-BG" w:eastAsia="bg-BG"/>
        </w:rPr>
      </w:pPr>
      <w:r w:rsidRPr="00202DAF">
        <w:rPr>
          <w:b/>
          <w:sz w:val="24"/>
          <w:szCs w:val="24"/>
          <w:u w:val="single"/>
          <w:lang w:eastAsia="bg-BG"/>
        </w:rPr>
        <w:t>2</w:t>
      </w:r>
      <w:r w:rsidRPr="00202DAF">
        <w:rPr>
          <w:b/>
          <w:sz w:val="24"/>
          <w:szCs w:val="24"/>
          <w:u w:val="single"/>
          <w:lang w:val="bg-BG" w:eastAsia="bg-BG"/>
        </w:rPr>
        <w:t>. ПЪЛНО ОПИСАНИЕ НА ПРЕДМЕТА НА ПОРЪЧКАТА:</w:t>
      </w:r>
    </w:p>
    <w:p w:rsidR="00EE1517" w:rsidRPr="00202DAF" w:rsidRDefault="00EE1517" w:rsidP="00EB255D">
      <w:pPr>
        <w:widowControl/>
        <w:numPr>
          <w:ilvl w:val="0"/>
          <w:numId w:val="1"/>
        </w:numPr>
        <w:tabs>
          <w:tab w:val="left" w:pos="284"/>
          <w:tab w:val="left" w:pos="426"/>
          <w:tab w:val="left" w:pos="993"/>
          <w:tab w:val="left" w:pos="1276"/>
          <w:tab w:val="left" w:pos="1560"/>
        </w:tabs>
        <w:autoSpaceDE/>
        <w:autoSpaceDN/>
        <w:ind w:right="244" w:firstLine="993"/>
        <w:contextualSpacing/>
        <w:jc w:val="both"/>
        <w:rPr>
          <w:sz w:val="24"/>
          <w:szCs w:val="24"/>
          <w:lang w:val="bg-BG" w:eastAsia="bg-BG"/>
        </w:rPr>
      </w:pPr>
      <w:r w:rsidRPr="00202DAF">
        <w:rPr>
          <w:b/>
          <w:sz w:val="24"/>
          <w:szCs w:val="24"/>
          <w:lang w:val="bg-BG" w:eastAsia="bg-BG"/>
        </w:rPr>
        <w:t xml:space="preserve"> Предмет на поръчката:</w:t>
      </w:r>
      <w:r w:rsidRPr="00202DAF">
        <w:rPr>
          <w:sz w:val="24"/>
          <w:szCs w:val="24"/>
          <w:lang w:val="bg-BG" w:eastAsia="bg-BG"/>
        </w:rPr>
        <w:t xml:space="preserve"> „СТРОИТЕЛНО-МОНТАЖНИ РАБОТИ НА ОБЕКТ „МОРСКИ КЛУБ В УПИ XIII, КВ. 9 ПО ПУП-ПР НА СО „КАРИЯ” по проект: „Изграждане на Морски клуб в рибарско селище </w:t>
      </w:r>
      <w:proofErr w:type="spellStart"/>
      <w:r w:rsidRPr="00202DAF">
        <w:rPr>
          <w:sz w:val="24"/>
          <w:szCs w:val="24"/>
          <w:lang w:val="bg-BG" w:eastAsia="bg-BG"/>
        </w:rPr>
        <w:t>Кария</w:t>
      </w:r>
      <w:proofErr w:type="spellEnd"/>
      <w:r w:rsidRPr="00202DAF">
        <w:rPr>
          <w:sz w:val="24"/>
          <w:szCs w:val="24"/>
          <w:lang w:val="bg-BG" w:eastAsia="bg-BG"/>
        </w:rPr>
        <w:t>, община Шабла” по Мярка BG14MFOP001-4.008 - МИРГ-ШКБ-2.1.1 „Инвестиции в многообразна публична инфраструктура свързана с рибарската общност и морския потенциал на територията” от Стратегия за ВОМР на МИРГ Шабла –  Каварна – Балчик по Програма за морско дело и рибарство 2014-2020“</w:t>
      </w:r>
    </w:p>
    <w:p w:rsidR="00EE1517" w:rsidRPr="00202DAF" w:rsidRDefault="00EE1517" w:rsidP="00EB255D">
      <w:pPr>
        <w:widowControl/>
        <w:numPr>
          <w:ilvl w:val="0"/>
          <w:numId w:val="1"/>
        </w:numPr>
        <w:tabs>
          <w:tab w:val="left" w:pos="284"/>
          <w:tab w:val="left" w:pos="426"/>
          <w:tab w:val="left" w:pos="993"/>
          <w:tab w:val="left" w:pos="1276"/>
          <w:tab w:val="left" w:pos="1560"/>
        </w:tabs>
        <w:autoSpaceDE/>
        <w:autoSpaceDN/>
        <w:ind w:right="244" w:firstLine="993"/>
        <w:contextualSpacing/>
        <w:jc w:val="both"/>
        <w:rPr>
          <w:sz w:val="24"/>
          <w:szCs w:val="24"/>
          <w:lang w:val="bg-BG" w:eastAsia="bg-BG"/>
        </w:rPr>
      </w:pPr>
      <w:r w:rsidRPr="00202DAF">
        <w:rPr>
          <w:rFonts w:eastAsia="Calibri"/>
          <w:b/>
          <w:bCs/>
          <w:sz w:val="24"/>
          <w:szCs w:val="24"/>
          <w:lang w:val="bg-BG" w:eastAsia="bg-BG"/>
        </w:rPr>
        <w:t xml:space="preserve">Обем: </w:t>
      </w:r>
      <w:r w:rsidRPr="00202DAF">
        <w:rPr>
          <w:rFonts w:eastAsia="Calibri"/>
          <w:sz w:val="24"/>
          <w:szCs w:val="24"/>
          <w:lang w:val="bg-BG" w:eastAsia="bg-BG"/>
        </w:rPr>
        <w:t>Обемът на поръчката е съгласно приложената количествена сметка.</w:t>
      </w:r>
    </w:p>
    <w:p w:rsidR="00EE1517" w:rsidRPr="00202DAF" w:rsidRDefault="00EE1517" w:rsidP="00EB255D">
      <w:pPr>
        <w:widowControl/>
        <w:numPr>
          <w:ilvl w:val="0"/>
          <w:numId w:val="1"/>
        </w:numPr>
        <w:tabs>
          <w:tab w:val="left" w:pos="284"/>
          <w:tab w:val="left" w:pos="426"/>
          <w:tab w:val="left" w:pos="993"/>
          <w:tab w:val="left" w:pos="1276"/>
          <w:tab w:val="left" w:pos="1560"/>
        </w:tabs>
        <w:autoSpaceDE/>
        <w:autoSpaceDN/>
        <w:ind w:right="244" w:firstLine="993"/>
        <w:contextualSpacing/>
        <w:jc w:val="both"/>
        <w:rPr>
          <w:sz w:val="24"/>
          <w:szCs w:val="24"/>
          <w:lang w:val="bg-BG" w:eastAsia="bg-BG"/>
        </w:rPr>
      </w:pPr>
      <w:r w:rsidRPr="00202DAF">
        <w:rPr>
          <w:b/>
          <w:sz w:val="24"/>
          <w:szCs w:val="24"/>
          <w:lang w:eastAsia="bg-BG"/>
        </w:rPr>
        <w:t xml:space="preserve"> </w:t>
      </w:r>
      <w:r w:rsidRPr="00202DAF">
        <w:rPr>
          <w:b/>
          <w:sz w:val="24"/>
          <w:szCs w:val="24"/>
          <w:lang w:val="bg-BG" w:eastAsia="bg-BG"/>
        </w:rPr>
        <w:t xml:space="preserve">Правно основание: </w:t>
      </w:r>
      <w:r w:rsidRPr="00202DAF">
        <w:rPr>
          <w:sz w:val="24"/>
          <w:szCs w:val="24"/>
          <w:lang w:val="bg-BG" w:eastAsia="bg-BG"/>
        </w:rPr>
        <w:t>чл.20, ал.3, т.1 от ЗОП</w:t>
      </w:r>
      <w:r w:rsidRPr="00202DAF">
        <w:rPr>
          <w:b/>
          <w:sz w:val="24"/>
          <w:szCs w:val="24"/>
          <w:lang w:val="bg-BG" w:eastAsia="bg-BG"/>
        </w:rPr>
        <w:t xml:space="preserve">, </w:t>
      </w:r>
      <w:r w:rsidRPr="00202DAF">
        <w:rPr>
          <w:sz w:val="24"/>
          <w:szCs w:val="24"/>
          <w:lang w:val="bg-BG" w:eastAsia="bg-BG"/>
        </w:rPr>
        <w:t xml:space="preserve">по реда на глава двадесет и шеста от ЗОП - събиране на оферти с обява.  </w:t>
      </w:r>
    </w:p>
    <w:p w:rsidR="00EE1517" w:rsidRPr="00202DAF" w:rsidRDefault="00EE1517" w:rsidP="00EB255D">
      <w:pPr>
        <w:widowControl/>
        <w:numPr>
          <w:ilvl w:val="0"/>
          <w:numId w:val="1"/>
        </w:numPr>
        <w:tabs>
          <w:tab w:val="left" w:pos="284"/>
          <w:tab w:val="left" w:pos="993"/>
          <w:tab w:val="left" w:pos="1276"/>
          <w:tab w:val="left" w:pos="1560"/>
        </w:tabs>
        <w:autoSpaceDE/>
        <w:autoSpaceDN/>
        <w:ind w:right="244" w:firstLine="993"/>
        <w:contextualSpacing/>
        <w:jc w:val="both"/>
        <w:rPr>
          <w:sz w:val="24"/>
          <w:szCs w:val="24"/>
          <w:lang w:val="bg-BG" w:eastAsia="bg-BG"/>
        </w:rPr>
      </w:pPr>
      <w:r w:rsidRPr="00202DAF">
        <w:rPr>
          <w:b/>
          <w:sz w:val="24"/>
          <w:szCs w:val="24"/>
          <w:lang w:val="bg-BG" w:eastAsia="bg-BG"/>
        </w:rPr>
        <w:t xml:space="preserve"> Възможност за представяне на варианти в офертите: </w:t>
      </w:r>
      <w:r w:rsidRPr="00202DAF">
        <w:rPr>
          <w:sz w:val="24"/>
          <w:szCs w:val="24"/>
          <w:lang w:val="bg-BG" w:eastAsia="bg-BG"/>
        </w:rPr>
        <w:t>не се предвижда възможност за представяне на варианти в офертите.</w:t>
      </w:r>
    </w:p>
    <w:p w:rsidR="00EE1517" w:rsidRPr="00202DAF" w:rsidRDefault="00EE1517" w:rsidP="00EB255D">
      <w:pPr>
        <w:widowControl/>
        <w:numPr>
          <w:ilvl w:val="0"/>
          <w:numId w:val="1"/>
        </w:numPr>
        <w:tabs>
          <w:tab w:val="left" w:pos="284"/>
          <w:tab w:val="left" w:pos="426"/>
          <w:tab w:val="left" w:pos="993"/>
          <w:tab w:val="left" w:pos="1276"/>
          <w:tab w:val="left" w:pos="1560"/>
        </w:tabs>
        <w:autoSpaceDE/>
        <w:autoSpaceDN/>
        <w:ind w:right="244" w:firstLine="993"/>
        <w:contextualSpacing/>
        <w:jc w:val="both"/>
        <w:rPr>
          <w:sz w:val="24"/>
          <w:szCs w:val="24"/>
          <w:lang w:val="bg-BG" w:eastAsia="bg-BG"/>
        </w:rPr>
      </w:pPr>
      <w:r w:rsidRPr="00202DAF">
        <w:rPr>
          <w:b/>
          <w:sz w:val="24"/>
          <w:szCs w:val="24"/>
          <w:lang w:eastAsia="bg-BG"/>
        </w:rPr>
        <w:t xml:space="preserve"> </w:t>
      </w:r>
      <w:r w:rsidRPr="00202DAF">
        <w:rPr>
          <w:b/>
          <w:sz w:val="24"/>
          <w:szCs w:val="24"/>
          <w:lang w:val="bg-BG" w:eastAsia="bg-BG"/>
        </w:rPr>
        <w:t xml:space="preserve">Срок за изпълнение на поръчката: </w:t>
      </w:r>
      <w:r w:rsidR="00C4523F" w:rsidRPr="00202DAF">
        <w:rPr>
          <w:b/>
          <w:sz w:val="24"/>
          <w:szCs w:val="24"/>
          <w:lang w:eastAsia="bg-BG"/>
        </w:rPr>
        <w:t>6</w:t>
      </w:r>
      <w:r w:rsidRPr="00202DAF">
        <w:rPr>
          <w:b/>
          <w:sz w:val="24"/>
          <w:szCs w:val="24"/>
          <w:lang w:val="bg-BG" w:eastAsia="bg-BG"/>
        </w:rPr>
        <w:t xml:space="preserve"> (</w:t>
      </w:r>
      <w:r w:rsidR="00C4523F" w:rsidRPr="00202DAF">
        <w:rPr>
          <w:b/>
          <w:sz w:val="24"/>
          <w:szCs w:val="24"/>
          <w:lang w:val="bg-BG" w:eastAsia="bg-BG"/>
        </w:rPr>
        <w:t>шест</w:t>
      </w:r>
      <w:r w:rsidRPr="00202DAF">
        <w:rPr>
          <w:b/>
          <w:sz w:val="24"/>
          <w:szCs w:val="24"/>
          <w:lang w:val="bg-BG" w:eastAsia="bg-BG"/>
        </w:rPr>
        <w:t xml:space="preserve">) месеца. </w:t>
      </w:r>
      <w:r w:rsidRPr="00202DAF">
        <w:rPr>
          <w:sz w:val="24"/>
          <w:szCs w:val="24"/>
          <w:lang w:val="bg-BG" w:eastAsia="bg-BG"/>
        </w:rPr>
        <w:t>Срокът, определен от Възложителя за изпълнение на обществената поръчка, е фиксиран и започва да тече от датата на откриване на строителната площадка, но не по-късно от 5 дни след датата на подписване на договора</w:t>
      </w:r>
      <w:r w:rsidRPr="00202DAF">
        <w:rPr>
          <w:sz w:val="24"/>
          <w:szCs w:val="24"/>
          <w:lang w:eastAsia="bg-BG"/>
        </w:rPr>
        <w:t xml:space="preserve"> </w:t>
      </w:r>
      <w:r w:rsidRPr="00202DAF">
        <w:rPr>
          <w:sz w:val="24"/>
          <w:szCs w:val="24"/>
          <w:lang w:val="bg-BG" w:eastAsia="bg-BG"/>
        </w:rPr>
        <w:t>за СМР.</w:t>
      </w:r>
    </w:p>
    <w:p w:rsidR="00EE1517" w:rsidRPr="00202DAF" w:rsidRDefault="00EE1517" w:rsidP="00EB255D">
      <w:pPr>
        <w:widowControl/>
        <w:numPr>
          <w:ilvl w:val="0"/>
          <w:numId w:val="1"/>
        </w:numPr>
        <w:tabs>
          <w:tab w:val="left" w:pos="284"/>
          <w:tab w:val="left" w:pos="426"/>
          <w:tab w:val="left" w:pos="993"/>
          <w:tab w:val="left" w:pos="1276"/>
          <w:tab w:val="left" w:pos="1560"/>
        </w:tabs>
        <w:autoSpaceDE/>
        <w:autoSpaceDN/>
        <w:ind w:right="244" w:firstLine="993"/>
        <w:contextualSpacing/>
        <w:jc w:val="both"/>
        <w:rPr>
          <w:sz w:val="24"/>
          <w:szCs w:val="24"/>
          <w:lang w:val="bg-BG" w:eastAsia="bg-BG"/>
        </w:rPr>
      </w:pPr>
      <w:r w:rsidRPr="00202DAF">
        <w:rPr>
          <w:b/>
          <w:sz w:val="24"/>
          <w:szCs w:val="24"/>
          <w:lang w:eastAsia="bg-BG"/>
        </w:rPr>
        <w:t xml:space="preserve">  </w:t>
      </w:r>
      <w:r w:rsidRPr="00202DAF">
        <w:rPr>
          <w:b/>
          <w:sz w:val="24"/>
          <w:szCs w:val="24"/>
          <w:lang w:val="bg-BG" w:eastAsia="bg-BG"/>
        </w:rPr>
        <w:t xml:space="preserve">Място на изпълнение: </w:t>
      </w:r>
      <w:r w:rsidRPr="00202DAF">
        <w:rPr>
          <w:sz w:val="24"/>
          <w:szCs w:val="24"/>
          <w:lang w:val="bg-BG" w:eastAsia="bg-BG"/>
        </w:rPr>
        <w:t xml:space="preserve">9680, гр. Шабла, </w:t>
      </w:r>
      <w:r w:rsidR="00237363" w:rsidRPr="00202DAF">
        <w:rPr>
          <w:sz w:val="24"/>
          <w:szCs w:val="24"/>
          <w:lang w:val="bg-BG" w:eastAsia="bg-BG"/>
        </w:rPr>
        <w:t>СО „</w:t>
      </w:r>
      <w:proofErr w:type="spellStart"/>
      <w:r w:rsidR="00237363" w:rsidRPr="00202DAF">
        <w:rPr>
          <w:sz w:val="24"/>
          <w:szCs w:val="24"/>
          <w:lang w:val="bg-BG" w:eastAsia="bg-BG"/>
        </w:rPr>
        <w:t>Кария</w:t>
      </w:r>
      <w:proofErr w:type="spellEnd"/>
      <w:r w:rsidR="00237363" w:rsidRPr="00202DAF">
        <w:rPr>
          <w:sz w:val="24"/>
          <w:szCs w:val="24"/>
          <w:lang w:val="bg-BG" w:eastAsia="bg-BG"/>
        </w:rPr>
        <w:t>“</w:t>
      </w:r>
      <w:r w:rsidR="00BE1303" w:rsidRPr="00202DAF">
        <w:rPr>
          <w:sz w:val="24"/>
          <w:szCs w:val="24"/>
          <w:lang w:val="bg-BG" w:eastAsia="bg-BG"/>
        </w:rPr>
        <w:t>.</w:t>
      </w:r>
    </w:p>
    <w:p w:rsidR="00EE1517" w:rsidRPr="00202DAF" w:rsidRDefault="00EE1517" w:rsidP="00EB255D">
      <w:pPr>
        <w:widowControl/>
        <w:numPr>
          <w:ilvl w:val="0"/>
          <w:numId w:val="1"/>
        </w:numPr>
        <w:tabs>
          <w:tab w:val="left" w:pos="284"/>
          <w:tab w:val="left" w:pos="567"/>
          <w:tab w:val="left" w:pos="993"/>
          <w:tab w:val="left" w:pos="1276"/>
          <w:tab w:val="left" w:pos="1560"/>
        </w:tabs>
        <w:autoSpaceDE/>
        <w:autoSpaceDN/>
        <w:ind w:right="244" w:firstLine="993"/>
        <w:contextualSpacing/>
        <w:jc w:val="both"/>
        <w:rPr>
          <w:sz w:val="24"/>
          <w:szCs w:val="24"/>
          <w:lang w:val="bg-BG" w:eastAsia="bg-BG"/>
        </w:rPr>
      </w:pPr>
      <w:r w:rsidRPr="00202DAF">
        <w:rPr>
          <w:b/>
          <w:sz w:val="24"/>
          <w:szCs w:val="24"/>
          <w:lang w:val="bg-BG" w:eastAsia="bg-BG"/>
        </w:rPr>
        <w:t xml:space="preserve">  Прогнозна  стойност: </w:t>
      </w:r>
      <w:r w:rsidR="00566DC9" w:rsidRPr="00202DAF">
        <w:rPr>
          <w:b/>
          <w:sz w:val="24"/>
          <w:szCs w:val="24"/>
          <w:lang w:eastAsia="bg-BG"/>
        </w:rPr>
        <w:t>268 004.85</w:t>
      </w:r>
      <w:r w:rsidRPr="00202DAF">
        <w:rPr>
          <w:b/>
          <w:sz w:val="24"/>
          <w:szCs w:val="24"/>
          <w:lang w:val="bg-BG" w:eastAsia="bg-BG"/>
        </w:rPr>
        <w:t xml:space="preserve"> лв. (</w:t>
      </w:r>
      <w:r w:rsidR="00566DC9" w:rsidRPr="00202DAF">
        <w:rPr>
          <w:b/>
          <w:sz w:val="24"/>
          <w:szCs w:val="24"/>
          <w:lang w:val="bg-BG" w:eastAsia="bg-BG"/>
        </w:rPr>
        <w:t>двеста шестдесет и осем хиляди и четири лева и осемдесет и пет ст.</w:t>
      </w:r>
      <w:r w:rsidRPr="00202DAF">
        <w:rPr>
          <w:b/>
          <w:sz w:val="24"/>
          <w:szCs w:val="24"/>
          <w:lang w:val="bg-BG" w:eastAsia="bg-BG"/>
        </w:rPr>
        <w:t>) без включен ДДС</w:t>
      </w:r>
      <w:r w:rsidRPr="00202DAF">
        <w:rPr>
          <w:sz w:val="24"/>
          <w:szCs w:val="24"/>
          <w:lang w:val="bg-BG" w:eastAsia="bg-BG"/>
        </w:rPr>
        <w:t xml:space="preserve">. </w:t>
      </w:r>
    </w:p>
    <w:p w:rsidR="00EE1517" w:rsidRPr="00202DAF" w:rsidRDefault="00EE1517" w:rsidP="00EE1517">
      <w:pPr>
        <w:widowControl/>
        <w:tabs>
          <w:tab w:val="left" w:pos="709"/>
          <w:tab w:val="left" w:pos="993"/>
          <w:tab w:val="left" w:pos="1276"/>
          <w:tab w:val="left" w:pos="1418"/>
          <w:tab w:val="left" w:pos="1560"/>
        </w:tabs>
        <w:autoSpaceDE/>
        <w:autoSpaceDN/>
        <w:ind w:right="386" w:firstLine="993"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 xml:space="preserve"> Прогнозната стойност включва всички плащания без данък върху добавената стойност (ДДС) към бъдещия изпълнител на обществената поръчка, в т.ч. и </w:t>
      </w:r>
      <w:r w:rsidR="00566DC9" w:rsidRPr="00202DAF">
        <w:rPr>
          <w:sz w:val="24"/>
          <w:szCs w:val="24"/>
          <w:lang w:val="bg-BG" w:eastAsia="bg-BG"/>
        </w:rPr>
        <w:t>5</w:t>
      </w:r>
      <w:r w:rsidRPr="00202DAF">
        <w:rPr>
          <w:sz w:val="24"/>
          <w:szCs w:val="24"/>
          <w:lang w:val="bg-BG" w:eastAsia="bg-BG"/>
        </w:rPr>
        <w:t xml:space="preserve">% непредвидени разходи (допълнително възникнали) количества и нови видове работи, които не изискват допълнителни проектни решения. </w:t>
      </w:r>
    </w:p>
    <w:p w:rsidR="00EE1517" w:rsidRPr="00202DAF" w:rsidRDefault="00EE1517" w:rsidP="00EE1517">
      <w:pPr>
        <w:widowControl/>
        <w:tabs>
          <w:tab w:val="left" w:pos="709"/>
          <w:tab w:val="left" w:pos="993"/>
          <w:tab w:val="left" w:pos="1276"/>
          <w:tab w:val="left" w:pos="1418"/>
          <w:tab w:val="left" w:pos="1560"/>
        </w:tabs>
        <w:autoSpaceDE/>
        <w:autoSpaceDN/>
        <w:ind w:right="386" w:firstLine="993"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>Участник предложил по-висока цена за изпълнение от посочената по-горе прогнозна стойност, ще бъде отстранен от участие в обществената поръчка.</w:t>
      </w:r>
    </w:p>
    <w:p w:rsidR="00EE1517" w:rsidRPr="00202DAF" w:rsidRDefault="00EE1517" w:rsidP="00EB255D">
      <w:pPr>
        <w:widowControl/>
        <w:numPr>
          <w:ilvl w:val="0"/>
          <w:numId w:val="1"/>
        </w:numPr>
        <w:tabs>
          <w:tab w:val="left" w:pos="284"/>
          <w:tab w:val="left" w:pos="993"/>
          <w:tab w:val="left" w:pos="1276"/>
          <w:tab w:val="left" w:pos="1560"/>
        </w:tabs>
        <w:autoSpaceDE/>
        <w:autoSpaceDN/>
        <w:ind w:right="244" w:firstLine="993"/>
        <w:contextualSpacing/>
        <w:jc w:val="both"/>
        <w:rPr>
          <w:sz w:val="24"/>
          <w:szCs w:val="24"/>
          <w:lang w:val="bg-BG" w:eastAsia="bg-BG"/>
        </w:rPr>
      </w:pPr>
      <w:r w:rsidRPr="00202DAF">
        <w:rPr>
          <w:b/>
          <w:sz w:val="24"/>
          <w:szCs w:val="24"/>
          <w:lang w:val="bg-BG" w:eastAsia="bg-BG"/>
        </w:rPr>
        <w:t xml:space="preserve">Финансиране: </w:t>
      </w:r>
      <w:r w:rsidRPr="00202DAF">
        <w:rPr>
          <w:sz w:val="24"/>
          <w:szCs w:val="24"/>
          <w:lang w:val="bg-BG" w:eastAsia="bg-BG"/>
        </w:rPr>
        <w:t xml:space="preserve">проект </w:t>
      </w:r>
      <w:r w:rsidR="00C4523F" w:rsidRPr="00202DAF">
        <w:rPr>
          <w:sz w:val="24"/>
          <w:szCs w:val="24"/>
          <w:lang w:val="bg-BG" w:eastAsia="bg-BG"/>
        </w:rPr>
        <w:t>№</w:t>
      </w:r>
      <w:r w:rsidR="00217474" w:rsidRPr="00202DAF">
        <w:rPr>
          <w:sz w:val="24"/>
          <w:szCs w:val="24"/>
          <w:lang w:eastAsia="bg-BG"/>
        </w:rPr>
        <w:t>BG14MFOP001-4.008-0001</w:t>
      </w:r>
      <w:r w:rsidRPr="00202DAF">
        <w:rPr>
          <w:sz w:val="24"/>
          <w:szCs w:val="24"/>
          <w:lang w:val="bg-BG" w:eastAsia="bg-BG"/>
        </w:rPr>
        <w:t xml:space="preserve">„Изграждане на Морски клуб в рибарско селище </w:t>
      </w:r>
      <w:proofErr w:type="spellStart"/>
      <w:r w:rsidRPr="00202DAF">
        <w:rPr>
          <w:sz w:val="24"/>
          <w:szCs w:val="24"/>
          <w:lang w:val="bg-BG" w:eastAsia="bg-BG"/>
        </w:rPr>
        <w:t>Кария</w:t>
      </w:r>
      <w:proofErr w:type="spellEnd"/>
      <w:r w:rsidRPr="00202DAF">
        <w:rPr>
          <w:sz w:val="24"/>
          <w:szCs w:val="24"/>
          <w:lang w:val="bg-BG" w:eastAsia="bg-BG"/>
        </w:rPr>
        <w:t>, община Шабла”, с който Общината кандидатства за финансиране Договор</w:t>
      </w:r>
      <w:r w:rsidR="00C4523F" w:rsidRPr="00202DAF">
        <w:rPr>
          <w:sz w:val="24"/>
          <w:szCs w:val="24"/>
          <w:lang w:val="bg-BG" w:eastAsia="bg-BG"/>
        </w:rPr>
        <w:t xml:space="preserve"> №</w:t>
      </w:r>
      <w:r w:rsidRPr="00202DAF">
        <w:rPr>
          <w:sz w:val="24"/>
          <w:szCs w:val="24"/>
          <w:lang w:val="bg-BG" w:eastAsia="bg-BG"/>
        </w:rPr>
        <w:t xml:space="preserve"> </w:t>
      </w:r>
      <w:r w:rsidR="00217474" w:rsidRPr="00202DAF">
        <w:rPr>
          <w:sz w:val="24"/>
          <w:szCs w:val="24"/>
          <w:lang w:val="bg-BG" w:eastAsia="bg-BG"/>
        </w:rPr>
        <w:t>МДР-ИП-01-6/11.03.2020 г.</w:t>
      </w:r>
      <w:r w:rsidRPr="00202DAF">
        <w:rPr>
          <w:sz w:val="24"/>
          <w:szCs w:val="24"/>
          <w:lang w:val="bg-BG" w:eastAsia="bg-BG"/>
        </w:rPr>
        <w:t xml:space="preserve"> по Мярка BG14MFOP001-4.008 - </w:t>
      </w:r>
      <w:r w:rsidRPr="00202DAF">
        <w:rPr>
          <w:sz w:val="24"/>
          <w:szCs w:val="24"/>
          <w:lang w:val="bg-BG" w:eastAsia="bg-BG"/>
        </w:rPr>
        <w:lastRenderedPageBreak/>
        <w:t>МИРГ-ШКБ-2.1.1 „Инвестиции в многообразна публична инфраструктура свързана с рибарската общност и морския потенциал на територията” от Стратегия за ВОМР на МИРГ Шабла –  Каварна – Балчик от Програма за морско дело и рибарство 2014-2020, с финансовата подкрепа на ЕС чрез Европейския фонд за морско дело и рибарство и Националния бюджет на Република България.</w:t>
      </w:r>
    </w:p>
    <w:p w:rsidR="00EE1517" w:rsidRPr="00202DAF" w:rsidRDefault="00EE1517" w:rsidP="00EB255D">
      <w:pPr>
        <w:widowControl/>
        <w:numPr>
          <w:ilvl w:val="0"/>
          <w:numId w:val="1"/>
        </w:numPr>
        <w:tabs>
          <w:tab w:val="left" w:pos="0"/>
          <w:tab w:val="left" w:pos="284"/>
          <w:tab w:val="left" w:pos="993"/>
          <w:tab w:val="left" w:pos="1276"/>
          <w:tab w:val="left" w:pos="1560"/>
        </w:tabs>
        <w:autoSpaceDE/>
        <w:autoSpaceDN/>
        <w:ind w:right="244" w:firstLine="993"/>
        <w:contextualSpacing/>
        <w:jc w:val="both"/>
        <w:rPr>
          <w:b/>
          <w:sz w:val="24"/>
          <w:szCs w:val="24"/>
          <w:lang w:val="bg-BG" w:eastAsia="bg-BG"/>
        </w:rPr>
      </w:pPr>
      <w:r w:rsidRPr="00202DAF">
        <w:rPr>
          <w:b/>
          <w:sz w:val="24"/>
          <w:szCs w:val="24"/>
          <w:lang w:val="bg-BG" w:eastAsia="bg-BG"/>
        </w:rPr>
        <w:t xml:space="preserve">Обхват на дейностите: </w:t>
      </w:r>
      <w:r w:rsidRPr="00202DAF">
        <w:rPr>
          <w:sz w:val="24"/>
          <w:szCs w:val="24"/>
          <w:lang w:val="bg-BG" w:eastAsia="bg-BG"/>
        </w:rPr>
        <w:t>Техническите изисквания на Възложителя и дейностите, включени в предмета на обществената поръчка са посочени в Техническата спецификация</w:t>
      </w:r>
      <w:r w:rsidR="0073554C" w:rsidRPr="00202DAF">
        <w:rPr>
          <w:sz w:val="24"/>
          <w:szCs w:val="24"/>
          <w:lang w:val="bg-BG" w:eastAsia="bg-BG"/>
        </w:rPr>
        <w:t>.</w:t>
      </w:r>
      <w:r w:rsidRPr="00202DAF">
        <w:rPr>
          <w:sz w:val="24"/>
          <w:szCs w:val="24"/>
          <w:lang w:val="bg-BG" w:eastAsia="bg-BG"/>
        </w:rPr>
        <w:t xml:space="preserve"> </w:t>
      </w:r>
    </w:p>
    <w:p w:rsidR="00EE1517" w:rsidRPr="00202DAF" w:rsidRDefault="00EE1517" w:rsidP="00EE1517">
      <w:pPr>
        <w:widowControl/>
        <w:tabs>
          <w:tab w:val="left" w:pos="0"/>
          <w:tab w:val="left" w:pos="284"/>
          <w:tab w:val="left" w:pos="360"/>
          <w:tab w:val="left" w:pos="1276"/>
          <w:tab w:val="left" w:pos="1560"/>
        </w:tabs>
        <w:autoSpaceDE/>
        <w:autoSpaceDN/>
        <w:ind w:right="386" w:firstLine="993"/>
        <w:jc w:val="both"/>
        <w:rPr>
          <w:b/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x-none"/>
        </w:rPr>
        <w:t xml:space="preserve"> Възложителят определя техническите спецификации</w:t>
      </w:r>
      <w:r w:rsidRPr="00202DAF">
        <w:rPr>
          <w:sz w:val="24"/>
          <w:szCs w:val="24"/>
          <w:lang w:val="bg-BG"/>
        </w:rPr>
        <w:t xml:space="preserve"> съгласно чл.48, ал.1 от ЗОП,</w:t>
      </w:r>
      <w:r w:rsidRPr="00202DAF">
        <w:rPr>
          <w:sz w:val="24"/>
          <w:szCs w:val="24"/>
          <w:lang w:val="x-none"/>
        </w:rPr>
        <w:t xml:space="preserve"> съобразно изискванията на приложимите нормативни актове в съответната област</w:t>
      </w:r>
      <w:r w:rsidRPr="00202DAF">
        <w:rPr>
          <w:sz w:val="24"/>
          <w:szCs w:val="24"/>
          <w:lang w:val="bg-BG"/>
        </w:rPr>
        <w:t xml:space="preserve">. </w:t>
      </w:r>
    </w:p>
    <w:p w:rsidR="0073554C" w:rsidRPr="00202DAF" w:rsidRDefault="0073554C" w:rsidP="00EE1517">
      <w:pPr>
        <w:widowControl/>
        <w:tabs>
          <w:tab w:val="left" w:pos="0"/>
          <w:tab w:val="left" w:pos="360"/>
          <w:tab w:val="left" w:pos="1276"/>
          <w:tab w:val="left" w:pos="1560"/>
        </w:tabs>
        <w:autoSpaceDE/>
        <w:autoSpaceDN/>
        <w:ind w:right="244" w:firstLine="993"/>
        <w:contextualSpacing/>
        <w:jc w:val="both"/>
        <w:rPr>
          <w:b/>
          <w:sz w:val="24"/>
          <w:szCs w:val="24"/>
          <w:u w:val="single"/>
          <w:lang w:val="bg-BG" w:eastAsia="bg-BG"/>
        </w:rPr>
      </w:pPr>
    </w:p>
    <w:p w:rsidR="004730CD" w:rsidRPr="00202DAF" w:rsidRDefault="004730CD" w:rsidP="004730CD">
      <w:pPr>
        <w:widowControl/>
        <w:tabs>
          <w:tab w:val="left" w:pos="0"/>
          <w:tab w:val="left" w:pos="360"/>
          <w:tab w:val="left" w:pos="1276"/>
          <w:tab w:val="left" w:pos="1560"/>
          <w:tab w:val="left" w:pos="9639"/>
        </w:tabs>
        <w:autoSpaceDE/>
        <w:autoSpaceDN/>
        <w:ind w:right="1" w:firstLine="993"/>
        <w:contextualSpacing/>
        <w:jc w:val="both"/>
        <w:rPr>
          <w:b/>
          <w:sz w:val="24"/>
          <w:szCs w:val="24"/>
          <w:u w:val="single"/>
          <w:lang w:val="bg-BG" w:eastAsia="bg-BG"/>
        </w:rPr>
      </w:pPr>
      <w:r w:rsidRPr="00202DAF">
        <w:rPr>
          <w:b/>
          <w:sz w:val="24"/>
          <w:szCs w:val="24"/>
          <w:u w:val="single"/>
          <w:lang w:val="bg-BG" w:eastAsia="bg-BG"/>
        </w:rPr>
        <w:t>3. ИЗИСКВАНИЯ ЗА ИЗПЪЛНЕНИЕТО НА ПОРЪЧКАТА</w:t>
      </w:r>
    </w:p>
    <w:p w:rsidR="004730CD" w:rsidRPr="00202DAF" w:rsidRDefault="004730CD" w:rsidP="004730CD">
      <w:pPr>
        <w:widowControl/>
        <w:tabs>
          <w:tab w:val="left" w:pos="0"/>
          <w:tab w:val="left" w:pos="567"/>
          <w:tab w:val="left" w:pos="1276"/>
          <w:tab w:val="left" w:pos="1560"/>
          <w:tab w:val="left" w:pos="9639"/>
        </w:tabs>
        <w:autoSpaceDE/>
        <w:autoSpaceDN/>
        <w:ind w:right="1" w:firstLine="993"/>
        <w:contextualSpacing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 xml:space="preserve">При изпълнение на строителните работи, предмет на поръчката, Изпълнителят се задължава: </w:t>
      </w:r>
    </w:p>
    <w:p w:rsidR="004730CD" w:rsidRPr="00202DAF" w:rsidRDefault="004730CD" w:rsidP="004730CD">
      <w:pPr>
        <w:widowControl/>
        <w:numPr>
          <w:ilvl w:val="0"/>
          <w:numId w:val="6"/>
        </w:numPr>
        <w:tabs>
          <w:tab w:val="left" w:pos="0"/>
          <w:tab w:val="left" w:pos="284"/>
          <w:tab w:val="left" w:pos="993"/>
          <w:tab w:val="left" w:pos="1276"/>
          <w:tab w:val="left" w:pos="1560"/>
          <w:tab w:val="left" w:pos="9639"/>
        </w:tabs>
        <w:autoSpaceDE/>
        <w:autoSpaceDN/>
        <w:ind w:left="0" w:right="1" w:firstLine="993"/>
        <w:contextualSpacing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>Да изпълни СМР/СРР в договорения срок, като организира и координира цялостния процес в строителството, съгласно:</w:t>
      </w:r>
    </w:p>
    <w:p w:rsidR="004730CD" w:rsidRPr="00202DAF" w:rsidRDefault="004730CD" w:rsidP="004730CD">
      <w:pPr>
        <w:widowControl/>
        <w:numPr>
          <w:ilvl w:val="0"/>
          <w:numId w:val="3"/>
        </w:numPr>
        <w:tabs>
          <w:tab w:val="left" w:pos="0"/>
          <w:tab w:val="left" w:pos="284"/>
          <w:tab w:val="left" w:pos="1276"/>
          <w:tab w:val="left" w:pos="1560"/>
          <w:tab w:val="left" w:pos="9639"/>
        </w:tabs>
        <w:autoSpaceDE/>
        <w:autoSpaceDN/>
        <w:ind w:left="0" w:right="1" w:firstLine="993"/>
        <w:contextualSpacing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 xml:space="preserve">проекта за заснемане на обекта; </w:t>
      </w:r>
    </w:p>
    <w:p w:rsidR="004730CD" w:rsidRPr="00202DAF" w:rsidRDefault="004730CD" w:rsidP="004730CD">
      <w:pPr>
        <w:widowControl/>
        <w:numPr>
          <w:ilvl w:val="0"/>
          <w:numId w:val="3"/>
        </w:numPr>
        <w:tabs>
          <w:tab w:val="left" w:pos="0"/>
          <w:tab w:val="left" w:pos="284"/>
          <w:tab w:val="left" w:pos="1276"/>
          <w:tab w:val="left" w:pos="1560"/>
          <w:tab w:val="left" w:pos="9639"/>
        </w:tabs>
        <w:autoSpaceDE/>
        <w:autoSpaceDN/>
        <w:ind w:left="0" w:right="1" w:firstLine="993"/>
        <w:contextualSpacing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 xml:space="preserve">офертата с приложенията към нея; </w:t>
      </w:r>
    </w:p>
    <w:p w:rsidR="004730CD" w:rsidRPr="00202DAF" w:rsidRDefault="004730CD" w:rsidP="004730CD">
      <w:pPr>
        <w:widowControl/>
        <w:numPr>
          <w:ilvl w:val="0"/>
          <w:numId w:val="3"/>
        </w:numPr>
        <w:tabs>
          <w:tab w:val="left" w:pos="0"/>
          <w:tab w:val="left" w:pos="284"/>
          <w:tab w:val="left" w:pos="1276"/>
          <w:tab w:val="left" w:pos="1560"/>
          <w:tab w:val="left" w:pos="9639"/>
        </w:tabs>
        <w:autoSpaceDE/>
        <w:autoSpaceDN/>
        <w:ind w:left="0" w:right="1" w:firstLine="993"/>
        <w:contextualSpacing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 xml:space="preserve">действащата нормативна уредба, вкл. нормите по ЗБУТ; </w:t>
      </w:r>
    </w:p>
    <w:p w:rsidR="004730CD" w:rsidRPr="00202DAF" w:rsidRDefault="004730CD" w:rsidP="004730CD">
      <w:pPr>
        <w:widowControl/>
        <w:numPr>
          <w:ilvl w:val="0"/>
          <w:numId w:val="3"/>
        </w:numPr>
        <w:tabs>
          <w:tab w:val="left" w:pos="0"/>
          <w:tab w:val="left" w:pos="284"/>
          <w:tab w:val="left" w:pos="1276"/>
          <w:tab w:val="left" w:pos="1560"/>
          <w:tab w:val="left" w:pos="9639"/>
        </w:tabs>
        <w:autoSpaceDE/>
        <w:autoSpaceDN/>
        <w:ind w:left="0" w:right="1" w:firstLine="993"/>
        <w:contextualSpacing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 xml:space="preserve">правилата на ПКБ; </w:t>
      </w:r>
    </w:p>
    <w:p w:rsidR="004730CD" w:rsidRPr="00202DAF" w:rsidRDefault="004730CD" w:rsidP="004730CD">
      <w:pPr>
        <w:widowControl/>
        <w:numPr>
          <w:ilvl w:val="0"/>
          <w:numId w:val="6"/>
        </w:numPr>
        <w:tabs>
          <w:tab w:val="left" w:pos="0"/>
          <w:tab w:val="left" w:pos="284"/>
          <w:tab w:val="left" w:pos="993"/>
          <w:tab w:val="left" w:pos="1276"/>
          <w:tab w:val="left" w:pos="1560"/>
          <w:tab w:val="left" w:pos="9639"/>
        </w:tabs>
        <w:autoSpaceDE/>
        <w:autoSpaceDN/>
        <w:ind w:left="0" w:right="1" w:firstLine="993"/>
        <w:contextualSpacing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>Да влага в строителния процес при изпълнението на СМР/СРР на обекта само нови, качествени материали, конструкции и изделия, отговарящи на техническите изисквания на Европейския съюз и по БДС;</w:t>
      </w:r>
    </w:p>
    <w:p w:rsidR="004730CD" w:rsidRPr="00202DAF" w:rsidRDefault="004730CD" w:rsidP="004730CD">
      <w:pPr>
        <w:widowControl/>
        <w:numPr>
          <w:ilvl w:val="0"/>
          <w:numId w:val="6"/>
        </w:numPr>
        <w:tabs>
          <w:tab w:val="left" w:pos="0"/>
          <w:tab w:val="left" w:pos="284"/>
          <w:tab w:val="left" w:pos="993"/>
          <w:tab w:val="left" w:pos="1276"/>
          <w:tab w:val="left" w:pos="1560"/>
          <w:tab w:val="left" w:pos="9639"/>
        </w:tabs>
        <w:autoSpaceDE/>
        <w:autoSpaceDN/>
        <w:ind w:left="0" w:right="1" w:firstLine="993"/>
        <w:contextualSpacing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>Да обезпечи работата си с необходимите машини и съоръжения;</w:t>
      </w:r>
    </w:p>
    <w:p w:rsidR="004730CD" w:rsidRPr="00202DAF" w:rsidRDefault="004730CD" w:rsidP="004730CD">
      <w:pPr>
        <w:widowControl/>
        <w:numPr>
          <w:ilvl w:val="0"/>
          <w:numId w:val="6"/>
        </w:numPr>
        <w:tabs>
          <w:tab w:val="left" w:pos="0"/>
          <w:tab w:val="left" w:pos="284"/>
          <w:tab w:val="left" w:pos="993"/>
          <w:tab w:val="left" w:pos="1276"/>
          <w:tab w:val="left" w:pos="1560"/>
          <w:tab w:val="left" w:pos="9639"/>
        </w:tabs>
        <w:autoSpaceDE/>
        <w:autoSpaceDN/>
        <w:ind w:left="0" w:right="1" w:firstLine="993"/>
        <w:contextualSpacing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>Да съставя всички актове и протоколи по време на строителството, като използва образците на документи на ПКБ, съгласно  проекта на договора</w:t>
      </w:r>
      <w:r w:rsidRPr="00202DAF">
        <w:rPr>
          <w:i/>
          <w:sz w:val="24"/>
          <w:szCs w:val="24"/>
          <w:lang w:val="bg-BG" w:eastAsia="bg-BG"/>
        </w:rPr>
        <w:t>.</w:t>
      </w:r>
    </w:p>
    <w:p w:rsidR="004730CD" w:rsidRPr="00202DAF" w:rsidRDefault="004730CD" w:rsidP="004730CD">
      <w:pPr>
        <w:widowControl/>
        <w:numPr>
          <w:ilvl w:val="0"/>
          <w:numId w:val="6"/>
        </w:numPr>
        <w:tabs>
          <w:tab w:val="num" w:pos="-142"/>
          <w:tab w:val="left" w:pos="284"/>
          <w:tab w:val="left" w:pos="1276"/>
          <w:tab w:val="left" w:pos="1560"/>
          <w:tab w:val="left" w:pos="9639"/>
        </w:tabs>
        <w:autoSpaceDE/>
        <w:autoSpaceDN/>
        <w:ind w:left="0" w:right="1" w:firstLine="993"/>
        <w:jc w:val="both"/>
        <w:rPr>
          <w:b/>
          <w:sz w:val="24"/>
          <w:szCs w:val="24"/>
          <w:lang w:val="bg-BG" w:eastAsia="bg-BG"/>
        </w:rPr>
      </w:pPr>
      <w:r w:rsidRPr="00202DAF">
        <w:rPr>
          <w:b/>
          <w:sz w:val="24"/>
          <w:szCs w:val="24"/>
          <w:lang w:val="bg-BG" w:eastAsia="bg-BG"/>
        </w:rPr>
        <w:t xml:space="preserve">Да осигури необходимите мерки за намаляване на затрудненията при изпълнение на СМР и на живущите  в непосредствена близост до </w:t>
      </w:r>
      <w:r w:rsidR="00816ADC" w:rsidRPr="00202DAF">
        <w:rPr>
          <w:b/>
          <w:sz w:val="24"/>
          <w:szCs w:val="24"/>
          <w:lang w:val="bg-BG" w:eastAsia="bg-BG"/>
        </w:rPr>
        <w:t>обекта</w:t>
      </w:r>
      <w:r w:rsidRPr="00202DAF">
        <w:rPr>
          <w:b/>
          <w:sz w:val="24"/>
          <w:szCs w:val="24"/>
          <w:lang w:val="bg-BG" w:eastAsia="bg-BG"/>
        </w:rPr>
        <w:t>.</w:t>
      </w:r>
    </w:p>
    <w:p w:rsidR="004730CD" w:rsidRPr="00202DAF" w:rsidRDefault="004730CD" w:rsidP="00590CFF">
      <w:pPr>
        <w:widowControl/>
        <w:tabs>
          <w:tab w:val="left" w:pos="0"/>
          <w:tab w:val="left" w:pos="1276"/>
          <w:tab w:val="left" w:pos="1560"/>
          <w:tab w:val="left" w:pos="9639"/>
        </w:tabs>
        <w:autoSpaceDE/>
        <w:autoSpaceDN/>
        <w:spacing w:before="120"/>
        <w:ind w:firstLine="992"/>
        <w:jc w:val="both"/>
        <w:rPr>
          <w:b/>
          <w:sz w:val="24"/>
          <w:szCs w:val="24"/>
          <w:lang w:val="bg-BG" w:eastAsia="bg-BG"/>
        </w:rPr>
      </w:pPr>
      <w:r w:rsidRPr="00202DAF">
        <w:rPr>
          <w:b/>
          <w:sz w:val="24"/>
          <w:szCs w:val="24"/>
          <w:lang w:val="bg-BG" w:eastAsia="bg-BG"/>
        </w:rPr>
        <w:t>4. ИЗИСКВАНИЯ КЪМ УЧАСТНИЦИТЕ</w:t>
      </w:r>
    </w:p>
    <w:p w:rsidR="004730CD" w:rsidRPr="00202DAF" w:rsidRDefault="004730CD" w:rsidP="004730CD">
      <w:pPr>
        <w:widowControl/>
        <w:numPr>
          <w:ilvl w:val="1"/>
          <w:numId w:val="11"/>
        </w:numPr>
        <w:tabs>
          <w:tab w:val="left" w:pos="284"/>
          <w:tab w:val="left" w:pos="1134"/>
          <w:tab w:val="left" w:pos="1276"/>
          <w:tab w:val="left" w:pos="1560"/>
          <w:tab w:val="left" w:pos="9639"/>
        </w:tabs>
        <w:autoSpaceDE/>
        <w:autoSpaceDN/>
        <w:ind w:left="0" w:right="1" w:firstLine="993"/>
        <w:contextualSpacing/>
        <w:jc w:val="both"/>
        <w:rPr>
          <w:b/>
          <w:sz w:val="24"/>
          <w:szCs w:val="24"/>
          <w:lang w:val="bg-BG" w:eastAsia="bg-BG"/>
        </w:rPr>
      </w:pPr>
      <w:r w:rsidRPr="00202DAF">
        <w:rPr>
          <w:b/>
          <w:sz w:val="24"/>
          <w:szCs w:val="24"/>
          <w:lang w:val="bg-BG" w:eastAsia="bg-BG"/>
        </w:rPr>
        <w:t>Общи изисквания:</w:t>
      </w:r>
    </w:p>
    <w:p w:rsidR="004730CD" w:rsidRPr="00202DAF" w:rsidRDefault="004730CD" w:rsidP="004730CD">
      <w:pPr>
        <w:widowControl/>
        <w:numPr>
          <w:ilvl w:val="0"/>
          <w:numId w:val="4"/>
        </w:numPr>
        <w:tabs>
          <w:tab w:val="left" w:pos="360"/>
          <w:tab w:val="left" w:pos="426"/>
          <w:tab w:val="left" w:pos="1276"/>
          <w:tab w:val="left" w:pos="1560"/>
          <w:tab w:val="left" w:pos="1701"/>
        </w:tabs>
        <w:autoSpaceDE/>
        <w:autoSpaceDN/>
        <w:ind w:left="0" w:right="1" w:firstLine="993"/>
        <w:contextualSpacing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>Участник при възлагане на обществената поръчка може да бъде всяко българско или чуждестранно физическо или юридическо лице или техни обединения, което отговаря на изискванията, предвидени в Закона за обществените поръчки (ЗОП) и на изискванията на Възложителя, посочени в настоящите указания.</w:t>
      </w:r>
    </w:p>
    <w:p w:rsidR="004730CD" w:rsidRPr="00202DAF" w:rsidRDefault="004730CD" w:rsidP="004730CD">
      <w:pPr>
        <w:widowControl/>
        <w:numPr>
          <w:ilvl w:val="0"/>
          <w:numId w:val="4"/>
        </w:numPr>
        <w:tabs>
          <w:tab w:val="left" w:pos="360"/>
          <w:tab w:val="left" w:pos="426"/>
          <w:tab w:val="left" w:pos="1276"/>
          <w:tab w:val="left" w:pos="1560"/>
          <w:tab w:val="left" w:pos="1701"/>
        </w:tabs>
        <w:autoSpaceDE/>
        <w:autoSpaceDN/>
        <w:ind w:left="0" w:right="1" w:firstLine="993"/>
        <w:contextualSpacing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>В случай, че участникът е обединение, следва да представи копие на договора за обединение, а когато в договора не е посочено лицето, което представлява участниците в обединението – и документ, подписан от лицата в обединението, в който се посочва представляващият.</w:t>
      </w:r>
    </w:p>
    <w:p w:rsidR="004730CD" w:rsidRPr="00202DAF" w:rsidRDefault="004730CD" w:rsidP="004730CD">
      <w:pPr>
        <w:widowControl/>
        <w:tabs>
          <w:tab w:val="left" w:pos="360"/>
          <w:tab w:val="left" w:pos="1134"/>
          <w:tab w:val="left" w:pos="1276"/>
          <w:tab w:val="left" w:pos="1560"/>
          <w:tab w:val="left" w:pos="9639"/>
        </w:tabs>
        <w:autoSpaceDE/>
        <w:autoSpaceDN/>
        <w:ind w:right="1" w:firstLine="993"/>
        <w:contextualSpacing/>
        <w:jc w:val="both"/>
        <w:rPr>
          <w:sz w:val="24"/>
          <w:szCs w:val="24"/>
          <w:lang w:val="bg-BG" w:eastAsia="bg-BG"/>
        </w:rPr>
      </w:pPr>
      <w:r w:rsidRPr="00202DAF">
        <w:rPr>
          <w:i/>
          <w:sz w:val="24"/>
          <w:szCs w:val="24"/>
          <w:lang w:val="bg-BG" w:eastAsia="bg-BG"/>
        </w:rPr>
        <w:t xml:space="preserve"> Забележка:</w:t>
      </w:r>
      <w:r w:rsidRPr="00202DAF">
        <w:rPr>
          <w:sz w:val="24"/>
          <w:szCs w:val="24"/>
          <w:lang w:val="bg-BG" w:eastAsia="bg-BG"/>
        </w:rPr>
        <w:t xml:space="preserve"> В договора за обединение задължително се посочва разпределението на дейностите и отговорността между партньорите, съгласно предмета на обществената поръчка, както и ангажимент същите лица да останат в обединението до крайния срок на изпълнение на договора. Не се допускат промени в състава на обединението след подаване на офертата.</w:t>
      </w:r>
    </w:p>
    <w:p w:rsidR="004730CD" w:rsidRPr="00202DAF" w:rsidRDefault="004730CD" w:rsidP="004730CD">
      <w:pPr>
        <w:widowControl/>
        <w:tabs>
          <w:tab w:val="left" w:pos="360"/>
          <w:tab w:val="left" w:pos="1134"/>
          <w:tab w:val="left" w:pos="1276"/>
          <w:tab w:val="left" w:pos="1560"/>
          <w:tab w:val="left" w:pos="9639"/>
        </w:tabs>
        <w:autoSpaceDE/>
        <w:autoSpaceDN/>
        <w:ind w:right="1" w:firstLine="993"/>
        <w:contextualSpacing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lastRenderedPageBreak/>
        <w:t xml:space="preserve">  Когато участник в обществената поръчка е обединение, което не е юридическо лице, се прилага разпоредбата на чл.59, ал.6 от ЗОП и  участникът трябва да представи регистрация по Закона за регистър БУЛСТАТ на обединението, при подписване на договор за СМР. Лице, което участва в обединение – участник в поръчката, не може да представя самостоятелна оферта.</w:t>
      </w:r>
    </w:p>
    <w:p w:rsidR="004730CD" w:rsidRPr="00202DAF" w:rsidRDefault="004730CD" w:rsidP="004730CD">
      <w:pPr>
        <w:widowControl/>
        <w:numPr>
          <w:ilvl w:val="0"/>
          <w:numId w:val="4"/>
        </w:numPr>
        <w:tabs>
          <w:tab w:val="left" w:pos="360"/>
          <w:tab w:val="left" w:pos="426"/>
          <w:tab w:val="left" w:pos="567"/>
          <w:tab w:val="left" w:pos="1134"/>
          <w:tab w:val="left" w:pos="1276"/>
          <w:tab w:val="left" w:pos="1560"/>
          <w:tab w:val="left" w:pos="1701"/>
        </w:tabs>
        <w:autoSpaceDE/>
        <w:autoSpaceDN/>
        <w:ind w:left="0" w:right="1" w:firstLine="993"/>
        <w:contextualSpacing/>
        <w:jc w:val="both"/>
        <w:rPr>
          <w:sz w:val="24"/>
          <w:szCs w:val="24"/>
          <w:lang w:val="x-none" w:eastAsia="bg-BG"/>
        </w:rPr>
      </w:pPr>
      <w:r w:rsidRPr="00202DAF">
        <w:rPr>
          <w:sz w:val="24"/>
          <w:szCs w:val="24"/>
          <w:lang w:val="x-none" w:eastAsia="bg-BG"/>
        </w:rPr>
        <w:t>Участници, които ще използват подизпълнители, трябва да посочат в офертата дела от поръчката, който ще изпълняват подизпълнителите, като същите трябва да отговарят на съответните критерии за подбор, съобразно вида и дела от поръчката, ко</w:t>
      </w:r>
      <w:r w:rsidRPr="00202DAF">
        <w:rPr>
          <w:sz w:val="24"/>
          <w:szCs w:val="24"/>
          <w:lang w:val="bg-BG" w:eastAsia="bg-BG"/>
        </w:rPr>
        <w:t>и</w:t>
      </w:r>
      <w:r w:rsidRPr="00202DAF">
        <w:rPr>
          <w:sz w:val="24"/>
          <w:szCs w:val="24"/>
          <w:lang w:val="x-none" w:eastAsia="bg-BG"/>
        </w:rPr>
        <w:t>то ще изпълняват. За подизпълнителите не трябва да са налице основания за отстраняване от процедурата.</w:t>
      </w:r>
    </w:p>
    <w:p w:rsidR="004730CD" w:rsidRPr="00202DAF" w:rsidRDefault="004730CD" w:rsidP="004730CD">
      <w:pPr>
        <w:widowControl/>
        <w:tabs>
          <w:tab w:val="left" w:pos="360"/>
          <w:tab w:val="left" w:pos="426"/>
          <w:tab w:val="left" w:pos="567"/>
          <w:tab w:val="left" w:pos="1276"/>
          <w:tab w:val="left" w:pos="1560"/>
          <w:tab w:val="left" w:pos="1701"/>
          <w:tab w:val="left" w:pos="9639"/>
        </w:tabs>
        <w:autoSpaceDE/>
        <w:autoSpaceDN/>
        <w:ind w:right="1" w:firstLine="993"/>
        <w:contextualSpacing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>Възлагането на работи на подизпълнители е допустимо само ако участникът приеме, че отговаря за действията, бездействията и работата на посочените подизпълнители като за свои действия, бездействия и работа.</w:t>
      </w:r>
    </w:p>
    <w:p w:rsidR="004730CD" w:rsidRPr="00202DAF" w:rsidRDefault="004730CD" w:rsidP="004730CD">
      <w:pPr>
        <w:widowControl/>
        <w:numPr>
          <w:ilvl w:val="0"/>
          <w:numId w:val="4"/>
        </w:numPr>
        <w:tabs>
          <w:tab w:val="left" w:pos="360"/>
          <w:tab w:val="left" w:pos="426"/>
          <w:tab w:val="left" w:pos="567"/>
          <w:tab w:val="left" w:pos="1276"/>
          <w:tab w:val="left" w:pos="1560"/>
          <w:tab w:val="left" w:pos="1701"/>
          <w:tab w:val="left" w:pos="1843"/>
          <w:tab w:val="left" w:pos="1985"/>
          <w:tab w:val="left" w:pos="2268"/>
          <w:tab w:val="left" w:pos="2835"/>
          <w:tab w:val="left" w:pos="9639"/>
        </w:tabs>
        <w:autoSpaceDE/>
        <w:autoSpaceDN/>
        <w:ind w:left="0" w:right="1" w:firstLine="993"/>
        <w:contextualSpacing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>Всеки участник има право да представи само една оферта.</w:t>
      </w:r>
    </w:p>
    <w:p w:rsidR="004730CD" w:rsidRPr="00202DAF" w:rsidRDefault="004730CD" w:rsidP="004730CD">
      <w:pPr>
        <w:widowControl/>
        <w:numPr>
          <w:ilvl w:val="0"/>
          <w:numId w:val="4"/>
        </w:numPr>
        <w:tabs>
          <w:tab w:val="left" w:pos="360"/>
          <w:tab w:val="left" w:pos="426"/>
          <w:tab w:val="left" w:pos="567"/>
          <w:tab w:val="left" w:pos="1276"/>
          <w:tab w:val="left" w:pos="1418"/>
          <w:tab w:val="left" w:pos="1560"/>
          <w:tab w:val="left" w:pos="1701"/>
        </w:tabs>
        <w:autoSpaceDE/>
        <w:autoSpaceDN/>
        <w:ind w:left="0" w:right="1" w:firstLine="993"/>
        <w:contextualSpacing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>Офертата и документите към нея трябва да бъдат представени на български език. Ако участникът представя документи на чужд език, същите трябва да бъдат придружени с превод на български език.</w:t>
      </w:r>
    </w:p>
    <w:p w:rsidR="004730CD" w:rsidRPr="00202DAF" w:rsidRDefault="004730CD" w:rsidP="004730CD">
      <w:pPr>
        <w:widowControl/>
        <w:numPr>
          <w:ilvl w:val="0"/>
          <w:numId w:val="4"/>
        </w:numPr>
        <w:tabs>
          <w:tab w:val="left" w:pos="360"/>
          <w:tab w:val="left" w:pos="426"/>
          <w:tab w:val="left" w:pos="567"/>
          <w:tab w:val="left" w:pos="1134"/>
          <w:tab w:val="left" w:pos="1276"/>
          <w:tab w:val="left" w:pos="1560"/>
          <w:tab w:val="left" w:pos="1843"/>
          <w:tab w:val="left" w:pos="9639"/>
        </w:tabs>
        <w:autoSpaceDE/>
        <w:autoSpaceDN/>
        <w:ind w:left="0" w:right="1" w:firstLine="993"/>
        <w:contextualSpacing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eastAsia="ar-SA"/>
        </w:rPr>
        <w:t xml:space="preserve"> </w:t>
      </w:r>
      <w:r w:rsidRPr="00202DAF">
        <w:rPr>
          <w:sz w:val="24"/>
          <w:szCs w:val="24"/>
          <w:lang w:val="bg-BG" w:eastAsia="ar-SA"/>
        </w:rPr>
        <w:t>При подготвяне на офертата, всеки участник трябва да се придържа точно към обявените от Възложителя условия.</w:t>
      </w:r>
    </w:p>
    <w:p w:rsidR="004730CD" w:rsidRPr="00202DAF" w:rsidRDefault="004730CD" w:rsidP="004730CD">
      <w:pPr>
        <w:widowControl/>
        <w:numPr>
          <w:ilvl w:val="0"/>
          <w:numId w:val="4"/>
        </w:numPr>
        <w:tabs>
          <w:tab w:val="left" w:pos="0"/>
          <w:tab w:val="left" w:pos="360"/>
          <w:tab w:val="left" w:pos="426"/>
          <w:tab w:val="left" w:pos="567"/>
          <w:tab w:val="left" w:pos="1276"/>
          <w:tab w:val="left" w:pos="1560"/>
          <w:tab w:val="left" w:pos="1843"/>
          <w:tab w:val="left" w:pos="9639"/>
        </w:tabs>
        <w:autoSpaceDE/>
        <w:autoSpaceDN/>
        <w:ind w:left="0" w:right="1" w:firstLine="993"/>
        <w:contextualSpacing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>Представените образци в документацията за участие и условията, описани в тях, са задължителни за участниците.</w:t>
      </w:r>
    </w:p>
    <w:p w:rsidR="004730CD" w:rsidRPr="00202DAF" w:rsidRDefault="004730CD" w:rsidP="004730CD">
      <w:pPr>
        <w:widowControl/>
        <w:numPr>
          <w:ilvl w:val="0"/>
          <w:numId w:val="4"/>
        </w:numPr>
        <w:tabs>
          <w:tab w:val="left" w:pos="360"/>
          <w:tab w:val="left" w:pos="426"/>
          <w:tab w:val="left" w:pos="567"/>
          <w:tab w:val="left" w:pos="1276"/>
          <w:tab w:val="left" w:pos="1560"/>
          <w:tab w:val="left" w:pos="1843"/>
          <w:tab w:val="left" w:pos="9639"/>
        </w:tabs>
        <w:autoSpaceDE/>
        <w:autoSpaceDN/>
        <w:ind w:left="0" w:right="1" w:firstLine="993"/>
        <w:contextualSpacing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>Документите и данните в офертата се подписват само от лица с представителни функции, съгласно актуалното състояние или от изрично упълномощени за това лица. Във втория случай се изисква да се представи нотариално заверено пълномощно за изпълнението на такива функции.</w:t>
      </w:r>
    </w:p>
    <w:p w:rsidR="004730CD" w:rsidRPr="00202DAF" w:rsidRDefault="004730CD" w:rsidP="004730CD">
      <w:pPr>
        <w:widowControl/>
        <w:numPr>
          <w:ilvl w:val="0"/>
          <w:numId w:val="4"/>
        </w:numPr>
        <w:tabs>
          <w:tab w:val="left" w:pos="360"/>
          <w:tab w:val="left" w:pos="426"/>
          <w:tab w:val="left" w:pos="567"/>
          <w:tab w:val="left" w:pos="1276"/>
          <w:tab w:val="left" w:pos="1560"/>
          <w:tab w:val="left" w:pos="1843"/>
          <w:tab w:val="left" w:pos="9639"/>
        </w:tabs>
        <w:autoSpaceDE/>
        <w:autoSpaceDN/>
        <w:ind w:left="0" w:right="1" w:firstLine="993"/>
        <w:contextualSpacing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eastAsia="bg-BG"/>
        </w:rPr>
        <w:t xml:space="preserve"> </w:t>
      </w:r>
      <w:r w:rsidRPr="00202DAF">
        <w:rPr>
          <w:sz w:val="24"/>
          <w:szCs w:val="24"/>
          <w:lang w:val="bg-BG" w:eastAsia="bg-BG"/>
        </w:rPr>
        <w:t>Копията на документите трябва да бъдат заверени от участника или законния му представител с гриф „Вярно с оригинала”, подпис и печат.</w:t>
      </w:r>
    </w:p>
    <w:p w:rsidR="004730CD" w:rsidRPr="00202DAF" w:rsidRDefault="004730CD" w:rsidP="004730CD">
      <w:pPr>
        <w:widowControl/>
        <w:numPr>
          <w:ilvl w:val="0"/>
          <w:numId w:val="4"/>
        </w:numPr>
        <w:tabs>
          <w:tab w:val="left" w:pos="360"/>
          <w:tab w:val="left" w:pos="426"/>
          <w:tab w:val="left" w:pos="567"/>
          <w:tab w:val="left" w:pos="1276"/>
          <w:tab w:val="left" w:pos="1560"/>
          <w:tab w:val="left" w:pos="1843"/>
          <w:tab w:val="left" w:pos="9639"/>
        </w:tabs>
        <w:autoSpaceDE/>
        <w:autoSpaceDN/>
        <w:ind w:left="0" w:right="1" w:firstLine="993"/>
        <w:contextualSpacing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eastAsia="bg-BG"/>
        </w:rPr>
        <w:t xml:space="preserve"> </w:t>
      </w:r>
      <w:r w:rsidRPr="00202DAF">
        <w:rPr>
          <w:sz w:val="24"/>
          <w:szCs w:val="24"/>
          <w:lang w:val="bg-BG" w:eastAsia="bg-BG"/>
        </w:rPr>
        <w:t>При писмено искане, направено до три дни преди изтичането на срока за получаване на оферти, Възложителят публикува писмени разяснения по условията на обществената поръчка в профила на купувача, най-късно на следващия работен ден.</w:t>
      </w:r>
    </w:p>
    <w:p w:rsidR="004730CD" w:rsidRPr="00202DAF" w:rsidRDefault="004730CD" w:rsidP="00765B42">
      <w:pPr>
        <w:widowControl/>
        <w:numPr>
          <w:ilvl w:val="0"/>
          <w:numId w:val="4"/>
        </w:numPr>
        <w:tabs>
          <w:tab w:val="left" w:pos="360"/>
          <w:tab w:val="left" w:pos="426"/>
          <w:tab w:val="left" w:pos="567"/>
          <w:tab w:val="left" w:pos="1276"/>
          <w:tab w:val="left" w:pos="1560"/>
          <w:tab w:val="left" w:pos="1843"/>
          <w:tab w:val="left" w:pos="9639"/>
        </w:tabs>
        <w:autoSpaceDE/>
        <w:autoSpaceDN/>
        <w:ind w:left="0" w:right="1" w:firstLine="993"/>
        <w:contextualSpacing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eastAsia="bg-BG"/>
        </w:rPr>
        <w:t xml:space="preserve"> </w:t>
      </w:r>
      <w:r w:rsidRPr="00202DAF">
        <w:rPr>
          <w:sz w:val="24"/>
          <w:szCs w:val="24"/>
          <w:lang w:val="bg-BG" w:eastAsia="bg-BG"/>
        </w:rPr>
        <w:t xml:space="preserve">Разходите за изработването на офертите са за сметка на участниците. </w:t>
      </w:r>
    </w:p>
    <w:p w:rsidR="004730CD" w:rsidRPr="00202DAF" w:rsidRDefault="004730CD" w:rsidP="004730CD">
      <w:pPr>
        <w:widowControl/>
        <w:numPr>
          <w:ilvl w:val="1"/>
          <w:numId w:val="11"/>
        </w:numPr>
        <w:tabs>
          <w:tab w:val="left" w:pos="360"/>
          <w:tab w:val="left" w:pos="993"/>
          <w:tab w:val="left" w:pos="1276"/>
          <w:tab w:val="left" w:pos="1560"/>
          <w:tab w:val="left" w:pos="9639"/>
        </w:tabs>
        <w:autoSpaceDE/>
        <w:autoSpaceDN/>
        <w:ind w:left="0" w:right="1" w:firstLine="993"/>
        <w:contextualSpacing/>
        <w:jc w:val="both"/>
        <w:rPr>
          <w:b/>
          <w:sz w:val="24"/>
          <w:szCs w:val="24"/>
          <w:lang w:val="bg-BG" w:eastAsia="bg-BG"/>
        </w:rPr>
      </w:pPr>
      <w:r w:rsidRPr="00202DAF">
        <w:rPr>
          <w:b/>
          <w:sz w:val="24"/>
          <w:szCs w:val="24"/>
          <w:lang w:val="bg-BG" w:eastAsia="bg-BG"/>
        </w:rPr>
        <w:t>ЛИЧНО СЪСТОЯНИЕ НА УЧАСТНИЦИТЕ</w:t>
      </w:r>
    </w:p>
    <w:p w:rsidR="004730CD" w:rsidRPr="00202DAF" w:rsidRDefault="004730CD" w:rsidP="004730CD">
      <w:pPr>
        <w:tabs>
          <w:tab w:val="left" w:pos="1276"/>
          <w:tab w:val="left" w:pos="1560"/>
          <w:tab w:val="left" w:pos="9639"/>
        </w:tabs>
        <w:adjustRightInd w:val="0"/>
        <w:ind w:right="1" w:firstLine="993"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eastAsia="bg-BG"/>
        </w:rPr>
        <w:t xml:space="preserve"> </w:t>
      </w:r>
      <w:r w:rsidRPr="00202DAF">
        <w:rPr>
          <w:sz w:val="24"/>
          <w:szCs w:val="24"/>
          <w:lang w:val="x-none" w:eastAsia="bg-BG"/>
        </w:rPr>
        <w:t>Възложителят отстранява от участие в процедура за възлагане на обществена поръчка участник</w:t>
      </w:r>
      <w:r w:rsidRPr="00202DAF">
        <w:rPr>
          <w:sz w:val="24"/>
          <w:szCs w:val="24"/>
          <w:lang w:val="bg-BG" w:eastAsia="bg-BG"/>
        </w:rPr>
        <w:t xml:space="preserve">, за когото е налице някое от  обстоятелствата по чл.54, ал.1, т.1-5 и т.7 от ЗОП. </w:t>
      </w:r>
    </w:p>
    <w:p w:rsidR="004730CD" w:rsidRPr="00202DAF" w:rsidRDefault="004730CD" w:rsidP="004730CD">
      <w:pPr>
        <w:tabs>
          <w:tab w:val="left" w:pos="1276"/>
          <w:tab w:val="left" w:pos="1560"/>
          <w:tab w:val="left" w:pos="9639"/>
        </w:tabs>
        <w:adjustRightInd w:val="0"/>
        <w:ind w:right="1" w:firstLine="993"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x-none" w:eastAsia="bg-BG"/>
        </w:rPr>
        <w:t xml:space="preserve">Основанията по ал.1, т.1, 2 и 7 </w:t>
      </w:r>
      <w:r w:rsidRPr="00202DAF">
        <w:rPr>
          <w:sz w:val="24"/>
          <w:szCs w:val="24"/>
          <w:lang w:val="bg-BG" w:eastAsia="bg-BG"/>
        </w:rPr>
        <w:t xml:space="preserve">от ЗОП </w:t>
      </w:r>
      <w:r w:rsidRPr="00202DAF">
        <w:rPr>
          <w:sz w:val="24"/>
          <w:szCs w:val="24"/>
          <w:lang w:val="x-none" w:eastAsia="bg-BG"/>
        </w:rPr>
        <w:t>се отнасят за лицата, които представляват участника</w:t>
      </w:r>
      <w:r w:rsidRPr="00202DAF">
        <w:rPr>
          <w:sz w:val="24"/>
          <w:szCs w:val="24"/>
          <w:lang w:val="bg-BG" w:eastAsia="bg-BG"/>
        </w:rPr>
        <w:t xml:space="preserve"> </w:t>
      </w:r>
      <w:r w:rsidRPr="00202DAF">
        <w:rPr>
          <w:sz w:val="24"/>
          <w:szCs w:val="24"/>
          <w:lang w:val="x-none" w:eastAsia="bg-BG"/>
        </w:rPr>
        <w:t xml:space="preserve">и за членовете на неговите управителни и надзорни органи съгласно регистъра, в който е вписан участникът, ако има такъв, или документите, удостоверяващи </w:t>
      </w:r>
      <w:proofErr w:type="spellStart"/>
      <w:r w:rsidRPr="00202DAF">
        <w:rPr>
          <w:sz w:val="24"/>
          <w:szCs w:val="24"/>
          <w:lang w:val="x-none" w:eastAsia="bg-BG"/>
        </w:rPr>
        <w:t>правосубектността</w:t>
      </w:r>
      <w:proofErr w:type="spellEnd"/>
      <w:r w:rsidRPr="00202DAF">
        <w:rPr>
          <w:sz w:val="24"/>
          <w:szCs w:val="24"/>
          <w:lang w:val="x-none" w:eastAsia="bg-BG"/>
        </w:rPr>
        <w:t xml:space="preserve"> му. Когато в състава на тези органи участва юридическо лице, основанията се отнасят за физическите лица, които го представляват съгласно регистъра, в който е вписано юридическото лице, ако има такъв, или документите, удостоверяващи </w:t>
      </w:r>
      <w:proofErr w:type="spellStart"/>
      <w:r w:rsidRPr="00202DAF">
        <w:rPr>
          <w:sz w:val="24"/>
          <w:szCs w:val="24"/>
          <w:lang w:val="x-none" w:eastAsia="bg-BG"/>
        </w:rPr>
        <w:t>правосубектността</w:t>
      </w:r>
      <w:proofErr w:type="spellEnd"/>
      <w:r w:rsidRPr="00202DAF">
        <w:rPr>
          <w:sz w:val="24"/>
          <w:szCs w:val="24"/>
          <w:lang w:val="x-none" w:eastAsia="bg-BG"/>
        </w:rPr>
        <w:t xml:space="preserve"> му.</w:t>
      </w:r>
      <w:r w:rsidRPr="00202DAF">
        <w:rPr>
          <w:sz w:val="24"/>
          <w:szCs w:val="24"/>
          <w:lang w:val="x-none"/>
        </w:rPr>
        <w:t xml:space="preserve"> </w:t>
      </w:r>
      <w:r w:rsidRPr="00202DAF">
        <w:rPr>
          <w:sz w:val="24"/>
          <w:szCs w:val="24"/>
          <w:lang w:val="bg-BG" w:eastAsia="bg-BG"/>
        </w:rPr>
        <w:t>К</w:t>
      </w:r>
      <w:proofErr w:type="spellStart"/>
      <w:r w:rsidRPr="00202DAF">
        <w:rPr>
          <w:sz w:val="24"/>
          <w:szCs w:val="24"/>
          <w:lang w:val="x-none" w:eastAsia="bg-BG"/>
        </w:rPr>
        <w:t>огато</w:t>
      </w:r>
      <w:proofErr w:type="spellEnd"/>
      <w:r w:rsidRPr="00202DAF">
        <w:rPr>
          <w:sz w:val="24"/>
          <w:szCs w:val="24"/>
          <w:lang w:val="x-none" w:eastAsia="bg-BG"/>
        </w:rPr>
        <w:t xml:space="preserve"> участникът или юридическо лице в състава на негов контролен или управителен орган се представлява от физическо лице по пълномощие, основанията по ал. 1, т. 1, 2 и 7 се отнасят и за това физическо лице. </w:t>
      </w:r>
    </w:p>
    <w:p w:rsidR="004730CD" w:rsidRPr="00202DAF" w:rsidRDefault="004730CD" w:rsidP="004730CD">
      <w:pPr>
        <w:tabs>
          <w:tab w:val="left" w:pos="0"/>
          <w:tab w:val="left" w:pos="1276"/>
          <w:tab w:val="left" w:pos="1560"/>
          <w:tab w:val="left" w:pos="9639"/>
        </w:tabs>
        <w:adjustRightInd w:val="0"/>
        <w:ind w:right="1" w:firstLine="993"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lastRenderedPageBreak/>
        <w:t xml:space="preserve">   </w:t>
      </w:r>
      <w:r w:rsidRPr="00202DAF">
        <w:rPr>
          <w:sz w:val="24"/>
          <w:szCs w:val="24"/>
          <w:lang w:eastAsia="bg-BG"/>
        </w:rPr>
        <w:t xml:space="preserve"> </w:t>
      </w:r>
      <w:r w:rsidRPr="00202DAF">
        <w:rPr>
          <w:sz w:val="24"/>
          <w:szCs w:val="24"/>
          <w:lang w:val="bg-BG" w:eastAsia="bg-BG"/>
        </w:rPr>
        <w:t>Декларацията за обстоятелствата по чл.54, ал.1, т. 3-5 от ЗОП се подписва от лицето, което може самостоятелно да го представлява (когато участникът се представлява от повече от едно лице)</w:t>
      </w:r>
    </w:p>
    <w:p w:rsidR="004730CD" w:rsidRPr="00202DAF" w:rsidRDefault="004730CD" w:rsidP="004730CD">
      <w:pPr>
        <w:tabs>
          <w:tab w:val="left" w:pos="1276"/>
          <w:tab w:val="left" w:pos="1560"/>
          <w:tab w:val="left" w:pos="9639"/>
        </w:tabs>
        <w:adjustRightInd w:val="0"/>
        <w:ind w:right="1" w:firstLine="993"/>
        <w:jc w:val="both"/>
        <w:rPr>
          <w:bCs/>
          <w:i/>
          <w:sz w:val="24"/>
          <w:szCs w:val="24"/>
          <w:lang w:val="bg-BG" w:eastAsia="bg-BG"/>
        </w:rPr>
      </w:pPr>
      <w:r w:rsidRPr="00202DAF">
        <w:rPr>
          <w:bCs/>
          <w:i/>
          <w:sz w:val="24"/>
          <w:szCs w:val="24"/>
          <w:lang w:val="bg-BG" w:eastAsia="bg-BG"/>
        </w:rPr>
        <w:t xml:space="preserve">    Участниците попълват Декларация</w:t>
      </w:r>
      <w:r w:rsidR="00202DAF" w:rsidRPr="00202DAF">
        <w:rPr>
          <w:rFonts w:eastAsiaTheme="minorHAnsi"/>
          <w:b/>
          <w:sz w:val="28"/>
          <w:szCs w:val="28"/>
          <w:lang w:val="bg-BG"/>
        </w:rPr>
        <w:t xml:space="preserve"> </w:t>
      </w:r>
      <w:r w:rsidR="00202DAF" w:rsidRPr="00202DAF">
        <w:rPr>
          <w:b/>
          <w:bCs/>
          <w:i/>
          <w:sz w:val="24"/>
          <w:szCs w:val="24"/>
          <w:lang w:val="bg-BG" w:eastAsia="bg-BG"/>
        </w:rPr>
        <w:t xml:space="preserve">по чл. 192, ал.3 от ЗОП </w:t>
      </w:r>
      <w:r w:rsidRPr="00202DAF">
        <w:rPr>
          <w:bCs/>
          <w:i/>
          <w:sz w:val="24"/>
          <w:szCs w:val="24"/>
          <w:lang w:val="bg-BG" w:eastAsia="bg-BG"/>
        </w:rPr>
        <w:t xml:space="preserve"> Образец №</w:t>
      </w:r>
      <w:r w:rsidR="00202DAF" w:rsidRPr="00202DAF">
        <w:rPr>
          <w:bCs/>
          <w:i/>
          <w:sz w:val="24"/>
          <w:szCs w:val="24"/>
          <w:lang w:val="bg-BG" w:eastAsia="bg-BG"/>
        </w:rPr>
        <w:t>2</w:t>
      </w:r>
      <w:r w:rsidRPr="00202DAF">
        <w:rPr>
          <w:bCs/>
          <w:i/>
          <w:sz w:val="24"/>
          <w:szCs w:val="24"/>
          <w:lang w:val="bg-BG" w:eastAsia="bg-BG"/>
        </w:rPr>
        <w:t>, а за доказване на тези обстоятелства, участникът, избран за изпълнител, представя съответните документи, описани в чл.58 от ЗОП</w:t>
      </w:r>
    </w:p>
    <w:p w:rsidR="004730CD" w:rsidRPr="00202DAF" w:rsidRDefault="004730CD" w:rsidP="004730CD">
      <w:pPr>
        <w:tabs>
          <w:tab w:val="left" w:pos="1276"/>
          <w:tab w:val="left" w:pos="1418"/>
          <w:tab w:val="left" w:pos="1560"/>
          <w:tab w:val="left" w:pos="2127"/>
          <w:tab w:val="left" w:pos="9639"/>
        </w:tabs>
        <w:adjustRightInd w:val="0"/>
        <w:ind w:right="1" w:firstLine="993"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 xml:space="preserve">      У</w:t>
      </w:r>
      <w:r w:rsidRPr="00202DAF">
        <w:rPr>
          <w:sz w:val="24"/>
          <w:szCs w:val="24"/>
          <w:lang w:val="x-none" w:eastAsia="bg-BG"/>
        </w:rPr>
        <w:t xml:space="preserve">частник, за когото са налице основания по посочените </w:t>
      </w:r>
      <w:r w:rsidRPr="00202DAF">
        <w:rPr>
          <w:sz w:val="24"/>
          <w:szCs w:val="24"/>
          <w:lang w:val="bg-BG" w:eastAsia="bg-BG"/>
        </w:rPr>
        <w:t>по-горе</w:t>
      </w:r>
      <w:r w:rsidRPr="00202DAF">
        <w:rPr>
          <w:sz w:val="24"/>
          <w:szCs w:val="24"/>
          <w:lang w:val="x-none" w:eastAsia="bg-BG"/>
        </w:rPr>
        <w:t xml:space="preserve"> обстоятелства, има право да представи доказателства</w:t>
      </w:r>
      <w:r w:rsidRPr="00202DAF">
        <w:rPr>
          <w:sz w:val="24"/>
          <w:szCs w:val="24"/>
          <w:lang w:val="bg-BG" w:eastAsia="bg-BG"/>
        </w:rPr>
        <w:t>, съгласно чл.56, ал.1, т.1-4 от ЗОП</w:t>
      </w:r>
      <w:r w:rsidRPr="00202DAF">
        <w:rPr>
          <w:sz w:val="24"/>
          <w:szCs w:val="24"/>
          <w:lang w:val="x-none" w:eastAsia="bg-BG"/>
        </w:rPr>
        <w:t>, че е предприел мерки, които гарантират неговата надеждност, въпреки наличието на съответното основание за отстраняване</w:t>
      </w:r>
      <w:r w:rsidRPr="00202DAF">
        <w:rPr>
          <w:sz w:val="24"/>
          <w:szCs w:val="24"/>
          <w:lang w:val="bg-BG" w:eastAsia="bg-BG"/>
        </w:rPr>
        <w:t>. За тази цел участникът може да докаже, че:</w:t>
      </w:r>
    </w:p>
    <w:p w:rsidR="004730CD" w:rsidRPr="00202DAF" w:rsidRDefault="004730CD" w:rsidP="004730CD">
      <w:pPr>
        <w:tabs>
          <w:tab w:val="left" w:pos="1276"/>
          <w:tab w:val="left" w:pos="1560"/>
          <w:tab w:val="left" w:pos="9639"/>
        </w:tabs>
        <w:adjustRightInd w:val="0"/>
        <w:ind w:right="1" w:firstLine="993"/>
        <w:jc w:val="both"/>
        <w:rPr>
          <w:i/>
          <w:sz w:val="24"/>
          <w:szCs w:val="24"/>
          <w:lang w:val="bg-BG" w:eastAsia="bg-BG"/>
        </w:rPr>
      </w:pPr>
      <w:r w:rsidRPr="00202DAF">
        <w:rPr>
          <w:b/>
          <w:i/>
          <w:sz w:val="24"/>
          <w:szCs w:val="24"/>
          <w:lang w:val="bg-BG" w:eastAsia="bg-BG"/>
        </w:rPr>
        <w:t>1</w:t>
      </w:r>
      <w:r w:rsidRPr="00202DAF">
        <w:rPr>
          <w:i/>
          <w:sz w:val="24"/>
          <w:szCs w:val="24"/>
          <w:lang w:val="bg-BG" w:eastAsia="bg-BG"/>
        </w:rPr>
        <w:t>. е погасил задълженията си по чл.54, ал.1, т.3, включително начислените лихви и/или глоби или  те са разсрочени, отсрочени или обезпечени;</w:t>
      </w:r>
    </w:p>
    <w:p w:rsidR="004730CD" w:rsidRPr="00202DAF" w:rsidRDefault="004730CD" w:rsidP="004730CD">
      <w:pPr>
        <w:tabs>
          <w:tab w:val="left" w:pos="709"/>
          <w:tab w:val="left" w:pos="1276"/>
          <w:tab w:val="left" w:pos="1560"/>
          <w:tab w:val="left" w:pos="9639"/>
        </w:tabs>
        <w:adjustRightInd w:val="0"/>
        <w:ind w:right="1" w:firstLine="993"/>
        <w:jc w:val="both"/>
        <w:rPr>
          <w:i/>
          <w:sz w:val="24"/>
          <w:szCs w:val="24"/>
          <w:lang w:val="bg-BG" w:eastAsia="bg-BG"/>
        </w:rPr>
      </w:pPr>
      <w:r w:rsidRPr="00202DAF">
        <w:rPr>
          <w:b/>
          <w:i/>
          <w:sz w:val="24"/>
          <w:szCs w:val="24"/>
          <w:lang w:val="bg-BG" w:eastAsia="bg-BG"/>
        </w:rPr>
        <w:t>2.</w:t>
      </w:r>
      <w:r w:rsidRPr="00202DAF">
        <w:rPr>
          <w:i/>
          <w:sz w:val="24"/>
          <w:szCs w:val="24"/>
          <w:lang w:val="bg-BG" w:eastAsia="bg-BG"/>
        </w:rPr>
        <w:t xml:space="preserve"> е платил или е в процес на изплащане на дължимо обезщетение за всички вреди, настъпили в резултат от извършеното от него престъпление или нарушение;</w:t>
      </w:r>
    </w:p>
    <w:p w:rsidR="004730CD" w:rsidRPr="00202DAF" w:rsidRDefault="004730CD" w:rsidP="004730CD">
      <w:pPr>
        <w:tabs>
          <w:tab w:val="left" w:pos="993"/>
          <w:tab w:val="left" w:pos="1276"/>
          <w:tab w:val="left" w:pos="1560"/>
          <w:tab w:val="left" w:pos="9639"/>
        </w:tabs>
        <w:adjustRightInd w:val="0"/>
        <w:ind w:right="1" w:firstLine="993"/>
        <w:jc w:val="both"/>
        <w:rPr>
          <w:i/>
          <w:sz w:val="24"/>
          <w:szCs w:val="24"/>
          <w:lang w:val="bg-BG" w:eastAsia="bg-BG"/>
        </w:rPr>
      </w:pPr>
      <w:r w:rsidRPr="00202DAF">
        <w:rPr>
          <w:b/>
          <w:i/>
          <w:sz w:val="24"/>
          <w:szCs w:val="24"/>
          <w:lang w:val="bg-BG" w:eastAsia="bg-BG"/>
        </w:rPr>
        <w:t>3</w:t>
      </w:r>
      <w:r w:rsidRPr="00202DAF">
        <w:rPr>
          <w:i/>
          <w:sz w:val="24"/>
          <w:szCs w:val="24"/>
          <w:lang w:val="bg-BG" w:eastAsia="bg-BG"/>
        </w:rPr>
        <w:t>.</w:t>
      </w:r>
      <w:r w:rsidRPr="00202DAF">
        <w:rPr>
          <w:i/>
          <w:sz w:val="24"/>
          <w:szCs w:val="24"/>
          <w:lang w:eastAsia="bg-BG"/>
        </w:rPr>
        <w:t xml:space="preserve"> </w:t>
      </w:r>
      <w:r w:rsidRPr="00202DAF">
        <w:rPr>
          <w:i/>
          <w:sz w:val="24"/>
          <w:szCs w:val="24"/>
          <w:lang w:val="bg-BG" w:eastAsia="bg-BG"/>
        </w:rPr>
        <w:t>е изяснил изчерпателно фактите и обстоятелствата, като активно е съдействал на компетентните органи, и е изпълнил конкретни предписания, технически, организационни и кадрови мерки, чрез които да се предотвратят нови престъпления или нарушения.</w:t>
      </w:r>
    </w:p>
    <w:p w:rsidR="004730CD" w:rsidRPr="00202DAF" w:rsidRDefault="004730CD" w:rsidP="004730CD">
      <w:pPr>
        <w:tabs>
          <w:tab w:val="left" w:pos="993"/>
          <w:tab w:val="left" w:pos="1276"/>
          <w:tab w:val="left" w:pos="1560"/>
          <w:tab w:val="left" w:pos="9639"/>
        </w:tabs>
        <w:adjustRightInd w:val="0"/>
        <w:ind w:right="1" w:firstLine="993"/>
        <w:jc w:val="both"/>
        <w:rPr>
          <w:i/>
          <w:sz w:val="24"/>
          <w:szCs w:val="24"/>
          <w:lang w:val="bg-BG" w:eastAsia="bg-BG"/>
        </w:rPr>
      </w:pPr>
      <w:r w:rsidRPr="00202DAF">
        <w:rPr>
          <w:sz w:val="24"/>
          <w:szCs w:val="24"/>
          <w:lang w:eastAsia="bg-BG"/>
        </w:rPr>
        <w:t xml:space="preserve">     </w:t>
      </w:r>
      <w:r w:rsidRPr="00202DAF">
        <w:rPr>
          <w:sz w:val="24"/>
          <w:szCs w:val="24"/>
          <w:lang w:val="x-none" w:eastAsia="bg-BG"/>
        </w:rPr>
        <w:t xml:space="preserve">В случай че предприетите от участника мерки са достатъчни, за да се гарантира неговата надеждност, </w:t>
      </w:r>
      <w:r w:rsidRPr="00202DAF">
        <w:rPr>
          <w:sz w:val="24"/>
          <w:szCs w:val="24"/>
          <w:lang w:val="bg-BG" w:eastAsia="bg-BG"/>
        </w:rPr>
        <w:t>В</w:t>
      </w:r>
      <w:proofErr w:type="spellStart"/>
      <w:r w:rsidRPr="00202DAF">
        <w:rPr>
          <w:sz w:val="24"/>
          <w:szCs w:val="24"/>
          <w:lang w:val="x-none" w:eastAsia="bg-BG"/>
        </w:rPr>
        <w:t>ъзложителят</w:t>
      </w:r>
      <w:proofErr w:type="spellEnd"/>
      <w:r w:rsidRPr="00202DAF">
        <w:rPr>
          <w:sz w:val="24"/>
          <w:szCs w:val="24"/>
          <w:lang w:val="x-none" w:eastAsia="bg-BG"/>
        </w:rPr>
        <w:t xml:space="preserve"> не го отстранява от участие в поръчката.</w:t>
      </w:r>
    </w:p>
    <w:p w:rsidR="004730CD" w:rsidRPr="00202DAF" w:rsidRDefault="004730CD" w:rsidP="004730CD">
      <w:pPr>
        <w:widowControl/>
        <w:tabs>
          <w:tab w:val="left" w:pos="360"/>
          <w:tab w:val="left" w:pos="1276"/>
          <w:tab w:val="left" w:pos="1560"/>
          <w:tab w:val="left" w:pos="9639"/>
        </w:tabs>
        <w:autoSpaceDE/>
        <w:autoSpaceDN/>
        <w:ind w:right="1" w:firstLine="993"/>
        <w:contextualSpacing/>
        <w:jc w:val="both"/>
        <w:rPr>
          <w:sz w:val="24"/>
          <w:szCs w:val="24"/>
          <w:lang w:val="bg-BG" w:eastAsia="bg-BG"/>
        </w:rPr>
      </w:pPr>
    </w:p>
    <w:p w:rsidR="004730CD" w:rsidRPr="00202DAF" w:rsidRDefault="004730CD" w:rsidP="004730CD">
      <w:pPr>
        <w:widowControl/>
        <w:numPr>
          <w:ilvl w:val="1"/>
          <w:numId w:val="11"/>
        </w:numPr>
        <w:tabs>
          <w:tab w:val="left" w:pos="360"/>
          <w:tab w:val="left" w:pos="1276"/>
          <w:tab w:val="left" w:pos="1560"/>
          <w:tab w:val="left" w:pos="9639"/>
        </w:tabs>
        <w:autoSpaceDE/>
        <w:autoSpaceDN/>
        <w:ind w:left="0" w:right="1" w:firstLine="993"/>
        <w:contextualSpacing/>
        <w:jc w:val="both"/>
        <w:rPr>
          <w:b/>
          <w:bCs/>
          <w:sz w:val="24"/>
          <w:szCs w:val="24"/>
          <w:lang w:val="x-none" w:eastAsia="bg-BG"/>
        </w:rPr>
      </w:pPr>
      <w:r w:rsidRPr="00202DAF">
        <w:rPr>
          <w:b/>
          <w:bCs/>
          <w:sz w:val="24"/>
          <w:szCs w:val="24"/>
          <w:lang w:val="x-none" w:eastAsia="bg-BG"/>
        </w:rPr>
        <w:t>КРИТЕРИИ ЗА ПОДБОР</w:t>
      </w:r>
    </w:p>
    <w:p w:rsidR="004730CD" w:rsidRPr="00202DAF" w:rsidRDefault="004730CD" w:rsidP="004730CD">
      <w:pPr>
        <w:widowControl/>
        <w:numPr>
          <w:ilvl w:val="2"/>
          <w:numId w:val="11"/>
        </w:numPr>
        <w:tabs>
          <w:tab w:val="left" w:pos="360"/>
          <w:tab w:val="left" w:pos="426"/>
          <w:tab w:val="left" w:pos="1276"/>
          <w:tab w:val="left" w:pos="1560"/>
          <w:tab w:val="left" w:pos="1701"/>
        </w:tabs>
        <w:autoSpaceDE/>
        <w:autoSpaceDN/>
        <w:ind w:left="0" w:right="1" w:firstLine="993"/>
        <w:contextualSpacing/>
        <w:jc w:val="both"/>
        <w:rPr>
          <w:b/>
          <w:bCs/>
          <w:sz w:val="24"/>
          <w:szCs w:val="24"/>
          <w:lang w:val="x-none" w:eastAsia="bg-BG"/>
        </w:rPr>
      </w:pPr>
      <w:r w:rsidRPr="00202DAF">
        <w:rPr>
          <w:b/>
          <w:bCs/>
          <w:sz w:val="24"/>
          <w:szCs w:val="24"/>
          <w:lang w:val="bg-BG" w:eastAsia="bg-BG"/>
        </w:rPr>
        <w:t xml:space="preserve"> </w:t>
      </w:r>
      <w:r w:rsidRPr="00202DAF">
        <w:rPr>
          <w:b/>
          <w:bCs/>
          <w:sz w:val="24"/>
          <w:szCs w:val="24"/>
          <w:lang w:val="x-none" w:eastAsia="bg-BG"/>
        </w:rPr>
        <w:t>Годност (правоспособност) за упражняване на професионална дейност</w:t>
      </w:r>
    </w:p>
    <w:p w:rsidR="004730CD" w:rsidRPr="00202DAF" w:rsidRDefault="004730CD" w:rsidP="004730CD">
      <w:pPr>
        <w:widowControl/>
        <w:tabs>
          <w:tab w:val="left" w:pos="0"/>
          <w:tab w:val="left" w:pos="1276"/>
          <w:tab w:val="left" w:pos="1418"/>
          <w:tab w:val="left" w:pos="1560"/>
          <w:tab w:val="left" w:pos="9639"/>
        </w:tabs>
        <w:autoSpaceDE/>
        <w:autoSpaceDN/>
        <w:ind w:right="1" w:firstLine="993"/>
        <w:contextualSpacing/>
        <w:jc w:val="both"/>
        <w:rPr>
          <w:bCs/>
          <w:sz w:val="24"/>
          <w:szCs w:val="24"/>
          <w:lang w:eastAsia="bg-BG"/>
        </w:rPr>
      </w:pPr>
      <w:r w:rsidRPr="00202DAF">
        <w:rPr>
          <w:bCs/>
          <w:sz w:val="24"/>
          <w:szCs w:val="24"/>
          <w:lang w:eastAsia="bg-BG"/>
        </w:rPr>
        <w:t xml:space="preserve">     </w:t>
      </w:r>
      <w:r w:rsidRPr="00202DAF">
        <w:rPr>
          <w:bCs/>
          <w:sz w:val="24"/>
          <w:szCs w:val="24"/>
          <w:lang w:val="bg-BG" w:eastAsia="bg-BG"/>
        </w:rPr>
        <w:t xml:space="preserve">Участниците трябва да са вписани в Централния професионален регистър на строителя за </w:t>
      </w:r>
      <w:r w:rsidRPr="00202DAF">
        <w:rPr>
          <w:b/>
          <w:sz w:val="24"/>
          <w:szCs w:val="24"/>
          <w:lang w:val="bg-BG" w:eastAsia="bg-BG"/>
        </w:rPr>
        <w:t>първа група, пета категория</w:t>
      </w:r>
      <w:r w:rsidRPr="00202DAF">
        <w:rPr>
          <w:bCs/>
          <w:sz w:val="24"/>
          <w:szCs w:val="24"/>
          <w:lang w:val="bg-BG" w:eastAsia="bg-BG"/>
        </w:rPr>
        <w:t xml:space="preserve"> строежи.</w:t>
      </w:r>
    </w:p>
    <w:p w:rsidR="004730CD" w:rsidRPr="00202DAF" w:rsidRDefault="004730CD" w:rsidP="004730CD">
      <w:pPr>
        <w:widowControl/>
        <w:tabs>
          <w:tab w:val="left" w:pos="0"/>
          <w:tab w:val="left" w:pos="1276"/>
          <w:tab w:val="left" w:pos="1418"/>
          <w:tab w:val="left" w:pos="1560"/>
          <w:tab w:val="left" w:pos="9639"/>
        </w:tabs>
        <w:autoSpaceDE/>
        <w:autoSpaceDN/>
        <w:ind w:right="1" w:firstLine="993"/>
        <w:contextualSpacing/>
        <w:jc w:val="both"/>
        <w:rPr>
          <w:b/>
          <w:bCs/>
          <w:i/>
          <w:sz w:val="24"/>
          <w:szCs w:val="24"/>
          <w:lang w:val="bg-BG" w:eastAsia="bg-BG"/>
        </w:rPr>
      </w:pPr>
      <w:proofErr w:type="spellStart"/>
      <w:proofErr w:type="gramStart"/>
      <w:r w:rsidRPr="00202DAF">
        <w:rPr>
          <w:bCs/>
          <w:i/>
          <w:sz w:val="24"/>
          <w:szCs w:val="24"/>
          <w:lang w:val="en-GB" w:eastAsia="bg-BG"/>
        </w:rPr>
        <w:t>При</w:t>
      </w:r>
      <w:proofErr w:type="spellEnd"/>
      <w:r w:rsidRPr="00202DAF">
        <w:rPr>
          <w:bCs/>
          <w:i/>
          <w:sz w:val="24"/>
          <w:szCs w:val="24"/>
          <w:lang w:val="en-GB" w:eastAsia="bg-BG"/>
        </w:rPr>
        <w:t xml:space="preserve"> </w:t>
      </w:r>
      <w:proofErr w:type="spellStart"/>
      <w:r w:rsidRPr="00202DAF">
        <w:rPr>
          <w:bCs/>
          <w:i/>
          <w:sz w:val="24"/>
          <w:szCs w:val="24"/>
          <w:lang w:val="en-GB" w:eastAsia="bg-BG"/>
        </w:rPr>
        <w:t>подаване</w:t>
      </w:r>
      <w:proofErr w:type="spellEnd"/>
      <w:r w:rsidRPr="00202DAF">
        <w:rPr>
          <w:bCs/>
          <w:i/>
          <w:sz w:val="24"/>
          <w:szCs w:val="24"/>
          <w:lang w:val="en-GB" w:eastAsia="bg-BG"/>
        </w:rPr>
        <w:t xml:space="preserve"> </w:t>
      </w:r>
      <w:proofErr w:type="spellStart"/>
      <w:r w:rsidRPr="00202DAF">
        <w:rPr>
          <w:bCs/>
          <w:i/>
          <w:sz w:val="24"/>
          <w:szCs w:val="24"/>
          <w:lang w:val="en-GB" w:eastAsia="bg-BG"/>
        </w:rPr>
        <w:t>на</w:t>
      </w:r>
      <w:proofErr w:type="spellEnd"/>
      <w:r w:rsidRPr="00202DAF">
        <w:rPr>
          <w:bCs/>
          <w:i/>
          <w:sz w:val="24"/>
          <w:szCs w:val="24"/>
          <w:lang w:val="en-GB" w:eastAsia="bg-BG"/>
        </w:rPr>
        <w:t xml:space="preserve"> </w:t>
      </w:r>
      <w:proofErr w:type="spellStart"/>
      <w:r w:rsidRPr="00202DAF">
        <w:rPr>
          <w:bCs/>
          <w:i/>
          <w:sz w:val="24"/>
          <w:szCs w:val="24"/>
          <w:lang w:val="en-GB" w:eastAsia="bg-BG"/>
        </w:rPr>
        <w:t>оферта</w:t>
      </w:r>
      <w:proofErr w:type="spellEnd"/>
      <w:r w:rsidRPr="00202DAF">
        <w:rPr>
          <w:bCs/>
          <w:i/>
          <w:sz w:val="24"/>
          <w:szCs w:val="24"/>
          <w:lang w:val="en-GB" w:eastAsia="bg-BG"/>
        </w:rPr>
        <w:t xml:space="preserve"> </w:t>
      </w:r>
      <w:proofErr w:type="spellStart"/>
      <w:r w:rsidRPr="00202DAF">
        <w:rPr>
          <w:bCs/>
          <w:i/>
          <w:sz w:val="24"/>
          <w:szCs w:val="24"/>
          <w:lang w:val="en-GB" w:eastAsia="bg-BG"/>
        </w:rPr>
        <w:t>участниците</w:t>
      </w:r>
      <w:proofErr w:type="spellEnd"/>
      <w:r w:rsidRPr="00202DAF">
        <w:rPr>
          <w:bCs/>
          <w:i/>
          <w:sz w:val="24"/>
          <w:szCs w:val="24"/>
          <w:lang w:val="en-GB" w:eastAsia="bg-BG"/>
        </w:rPr>
        <w:t xml:space="preserve"> </w:t>
      </w:r>
      <w:proofErr w:type="spellStart"/>
      <w:r w:rsidRPr="00202DAF">
        <w:rPr>
          <w:bCs/>
          <w:i/>
          <w:sz w:val="24"/>
          <w:szCs w:val="24"/>
          <w:lang w:val="en-GB" w:eastAsia="bg-BG"/>
        </w:rPr>
        <w:t>декларират</w:t>
      </w:r>
      <w:proofErr w:type="spellEnd"/>
      <w:r w:rsidRPr="00202DAF">
        <w:rPr>
          <w:bCs/>
          <w:i/>
          <w:sz w:val="24"/>
          <w:szCs w:val="24"/>
          <w:lang w:val="en-GB" w:eastAsia="bg-BG"/>
        </w:rPr>
        <w:t xml:space="preserve"> </w:t>
      </w:r>
      <w:proofErr w:type="spellStart"/>
      <w:r w:rsidRPr="00202DAF">
        <w:rPr>
          <w:bCs/>
          <w:i/>
          <w:sz w:val="24"/>
          <w:szCs w:val="24"/>
          <w:lang w:val="en-GB" w:eastAsia="bg-BG"/>
        </w:rPr>
        <w:t>съответствието</w:t>
      </w:r>
      <w:proofErr w:type="spellEnd"/>
      <w:r w:rsidRPr="00202DAF">
        <w:rPr>
          <w:bCs/>
          <w:i/>
          <w:sz w:val="24"/>
          <w:szCs w:val="24"/>
          <w:lang w:val="en-GB" w:eastAsia="bg-BG"/>
        </w:rPr>
        <w:t xml:space="preserve"> с </w:t>
      </w:r>
      <w:proofErr w:type="spellStart"/>
      <w:r w:rsidRPr="00202DAF">
        <w:rPr>
          <w:bCs/>
          <w:i/>
          <w:sz w:val="24"/>
          <w:szCs w:val="24"/>
          <w:lang w:val="en-GB" w:eastAsia="bg-BG"/>
        </w:rPr>
        <w:t>този</w:t>
      </w:r>
      <w:proofErr w:type="spellEnd"/>
      <w:r w:rsidRPr="00202DAF">
        <w:rPr>
          <w:bCs/>
          <w:i/>
          <w:sz w:val="24"/>
          <w:szCs w:val="24"/>
          <w:lang w:val="en-GB" w:eastAsia="bg-BG"/>
        </w:rPr>
        <w:t xml:space="preserve"> </w:t>
      </w:r>
      <w:proofErr w:type="spellStart"/>
      <w:r w:rsidRPr="00202DAF">
        <w:rPr>
          <w:bCs/>
          <w:i/>
          <w:sz w:val="24"/>
          <w:szCs w:val="24"/>
          <w:lang w:val="en-GB" w:eastAsia="bg-BG"/>
        </w:rPr>
        <w:t>критерий</w:t>
      </w:r>
      <w:proofErr w:type="spellEnd"/>
      <w:r w:rsidRPr="00202DAF">
        <w:rPr>
          <w:bCs/>
          <w:i/>
          <w:sz w:val="24"/>
          <w:szCs w:val="24"/>
          <w:lang w:val="en-GB" w:eastAsia="bg-BG"/>
        </w:rPr>
        <w:t xml:space="preserve"> </w:t>
      </w:r>
      <w:proofErr w:type="spellStart"/>
      <w:r w:rsidRPr="00202DAF">
        <w:rPr>
          <w:bCs/>
          <w:i/>
          <w:sz w:val="24"/>
          <w:szCs w:val="24"/>
          <w:lang w:val="en-GB" w:eastAsia="bg-BG"/>
        </w:rPr>
        <w:t>за</w:t>
      </w:r>
      <w:proofErr w:type="spellEnd"/>
      <w:r w:rsidRPr="00202DAF">
        <w:rPr>
          <w:bCs/>
          <w:i/>
          <w:sz w:val="24"/>
          <w:szCs w:val="24"/>
          <w:lang w:val="en-GB" w:eastAsia="bg-BG"/>
        </w:rPr>
        <w:t xml:space="preserve"> </w:t>
      </w:r>
      <w:proofErr w:type="spellStart"/>
      <w:r w:rsidRPr="00202DAF">
        <w:rPr>
          <w:bCs/>
          <w:i/>
          <w:sz w:val="24"/>
          <w:szCs w:val="24"/>
          <w:lang w:val="en-GB" w:eastAsia="bg-BG"/>
        </w:rPr>
        <w:t>подбор</w:t>
      </w:r>
      <w:proofErr w:type="spellEnd"/>
      <w:r w:rsidRPr="00202DAF">
        <w:rPr>
          <w:bCs/>
          <w:i/>
          <w:sz w:val="24"/>
          <w:szCs w:val="24"/>
          <w:lang w:val="bg-BG" w:eastAsia="bg-BG"/>
        </w:rPr>
        <w:t xml:space="preserve"> </w:t>
      </w:r>
      <w:r w:rsidRPr="00202DAF">
        <w:rPr>
          <w:b/>
          <w:bCs/>
          <w:i/>
          <w:sz w:val="24"/>
          <w:szCs w:val="24"/>
          <w:lang w:val="bg-BG" w:eastAsia="bg-BG"/>
        </w:rPr>
        <w:t xml:space="preserve">в Декларация </w:t>
      </w:r>
      <w:r w:rsidRPr="00202DAF">
        <w:rPr>
          <w:b/>
          <w:bCs/>
          <w:i/>
          <w:sz w:val="24"/>
          <w:szCs w:val="24"/>
          <w:lang w:val="ru-RU" w:eastAsia="bg-BG"/>
        </w:rPr>
        <w:t>по чл.</w:t>
      </w:r>
      <w:proofErr w:type="gramEnd"/>
      <w:r w:rsidRPr="00202DAF">
        <w:rPr>
          <w:b/>
          <w:bCs/>
          <w:i/>
          <w:sz w:val="24"/>
          <w:szCs w:val="24"/>
          <w:lang w:val="ru-RU" w:eastAsia="bg-BG"/>
        </w:rPr>
        <w:t xml:space="preserve"> 192, ал 3 от ЗОП</w:t>
      </w:r>
      <w:r w:rsidRPr="00202DAF">
        <w:rPr>
          <w:b/>
          <w:bCs/>
          <w:i/>
          <w:sz w:val="24"/>
          <w:szCs w:val="24"/>
          <w:lang w:val="bg-BG" w:eastAsia="bg-BG"/>
        </w:rPr>
        <w:t xml:space="preserve"> </w:t>
      </w:r>
      <w:r w:rsidRPr="00202DAF">
        <w:rPr>
          <w:b/>
          <w:bCs/>
          <w:i/>
          <w:sz w:val="24"/>
          <w:szCs w:val="24"/>
          <w:lang w:eastAsia="bg-BG"/>
        </w:rPr>
        <w:t xml:space="preserve">- </w:t>
      </w:r>
      <w:r w:rsidRPr="00202DAF">
        <w:rPr>
          <w:b/>
          <w:bCs/>
          <w:i/>
          <w:sz w:val="24"/>
          <w:szCs w:val="24"/>
          <w:lang w:val="bg-BG" w:eastAsia="bg-BG"/>
        </w:rPr>
        <w:t>Образец №</w:t>
      </w:r>
      <w:r w:rsidRPr="00202DAF">
        <w:rPr>
          <w:b/>
          <w:bCs/>
          <w:i/>
          <w:sz w:val="24"/>
          <w:szCs w:val="24"/>
          <w:lang w:eastAsia="bg-BG"/>
        </w:rPr>
        <w:t xml:space="preserve"> 2</w:t>
      </w:r>
      <w:r w:rsidRPr="00202DAF">
        <w:rPr>
          <w:b/>
          <w:bCs/>
          <w:i/>
          <w:sz w:val="24"/>
          <w:szCs w:val="24"/>
          <w:lang w:val="bg-BG" w:eastAsia="bg-BG"/>
        </w:rPr>
        <w:t>.</w:t>
      </w:r>
    </w:p>
    <w:p w:rsidR="004730CD" w:rsidRPr="00202DAF" w:rsidRDefault="004730CD" w:rsidP="004730CD">
      <w:pPr>
        <w:widowControl/>
        <w:tabs>
          <w:tab w:val="left" w:pos="0"/>
          <w:tab w:val="left" w:pos="1276"/>
          <w:tab w:val="left" w:pos="1560"/>
          <w:tab w:val="left" w:pos="9639"/>
        </w:tabs>
        <w:autoSpaceDE/>
        <w:autoSpaceDN/>
        <w:ind w:right="1" w:firstLine="993"/>
        <w:contextualSpacing/>
        <w:jc w:val="both"/>
        <w:rPr>
          <w:bCs/>
          <w:i/>
          <w:sz w:val="24"/>
          <w:szCs w:val="24"/>
          <w:lang w:val="bg-BG" w:eastAsia="bg-BG"/>
        </w:rPr>
      </w:pPr>
      <w:r w:rsidRPr="00202DAF">
        <w:rPr>
          <w:bCs/>
          <w:i/>
          <w:sz w:val="24"/>
          <w:szCs w:val="24"/>
          <w:lang w:eastAsia="bg-BG"/>
        </w:rPr>
        <w:t xml:space="preserve">     </w:t>
      </w:r>
      <w:r w:rsidRPr="00202DAF">
        <w:rPr>
          <w:bCs/>
          <w:i/>
          <w:sz w:val="24"/>
          <w:szCs w:val="24"/>
          <w:lang w:val="bg-BG" w:eastAsia="bg-BG"/>
        </w:rPr>
        <w:t>За доказване на това обстоятелство, избраният за изпълнител участник посочва съответния публичен регистър, който съдържа тази информация или представя копие от Удостоверението за вписване в ЦПРС, придружен с валиден талон за 2020 г., или еквивалентен документ, издаден от държавата, в която са установени, доказващ еквивалентното право (за чуждестранните участници), при подписване договора за СМР</w:t>
      </w:r>
      <w:r w:rsidRPr="00202DAF">
        <w:rPr>
          <w:sz w:val="24"/>
          <w:szCs w:val="24"/>
          <w:lang w:val="bg-BG" w:eastAsia="bg-BG"/>
        </w:rPr>
        <w:t xml:space="preserve"> </w:t>
      </w:r>
      <w:r w:rsidRPr="00202DAF">
        <w:rPr>
          <w:bCs/>
          <w:i/>
          <w:sz w:val="24"/>
          <w:szCs w:val="24"/>
          <w:lang w:val="bg-BG" w:eastAsia="bg-BG"/>
        </w:rPr>
        <w:t>или при поискване в хода на процедурата.</w:t>
      </w:r>
    </w:p>
    <w:p w:rsidR="004730CD" w:rsidRPr="00202DAF" w:rsidRDefault="004730CD" w:rsidP="004730CD">
      <w:pPr>
        <w:widowControl/>
        <w:tabs>
          <w:tab w:val="left" w:pos="360"/>
          <w:tab w:val="left" w:pos="1276"/>
          <w:tab w:val="left" w:pos="1560"/>
          <w:tab w:val="left" w:pos="9639"/>
        </w:tabs>
        <w:autoSpaceDE/>
        <w:autoSpaceDN/>
        <w:ind w:right="1" w:firstLine="993"/>
        <w:contextualSpacing/>
        <w:jc w:val="both"/>
        <w:rPr>
          <w:sz w:val="24"/>
          <w:szCs w:val="24"/>
          <w:lang w:val="bg-BG" w:eastAsia="bg-BG"/>
        </w:rPr>
      </w:pPr>
    </w:p>
    <w:p w:rsidR="004730CD" w:rsidRPr="00202DAF" w:rsidRDefault="004730CD" w:rsidP="004730CD">
      <w:pPr>
        <w:widowControl/>
        <w:numPr>
          <w:ilvl w:val="2"/>
          <w:numId w:val="11"/>
        </w:numPr>
        <w:tabs>
          <w:tab w:val="left" w:pos="284"/>
          <w:tab w:val="left" w:pos="426"/>
          <w:tab w:val="left" w:pos="1276"/>
          <w:tab w:val="left" w:pos="1560"/>
          <w:tab w:val="left" w:pos="1843"/>
        </w:tabs>
        <w:autoSpaceDE/>
        <w:autoSpaceDN/>
        <w:ind w:left="0" w:right="1" w:firstLine="993"/>
        <w:jc w:val="both"/>
        <w:rPr>
          <w:b/>
          <w:sz w:val="24"/>
          <w:szCs w:val="24"/>
          <w:lang w:val="bg-BG" w:eastAsia="bg-BG"/>
        </w:rPr>
      </w:pPr>
      <w:r w:rsidRPr="00202DAF">
        <w:rPr>
          <w:b/>
          <w:sz w:val="24"/>
          <w:szCs w:val="24"/>
          <w:lang w:val="bg-BG" w:eastAsia="bg-BG"/>
        </w:rPr>
        <w:t xml:space="preserve"> Икономическо и финансово състояние:</w:t>
      </w:r>
    </w:p>
    <w:p w:rsidR="004730CD" w:rsidRPr="00202DAF" w:rsidRDefault="004730CD" w:rsidP="004730CD">
      <w:pPr>
        <w:tabs>
          <w:tab w:val="left" w:pos="284"/>
          <w:tab w:val="left" w:pos="1134"/>
          <w:tab w:val="left" w:pos="1276"/>
          <w:tab w:val="left" w:pos="1560"/>
          <w:tab w:val="left" w:pos="1701"/>
          <w:tab w:val="left" w:pos="1843"/>
          <w:tab w:val="left" w:pos="9639"/>
        </w:tabs>
        <w:adjustRightInd w:val="0"/>
        <w:ind w:right="1" w:firstLine="993"/>
        <w:jc w:val="both"/>
        <w:rPr>
          <w:sz w:val="24"/>
          <w:szCs w:val="24"/>
          <w:lang w:eastAsia="bg-BG"/>
        </w:rPr>
      </w:pPr>
      <w:r w:rsidRPr="00202DAF">
        <w:rPr>
          <w:sz w:val="24"/>
          <w:szCs w:val="24"/>
          <w:lang w:val="bg-BG" w:eastAsia="bg-BG"/>
        </w:rPr>
        <w:t>Участниците задължително</w:t>
      </w:r>
      <w:r w:rsidR="00765B42" w:rsidRPr="00202DAF">
        <w:rPr>
          <w:sz w:val="24"/>
          <w:szCs w:val="24"/>
          <w:lang w:val="bg-BG" w:eastAsia="bg-BG"/>
        </w:rPr>
        <w:t xml:space="preserve"> </w:t>
      </w:r>
      <w:r w:rsidRPr="00202DAF">
        <w:rPr>
          <w:sz w:val="24"/>
          <w:szCs w:val="24"/>
          <w:lang w:val="bg-BG" w:eastAsia="bg-BG"/>
        </w:rPr>
        <w:t>трябва да притежават издадена застрахователна полица, съгласно изискването на чл.171, ал.1 от ЗУТ и чл.5, ал.2, т.5 от Наредба за условията и реда за задължително застраховане в проектирането и строителството, валидна към датата на подаване на офертата, или еквивалентен документ, съгласно националното законодателство на участника.</w:t>
      </w:r>
    </w:p>
    <w:p w:rsidR="004730CD" w:rsidRPr="00202DAF" w:rsidRDefault="004730CD" w:rsidP="004730CD">
      <w:pPr>
        <w:tabs>
          <w:tab w:val="left" w:pos="284"/>
          <w:tab w:val="left" w:pos="1134"/>
          <w:tab w:val="left" w:pos="1276"/>
          <w:tab w:val="left" w:pos="1560"/>
          <w:tab w:val="left" w:pos="1701"/>
          <w:tab w:val="left" w:pos="1843"/>
          <w:tab w:val="left" w:pos="9639"/>
        </w:tabs>
        <w:adjustRightInd w:val="0"/>
        <w:ind w:right="1" w:firstLine="993"/>
        <w:jc w:val="both"/>
        <w:rPr>
          <w:b/>
          <w:bCs/>
          <w:i/>
          <w:sz w:val="24"/>
          <w:szCs w:val="24"/>
          <w:lang w:eastAsia="bg-BG"/>
        </w:rPr>
      </w:pPr>
      <w:proofErr w:type="spellStart"/>
      <w:proofErr w:type="gramStart"/>
      <w:r w:rsidRPr="00202DAF">
        <w:rPr>
          <w:bCs/>
          <w:i/>
          <w:sz w:val="24"/>
          <w:szCs w:val="24"/>
          <w:lang w:val="en-GB" w:eastAsia="bg-BG"/>
        </w:rPr>
        <w:t>При</w:t>
      </w:r>
      <w:proofErr w:type="spellEnd"/>
      <w:r w:rsidRPr="00202DAF">
        <w:rPr>
          <w:bCs/>
          <w:i/>
          <w:sz w:val="24"/>
          <w:szCs w:val="24"/>
          <w:lang w:val="en-GB" w:eastAsia="bg-BG"/>
        </w:rPr>
        <w:t xml:space="preserve"> </w:t>
      </w:r>
      <w:proofErr w:type="spellStart"/>
      <w:r w:rsidRPr="00202DAF">
        <w:rPr>
          <w:bCs/>
          <w:i/>
          <w:sz w:val="24"/>
          <w:szCs w:val="24"/>
          <w:lang w:val="en-GB" w:eastAsia="bg-BG"/>
        </w:rPr>
        <w:t>подаване</w:t>
      </w:r>
      <w:proofErr w:type="spellEnd"/>
      <w:r w:rsidRPr="00202DAF">
        <w:rPr>
          <w:bCs/>
          <w:i/>
          <w:sz w:val="24"/>
          <w:szCs w:val="24"/>
          <w:lang w:val="en-GB" w:eastAsia="bg-BG"/>
        </w:rPr>
        <w:t xml:space="preserve"> </w:t>
      </w:r>
      <w:proofErr w:type="spellStart"/>
      <w:r w:rsidRPr="00202DAF">
        <w:rPr>
          <w:bCs/>
          <w:i/>
          <w:sz w:val="24"/>
          <w:szCs w:val="24"/>
          <w:lang w:val="en-GB" w:eastAsia="bg-BG"/>
        </w:rPr>
        <w:t>на</w:t>
      </w:r>
      <w:proofErr w:type="spellEnd"/>
      <w:r w:rsidRPr="00202DAF">
        <w:rPr>
          <w:bCs/>
          <w:i/>
          <w:sz w:val="24"/>
          <w:szCs w:val="24"/>
          <w:lang w:val="en-GB" w:eastAsia="bg-BG"/>
        </w:rPr>
        <w:t xml:space="preserve"> </w:t>
      </w:r>
      <w:proofErr w:type="spellStart"/>
      <w:r w:rsidRPr="00202DAF">
        <w:rPr>
          <w:bCs/>
          <w:i/>
          <w:sz w:val="24"/>
          <w:szCs w:val="24"/>
          <w:lang w:val="en-GB" w:eastAsia="bg-BG"/>
        </w:rPr>
        <w:t>оферта</w:t>
      </w:r>
      <w:proofErr w:type="spellEnd"/>
      <w:r w:rsidRPr="00202DAF">
        <w:rPr>
          <w:bCs/>
          <w:i/>
          <w:sz w:val="24"/>
          <w:szCs w:val="24"/>
          <w:lang w:val="en-GB" w:eastAsia="bg-BG"/>
        </w:rPr>
        <w:t xml:space="preserve"> </w:t>
      </w:r>
      <w:proofErr w:type="spellStart"/>
      <w:r w:rsidRPr="00202DAF">
        <w:rPr>
          <w:bCs/>
          <w:i/>
          <w:sz w:val="24"/>
          <w:szCs w:val="24"/>
          <w:lang w:val="en-GB" w:eastAsia="bg-BG"/>
        </w:rPr>
        <w:t>участниците</w:t>
      </w:r>
      <w:proofErr w:type="spellEnd"/>
      <w:r w:rsidRPr="00202DAF">
        <w:rPr>
          <w:bCs/>
          <w:i/>
          <w:sz w:val="24"/>
          <w:szCs w:val="24"/>
          <w:lang w:val="en-GB" w:eastAsia="bg-BG"/>
        </w:rPr>
        <w:t xml:space="preserve"> </w:t>
      </w:r>
      <w:proofErr w:type="spellStart"/>
      <w:r w:rsidRPr="00202DAF">
        <w:rPr>
          <w:bCs/>
          <w:i/>
          <w:sz w:val="24"/>
          <w:szCs w:val="24"/>
          <w:lang w:val="en-GB" w:eastAsia="bg-BG"/>
        </w:rPr>
        <w:t>декларират</w:t>
      </w:r>
      <w:proofErr w:type="spellEnd"/>
      <w:r w:rsidRPr="00202DAF">
        <w:rPr>
          <w:bCs/>
          <w:i/>
          <w:sz w:val="24"/>
          <w:szCs w:val="24"/>
          <w:lang w:val="en-GB" w:eastAsia="bg-BG"/>
        </w:rPr>
        <w:t xml:space="preserve"> </w:t>
      </w:r>
      <w:proofErr w:type="spellStart"/>
      <w:r w:rsidRPr="00202DAF">
        <w:rPr>
          <w:bCs/>
          <w:i/>
          <w:sz w:val="24"/>
          <w:szCs w:val="24"/>
          <w:lang w:val="en-GB" w:eastAsia="bg-BG"/>
        </w:rPr>
        <w:t>съответствието</w:t>
      </w:r>
      <w:proofErr w:type="spellEnd"/>
      <w:r w:rsidRPr="00202DAF">
        <w:rPr>
          <w:bCs/>
          <w:i/>
          <w:sz w:val="24"/>
          <w:szCs w:val="24"/>
          <w:lang w:val="en-GB" w:eastAsia="bg-BG"/>
        </w:rPr>
        <w:t xml:space="preserve"> с </w:t>
      </w:r>
      <w:proofErr w:type="spellStart"/>
      <w:r w:rsidRPr="00202DAF">
        <w:rPr>
          <w:bCs/>
          <w:i/>
          <w:sz w:val="24"/>
          <w:szCs w:val="24"/>
          <w:lang w:val="en-GB" w:eastAsia="bg-BG"/>
        </w:rPr>
        <w:t>този</w:t>
      </w:r>
      <w:proofErr w:type="spellEnd"/>
      <w:r w:rsidRPr="00202DAF">
        <w:rPr>
          <w:bCs/>
          <w:i/>
          <w:sz w:val="24"/>
          <w:szCs w:val="24"/>
          <w:lang w:val="en-GB" w:eastAsia="bg-BG"/>
        </w:rPr>
        <w:t xml:space="preserve"> </w:t>
      </w:r>
      <w:proofErr w:type="spellStart"/>
      <w:r w:rsidRPr="00202DAF">
        <w:rPr>
          <w:bCs/>
          <w:i/>
          <w:sz w:val="24"/>
          <w:szCs w:val="24"/>
          <w:lang w:val="en-GB" w:eastAsia="bg-BG"/>
        </w:rPr>
        <w:t>критерий</w:t>
      </w:r>
      <w:proofErr w:type="spellEnd"/>
      <w:r w:rsidRPr="00202DAF">
        <w:rPr>
          <w:bCs/>
          <w:i/>
          <w:sz w:val="24"/>
          <w:szCs w:val="24"/>
          <w:lang w:val="en-GB" w:eastAsia="bg-BG"/>
        </w:rPr>
        <w:t xml:space="preserve"> </w:t>
      </w:r>
      <w:proofErr w:type="spellStart"/>
      <w:r w:rsidRPr="00202DAF">
        <w:rPr>
          <w:bCs/>
          <w:i/>
          <w:sz w:val="24"/>
          <w:szCs w:val="24"/>
          <w:lang w:val="en-GB" w:eastAsia="bg-BG"/>
        </w:rPr>
        <w:t>за</w:t>
      </w:r>
      <w:proofErr w:type="spellEnd"/>
      <w:r w:rsidRPr="00202DAF">
        <w:rPr>
          <w:bCs/>
          <w:i/>
          <w:sz w:val="24"/>
          <w:szCs w:val="24"/>
          <w:lang w:val="en-GB" w:eastAsia="bg-BG"/>
        </w:rPr>
        <w:t xml:space="preserve"> </w:t>
      </w:r>
      <w:proofErr w:type="spellStart"/>
      <w:r w:rsidRPr="00202DAF">
        <w:rPr>
          <w:bCs/>
          <w:i/>
          <w:sz w:val="24"/>
          <w:szCs w:val="24"/>
          <w:lang w:val="en-GB" w:eastAsia="bg-BG"/>
        </w:rPr>
        <w:t>подбор</w:t>
      </w:r>
      <w:proofErr w:type="spellEnd"/>
      <w:r w:rsidRPr="00202DAF">
        <w:rPr>
          <w:bCs/>
          <w:i/>
          <w:sz w:val="24"/>
          <w:szCs w:val="24"/>
          <w:lang w:val="bg-BG" w:eastAsia="bg-BG"/>
        </w:rPr>
        <w:t xml:space="preserve"> </w:t>
      </w:r>
      <w:r w:rsidRPr="00202DAF">
        <w:rPr>
          <w:b/>
          <w:bCs/>
          <w:i/>
          <w:sz w:val="24"/>
          <w:szCs w:val="24"/>
          <w:lang w:val="bg-BG" w:eastAsia="bg-BG"/>
        </w:rPr>
        <w:t xml:space="preserve">в Декларация </w:t>
      </w:r>
      <w:r w:rsidRPr="00202DAF">
        <w:rPr>
          <w:b/>
          <w:bCs/>
          <w:i/>
          <w:sz w:val="24"/>
          <w:szCs w:val="24"/>
          <w:lang w:val="ru-RU" w:eastAsia="bg-BG"/>
        </w:rPr>
        <w:t>по чл.</w:t>
      </w:r>
      <w:proofErr w:type="gramEnd"/>
      <w:r w:rsidRPr="00202DAF">
        <w:rPr>
          <w:b/>
          <w:bCs/>
          <w:i/>
          <w:sz w:val="24"/>
          <w:szCs w:val="24"/>
          <w:lang w:val="ru-RU" w:eastAsia="bg-BG"/>
        </w:rPr>
        <w:t xml:space="preserve"> 192, ал 3 от ЗОП</w:t>
      </w:r>
      <w:r w:rsidRPr="00202DAF">
        <w:rPr>
          <w:b/>
          <w:bCs/>
          <w:i/>
          <w:sz w:val="24"/>
          <w:szCs w:val="24"/>
          <w:lang w:val="bg-BG" w:eastAsia="bg-BG"/>
        </w:rPr>
        <w:t xml:space="preserve"> </w:t>
      </w:r>
      <w:r w:rsidRPr="00202DAF">
        <w:rPr>
          <w:b/>
          <w:bCs/>
          <w:i/>
          <w:sz w:val="24"/>
          <w:szCs w:val="24"/>
          <w:lang w:eastAsia="bg-BG"/>
        </w:rPr>
        <w:t xml:space="preserve">- </w:t>
      </w:r>
      <w:r w:rsidRPr="00202DAF">
        <w:rPr>
          <w:b/>
          <w:bCs/>
          <w:i/>
          <w:sz w:val="24"/>
          <w:szCs w:val="24"/>
          <w:lang w:val="bg-BG" w:eastAsia="bg-BG"/>
        </w:rPr>
        <w:t>Образец №</w:t>
      </w:r>
      <w:r w:rsidRPr="00202DAF">
        <w:rPr>
          <w:b/>
          <w:bCs/>
          <w:i/>
          <w:sz w:val="24"/>
          <w:szCs w:val="24"/>
          <w:lang w:eastAsia="bg-BG"/>
        </w:rPr>
        <w:t xml:space="preserve"> 2.</w:t>
      </w:r>
    </w:p>
    <w:p w:rsidR="004730CD" w:rsidRPr="00CE48E3" w:rsidRDefault="004730CD" w:rsidP="004730CD">
      <w:pPr>
        <w:tabs>
          <w:tab w:val="left" w:pos="284"/>
          <w:tab w:val="left" w:pos="1134"/>
          <w:tab w:val="left" w:pos="1276"/>
          <w:tab w:val="left" w:pos="1560"/>
          <w:tab w:val="left" w:pos="1701"/>
          <w:tab w:val="left" w:pos="1843"/>
          <w:tab w:val="left" w:pos="9639"/>
        </w:tabs>
        <w:adjustRightInd w:val="0"/>
        <w:ind w:right="1" w:firstLine="993"/>
        <w:jc w:val="both"/>
        <w:rPr>
          <w:b/>
          <w:i/>
          <w:sz w:val="24"/>
          <w:szCs w:val="24"/>
          <w:lang w:val="bg-BG" w:eastAsia="bg-BG"/>
        </w:rPr>
      </w:pPr>
      <w:r w:rsidRPr="00202DAF">
        <w:rPr>
          <w:i/>
          <w:sz w:val="24"/>
          <w:szCs w:val="24"/>
          <w:lang w:val="bg-BG" w:eastAsia="bg-BG"/>
        </w:rPr>
        <w:t>Участникът избран за изпълнител при сключване на договора за доказване на това обстоятелство представя</w:t>
      </w:r>
      <w:r w:rsidRPr="00202DAF">
        <w:rPr>
          <w:sz w:val="24"/>
          <w:szCs w:val="24"/>
          <w:lang w:val="bg-BG" w:eastAsia="bg-BG"/>
        </w:rPr>
        <w:t xml:space="preserve"> </w:t>
      </w:r>
      <w:r w:rsidRPr="00CE48E3">
        <w:rPr>
          <w:i/>
          <w:sz w:val="24"/>
          <w:szCs w:val="24"/>
          <w:lang w:val="bg-BG" w:eastAsia="bg-BG"/>
        </w:rPr>
        <w:t xml:space="preserve">заверено копие на застрахователната полица, съгласно </w:t>
      </w:r>
      <w:r w:rsidRPr="00CE48E3">
        <w:rPr>
          <w:i/>
          <w:sz w:val="24"/>
          <w:szCs w:val="24"/>
          <w:lang w:val="bg-BG" w:eastAsia="bg-BG"/>
        </w:rPr>
        <w:lastRenderedPageBreak/>
        <w:t>изискването на чл.171, ал.1 от ЗУТ и чл.5, ал.2, т.5 от Наредба за условията и реда за задължително застраховане в проектирането и строителството</w:t>
      </w:r>
      <w:r w:rsidRPr="00CE48E3">
        <w:rPr>
          <w:b/>
          <w:i/>
          <w:sz w:val="24"/>
          <w:szCs w:val="24"/>
          <w:lang w:val="bg-BG" w:eastAsia="bg-BG"/>
        </w:rPr>
        <w:t>, валидна към датата на подаване на офертата, или еквивалентен документ съгласно националното законодателство на участника.</w:t>
      </w:r>
    </w:p>
    <w:p w:rsidR="004730CD" w:rsidRPr="00202DAF" w:rsidRDefault="004730CD" w:rsidP="004730CD">
      <w:pPr>
        <w:tabs>
          <w:tab w:val="left" w:pos="284"/>
          <w:tab w:val="left" w:pos="1134"/>
          <w:tab w:val="left" w:pos="1276"/>
          <w:tab w:val="left" w:pos="1560"/>
          <w:tab w:val="left" w:pos="1701"/>
          <w:tab w:val="left" w:pos="1843"/>
          <w:tab w:val="left" w:pos="9639"/>
        </w:tabs>
        <w:adjustRightInd w:val="0"/>
        <w:ind w:right="1" w:firstLine="993"/>
        <w:jc w:val="both"/>
        <w:rPr>
          <w:b/>
          <w:sz w:val="24"/>
          <w:szCs w:val="24"/>
          <w:lang w:val="bg-BG" w:eastAsia="bg-BG"/>
        </w:rPr>
      </w:pPr>
    </w:p>
    <w:p w:rsidR="004730CD" w:rsidRPr="00202DAF" w:rsidRDefault="004730CD" w:rsidP="004730CD">
      <w:pPr>
        <w:tabs>
          <w:tab w:val="left" w:pos="284"/>
          <w:tab w:val="left" w:pos="1134"/>
          <w:tab w:val="left" w:pos="1276"/>
          <w:tab w:val="left" w:pos="1560"/>
          <w:tab w:val="left" w:pos="1701"/>
          <w:tab w:val="left" w:pos="1843"/>
          <w:tab w:val="left" w:pos="9639"/>
        </w:tabs>
        <w:adjustRightInd w:val="0"/>
        <w:ind w:right="1" w:firstLine="993"/>
        <w:jc w:val="both"/>
        <w:rPr>
          <w:b/>
          <w:sz w:val="24"/>
          <w:szCs w:val="24"/>
          <w:lang w:val="bg-BG" w:eastAsia="bg-BG"/>
        </w:rPr>
      </w:pPr>
      <w:r w:rsidRPr="00202DAF">
        <w:rPr>
          <w:b/>
          <w:sz w:val="24"/>
          <w:szCs w:val="24"/>
          <w:lang w:val="bg-BG" w:eastAsia="bg-BG"/>
        </w:rPr>
        <w:t>Технически и професионални способности:</w:t>
      </w:r>
    </w:p>
    <w:p w:rsidR="004730CD" w:rsidRPr="00202DAF" w:rsidRDefault="004730CD" w:rsidP="004730CD">
      <w:pPr>
        <w:widowControl/>
        <w:numPr>
          <w:ilvl w:val="0"/>
          <w:numId w:val="23"/>
        </w:numPr>
        <w:tabs>
          <w:tab w:val="left" w:pos="360"/>
          <w:tab w:val="left" w:pos="993"/>
          <w:tab w:val="left" w:pos="1276"/>
          <w:tab w:val="left" w:pos="1560"/>
          <w:tab w:val="left" w:pos="9639"/>
        </w:tabs>
        <w:autoSpaceDE/>
        <w:autoSpaceDN/>
        <w:ind w:left="0" w:right="1" w:firstLine="993"/>
        <w:contextualSpacing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>Участниците да са изпълнили минимум една дейност с предмет и обем, идентични или сходни с тези на поръчката, за последните 5 години от датата на подаване на офертата.</w:t>
      </w:r>
    </w:p>
    <w:p w:rsidR="004730CD" w:rsidRPr="00202DAF" w:rsidRDefault="004730CD" w:rsidP="004730CD">
      <w:pPr>
        <w:widowControl/>
        <w:tabs>
          <w:tab w:val="left" w:pos="0"/>
          <w:tab w:val="left" w:pos="360"/>
          <w:tab w:val="left" w:pos="1276"/>
          <w:tab w:val="left" w:pos="1560"/>
          <w:tab w:val="left" w:pos="9639"/>
        </w:tabs>
        <w:autoSpaceDE/>
        <w:autoSpaceDN/>
        <w:ind w:right="1" w:firstLine="993"/>
        <w:contextualSpacing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>При подаване на оферта участниците декларират съответствието с този критерий за подбор в Декларация по чл. 192, ал 3 от ЗОП - Образец № 2</w:t>
      </w:r>
      <w:r w:rsidRPr="00202DAF">
        <w:rPr>
          <w:sz w:val="24"/>
          <w:szCs w:val="24"/>
          <w:lang w:eastAsia="bg-BG"/>
        </w:rPr>
        <w:t xml:space="preserve">, </w:t>
      </w:r>
      <w:r w:rsidRPr="00202DAF">
        <w:rPr>
          <w:sz w:val="24"/>
          <w:szCs w:val="24"/>
          <w:lang w:val="bg-BG" w:eastAsia="bg-BG"/>
        </w:rPr>
        <w:t xml:space="preserve">като се попълва </w:t>
      </w:r>
      <w:r w:rsidRPr="00202DAF">
        <w:rPr>
          <w:i/>
          <w:sz w:val="24"/>
          <w:szCs w:val="24"/>
          <w:lang w:val="bg-BG" w:eastAsia="bg-BG"/>
        </w:rPr>
        <w:t>Списък на строителството, идентично или сходно с предмета на поръчката, изпълнено през последните 5 години</w:t>
      </w:r>
      <w:r w:rsidRPr="00202DAF">
        <w:rPr>
          <w:i/>
          <w:sz w:val="24"/>
          <w:szCs w:val="24"/>
          <w:lang w:eastAsia="bg-BG"/>
        </w:rPr>
        <w:t xml:space="preserve">. </w:t>
      </w:r>
      <w:r w:rsidRPr="00202DAF">
        <w:rPr>
          <w:i/>
          <w:sz w:val="24"/>
          <w:szCs w:val="24"/>
          <w:lang w:val="bg-BG" w:eastAsia="bg-BG"/>
        </w:rPr>
        <w:t xml:space="preserve">, придружен с удостоверения за добро изпълнение, които съдържат стойността, датата, на която е приключило изпълнението, мястото, вида и обема, както и дали е изпълнено в съответствие с нормативните изисквания. </w:t>
      </w:r>
    </w:p>
    <w:p w:rsidR="004730CD" w:rsidRPr="00202DAF" w:rsidRDefault="004730CD" w:rsidP="004730CD">
      <w:pPr>
        <w:widowControl/>
        <w:tabs>
          <w:tab w:val="left" w:pos="0"/>
          <w:tab w:val="left" w:pos="360"/>
          <w:tab w:val="left" w:pos="1276"/>
          <w:tab w:val="left" w:pos="1560"/>
          <w:tab w:val="left" w:pos="9639"/>
        </w:tabs>
        <w:autoSpaceDE/>
        <w:autoSpaceDN/>
        <w:ind w:right="1" w:firstLine="993"/>
        <w:contextualSpacing/>
        <w:jc w:val="both"/>
        <w:rPr>
          <w:i/>
          <w:sz w:val="24"/>
          <w:szCs w:val="24"/>
          <w:lang w:val="bg-BG" w:eastAsia="bg-BG"/>
        </w:rPr>
      </w:pPr>
      <w:r w:rsidRPr="00202DAF">
        <w:rPr>
          <w:i/>
          <w:sz w:val="24"/>
          <w:szCs w:val="24"/>
          <w:u w:val="single"/>
          <w:lang w:val="bg-BG" w:eastAsia="bg-BG"/>
        </w:rPr>
        <w:t>Под „Сходно с предмета на поръчката строителство”</w:t>
      </w:r>
      <w:r w:rsidRPr="00202DAF">
        <w:rPr>
          <w:i/>
          <w:sz w:val="24"/>
          <w:szCs w:val="24"/>
          <w:lang w:val="bg-BG" w:eastAsia="bg-BG"/>
        </w:rPr>
        <w:t xml:space="preserve"> с</w:t>
      </w:r>
      <w:proofErr w:type="spellStart"/>
      <w:r w:rsidRPr="00202DAF">
        <w:rPr>
          <w:i/>
          <w:sz w:val="24"/>
          <w:szCs w:val="24"/>
          <w:lang w:eastAsia="bg-BG"/>
        </w:rPr>
        <w:t>ледва</w:t>
      </w:r>
      <w:proofErr w:type="spellEnd"/>
      <w:r w:rsidRPr="00202DAF">
        <w:rPr>
          <w:i/>
          <w:sz w:val="24"/>
          <w:szCs w:val="24"/>
          <w:lang w:eastAsia="bg-BG"/>
        </w:rPr>
        <w:t xml:space="preserve"> </w:t>
      </w:r>
      <w:proofErr w:type="spellStart"/>
      <w:r w:rsidRPr="00202DAF">
        <w:rPr>
          <w:i/>
          <w:sz w:val="24"/>
          <w:szCs w:val="24"/>
          <w:lang w:eastAsia="bg-BG"/>
        </w:rPr>
        <w:t>да</w:t>
      </w:r>
      <w:proofErr w:type="spellEnd"/>
      <w:r w:rsidRPr="00202DAF">
        <w:rPr>
          <w:i/>
          <w:sz w:val="24"/>
          <w:szCs w:val="24"/>
          <w:lang w:eastAsia="bg-BG"/>
        </w:rPr>
        <w:t xml:space="preserve"> </w:t>
      </w:r>
      <w:proofErr w:type="spellStart"/>
      <w:r w:rsidRPr="00202DAF">
        <w:rPr>
          <w:i/>
          <w:sz w:val="24"/>
          <w:szCs w:val="24"/>
          <w:lang w:eastAsia="bg-BG"/>
        </w:rPr>
        <w:t>се</w:t>
      </w:r>
      <w:proofErr w:type="spellEnd"/>
      <w:r w:rsidRPr="00202DAF">
        <w:rPr>
          <w:i/>
          <w:sz w:val="24"/>
          <w:szCs w:val="24"/>
          <w:lang w:eastAsia="bg-BG"/>
        </w:rPr>
        <w:t xml:space="preserve"> </w:t>
      </w:r>
      <w:proofErr w:type="spellStart"/>
      <w:r w:rsidRPr="00202DAF">
        <w:rPr>
          <w:i/>
          <w:sz w:val="24"/>
          <w:szCs w:val="24"/>
          <w:lang w:eastAsia="bg-BG"/>
        </w:rPr>
        <w:t>разбира</w:t>
      </w:r>
      <w:proofErr w:type="spellEnd"/>
      <w:r w:rsidRPr="00202DAF">
        <w:rPr>
          <w:i/>
          <w:sz w:val="24"/>
          <w:szCs w:val="24"/>
          <w:lang w:eastAsia="bg-BG"/>
        </w:rPr>
        <w:t xml:space="preserve"> </w:t>
      </w:r>
      <w:proofErr w:type="spellStart"/>
      <w:r w:rsidRPr="00202DAF">
        <w:rPr>
          <w:i/>
          <w:sz w:val="24"/>
          <w:szCs w:val="24"/>
          <w:lang w:eastAsia="bg-BG"/>
        </w:rPr>
        <w:t>изпълнение</w:t>
      </w:r>
      <w:proofErr w:type="spellEnd"/>
      <w:r w:rsidRPr="00202DAF">
        <w:rPr>
          <w:i/>
          <w:sz w:val="24"/>
          <w:szCs w:val="24"/>
          <w:lang w:eastAsia="bg-BG"/>
        </w:rPr>
        <w:t xml:space="preserve"> </w:t>
      </w:r>
      <w:proofErr w:type="spellStart"/>
      <w:r w:rsidRPr="00202DAF">
        <w:rPr>
          <w:i/>
          <w:sz w:val="24"/>
          <w:szCs w:val="24"/>
          <w:lang w:eastAsia="bg-BG"/>
        </w:rPr>
        <w:t>на</w:t>
      </w:r>
      <w:proofErr w:type="spellEnd"/>
      <w:r w:rsidRPr="00202DAF">
        <w:rPr>
          <w:i/>
          <w:sz w:val="24"/>
          <w:szCs w:val="24"/>
          <w:lang w:eastAsia="bg-BG"/>
        </w:rPr>
        <w:t xml:space="preserve"> </w:t>
      </w:r>
      <w:proofErr w:type="spellStart"/>
      <w:r w:rsidRPr="00202DAF">
        <w:rPr>
          <w:i/>
          <w:sz w:val="24"/>
          <w:szCs w:val="24"/>
          <w:lang w:eastAsia="bg-BG"/>
        </w:rPr>
        <w:t>строителство</w:t>
      </w:r>
      <w:proofErr w:type="spellEnd"/>
      <w:r w:rsidRPr="00202DAF">
        <w:rPr>
          <w:i/>
          <w:sz w:val="24"/>
          <w:szCs w:val="24"/>
          <w:lang w:eastAsia="bg-BG"/>
        </w:rPr>
        <w:t xml:space="preserve">, </w:t>
      </w:r>
      <w:proofErr w:type="spellStart"/>
      <w:r w:rsidRPr="00202DAF">
        <w:rPr>
          <w:i/>
          <w:sz w:val="24"/>
          <w:szCs w:val="24"/>
          <w:lang w:eastAsia="bg-BG"/>
        </w:rPr>
        <w:t>свързано</w:t>
      </w:r>
      <w:proofErr w:type="spellEnd"/>
      <w:r w:rsidRPr="00202DAF">
        <w:rPr>
          <w:i/>
          <w:sz w:val="24"/>
          <w:szCs w:val="24"/>
          <w:lang w:eastAsia="bg-BG"/>
        </w:rPr>
        <w:t xml:space="preserve"> с </w:t>
      </w:r>
      <w:proofErr w:type="spellStart"/>
      <w:r w:rsidRPr="00202DAF">
        <w:rPr>
          <w:i/>
          <w:sz w:val="24"/>
          <w:szCs w:val="24"/>
          <w:lang w:eastAsia="bg-BG"/>
        </w:rPr>
        <w:t>ново</w:t>
      </w:r>
      <w:proofErr w:type="spellEnd"/>
      <w:r w:rsidRPr="00202DAF">
        <w:rPr>
          <w:i/>
          <w:sz w:val="24"/>
          <w:szCs w:val="24"/>
          <w:lang w:eastAsia="bg-BG"/>
        </w:rPr>
        <w:t xml:space="preserve"> </w:t>
      </w:r>
      <w:proofErr w:type="spellStart"/>
      <w:r w:rsidRPr="00202DAF">
        <w:rPr>
          <w:i/>
          <w:sz w:val="24"/>
          <w:szCs w:val="24"/>
          <w:lang w:eastAsia="bg-BG"/>
        </w:rPr>
        <w:t>строителство</w:t>
      </w:r>
      <w:proofErr w:type="spellEnd"/>
      <w:r w:rsidRPr="00202DAF">
        <w:rPr>
          <w:i/>
          <w:sz w:val="24"/>
          <w:szCs w:val="24"/>
          <w:lang w:eastAsia="bg-BG"/>
        </w:rPr>
        <w:t xml:space="preserve"> и/</w:t>
      </w:r>
      <w:proofErr w:type="spellStart"/>
      <w:r w:rsidRPr="00202DAF">
        <w:rPr>
          <w:i/>
          <w:sz w:val="24"/>
          <w:szCs w:val="24"/>
          <w:lang w:eastAsia="bg-BG"/>
        </w:rPr>
        <w:t>или</w:t>
      </w:r>
      <w:proofErr w:type="spellEnd"/>
      <w:r w:rsidRPr="00202DAF">
        <w:rPr>
          <w:i/>
          <w:sz w:val="24"/>
          <w:szCs w:val="24"/>
          <w:lang w:eastAsia="bg-BG"/>
        </w:rPr>
        <w:t xml:space="preserve"> </w:t>
      </w:r>
      <w:proofErr w:type="spellStart"/>
      <w:r w:rsidRPr="00202DAF">
        <w:rPr>
          <w:i/>
          <w:sz w:val="24"/>
          <w:szCs w:val="24"/>
          <w:lang w:eastAsia="bg-BG"/>
        </w:rPr>
        <w:t>преустройство</w:t>
      </w:r>
      <w:proofErr w:type="spellEnd"/>
      <w:r w:rsidRPr="00202DAF">
        <w:rPr>
          <w:i/>
          <w:sz w:val="24"/>
          <w:szCs w:val="24"/>
          <w:lang w:eastAsia="bg-BG"/>
        </w:rPr>
        <w:t xml:space="preserve"> и/</w:t>
      </w:r>
      <w:proofErr w:type="spellStart"/>
      <w:r w:rsidRPr="00202DAF">
        <w:rPr>
          <w:i/>
          <w:sz w:val="24"/>
          <w:szCs w:val="24"/>
          <w:lang w:eastAsia="bg-BG"/>
        </w:rPr>
        <w:t>или</w:t>
      </w:r>
      <w:proofErr w:type="spellEnd"/>
      <w:r w:rsidRPr="00202DAF">
        <w:rPr>
          <w:i/>
          <w:sz w:val="24"/>
          <w:szCs w:val="24"/>
          <w:lang w:eastAsia="bg-BG"/>
        </w:rPr>
        <w:t xml:space="preserve"> </w:t>
      </w:r>
      <w:proofErr w:type="spellStart"/>
      <w:r w:rsidRPr="00202DAF">
        <w:rPr>
          <w:i/>
          <w:sz w:val="24"/>
          <w:szCs w:val="24"/>
          <w:lang w:eastAsia="bg-BG"/>
        </w:rPr>
        <w:t>реконструкция</w:t>
      </w:r>
      <w:proofErr w:type="spellEnd"/>
      <w:r w:rsidRPr="00202DAF">
        <w:rPr>
          <w:i/>
          <w:sz w:val="24"/>
          <w:szCs w:val="24"/>
          <w:lang w:eastAsia="bg-BG"/>
        </w:rPr>
        <w:t xml:space="preserve"> и/</w:t>
      </w:r>
      <w:proofErr w:type="spellStart"/>
      <w:r w:rsidRPr="00202DAF">
        <w:rPr>
          <w:i/>
          <w:sz w:val="24"/>
          <w:szCs w:val="24"/>
          <w:lang w:eastAsia="bg-BG"/>
        </w:rPr>
        <w:t>или</w:t>
      </w:r>
      <w:proofErr w:type="spellEnd"/>
      <w:r w:rsidRPr="00202DAF">
        <w:rPr>
          <w:i/>
          <w:sz w:val="24"/>
          <w:szCs w:val="24"/>
          <w:lang w:eastAsia="bg-BG"/>
        </w:rPr>
        <w:t xml:space="preserve"> </w:t>
      </w:r>
      <w:proofErr w:type="spellStart"/>
      <w:r w:rsidRPr="00202DAF">
        <w:rPr>
          <w:i/>
          <w:sz w:val="24"/>
          <w:szCs w:val="24"/>
          <w:lang w:eastAsia="bg-BG"/>
        </w:rPr>
        <w:t>основен</w:t>
      </w:r>
      <w:proofErr w:type="spellEnd"/>
      <w:r w:rsidRPr="00202DAF">
        <w:rPr>
          <w:i/>
          <w:sz w:val="24"/>
          <w:szCs w:val="24"/>
          <w:lang w:eastAsia="bg-BG"/>
        </w:rPr>
        <w:t xml:space="preserve"> </w:t>
      </w:r>
      <w:proofErr w:type="spellStart"/>
      <w:r w:rsidRPr="00202DAF">
        <w:rPr>
          <w:i/>
          <w:sz w:val="24"/>
          <w:szCs w:val="24"/>
          <w:lang w:eastAsia="bg-BG"/>
        </w:rPr>
        <w:t>ремонт</w:t>
      </w:r>
      <w:proofErr w:type="spellEnd"/>
      <w:r w:rsidRPr="00202DAF">
        <w:rPr>
          <w:i/>
          <w:sz w:val="24"/>
          <w:szCs w:val="24"/>
          <w:lang w:eastAsia="bg-BG"/>
        </w:rPr>
        <w:t xml:space="preserve"> </w:t>
      </w:r>
      <w:proofErr w:type="spellStart"/>
      <w:r w:rsidRPr="00202DAF">
        <w:rPr>
          <w:i/>
          <w:sz w:val="24"/>
          <w:szCs w:val="24"/>
          <w:lang w:eastAsia="bg-BG"/>
        </w:rPr>
        <w:t>на</w:t>
      </w:r>
      <w:proofErr w:type="spellEnd"/>
      <w:r w:rsidRPr="00202DAF">
        <w:rPr>
          <w:i/>
          <w:sz w:val="24"/>
          <w:szCs w:val="24"/>
          <w:lang w:eastAsia="bg-BG"/>
        </w:rPr>
        <w:t xml:space="preserve"> V (</w:t>
      </w:r>
      <w:proofErr w:type="spellStart"/>
      <w:r w:rsidRPr="00202DAF">
        <w:rPr>
          <w:i/>
          <w:sz w:val="24"/>
          <w:szCs w:val="24"/>
          <w:lang w:eastAsia="bg-BG"/>
        </w:rPr>
        <w:t>пета</w:t>
      </w:r>
      <w:proofErr w:type="spellEnd"/>
      <w:r w:rsidRPr="00202DAF">
        <w:rPr>
          <w:i/>
          <w:sz w:val="24"/>
          <w:szCs w:val="24"/>
          <w:lang w:eastAsia="bg-BG"/>
        </w:rPr>
        <w:t xml:space="preserve">) </w:t>
      </w:r>
      <w:proofErr w:type="spellStart"/>
      <w:r w:rsidRPr="00202DAF">
        <w:rPr>
          <w:i/>
          <w:sz w:val="24"/>
          <w:szCs w:val="24"/>
          <w:lang w:eastAsia="bg-BG"/>
        </w:rPr>
        <w:t>или</w:t>
      </w:r>
      <w:proofErr w:type="spellEnd"/>
      <w:r w:rsidRPr="00202DAF">
        <w:rPr>
          <w:i/>
          <w:sz w:val="24"/>
          <w:szCs w:val="24"/>
          <w:lang w:eastAsia="bg-BG"/>
        </w:rPr>
        <w:t xml:space="preserve"> </w:t>
      </w:r>
      <w:proofErr w:type="spellStart"/>
      <w:r w:rsidRPr="00202DAF">
        <w:rPr>
          <w:i/>
          <w:sz w:val="24"/>
          <w:szCs w:val="24"/>
          <w:lang w:eastAsia="bg-BG"/>
        </w:rPr>
        <w:t>по-висока</w:t>
      </w:r>
      <w:proofErr w:type="spellEnd"/>
      <w:r w:rsidRPr="00202DAF">
        <w:rPr>
          <w:i/>
          <w:sz w:val="24"/>
          <w:szCs w:val="24"/>
          <w:lang w:eastAsia="bg-BG"/>
        </w:rPr>
        <w:t xml:space="preserve"> </w:t>
      </w:r>
      <w:proofErr w:type="spellStart"/>
      <w:r w:rsidRPr="00202DAF">
        <w:rPr>
          <w:i/>
          <w:sz w:val="24"/>
          <w:szCs w:val="24"/>
          <w:lang w:eastAsia="bg-BG"/>
        </w:rPr>
        <w:t>категория</w:t>
      </w:r>
      <w:proofErr w:type="spellEnd"/>
      <w:r w:rsidRPr="00202DAF">
        <w:rPr>
          <w:i/>
          <w:sz w:val="24"/>
          <w:szCs w:val="24"/>
          <w:lang w:val="bg-BG" w:eastAsia="bg-BG"/>
        </w:rPr>
        <w:t xml:space="preserve">. </w:t>
      </w:r>
    </w:p>
    <w:p w:rsidR="004730CD" w:rsidRPr="00202DAF" w:rsidRDefault="004730CD" w:rsidP="004730CD">
      <w:pPr>
        <w:widowControl/>
        <w:tabs>
          <w:tab w:val="left" w:pos="0"/>
          <w:tab w:val="left" w:pos="360"/>
          <w:tab w:val="left" w:pos="1276"/>
          <w:tab w:val="left" w:pos="1560"/>
          <w:tab w:val="left" w:pos="9639"/>
        </w:tabs>
        <w:autoSpaceDE/>
        <w:autoSpaceDN/>
        <w:ind w:right="1" w:firstLine="993"/>
        <w:contextualSpacing/>
        <w:jc w:val="both"/>
        <w:rPr>
          <w:i/>
          <w:sz w:val="24"/>
          <w:szCs w:val="24"/>
          <w:lang w:val="bg-BG" w:eastAsia="bg-BG"/>
        </w:rPr>
      </w:pPr>
      <w:r w:rsidRPr="00202DAF">
        <w:rPr>
          <w:i/>
          <w:sz w:val="24"/>
          <w:szCs w:val="24"/>
          <w:lang w:val="bg-BG" w:eastAsia="bg-BG"/>
        </w:rPr>
        <w:t xml:space="preserve"> Участникът избран за изпълнител при сключване на договора за доказване на това обстоятелство представя Списък на строителството, идентично или сходно с предмета на поръчката, изпълнено през последните 5 години, придружен с удостоверения за добро изпълнение, които съдържат стойността, датата, на която е приключило изпълнението, мястото, вида и обема, както и дали е изпълнено в съответствие с нормативните изисквания. </w:t>
      </w:r>
    </w:p>
    <w:p w:rsidR="004730CD" w:rsidRPr="00202DAF" w:rsidRDefault="004730CD" w:rsidP="004730CD">
      <w:pPr>
        <w:widowControl/>
        <w:tabs>
          <w:tab w:val="left" w:pos="0"/>
          <w:tab w:val="left" w:pos="360"/>
          <w:tab w:val="left" w:pos="1276"/>
          <w:tab w:val="left" w:pos="1560"/>
          <w:tab w:val="left" w:pos="9639"/>
        </w:tabs>
        <w:autoSpaceDE/>
        <w:autoSpaceDN/>
        <w:ind w:right="1" w:firstLine="993"/>
        <w:contextualSpacing/>
        <w:jc w:val="both"/>
        <w:rPr>
          <w:i/>
          <w:sz w:val="24"/>
          <w:szCs w:val="24"/>
          <w:lang w:val="bg-BG" w:eastAsia="bg-BG"/>
        </w:rPr>
      </w:pPr>
    </w:p>
    <w:p w:rsidR="004730CD" w:rsidRPr="00202DAF" w:rsidRDefault="004730CD" w:rsidP="004730CD">
      <w:pPr>
        <w:widowControl/>
        <w:numPr>
          <w:ilvl w:val="0"/>
          <w:numId w:val="23"/>
        </w:numPr>
        <w:tabs>
          <w:tab w:val="left" w:pos="360"/>
          <w:tab w:val="left" w:pos="1276"/>
          <w:tab w:val="left" w:pos="1560"/>
          <w:tab w:val="left" w:pos="9639"/>
        </w:tabs>
        <w:autoSpaceDE/>
        <w:autoSpaceDN/>
        <w:ind w:left="0" w:right="1" w:firstLine="993"/>
        <w:contextualSpacing/>
        <w:jc w:val="both"/>
        <w:rPr>
          <w:sz w:val="24"/>
          <w:szCs w:val="24"/>
          <w:u w:val="single"/>
          <w:lang w:val="bg-BG" w:eastAsia="bg-BG"/>
        </w:rPr>
      </w:pPr>
      <w:proofErr w:type="spellStart"/>
      <w:r w:rsidRPr="00202DAF">
        <w:rPr>
          <w:sz w:val="24"/>
          <w:szCs w:val="24"/>
          <w:u w:val="single"/>
          <w:lang w:eastAsia="bg-BG"/>
        </w:rPr>
        <w:t>Участникът</w:t>
      </w:r>
      <w:proofErr w:type="spellEnd"/>
      <w:r w:rsidRPr="00202DAF">
        <w:rPr>
          <w:sz w:val="24"/>
          <w:szCs w:val="24"/>
          <w:u w:val="single"/>
          <w:lang w:eastAsia="bg-BG"/>
        </w:rPr>
        <w:t xml:space="preserve"> </w:t>
      </w:r>
      <w:proofErr w:type="spellStart"/>
      <w:r w:rsidRPr="00202DAF">
        <w:rPr>
          <w:sz w:val="24"/>
          <w:szCs w:val="24"/>
          <w:u w:val="single"/>
          <w:lang w:eastAsia="bg-BG"/>
        </w:rPr>
        <w:t>да</w:t>
      </w:r>
      <w:proofErr w:type="spellEnd"/>
      <w:r w:rsidRPr="00202DAF">
        <w:rPr>
          <w:sz w:val="24"/>
          <w:szCs w:val="24"/>
          <w:u w:val="single"/>
          <w:lang w:eastAsia="bg-BG"/>
        </w:rPr>
        <w:t xml:space="preserve"> </w:t>
      </w:r>
      <w:proofErr w:type="spellStart"/>
      <w:r w:rsidRPr="00202DAF">
        <w:rPr>
          <w:sz w:val="24"/>
          <w:szCs w:val="24"/>
          <w:u w:val="single"/>
          <w:lang w:eastAsia="bg-BG"/>
        </w:rPr>
        <w:t>разполага</w:t>
      </w:r>
      <w:proofErr w:type="spellEnd"/>
      <w:r w:rsidRPr="00202DAF">
        <w:rPr>
          <w:sz w:val="24"/>
          <w:szCs w:val="24"/>
          <w:u w:val="single"/>
          <w:lang w:eastAsia="bg-BG"/>
        </w:rPr>
        <w:t xml:space="preserve"> </w:t>
      </w:r>
      <w:r w:rsidRPr="00202DAF">
        <w:rPr>
          <w:sz w:val="24"/>
          <w:szCs w:val="24"/>
          <w:u w:val="single"/>
          <w:lang w:val="bg-BG" w:eastAsia="bg-BG"/>
        </w:rPr>
        <w:t>с необходимия брой технически лица, които да отговарят на следните изисквания</w:t>
      </w:r>
      <w:r w:rsidRPr="00202DAF">
        <w:rPr>
          <w:sz w:val="24"/>
          <w:szCs w:val="24"/>
          <w:u w:val="single"/>
          <w:lang w:eastAsia="bg-BG"/>
        </w:rPr>
        <w:t>:</w:t>
      </w:r>
    </w:p>
    <w:p w:rsidR="004730CD" w:rsidRPr="00202DAF" w:rsidRDefault="004730CD" w:rsidP="00202DAF">
      <w:pPr>
        <w:widowControl/>
        <w:numPr>
          <w:ilvl w:val="0"/>
          <w:numId w:val="8"/>
        </w:numPr>
        <w:tabs>
          <w:tab w:val="left" w:pos="142"/>
          <w:tab w:val="left" w:pos="1134"/>
          <w:tab w:val="left" w:pos="1560"/>
          <w:tab w:val="left" w:pos="9639"/>
        </w:tabs>
        <w:autoSpaceDE/>
        <w:autoSpaceDN/>
        <w:ind w:left="0" w:right="1" w:firstLine="851"/>
        <w:jc w:val="both"/>
        <w:rPr>
          <w:b/>
          <w:sz w:val="24"/>
          <w:szCs w:val="24"/>
          <w:lang w:val="bg-BG" w:eastAsia="bg-BG"/>
        </w:rPr>
      </w:pPr>
      <w:r w:rsidRPr="00202DAF">
        <w:rPr>
          <w:b/>
          <w:sz w:val="24"/>
          <w:szCs w:val="24"/>
          <w:lang w:val="bg-BG" w:eastAsia="bg-BG"/>
        </w:rPr>
        <w:t>Технически ръководител: квалификация "стр.инженер", "</w:t>
      </w:r>
      <w:proofErr w:type="spellStart"/>
      <w:r w:rsidRPr="00202DAF">
        <w:rPr>
          <w:b/>
          <w:sz w:val="24"/>
          <w:szCs w:val="24"/>
          <w:lang w:val="bg-BG" w:eastAsia="bg-BG"/>
        </w:rPr>
        <w:t>инженер</w:t>
      </w:r>
      <w:proofErr w:type="spellEnd"/>
      <w:r w:rsidRPr="00202DAF">
        <w:rPr>
          <w:b/>
          <w:sz w:val="24"/>
          <w:szCs w:val="24"/>
          <w:lang w:val="bg-BG" w:eastAsia="bg-BG"/>
        </w:rPr>
        <w:t>" или "архитект" или лица със средно образование с четиригодишен курс на обучение и придобита проф.квалификация в областите "Архитектура и строителство" и "Техника" или еквивалентно по реда на чл. 163а, ал. 3 от ЗУТ, с проф.опит по специалността мин. 2 години.</w:t>
      </w:r>
    </w:p>
    <w:p w:rsidR="004730CD" w:rsidRPr="00202DAF" w:rsidRDefault="004730CD" w:rsidP="00202DAF">
      <w:pPr>
        <w:widowControl/>
        <w:numPr>
          <w:ilvl w:val="0"/>
          <w:numId w:val="8"/>
        </w:numPr>
        <w:tabs>
          <w:tab w:val="left" w:pos="0"/>
          <w:tab w:val="left" w:pos="1134"/>
          <w:tab w:val="left" w:pos="1560"/>
          <w:tab w:val="left" w:pos="9639"/>
        </w:tabs>
        <w:autoSpaceDE/>
        <w:autoSpaceDN/>
        <w:ind w:left="0" w:right="1" w:firstLine="921"/>
        <w:jc w:val="both"/>
        <w:rPr>
          <w:i/>
          <w:sz w:val="24"/>
          <w:szCs w:val="24"/>
          <w:lang w:val="bg-BG" w:eastAsia="bg-BG"/>
        </w:rPr>
      </w:pPr>
      <w:r w:rsidRPr="00202DAF">
        <w:rPr>
          <w:b/>
          <w:sz w:val="24"/>
          <w:szCs w:val="24"/>
          <w:lang w:val="bg-BG" w:eastAsia="bg-BG"/>
        </w:rPr>
        <w:t>Специалист „Здравословни и безопасни условия на труд“ - завършен курс на обучение, за длъжностно лице по здраве и безопасност или еквивалентен, със специфичен професионален опит длъжностно лице по здраве и безопасност – минимум 1 година.</w:t>
      </w:r>
    </w:p>
    <w:p w:rsidR="004730CD" w:rsidRPr="00202DAF" w:rsidRDefault="004730CD" w:rsidP="00202DAF">
      <w:pPr>
        <w:widowControl/>
        <w:numPr>
          <w:ilvl w:val="0"/>
          <w:numId w:val="8"/>
        </w:numPr>
        <w:tabs>
          <w:tab w:val="left" w:pos="0"/>
          <w:tab w:val="left" w:pos="1134"/>
          <w:tab w:val="left" w:pos="1560"/>
          <w:tab w:val="left" w:pos="9639"/>
        </w:tabs>
        <w:autoSpaceDE/>
        <w:autoSpaceDN/>
        <w:ind w:left="0" w:right="1" w:firstLine="921"/>
        <w:jc w:val="both"/>
        <w:rPr>
          <w:i/>
          <w:sz w:val="24"/>
          <w:szCs w:val="24"/>
          <w:lang w:val="bg-BG" w:eastAsia="bg-BG"/>
        </w:rPr>
      </w:pPr>
      <w:r w:rsidRPr="00202DAF">
        <w:rPr>
          <w:b/>
          <w:sz w:val="24"/>
          <w:szCs w:val="24"/>
          <w:lang w:val="bg-BG" w:eastAsia="bg-BG"/>
        </w:rPr>
        <w:t xml:space="preserve">Екип от заварчици </w:t>
      </w:r>
      <w:r w:rsidRPr="00202DAF">
        <w:rPr>
          <w:b/>
          <w:sz w:val="24"/>
          <w:szCs w:val="24"/>
          <w:lang w:eastAsia="bg-BG"/>
        </w:rPr>
        <w:t>(</w:t>
      </w:r>
      <w:r w:rsidRPr="00202DAF">
        <w:rPr>
          <w:b/>
          <w:sz w:val="24"/>
          <w:szCs w:val="24"/>
          <w:lang w:val="bg-BG" w:eastAsia="bg-BG"/>
        </w:rPr>
        <w:t>минимум двама заварчици</w:t>
      </w:r>
      <w:r w:rsidRPr="00202DAF">
        <w:rPr>
          <w:b/>
          <w:sz w:val="24"/>
          <w:szCs w:val="24"/>
          <w:lang w:eastAsia="bg-BG"/>
        </w:rPr>
        <w:t>)</w:t>
      </w:r>
      <w:r w:rsidRPr="00202DAF">
        <w:rPr>
          <w:b/>
          <w:sz w:val="24"/>
          <w:szCs w:val="24"/>
          <w:lang w:val="bg-BG" w:eastAsia="bg-BG"/>
        </w:rPr>
        <w:t xml:space="preserve">- притежаващи квалификация „Заварчик“ съгласно „Наредба №7/11.10.2002г. за условията и реда за придобиване и признаване на правоспособност по заваряване“ и съответно валидни сертификати, издадени от </w:t>
      </w:r>
      <w:proofErr w:type="spellStart"/>
      <w:r w:rsidRPr="00202DAF">
        <w:rPr>
          <w:b/>
          <w:sz w:val="24"/>
          <w:szCs w:val="24"/>
          <w:lang w:val="bg-BG" w:eastAsia="bg-BG"/>
        </w:rPr>
        <w:t>нотифициран</w:t>
      </w:r>
      <w:proofErr w:type="spellEnd"/>
      <w:r w:rsidRPr="00202DAF">
        <w:rPr>
          <w:b/>
          <w:sz w:val="24"/>
          <w:szCs w:val="24"/>
          <w:lang w:val="bg-BG" w:eastAsia="bg-BG"/>
        </w:rPr>
        <w:t xml:space="preserve"> орган съгласно стандарти, действащи в страната на участника и хармонизирани с Европейския стандарт </w:t>
      </w:r>
      <w:r w:rsidRPr="00202DAF">
        <w:rPr>
          <w:b/>
          <w:sz w:val="24"/>
          <w:szCs w:val="24"/>
          <w:lang w:eastAsia="bg-BG"/>
        </w:rPr>
        <w:t xml:space="preserve">CEN/TC 121 </w:t>
      </w:r>
      <w:r w:rsidRPr="00202DAF">
        <w:rPr>
          <w:b/>
          <w:sz w:val="24"/>
          <w:szCs w:val="24"/>
          <w:lang w:val="bg-BG" w:eastAsia="bg-BG"/>
        </w:rPr>
        <w:t xml:space="preserve">за процес „111“ </w:t>
      </w:r>
      <w:r w:rsidRPr="00202DAF">
        <w:rPr>
          <w:b/>
          <w:sz w:val="24"/>
          <w:szCs w:val="24"/>
          <w:lang w:eastAsia="bg-BG"/>
        </w:rPr>
        <w:t>(</w:t>
      </w:r>
      <w:r w:rsidRPr="00202DAF">
        <w:rPr>
          <w:b/>
          <w:sz w:val="24"/>
          <w:szCs w:val="24"/>
          <w:lang w:val="bg-BG" w:eastAsia="bg-BG"/>
        </w:rPr>
        <w:t xml:space="preserve">За Р. България-БДС </w:t>
      </w:r>
      <w:r w:rsidRPr="00202DAF">
        <w:rPr>
          <w:b/>
          <w:sz w:val="24"/>
          <w:szCs w:val="24"/>
          <w:lang w:eastAsia="bg-BG"/>
        </w:rPr>
        <w:t xml:space="preserve">EN ISO 9606-1 </w:t>
      </w:r>
      <w:r w:rsidRPr="00202DAF">
        <w:rPr>
          <w:b/>
          <w:sz w:val="24"/>
          <w:szCs w:val="24"/>
          <w:lang w:val="bg-BG" w:eastAsia="bg-BG"/>
        </w:rPr>
        <w:t>„ Изпит за квалификация за заварчици. Заваряване чрез стопяване. Част1: Стомани“</w:t>
      </w:r>
      <w:r w:rsidRPr="00202DAF">
        <w:rPr>
          <w:b/>
          <w:sz w:val="24"/>
          <w:szCs w:val="24"/>
          <w:lang w:eastAsia="bg-BG"/>
        </w:rPr>
        <w:t>)</w:t>
      </w:r>
    </w:p>
    <w:p w:rsidR="004730CD" w:rsidRPr="00202DAF" w:rsidRDefault="004730CD" w:rsidP="004730CD">
      <w:pPr>
        <w:widowControl/>
        <w:tabs>
          <w:tab w:val="left" w:pos="1276"/>
          <w:tab w:val="left" w:pos="1560"/>
          <w:tab w:val="left" w:pos="9639"/>
        </w:tabs>
        <w:autoSpaceDE/>
        <w:autoSpaceDN/>
        <w:ind w:right="1" w:firstLine="851"/>
        <w:jc w:val="both"/>
        <w:rPr>
          <w:sz w:val="24"/>
          <w:szCs w:val="24"/>
          <w:lang w:val="bg-BG" w:eastAsia="bg-BG"/>
        </w:rPr>
      </w:pPr>
      <w:r w:rsidRPr="00202DAF">
        <w:rPr>
          <w:b/>
          <w:sz w:val="24"/>
          <w:szCs w:val="24"/>
          <w:lang w:val="bg-BG" w:eastAsia="bg-BG"/>
        </w:rPr>
        <w:lastRenderedPageBreak/>
        <w:t>При подаване на офертата Участникът попълва Декларация по чл.192 съгласно образец №</w:t>
      </w:r>
      <w:r w:rsidR="00202DAF">
        <w:rPr>
          <w:b/>
          <w:sz w:val="24"/>
          <w:szCs w:val="24"/>
          <w:lang w:val="bg-BG" w:eastAsia="bg-BG"/>
        </w:rPr>
        <w:t xml:space="preserve"> 2</w:t>
      </w:r>
      <w:r w:rsidRPr="00202DAF">
        <w:rPr>
          <w:sz w:val="24"/>
          <w:szCs w:val="24"/>
          <w:lang w:val="bg-BG" w:eastAsia="bg-BG"/>
        </w:rPr>
        <w:t xml:space="preserve">, като попълва списък на техническите лица, които участникът ще използва за извършване на строителството. Участникът следва да посочи образованието, професионалната квалификация и професионалният опит на лицата, които отговарят за извършването на строителството. </w:t>
      </w:r>
    </w:p>
    <w:p w:rsidR="004730CD" w:rsidRPr="00202DAF" w:rsidRDefault="004730CD" w:rsidP="004730CD">
      <w:pPr>
        <w:widowControl/>
        <w:tabs>
          <w:tab w:val="left" w:pos="1276"/>
          <w:tab w:val="left" w:pos="1560"/>
          <w:tab w:val="left" w:pos="9639"/>
        </w:tabs>
        <w:autoSpaceDE/>
        <w:autoSpaceDN/>
        <w:ind w:right="1" w:firstLine="851"/>
        <w:jc w:val="both"/>
        <w:rPr>
          <w:sz w:val="24"/>
          <w:szCs w:val="24"/>
          <w:lang w:val="bg-BG" w:eastAsia="bg-BG"/>
        </w:rPr>
      </w:pPr>
      <w:r w:rsidRPr="00202DAF">
        <w:rPr>
          <w:i/>
          <w:sz w:val="24"/>
          <w:szCs w:val="24"/>
          <w:lang w:val="bg-BG" w:eastAsia="bg-BG"/>
        </w:rPr>
        <w:t>Участникът избран за изпълнител при сключване на договора за доказване на това обстоятелство представя С</w:t>
      </w:r>
      <w:r w:rsidRPr="00202DAF">
        <w:rPr>
          <w:sz w:val="24"/>
          <w:szCs w:val="24"/>
          <w:lang w:val="bg-BG" w:eastAsia="bg-BG"/>
        </w:rPr>
        <w:t>писък на техническите лица, които участникът ще използва за извършване на строителството като посочва образованието, професионалната квалификация и професионалният опит на лицата, които отговарят за извършването на строителството. Към списъка се прилагат документи, удостоверяващи образованието и професионалната квалификация</w:t>
      </w:r>
      <w:r w:rsidRPr="00202DAF">
        <w:rPr>
          <w:sz w:val="24"/>
          <w:szCs w:val="24"/>
          <w:lang w:eastAsia="bg-BG"/>
        </w:rPr>
        <w:t xml:space="preserve"> (</w:t>
      </w:r>
      <w:r w:rsidRPr="00202DAF">
        <w:rPr>
          <w:sz w:val="24"/>
          <w:szCs w:val="24"/>
          <w:lang w:val="bg-BG" w:eastAsia="bg-BG"/>
        </w:rPr>
        <w:t>копия от дипломи, удостоверения</w:t>
      </w:r>
      <w:r w:rsidRPr="00202DAF">
        <w:rPr>
          <w:sz w:val="24"/>
          <w:szCs w:val="24"/>
          <w:lang w:eastAsia="bg-BG"/>
        </w:rPr>
        <w:t>)</w:t>
      </w:r>
      <w:r w:rsidRPr="00202DAF">
        <w:rPr>
          <w:sz w:val="24"/>
          <w:szCs w:val="24"/>
          <w:lang w:val="bg-BG" w:eastAsia="bg-BG"/>
        </w:rPr>
        <w:t xml:space="preserve">. </w:t>
      </w:r>
    </w:p>
    <w:p w:rsidR="004730CD" w:rsidRPr="00202DAF" w:rsidRDefault="004730CD" w:rsidP="004730CD">
      <w:pPr>
        <w:pStyle w:val="ab"/>
        <w:widowControl/>
        <w:numPr>
          <w:ilvl w:val="0"/>
          <w:numId w:val="34"/>
        </w:numPr>
        <w:tabs>
          <w:tab w:val="left" w:pos="0"/>
          <w:tab w:val="left" w:pos="1134"/>
          <w:tab w:val="left" w:pos="9639"/>
        </w:tabs>
        <w:autoSpaceDE/>
        <w:autoSpaceDN/>
        <w:ind w:left="0" w:right="1" w:firstLine="851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u w:val="single"/>
          <w:lang w:val="bg-BG" w:eastAsia="bg-BG"/>
        </w:rPr>
        <w:t>За техническия ръководител</w:t>
      </w:r>
      <w:r w:rsidRPr="00202DAF">
        <w:rPr>
          <w:sz w:val="24"/>
          <w:szCs w:val="24"/>
          <w:lang w:val="bg-BG" w:eastAsia="bg-BG"/>
        </w:rPr>
        <w:t xml:space="preserve"> – заверено копие от документи, доказващи образование, квалификация и професионален опит, съответстващи на изискванията на Възложителя, посочени в документацията на обществената поръчка;</w:t>
      </w:r>
      <w:r w:rsidRPr="00202DAF">
        <w:rPr>
          <w:sz w:val="24"/>
          <w:szCs w:val="24"/>
          <w:u w:val="single"/>
          <w:lang w:val="bg-BG" w:eastAsia="bg-BG"/>
        </w:rPr>
        <w:t xml:space="preserve"> </w:t>
      </w:r>
    </w:p>
    <w:p w:rsidR="004730CD" w:rsidRPr="00202DAF" w:rsidRDefault="004730CD" w:rsidP="004730CD">
      <w:pPr>
        <w:pStyle w:val="ab"/>
        <w:widowControl/>
        <w:numPr>
          <w:ilvl w:val="0"/>
          <w:numId w:val="34"/>
        </w:numPr>
        <w:tabs>
          <w:tab w:val="left" w:pos="0"/>
          <w:tab w:val="left" w:pos="1134"/>
          <w:tab w:val="left" w:pos="9639"/>
        </w:tabs>
        <w:autoSpaceDE/>
        <w:autoSpaceDN/>
        <w:ind w:left="0" w:right="1" w:firstLine="851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u w:val="single"/>
          <w:lang w:val="bg-BG" w:eastAsia="bg-BG"/>
        </w:rPr>
        <w:t>За отговорника по здравословни и безопасни условия на труд</w:t>
      </w:r>
      <w:r w:rsidRPr="00202DAF">
        <w:rPr>
          <w:sz w:val="24"/>
          <w:szCs w:val="24"/>
          <w:lang w:val="bg-BG" w:eastAsia="bg-BG"/>
        </w:rPr>
        <w:t xml:space="preserve">– заверено копие от съответното удостоверение за завършено обучение; </w:t>
      </w:r>
    </w:p>
    <w:p w:rsidR="004730CD" w:rsidRPr="00202DAF" w:rsidRDefault="004730CD" w:rsidP="004730CD">
      <w:pPr>
        <w:pStyle w:val="ab"/>
        <w:widowControl/>
        <w:numPr>
          <w:ilvl w:val="0"/>
          <w:numId w:val="34"/>
        </w:numPr>
        <w:tabs>
          <w:tab w:val="left" w:pos="0"/>
          <w:tab w:val="left" w:pos="1134"/>
          <w:tab w:val="left" w:pos="9639"/>
        </w:tabs>
        <w:autoSpaceDE/>
        <w:autoSpaceDN/>
        <w:ind w:left="0" w:right="1" w:firstLine="851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u w:val="single"/>
          <w:lang w:val="bg-BG" w:eastAsia="bg-BG"/>
        </w:rPr>
        <w:t>За заварчиците</w:t>
      </w:r>
      <w:r w:rsidRPr="00202DAF">
        <w:rPr>
          <w:sz w:val="24"/>
          <w:szCs w:val="24"/>
          <w:lang w:val="bg-BG" w:eastAsia="bg-BG"/>
        </w:rPr>
        <w:t xml:space="preserve"> се прилага копие от Валиден сертификат за съответствие на заваръчни дейности.</w:t>
      </w:r>
    </w:p>
    <w:p w:rsidR="004730CD" w:rsidRPr="00202DAF" w:rsidRDefault="004730CD" w:rsidP="004730CD">
      <w:pPr>
        <w:widowControl/>
        <w:tabs>
          <w:tab w:val="left" w:pos="993"/>
          <w:tab w:val="left" w:pos="9639"/>
        </w:tabs>
        <w:autoSpaceDE/>
        <w:autoSpaceDN/>
        <w:ind w:right="1" w:firstLine="851"/>
        <w:jc w:val="both"/>
        <w:rPr>
          <w:i/>
          <w:sz w:val="24"/>
          <w:szCs w:val="24"/>
          <w:lang w:val="bg-BG" w:eastAsia="bg-BG"/>
        </w:rPr>
      </w:pPr>
      <w:r w:rsidRPr="00202DAF">
        <w:rPr>
          <w:b/>
          <w:sz w:val="24"/>
          <w:szCs w:val="24"/>
          <w:lang w:val="x-none" w:eastAsia="bg-BG"/>
        </w:rPr>
        <w:t xml:space="preserve">Участниците могат  да се позоват на капацитета на </w:t>
      </w:r>
      <w:r w:rsidRPr="00202DAF">
        <w:rPr>
          <w:b/>
          <w:sz w:val="24"/>
          <w:szCs w:val="24"/>
          <w:lang w:val="bg-BG" w:eastAsia="bg-BG"/>
        </w:rPr>
        <w:t>подизпълнители</w:t>
      </w:r>
      <w:r w:rsidRPr="00202DAF">
        <w:rPr>
          <w:b/>
          <w:sz w:val="24"/>
          <w:szCs w:val="24"/>
          <w:lang w:val="x-none" w:eastAsia="bg-BG"/>
        </w:rPr>
        <w:t>,</w:t>
      </w:r>
      <w:r w:rsidRPr="00202DAF">
        <w:rPr>
          <w:sz w:val="24"/>
          <w:szCs w:val="24"/>
          <w:lang w:val="x-none" w:eastAsia="bg-BG"/>
        </w:rPr>
        <w:t xml:space="preserve"> независимо от правната връзка между тях.</w:t>
      </w:r>
      <w:r w:rsidRPr="00202DAF">
        <w:rPr>
          <w:sz w:val="24"/>
          <w:szCs w:val="24"/>
          <w:lang w:eastAsia="bg-BG"/>
        </w:rPr>
        <w:t xml:space="preserve"> </w:t>
      </w:r>
    </w:p>
    <w:p w:rsidR="004730CD" w:rsidRPr="00202DAF" w:rsidRDefault="004730CD" w:rsidP="004730CD">
      <w:pPr>
        <w:widowControl/>
        <w:tabs>
          <w:tab w:val="left" w:pos="1276"/>
          <w:tab w:val="left" w:pos="1560"/>
          <w:tab w:val="left" w:pos="9639"/>
        </w:tabs>
        <w:autoSpaceDE/>
        <w:autoSpaceDN/>
        <w:ind w:right="1" w:firstLine="851"/>
        <w:jc w:val="both"/>
        <w:rPr>
          <w:i/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 xml:space="preserve">Когато участникът предвижда участието на </w:t>
      </w:r>
      <w:r w:rsidRPr="00202DAF">
        <w:rPr>
          <w:b/>
          <w:sz w:val="24"/>
          <w:szCs w:val="24"/>
          <w:u w:val="single"/>
          <w:lang w:val="bg-BG" w:eastAsia="bg-BG"/>
        </w:rPr>
        <w:t>подизпълнители,</w:t>
      </w:r>
      <w:r w:rsidRPr="00202DAF">
        <w:rPr>
          <w:sz w:val="24"/>
          <w:szCs w:val="24"/>
          <w:lang w:val="bg-BG" w:eastAsia="bg-BG"/>
        </w:rPr>
        <w:t xml:space="preserve"> при изпълнение на поръчката, той следва да посочи в офертата си подизпълнителите и дела от поръчката, който ще им възложи. В този случай те трябва да представят доказателство за поетите от подизпълнителите задължения.   </w:t>
      </w:r>
    </w:p>
    <w:p w:rsidR="004730CD" w:rsidRPr="00202DAF" w:rsidRDefault="004730CD" w:rsidP="004730CD">
      <w:pPr>
        <w:widowControl/>
        <w:tabs>
          <w:tab w:val="left" w:pos="142"/>
          <w:tab w:val="left" w:pos="851"/>
          <w:tab w:val="left" w:pos="993"/>
          <w:tab w:val="left" w:pos="1418"/>
          <w:tab w:val="left" w:pos="1560"/>
          <w:tab w:val="left" w:pos="9639"/>
        </w:tabs>
        <w:autoSpaceDE/>
        <w:autoSpaceDN/>
        <w:ind w:right="1" w:firstLine="851"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eastAsia="bg-BG"/>
        </w:rPr>
        <w:t xml:space="preserve"> </w:t>
      </w:r>
      <w:r w:rsidRPr="00202DAF">
        <w:rPr>
          <w:i/>
          <w:sz w:val="24"/>
          <w:szCs w:val="24"/>
          <w:lang w:val="bg-BG" w:eastAsia="bg-BG"/>
        </w:rPr>
        <w:t xml:space="preserve">За доказване на това обстоятелство </w:t>
      </w:r>
      <w:r w:rsidRPr="00202DAF">
        <w:rPr>
          <w:i/>
          <w:sz w:val="24"/>
          <w:szCs w:val="24"/>
          <w:u w:val="single"/>
          <w:lang w:val="bg-BG" w:eastAsia="bg-BG"/>
        </w:rPr>
        <w:t>участникът</w:t>
      </w:r>
      <w:r w:rsidRPr="00202DAF">
        <w:rPr>
          <w:i/>
          <w:sz w:val="24"/>
          <w:szCs w:val="24"/>
          <w:lang w:val="bg-BG" w:eastAsia="bg-BG"/>
        </w:rPr>
        <w:t xml:space="preserve">  попълва Декларация</w:t>
      </w:r>
      <w:r w:rsidRPr="00202DAF">
        <w:rPr>
          <w:sz w:val="24"/>
          <w:szCs w:val="24"/>
          <w:lang w:val="bg-BG" w:eastAsia="bg-BG"/>
        </w:rPr>
        <w:t xml:space="preserve"> </w:t>
      </w:r>
      <w:r w:rsidRPr="00202DAF">
        <w:rPr>
          <w:i/>
          <w:sz w:val="24"/>
          <w:szCs w:val="24"/>
          <w:lang w:val="bg-BG" w:eastAsia="bg-BG"/>
        </w:rPr>
        <w:t>по чл.66, ал.1 от ЗОП за  подизпълнители Образец №</w:t>
      </w:r>
      <w:r w:rsidRPr="00202DAF">
        <w:rPr>
          <w:i/>
          <w:sz w:val="24"/>
          <w:szCs w:val="24"/>
          <w:lang w:eastAsia="bg-BG"/>
        </w:rPr>
        <w:t xml:space="preserve"> 3</w:t>
      </w:r>
      <w:r w:rsidRPr="00202DAF">
        <w:rPr>
          <w:i/>
          <w:sz w:val="24"/>
          <w:szCs w:val="24"/>
          <w:lang w:val="bg-BG" w:eastAsia="bg-BG"/>
        </w:rPr>
        <w:t>;</w:t>
      </w:r>
    </w:p>
    <w:p w:rsidR="004730CD" w:rsidRPr="00202DAF" w:rsidRDefault="004730CD" w:rsidP="004730CD">
      <w:pPr>
        <w:widowControl/>
        <w:tabs>
          <w:tab w:val="left" w:pos="142"/>
          <w:tab w:val="left" w:pos="993"/>
          <w:tab w:val="left" w:pos="1276"/>
          <w:tab w:val="left" w:pos="1418"/>
          <w:tab w:val="left" w:pos="1560"/>
          <w:tab w:val="left" w:pos="9639"/>
        </w:tabs>
        <w:autoSpaceDE/>
        <w:autoSpaceDN/>
        <w:ind w:right="1" w:firstLine="851"/>
        <w:jc w:val="both"/>
        <w:rPr>
          <w:i/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 xml:space="preserve"> Подизпълнителите трябва да отговарят на съответните критерии за подбор, съобразно вида и дела от поръчката, който ще изпълняват, и за тях да не са налице основания за отстраняване от процедурата (чл.54, ал.1, т.1-5 и 7 от ЗОП).  </w:t>
      </w:r>
      <w:r w:rsidRPr="00202DAF">
        <w:rPr>
          <w:i/>
          <w:sz w:val="24"/>
          <w:szCs w:val="24"/>
          <w:lang w:val="bg-BG" w:eastAsia="bg-BG"/>
        </w:rPr>
        <w:t>За доказване на горните обстоятелства Подизпълнителите попълват Декларации Образец №</w:t>
      </w:r>
      <w:r w:rsidRPr="00202DAF">
        <w:rPr>
          <w:i/>
          <w:sz w:val="24"/>
          <w:szCs w:val="24"/>
          <w:lang w:eastAsia="bg-BG"/>
        </w:rPr>
        <w:t xml:space="preserve"> 3</w:t>
      </w:r>
      <w:r w:rsidRPr="00202DAF">
        <w:rPr>
          <w:i/>
          <w:sz w:val="24"/>
          <w:szCs w:val="24"/>
          <w:lang w:val="bg-BG" w:eastAsia="bg-BG"/>
        </w:rPr>
        <w:t xml:space="preserve">, както и </w:t>
      </w:r>
      <w:r w:rsidRPr="00202DAF">
        <w:rPr>
          <w:b/>
          <w:bCs/>
          <w:i/>
          <w:sz w:val="24"/>
          <w:szCs w:val="24"/>
          <w:lang w:val="bg-BG" w:eastAsia="bg-BG"/>
        </w:rPr>
        <w:t xml:space="preserve">Декларация </w:t>
      </w:r>
      <w:r w:rsidRPr="00202DAF">
        <w:rPr>
          <w:b/>
          <w:bCs/>
          <w:i/>
          <w:sz w:val="24"/>
          <w:szCs w:val="24"/>
          <w:lang w:val="ru-RU" w:eastAsia="bg-BG"/>
        </w:rPr>
        <w:t>по чл. 192, ал 3 от ЗОП</w:t>
      </w:r>
      <w:r w:rsidRPr="00202DAF">
        <w:rPr>
          <w:b/>
          <w:bCs/>
          <w:i/>
          <w:sz w:val="24"/>
          <w:szCs w:val="24"/>
          <w:lang w:val="bg-BG" w:eastAsia="bg-BG"/>
        </w:rPr>
        <w:t xml:space="preserve"> </w:t>
      </w:r>
      <w:r w:rsidRPr="00202DAF">
        <w:rPr>
          <w:b/>
          <w:bCs/>
          <w:i/>
          <w:sz w:val="24"/>
          <w:szCs w:val="24"/>
          <w:lang w:eastAsia="bg-BG"/>
        </w:rPr>
        <w:t xml:space="preserve">- </w:t>
      </w:r>
      <w:r w:rsidRPr="00202DAF">
        <w:rPr>
          <w:b/>
          <w:bCs/>
          <w:i/>
          <w:sz w:val="24"/>
          <w:szCs w:val="24"/>
          <w:lang w:val="bg-BG" w:eastAsia="bg-BG"/>
        </w:rPr>
        <w:t>Образец №</w:t>
      </w:r>
      <w:r w:rsidRPr="00202DAF">
        <w:rPr>
          <w:b/>
          <w:bCs/>
          <w:i/>
          <w:sz w:val="24"/>
          <w:szCs w:val="24"/>
          <w:lang w:eastAsia="bg-BG"/>
        </w:rPr>
        <w:t xml:space="preserve"> 2</w:t>
      </w:r>
      <w:r w:rsidRPr="00202DAF">
        <w:rPr>
          <w:i/>
          <w:sz w:val="24"/>
          <w:szCs w:val="24"/>
          <w:lang w:val="bg-BG" w:eastAsia="bg-BG"/>
        </w:rPr>
        <w:t xml:space="preserve">. </w:t>
      </w:r>
    </w:p>
    <w:p w:rsidR="004730CD" w:rsidRPr="00202DAF" w:rsidRDefault="004730CD" w:rsidP="004730CD">
      <w:pPr>
        <w:widowControl/>
        <w:tabs>
          <w:tab w:val="left" w:pos="142"/>
          <w:tab w:val="left" w:pos="993"/>
          <w:tab w:val="left" w:pos="1276"/>
          <w:tab w:val="left" w:pos="1418"/>
          <w:tab w:val="left" w:pos="1560"/>
          <w:tab w:val="left" w:pos="9639"/>
        </w:tabs>
        <w:autoSpaceDE/>
        <w:autoSpaceDN/>
        <w:ind w:right="1" w:firstLine="851"/>
        <w:jc w:val="both"/>
        <w:rPr>
          <w:sz w:val="24"/>
          <w:szCs w:val="24"/>
          <w:lang w:val="bg-BG"/>
        </w:rPr>
      </w:pPr>
      <w:r w:rsidRPr="00202DAF">
        <w:rPr>
          <w:sz w:val="24"/>
          <w:szCs w:val="24"/>
          <w:lang w:eastAsia="bg-BG"/>
        </w:rPr>
        <w:t xml:space="preserve">  </w:t>
      </w:r>
      <w:r w:rsidRPr="00202DAF">
        <w:rPr>
          <w:sz w:val="24"/>
          <w:szCs w:val="24"/>
          <w:lang w:val="x-none" w:eastAsia="bg-BG"/>
        </w:rPr>
        <w:t>Изпълнителите сключват договор за подизпълнение с подизпълнителите, посочени в офертата.</w:t>
      </w:r>
      <w:r w:rsidRPr="00202DAF">
        <w:rPr>
          <w:sz w:val="24"/>
          <w:szCs w:val="24"/>
          <w:lang w:val="x-none"/>
        </w:rPr>
        <w:t xml:space="preserve"> </w:t>
      </w:r>
    </w:p>
    <w:p w:rsidR="004730CD" w:rsidRPr="00202DAF" w:rsidRDefault="004730CD" w:rsidP="004730CD">
      <w:pPr>
        <w:widowControl/>
        <w:tabs>
          <w:tab w:val="left" w:pos="360"/>
          <w:tab w:val="left" w:pos="567"/>
          <w:tab w:val="left" w:pos="709"/>
          <w:tab w:val="left" w:pos="1134"/>
          <w:tab w:val="left" w:pos="1560"/>
          <w:tab w:val="left" w:pos="9639"/>
        </w:tabs>
        <w:autoSpaceDE/>
        <w:autoSpaceDN/>
        <w:ind w:right="1" w:firstLine="993"/>
        <w:jc w:val="both"/>
        <w:rPr>
          <w:sz w:val="24"/>
          <w:szCs w:val="24"/>
          <w:lang w:val="x-none"/>
        </w:rPr>
      </w:pPr>
      <w:r w:rsidRPr="00202DAF">
        <w:rPr>
          <w:sz w:val="24"/>
          <w:szCs w:val="24"/>
          <w:lang w:val="x-none"/>
        </w:rPr>
        <w:t>Подизпълнителите нямат право да превъзлагат една или повече от дейностите, които са включени в предмета на договора за подизпълнение</w:t>
      </w:r>
      <w:r w:rsidRPr="00202DAF">
        <w:rPr>
          <w:sz w:val="24"/>
          <w:szCs w:val="24"/>
          <w:lang w:val="bg-BG"/>
        </w:rPr>
        <w:t>, като няма нарушение, само когато се доставят материали или оборудване</w:t>
      </w:r>
      <w:r w:rsidRPr="00202DAF">
        <w:rPr>
          <w:sz w:val="24"/>
          <w:szCs w:val="24"/>
          <w:lang w:val="x-none"/>
        </w:rPr>
        <w:t xml:space="preserve"> необходими за изпълнението на обществената поръчка</w:t>
      </w:r>
      <w:r w:rsidRPr="00202DAF">
        <w:rPr>
          <w:sz w:val="24"/>
          <w:szCs w:val="24"/>
          <w:lang w:val="bg-BG"/>
        </w:rPr>
        <w:t xml:space="preserve"> (т.е. </w:t>
      </w:r>
      <w:r w:rsidRPr="00202DAF">
        <w:rPr>
          <w:sz w:val="24"/>
          <w:szCs w:val="24"/>
          <w:lang w:val="x-none"/>
        </w:rPr>
        <w:t>доставка</w:t>
      </w:r>
      <w:r w:rsidRPr="00202DAF">
        <w:rPr>
          <w:sz w:val="24"/>
          <w:szCs w:val="24"/>
          <w:lang w:val="bg-BG"/>
        </w:rPr>
        <w:t>та</w:t>
      </w:r>
      <w:r w:rsidRPr="00202DAF">
        <w:rPr>
          <w:sz w:val="24"/>
          <w:szCs w:val="24"/>
          <w:lang w:val="x-none"/>
        </w:rPr>
        <w:t xml:space="preserve"> не включва монтаж</w:t>
      </w:r>
      <w:r w:rsidRPr="00202DAF">
        <w:rPr>
          <w:sz w:val="24"/>
          <w:szCs w:val="24"/>
          <w:lang w:val="bg-BG"/>
        </w:rPr>
        <w:t>)</w:t>
      </w:r>
      <w:r w:rsidRPr="00202DAF">
        <w:rPr>
          <w:sz w:val="24"/>
          <w:szCs w:val="24"/>
          <w:lang w:val="x-none"/>
        </w:rPr>
        <w:t xml:space="preserve">, както и сключването на договори за услуги, които не са част от договора за обществената поръчка, съответно от договора за подизпълнение. </w:t>
      </w:r>
    </w:p>
    <w:p w:rsidR="004730CD" w:rsidRPr="00202DAF" w:rsidRDefault="004730CD" w:rsidP="004730CD">
      <w:pPr>
        <w:widowControl/>
        <w:tabs>
          <w:tab w:val="left" w:pos="360"/>
          <w:tab w:val="left" w:pos="993"/>
          <w:tab w:val="left" w:pos="1134"/>
          <w:tab w:val="left" w:pos="1418"/>
          <w:tab w:val="left" w:pos="1560"/>
          <w:tab w:val="left" w:pos="9639"/>
        </w:tabs>
        <w:autoSpaceDE/>
        <w:autoSpaceDN/>
        <w:ind w:right="1" w:firstLine="993"/>
        <w:jc w:val="both"/>
        <w:rPr>
          <w:sz w:val="24"/>
          <w:szCs w:val="24"/>
          <w:lang w:val="x-none"/>
        </w:rPr>
      </w:pPr>
      <w:r w:rsidRPr="00202DAF">
        <w:rPr>
          <w:sz w:val="24"/>
          <w:szCs w:val="24"/>
        </w:rPr>
        <w:t xml:space="preserve"> </w:t>
      </w:r>
      <w:r w:rsidRPr="00202DAF">
        <w:rPr>
          <w:sz w:val="24"/>
          <w:szCs w:val="24"/>
          <w:lang w:val="bg-BG"/>
        </w:rPr>
        <w:t>Р</w:t>
      </w:r>
      <w:proofErr w:type="spellStart"/>
      <w:r w:rsidRPr="00202DAF">
        <w:rPr>
          <w:sz w:val="24"/>
          <w:szCs w:val="24"/>
          <w:lang w:val="x-none"/>
        </w:rPr>
        <w:t>азплащания</w:t>
      </w:r>
      <w:r w:rsidRPr="00202DAF">
        <w:rPr>
          <w:sz w:val="24"/>
          <w:szCs w:val="24"/>
          <w:lang w:val="bg-BG"/>
        </w:rPr>
        <w:t>та</w:t>
      </w:r>
      <w:proofErr w:type="spellEnd"/>
      <w:r w:rsidRPr="00202DAF">
        <w:rPr>
          <w:sz w:val="24"/>
          <w:szCs w:val="24"/>
          <w:lang w:val="x-none"/>
        </w:rPr>
        <w:t xml:space="preserve"> с подизпълнители</w:t>
      </w:r>
      <w:r w:rsidRPr="00202DAF">
        <w:rPr>
          <w:sz w:val="24"/>
          <w:szCs w:val="24"/>
          <w:lang w:val="bg-BG"/>
        </w:rPr>
        <w:t>те</w:t>
      </w:r>
      <w:r w:rsidRPr="00202DAF">
        <w:rPr>
          <w:sz w:val="24"/>
          <w:szCs w:val="24"/>
          <w:lang w:val="x-none"/>
        </w:rPr>
        <w:t xml:space="preserve"> </w:t>
      </w:r>
      <w:r w:rsidRPr="00202DAF">
        <w:rPr>
          <w:sz w:val="24"/>
          <w:szCs w:val="24"/>
          <w:lang w:val="bg-BG"/>
        </w:rPr>
        <w:t xml:space="preserve">се извършва от Изпълнителя, съгласно договора за подизпълнение. </w:t>
      </w:r>
    </w:p>
    <w:p w:rsidR="004730CD" w:rsidRPr="00202DAF" w:rsidRDefault="004730CD" w:rsidP="004730CD">
      <w:pPr>
        <w:widowControl/>
        <w:tabs>
          <w:tab w:val="left" w:pos="360"/>
          <w:tab w:val="left" w:pos="993"/>
          <w:tab w:val="left" w:pos="1276"/>
          <w:tab w:val="left" w:pos="1418"/>
          <w:tab w:val="left" w:pos="1560"/>
          <w:tab w:val="left" w:pos="9639"/>
        </w:tabs>
        <w:autoSpaceDE/>
        <w:autoSpaceDN/>
        <w:ind w:right="1" w:firstLine="993"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eastAsia="bg-BG"/>
        </w:rPr>
        <w:t xml:space="preserve"> </w:t>
      </w:r>
      <w:r w:rsidRPr="00202DAF">
        <w:rPr>
          <w:sz w:val="24"/>
          <w:szCs w:val="24"/>
          <w:lang w:val="bg-BG" w:eastAsia="bg-BG"/>
        </w:rPr>
        <w:t>Окончателното плащане по договора СМР се извършва, след като Изпълнителят представи доказателства, че е заплатил на Подизпълнителя всички работи, приети от Възложителя, съгласно условията на договора.</w:t>
      </w:r>
    </w:p>
    <w:p w:rsidR="004730CD" w:rsidRPr="00202DAF" w:rsidRDefault="004730CD" w:rsidP="004730CD">
      <w:pPr>
        <w:widowControl/>
        <w:tabs>
          <w:tab w:val="left" w:pos="360"/>
          <w:tab w:val="left" w:pos="567"/>
          <w:tab w:val="left" w:pos="709"/>
          <w:tab w:val="left" w:pos="1276"/>
          <w:tab w:val="left" w:pos="1560"/>
          <w:tab w:val="left" w:pos="9639"/>
        </w:tabs>
        <w:autoSpaceDE/>
        <w:autoSpaceDN/>
        <w:ind w:right="1" w:firstLine="993"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lastRenderedPageBreak/>
        <w:t xml:space="preserve"> Възложителят има право да изиска промяна на подизпълнител, който не отговаря на условията, свързани с критериите за подбор и основанията за отстраняване</w:t>
      </w:r>
      <w:r w:rsidRPr="00202DAF">
        <w:rPr>
          <w:sz w:val="24"/>
          <w:szCs w:val="24"/>
          <w:lang w:val="x-none" w:eastAsia="bg-BG"/>
        </w:rPr>
        <w:t xml:space="preserve"> преди сключване на договора за обществена поръчка.</w:t>
      </w:r>
      <w:r w:rsidRPr="00202DAF">
        <w:rPr>
          <w:sz w:val="24"/>
          <w:szCs w:val="24"/>
          <w:lang w:val="bg-BG" w:eastAsia="bg-BG"/>
        </w:rPr>
        <w:t xml:space="preserve"> </w:t>
      </w:r>
    </w:p>
    <w:p w:rsidR="004730CD" w:rsidRPr="00202DAF" w:rsidRDefault="004730CD" w:rsidP="004730CD">
      <w:pPr>
        <w:widowControl/>
        <w:tabs>
          <w:tab w:val="left" w:pos="142"/>
          <w:tab w:val="left" w:pos="993"/>
          <w:tab w:val="left" w:pos="1276"/>
          <w:tab w:val="left" w:pos="1418"/>
          <w:tab w:val="left" w:pos="1560"/>
          <w:tab w:val="left" w:pos="9639"/>
        </w:tabs>
        <w:autoSpaceDE/>
        <w:autoSpaceDN/>
        <w:ind w:right="1" w:firstLine="993"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>Замяна или включване на подизпълнител по време на изпълнение на договор за обществена поръчка се допуска по изключение  при необходимост, ако са изпълнени едновременно следните условия:</w:t>
      </w:r>
    </w:p>
    <w:p w:rsidR="004730CD" w:rsidRPr="00202DAF" w:rsidRDefault="004730CD" w:rsidP="004730CD">
      <w:pPr>
        <w:widowControl/>
        <w:numPr>
          <w:ilvl w:val="0"/>
          <w:numId w:val="24"/>
        </w:numPr>
        <w:tabs>
          <w:tab w:val="left" w:pos="142"/>
          <w:tab w:val="left" w:pos="709"/>
          <w:tab w:val="left" w:pos="1276"/>
          <w:tab w:val="left" w:pos="1418"/>
          <w:tab w:val="left" w:pos="1560"/>
          <w:tab w:val="left" w:pos="9639"/>
        </w:tabs>
        <w:autoSpaceDE/>
        <w:autoSpaceDN/>
        <w:ind w:left="0" w:right="1" w:firstLine="993"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>за новия подизпълнител не са налице основанията за отстраняване в процедурата;</w:t>
      </w:r>
    </w:p>
    <w:p w:rsidR="004730CD" w:rsidRPr="00202DAF" w:rsidRDefault="004730CD" w:rsidP="004730CD">
      <w:pPr>
        <w:widowControl/>
        <w:numPr>
          <w:ilvl w:val="0"/>
          <w:numId w:val="24"/>
        </w:numPr>
        <w:tabs>
          <w:tab w:val="left" w:pos="142"/>
          <w:tab w:val="left" w:pos="709"/>
          <w:tab w:val="left" w:pos="1276"/>
          <w:tab w:val="left" w:pos="1418"/>
          <w:tab w:val="left" w:pos="1560"/>
          <w:tab w:val="left" w:pos="9639"/>
        </w:tabs>
        <w:autoSpaceDE/>
        <w:autoSpaceDN/>
        <w:ind w:left="0" w:right="1" w:firstLine="993"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>новият подизпълнител отговаря на критериите за подбор, на които е отговарял предишният подизпълнител, включително по отношение на дела и вида на дейностите, които ще изпълнява, коригирани съобразно изпълнените до момента дейности.</w:t>
      </w:r>
    </w:p>
    <w:p w:rsidR="004730CD" w:rsidRPr="00202DAF" w:rsidRDefault="004730CD" w:rsidP="004730CD">
      <w:pPr>
        <w:widowControl/>
        <w:numPr>
          <w:ilvl w:val="0"/>
          <w:numId w:val="24"/>
        </w:numPr>
        <w:tabs>
          <w:tab w:val="left" w:pos="142"/>
          <w:tab w:val="left" w:pos="709"/>
          <w:tab w:val="left" w:pos="1276"/>
          <w:tab w:val="left" w:pos="1418"/>
          <w:tab w:val="left" w:pos="1560"/>
          <w:tab w:val="left" w:pos="9639"/>
        </w:tabs>
        <w:autoSpaceDE/>
        <w:autoSpaceDN/>
        <w:ind w:left="0" w:right="1" w:firstLine="993"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>при замяна или включване на подизпълнител, изпълнителят представя на Възложителя копие на договора с новия подизпълнител заедно с всички документи, които доказват изпълнението на посочените в т.4.5.3. от настоящия раздел условия.</w:t>
      </w:r>
    </w:p>
    <w:p w:rsidR="004730CD" w:rsidRPr="00202DAF" w:rsidRDefault="004730CD" w:rsidP="004730CD">
      <w:pPr>
        <w:tabs>
          <w:tab w:val="left" w:pos="993"/>
          <w:tab w:val="left" w:pos="1276"/>
          <w:tab w:val="left" w:pos="1418"/>
          <w:tab w:val="left" w:pos="1560"/>
          <w:tab w:val="left" w:pos="9639"/>
        </w:tabs>
        <w:adjustRightInd w:val="0"/>
        <w:ind w:right="1" w:firstLine="993"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>Независимо от възможността за използване на</w:t>
      </w:r>
      <w:r w:rsidRPr="00202DAF">
        <w:rPr>
          <w:sz w:val="24"/>
          <w:szCs w:val="24"/>
          <w:lang w:eastAsia="bg-BG"/>
        </w:rPr>
        <w:t xml:space="preserve"> </w:t>
      </w:r>
      <w:r w:rsidRPr="00202DAF">
        <w:rPr>
          <w:sz w:val="24"/>
          <w:szCs w:val="24"/>
          <w:lang w:val="bg-BG" w:eastAsia="bg-BG"/>
        </w:rPr>
        <w:t>подизпълнители, отговорността за изпълнение на договора за обществената поръчка е на изпълнителя (чл.66, ал.9 ЗОП).</w:t>
      </w:r>
    </w:p>
    <w:p w:rsidR="004730CD" w:rsidRPr="00202DAF" w:rsidRDefault="004730CD" w:rsidP="004730CD">
      <w:pPr>
        <w:tabs>
          <w:tab w:val="left" w:pos="1276"/>
          <w:tab w:val="left" w:pos="1560"/>
          <w:tab w:val="left" w:pos="9639"/>
        </w:tabs>
        <w:adjustRightInd w:val="0"/>
        <w:ind w:right="1" w:firstLine="993"/>
        <w:jc w:val="both"/>
        <w:rPr>
          <w:i/>
          <w:sz w:val="24"/>
          <w:szCs w:val="24"/>
          <w:lang w:val="bg-BG" w:eastAsia="bg-BG"/>
        </w:rPr>
      </w:pPr>
      <w:r w:rsidRPr="00202DAF">
        <w:rPr>
          <w:i/>
          <w:sz w:val="24"/>
          <w:szCs w:val="24"/>
          <w:lang w:val="bg-BG" w:eastAsia="bg-BG"/>
        </w:rPr>
        <w:t xml:space="preserve"> </w:t>
      </w:r>
      <w:r w:rsidRPr="00202DAF">
        <w:rPr>
          <w:i/>
          <w:sz w:val="24"/>
          <w:szCs w:val="24"/>
          <w:lang w:val="x-none" w:eastAsia="bg-BG"/>
        </w:rPr>
        <w:t xml:space="preserve">Възложителят може да изисква по всяко време след отварянето на офертите представяне на всички или част от документите, чрез които се доказва информацията, посочена в </w:t>
      </w:r>
      <w:r w:rsidRPr="00202DAF">
        <w:rPr>
          <w:i/>
          <w:sz w:val="24"/>
          <w:szCs w:val="24"/>
          <w:lang w:val="bg-BG" w:eastAsia="bg-BG"/>
        </w:rPr>
        <w:t>офертата</w:t>
      </w:r>
      <w:r w:rsidRPr="00202DAF">
        <w:rPr>
          <w:i/>
          <w:sz w:val="24"/>
          <w:szCs w:val="24"/>
          <w:lang w:val="x-none" w:eastAsia="bg-BG"/>
        </w:rPr>
        <w:t>, когато това е необходимо за законосъобразното провеждане на процедурата</w:t>
      </w:r>
      <w:r w:rsidRPr="00202DAF">
        <w:rPr>
          <w:i/>
          <w:sz w:val="24"/>
          <w:szCs w:val="24"/>
          <w:lang w:val="bg-BG" w:eastAsia="bg-BG"/>
        </w:rPr>
        <w:t>.</w:t>
      </w:r>
    </w:p>
    <w:p w:rsidR="004730CD" w:rsidRPr="00202DAF" w:rsidRDefault="004730CD" w:rsidP="004730CD">
      <w:pPr>
        <w:tabs>
          <w:tab w:val="left" w:pos="1276"/>
          <w:tab w:val="left" w:pos="1560"/>
          <w:tab w:val="left" w:pos="9639"/>
        </w:tabs>
        <w:adjustRightInd w:val="0"/>
        <w:ind w:right="1" w:firstLine="993"/>
        <w:jc w:val="both"/>
        <w:rPr>
          <w:i/>
          <w:sz w:val="24"/>
          <w:szCs w:val="24"/>
          <w:lang w:val="x-none" w:eastAsia="bg-BG"/>
        </w:rPr>
      </w:pPr>
      <w:r w:rsidRPr="00202DAF">
        <w:rPr>
          <w:i/>
          <w:sz w:val="24"/>
          <w:szCs w:val="24"/>
          <w:lang w:val="x-none" w:eastAsia="bg-BG"/>
        </w:rPr>
        <w:t>Възложителят няма</w:t>
      </w:r>
      <w:r w:rsidRPr="00202DAF">
        <w:rPr>
          <w:i/>
          <w:sz w:val="24"/>
          <w:szCs w:val="24"/>
          <w:lang w:val="bg-BG" w:eastAsia="bg-BG"/>
        </w:rPr>
        <w:t xml:space="preserve"> </w:t>
      </w:r>
      <w:r w:rsidRPr="00202DAF">
        <w:rPr>
          <w:i/>
          <w:sz w:val="24"/>
          <w:szCs w:val="24"/>
          <w:lang w:val="x-none" w:eastAsia="bg-BG"/>
        </w:rPr>
        <w:t xml:space="preserve"> да изисква документи, до които има достъп по служебен път или чрез публичен регистър, или могат да бъдат осигурени чрез пряк и безплатен достъп до националните бази данни на държавите членки.</w:t>
      </w:r>
    </w:p>
    <w:p w:rsidR="004730CD" w:rsidRPr="00202DAF" w:rsidRDefault="004730CD" w:rsidP="004730CD">
      <w:pPr>
        <w:widowControl/>
        <w:tabs>
          <w:tab w:val="left" w:pos="0"/>
          <w:tab w:val="left" w:pos="360"/>
          <w:tab w:val="left" w:pos="1276"/>
          <w:tab w:val="left" w:pos="1560"/>
          <w:tab w:val="left" w:pos="9639"/>
        </w:tabs>
        <w:autoSpaceDE/>
        <w:autoSpaceDN/>
        <w:ind w:right="1" w:firstLine="993"/>
        <w:jc w:val="both"/>
        <w:rPr>
          <w:i/>
          <w:sz w:val="24"/>
          <w:szCs w:val="24"/>
          <w:lang w:val="bg-BG" w:eastAsia="bg-BG"/>
        </w:rPr>
      </w:pPr>
      <w:r w:rsidRPr="00202DAF">
        <w:rPr>
          <w:i/>
          <w:sz w:val="24"/>
          <w:szCs w:val="24"/>
          <w:lang w:val="bg-BG" w:eastAsia="bg-BG"/>
        </w:rPr>
        <w:t xml:space="preserve">  </w:t>
      </w:r>
    </w:p>
    <w:p w:rsidR="004730CD" w:rsidRPr="00202DAF" w:rsidRDefault="004730CD" w:rsidP="004730CD">
      <w:pPr>
        <w:widowControl/>
        <w:tabs>
          <w:tab w:val="left" w:pos="0"/>
          <w:tab w:val="left" w:pos="1276"/>
          <w:tab w:val="left" w:pos="1560"/>
          <w:tab w:val="left" w:pos="9639"/>
        </w:tabs>
        <w:autoSpaceDE/>
        <w:autoSpaceDN/>
        <w:ind w:right="1" w:firstLine="993"/>
        <w:jc w:val="both"/>
        <w:rPr>
          <w:b/>
          <w:sz w:val="24"/>
          <w:szCs w:val="24"/>
          <w:lang w:val="bg-BG" w:eastAsia="bg-BG"/>
        </w:rPr>
      </w:pPr>
      <w:r w:rsidRPr="00202DAF">
        <w:rPr>
          <w:b/>
          <w:sz w:val="24"/>
          <w:szCs w:val="24"/>
          <w:lang w:val="bg-BG" w:eastAsia="bg-BG"/>
        </w:rPr>
        <w:t>5. ИЗИСКВАНИЯ КЪМ ОФЕРТАТА</w:t>
      </w:r>
    </w:p>
    <w:p w:rsidR="004730CD" w:rsidRPr="00202DAF" w:rsidRDefault="004730CD" w:rsidP="004730CD">
      <w:pPr>
        <w:widowControl/>
        <w:numPr>
          <w:ilvl w:val="1"/>
          <w:numId w:val="10"/>
        </w:numPr>
        <w:tabs>
          <w:tab w:val="left" w:pos="0"/>
          <w:tab w:val="left" w:pos="284"/>
          <w:tab w:val="left" w:pos="993"/>
          <w:tab w:val="left" w:pos="1276"/>
          <w:tab w:val="left" w:pos="1560"/>
          <w:tab w:val="left" w:pos="9639"/>
        </w:tabs>
        <w:autoSpaceDE/>
        <w:autoSpaceDN/>
        <w:ind w:left="0" w:right="1" w:firstLine="993"/>
        <w:contextualSpacing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 xml:space="preserve"> Съдържанието на офертата се представя в запечатана непрозрачна опаковка на основание чл.47, ал.2 ППЗОП.</w:t>
      </w:r>
    </w:p>
    <w:p w:rsidR="004730CD" w:rsidRPr="00202DAF" w:rsidRDefault="004730CD" w:rsidP="004730CD">
      <w:pPr>
        <w:widowControl/>
        <w:numPr>
          <w:ilvl w:val="1"/>
          <w:numId w:val="10"/>
        </w:numPr>
        <w:tabs>
          <w:tab w:val="left" w:pos="284"/>
          <w:tab w:val="left" w:pos="567"/>
          <w:tab w:val="left" w:pos="1276"/>
          <w:tab w:val="left" w:pos="1560"/>
          <w:tab w:val="left" w:pos="9639"/>
        </w:tabs>
        <w:autoSpaceDE/>
        <w:autoSpaceDN/>
        <w:ind w:left="0" w:right="1" w:firstLine="993"/>
        <w:contextualSpacing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 xml:space="preserve"> Върху опаковката с офертата се посочват: наименованието на участника, включително участниците в обединението, когато е приложимо; адрес за кореспонденция, телефон и по възможност – факс и електронен адрес/</w:t>
      </w:r>
      <w:r w:rsidRPr="00202DAF">
        <w:rPr>
          <w:sz w:val="24"/>
          <w:szCs w:val="24"/>
          <w:lang w:eastAsia="bg-BG"/>
        </w:rPr>
        <w:t>e-mail</w:t>
      </w:r>
      <w:r w:rsidRPr="00202DAF">
        <w:rPr>
          <w:sz w:val="24"/>
          <w:szCs w:val="24"/>
          <w:lang w:val="bg-BG" w:eastAsia="bg-BG"/>
        </w:rPr>
        <w:t>; наименованието на поръчката:</w:t>
      </w:r>
    </w:p>
    <w:p w:rsidR="004730CD" w:rsidRPr="00202DAF" w:rsidRDefault="004730CD" w:rsidP="004730CD">
      <w:pPr>
        <w:widowControl/>
        <w:tabs>
          <w:tab w:val="left" w:pos="993"/>
          <w:tab w:val="left" w:pos="1276"/>
          <w:tab w:val="left" w:pos="1560"/>
          <w:tab w:val="left" w:pos="9639"/>
        </w:tabs>
        <w:autoSpaceDE/>
        <w:autoSpaceDN/>
        <w:ind w:right="1" w:firstLine="993"/>
        <w:jc w:val="both"/>
        <w:rPr>
          <w:b/>
          <w:sz w:val="24"/>
          <w:szCs w:val="24"/>
          <w:lang w:val="bg-BG" w:eastAsia="bg-BG"/>
        </w:rPr>
      </w:pPr>
      <w:r w:rsidRPr="00202DAF">
        <w:rPr>
          <w:b/>
          <w:sz w:val="24"/>
          <w:szCs w:val="24"/>
          <w:lang w:val="bg-BG" w:eastAsia="bg-BG"/>
        </w:rPr>
        <w:t>До ОБЩИНА ШАБЛА</w:t>
      </w:r>
    </w:p>
    <w:p w:rsidR="004730CD" w:rsidRPr="00202DAF" w:rsidRDefault="004730CD" w:rsidP="004730CD">
      <w:pPr>
        <w:widowControl/>
        <w:tabs>
          <w:tab w:val="left" w:pos="993"/>
          <w:tab w:val="left" w:pos="1276"/>
          <w:tab w:val="left" w:pos="1560"/>
          <w:tab w:val="left" w:pos="9639"/>
        </w:tabs>
        <w:autoSpaceDE/>
        <w:autoSpaceDN/>
        <w:ind w:right="1" w:firstLine="993"/>
        <w:jc w:val="both"/>
        <w:rPr>
          <w:b/>
          <w:sz w:val="24"/>
          <w:szCs w:val="24"/>
          <w:lang w:val="bg-BG" w:eastAsia="bg-BG"/>
        </w:rPr>
      </w:pPr>
      <w:r w:rsidRPr="00202DAF">
        <w:rPr>
          <w:b/>
          <w:sz w:val="24"/>
          <w:szCs w:val="24"/>
          <w:lang w:val="bg-BG" w:eastAsia="bg-BG"/>
        </w:rPr>
        <w:t>ул. РАВНО ПОЛЕ № 35</w:t>
      </w:r>
    </w:p>
    <w:p w:rsidR="004730CD" w:rsidRPr="00202DAF" w:rsidRDefault="004730CD" w:rsidP="004730CD">
      <w:pPr>
        <w:widowControl/>
        <w:tabs>
          <w:tab w:val="left" w:pos="993"/>
          <w:tab w:val="left" w:pos="1276"/>
          <w:tab w:val="left" w:pos="1560"/>
          <w:tab w:val="left" w:pos="9639"/>
        </w:tabs>
        <w:autoSpaceDE/>
        <w:autoSpaceDN/>
        <w:ind w:right="1" w:firstLine="993"/>
        <w:jc w:val="both"/>
        <w:rPr>
          <w:b/>
          <w:sz w:val="24"/>
          <w:szCs w:val="24"/>
          <w:lang w:val="bg-BG" w:eastAsia="bg-BG"/>
        </w:rPr>
      </w:pPr>
      <w:r w:rsidRPr="00202DAF">
        <w:rPr>
          <w:b/>
          <w:sz w:val="24"/>
          <w:szCs w:val="24"/>
          <w:lang w:val="bg-BG" w:eastAsia="bg-BG"/>
        </w:rPr>
        <w:t>гр. ШАБЛА</w:t>
      </w:r>
    </w:p>
    <w:p w:rsidR="004730CD" w:rsidRPr="00202DAF" w:rsidRDefault="004730CD" w:rsidP="004730CD">
      <w:pPr>
        <w:widowControl/>
        <w:tabs>
          <w:tab w:val="left" w:pos="-142"/>
          <w:tab w:val="left" w:pos="426"/>
          <w:tab w:val="left" w:pos="1276"/>
          <w:tab w:val="left" w:pos="1560"/>
          <w:tab w:val="left" w:pos="9639"/>
        </w:tabs>
        <w:autoSpaceDE/>
        <w:autoSpaceDN/>
        <w:ind w:right="1"/>
        <w:contextualSpacing/>
        <w:jc w:val="both"/>
        <w:rPr>
          <w:sz w:val="24"/>
          <w:szCs w:val="24"/>
          <w:lang w:val="bg-BG" w:eastAsia="bg-BG"/>
        </w:rPr>
      </w:pPr>
      <w:r w:rsidRPr="00202DAF">
        <w:rPr>
          <w:b/>
          <w:sz w:val="24"/>
          <w:szCs w:val="24"/>
          <w:lang w:val="bg-BG" w:eastAsia="bg-BG"/>
        </w:rPr>
        <w:t xml:space="preserve">„СТРОИТЕЛНО-МОНТАЖНИ РАБОТИ НА ОБЕКТ „МОРСКИ КЛУБ В УПИ </w:t>
      </w:r>
      <w:r w:rsidRPr="00202DAF">
        <w:rPr>
          <w:b/>
          <w:sz w:val="24"/>
          <w:szCs w:val="24"/>
          <w:lang w:eastAsia="bg-BG"/>
        </w:rPr>
        <w:t xml:space="preserve">XIII, </w:t>
      </w:r>
      <w:r w:rsidRPr="00202DAF">
        <w:rPr>
          <w:b/>
          <w:sz w:val="24"/>
          <w:szCs w:val="24"/>
          <w:lang w:val="bg-BG" w:eastAsia="bg-BG"/>
        </w:rPr>
        <w:t xml:space="preserve">КВ. 9 ПО ПУП-ПР НА СО „КАРИЯ” по проект: </w:t>
      </w:r>
      <w:r w:rsidRPr="00202DAF">
        <w:rPr>
          <w:b/>
          <w:bCs/>
          <w:sz w:val="24"/>
          <w:szCs w:val="24"/>
          <w:lang w:val="bg-BG" w:eastAsia="bg-BG"/>
        </w:rPr>
        <w:t xml:space="preserve">„Изграждане на Морски клуб в рибарско селище </w:t>
      </w:r>
      <w:proofErr w:type="spellStart"/>
      <w:r w:rsidRPr="00202DAF">
        <w:rPr>
          <w:b/>
          <w:bCs/>
          <w:sz w:val="24"/>
          <w:szCs w:val="24"/>
          <w:lang w:val="bg-BG" w:eastAsia="bg-BG"/>
        </w:rPr>
        <w:t>Кария</w:t>
      </w:r>
      <w:proofErr w:type="spellEnd"/>
      <w:r w:rsidRPr="00202DAF">
        <w:rPr>
          <w:b/>
          <w:bCs/>
          <w:sz w:val="24"/>
          <w:szCs w:val="24"/>
          <w:lang w:val="bg-BG" w:eastAsia="bg-BG"/>
        </w:rPr>
        <w:t>, община Шабла”</w:t>
      </w:r>
      <w:r w:rsidRPr="00202DAF">
        <w:rPr>
          <w:b/>
          <w:sz w:val="24"/>
          <w:szCs w:val="24"/>
          <w:lang w:val="bg-BG" w:eastAsia="bg-BG"/>
        </w:rPr>
        <w:t xml:space="preserve"> по Мярка BG14MFOP001-4.008 - МИРГ-ШКБ-2.1.1 „Инвестиции в многообразна публична инфраструктура свързана с рибарската общност и морския потенциал на територията” от Стратегия за ВОМР на МИРГ Шабла –  Каварна – Балчик по Програма за морско дело и рибарство 2014-2020“</w:t>
      </w:r>
    </w:p>
    <w:p w:rsidR="004730CD" w:rsidRPr="00202DAF" w:rsidRDefault="004730CD" w:rsidP="004730CD">
      <w:pPr>
        <w:widowControl/>
        <w:numPr>
          <w:ilvl w:val="1"/>
          <w:numId w:val="10"/>
        </w:numPr>
        <w:tabs>
          <w:tab w:val="left" w:pos="0"/>
          <w:tab w:val="left" w:pos="284"/>
          <w:tab w:val="left" w:pos="1276"/>
          <w:tab w:val="left" w:pos="1560"/>
          <w:tab w:val="left" w:pos="9639"/>
        </w:tabs>
        <w:autoSpaceDE/>
        <w:autoSpaceDN/>
        <w:ind w:left="0" w:right="1" w:firstLine="993"/>
        <w:contextualSpacing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 xml:space="preserve"> Възложителят ще удължи срока за получаване на оферти с най-малко 3 дни, когато в първоначално определения срок са получени по-малко от 3 оферти. След изтичане на така удължения срок, Възложителят разглежда и оценява получените оферти, независимо от техния брой.</w:t>
      </w:r>
    </w:p>
    <w:p w:rsidR="004730CD" w:rsidRPr="00202DAF" w:rsidRDefault="004730CD" w:rsidP="004730CD">
      <w:pPr>
        <w:widowControl/>
        <w:numPr>
          <w:ilvl w:val="1"/>
          <w:numId w:val="10"/>
        </w:numPr>
        <w:tabs>
          <w:tab w:val="left" w:pos="0"/>
          <w:tab w:val="left" w:pos="284"/>
          <w:tab w:val="left" w:pos="993"/>
          <w:tab w:val="left" w:pos="1276"/>
          <w:tab w:val="left" w:pos="1560"/>
          <w:tab w:val="left" w:pos="9639"/>
        </w:tabs>
        <w:autoSpaceDE/>
        <w:autoSpaceDN/>
        <w:ind w:left="0" w:right="1" w:firstLine="993"/>
        <w:contextualSpacing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lastRenderedPageBreak/>
        <w:t xml:space="preserve"> При приемане на офертата върху опаковката се отбелязват поредния номер, дата и час на получаване, като тези данни се записват във „Входящ регистър”, за което на приносителя се издава документ.</w:t>
      </w:r>
    </w:p>
    <w:p w:rsidR="004730CD" w:rsidRPr="00202DAF" w:rsidRDefault="004730CD" w:rsidP="004730CD">
      <w:pPr>
        <w:widowControl/>
        <w:numPr>
          <w:ilvl w:val="1"/>
          <w:numId w:val="10"/>
        </w:numPr>
        <w:tabs>
          <w:tab w:val="left" w:pos="284"/>
          <w:tab w:val="left" w:pos="567"/>
          <w:tab w:val="left" w:pos="993"/>
          <w:tab w:val="left" w:pos="1276"/>
          <w:tab w:val="left" w:pos="1560"/>
          <w:tab w:val="left" w:pos="9639"/>
        </w:tabs>
        <w:autoSpaceDE/>
        <w:autoSpaceDN/>
        <w:ind w:left="0" w:right="1" w:firstLine="993"/>
        <w:contextualSpacing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 xml:space="preserve"> Не се приемат оферти, които са представени след изтичане на крайния срок за получаване или са в незапечатана опаковка или в опаковка с нарушена цялост. </w:t>
      </w:r>
    </w:p>
    <w:p w:rsidR="004730CD" w:rsidRPr="00202DAF" w:rsidRDefault="004730CD" w:rsidP="004730CD">
      <w:pPr>
        <w:widowControl/>
        <w:numPr>
          <w:ilvl w:val="1"/>
          <w:numId w:val="10"/>
        </w:numPr>
        <w:tabs>
          <w:tab w:val="left" w:pos="0"/>
          <w:tab w:val="left" w:pos="284"/>
          <w:tab w:val="left" w:pos="993"/>
          <w:tab w:val="left" w:pos="1276"/>
          <w:tab w:val="left" w:pos="1418"/>
          <w:tab w:val="left" w:pos="1560"/>
          <w:tab w:val="left" w:pos="9639"/>
        </w:tabs>
        <w:autoSpaceDE/>
        <w:autoSpaceDN/>
        <w:ind w:left="0" w:right="1" w:firstLine="993"/>
        <w:contextualSpacing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 xml:space="preserve"> Участникът поема всички рискове по подаването на офертата, включително форсмажорни обстоятелства.</w:t>
      </w:r>
    </w:p>
    <w:p w:rsidR="004730CD" w:rsidRPr="00202DAF" w:rsidRDefault="004730CD" w:rsidP="004730CD">
      <w:pPr>
        <w:widowControl/>
        <w:tabs>
          <w:tab w:val="left" w:pos="1276"/>
          <w:tab w:val="left" w:pos="1560"/>
          <w:tab w:val="left" w:pos="9639"/>
        </w:tabs>
        <w:autoSpaceDE/>
        <w:autoSpaceDN/>
        <w:ind w:right="1" w:firstLine="993"/>
        <w:jc w:val="both"/>
        <w:rPr>
          <w:sz w:val="24"/>
          <w:szCs w:val="24"/>
          <w:lang w:val="bg-BG" w:eastAsia="bg-BG"/>
        </w:rPr>
      </w:pPr>
      <w:r w:rsidRPr="00202DAF">
        <w:rPr>
          <w:i/>
          <w:sz w:val="24"/>
          <w:szCs w:val="24"/>
          <w:lang w:val="bg-BG" w:eastAsia="bg-BG"/>
        </w:rPr>
        <w:t>Забележка:</w:t>
      </w:r>
      <w:r w:rsidRPr="00202DAF">
        <w:rPr>
          <w:sz w:val="24"/>
          <w:szCs w:val="24"/>
          <w:lang w:val="bg-BG" w:eastAsia="bg-BG"/>
        </w:rPr>
        <w:t xml:space="preserve"> Представянето на оферта за участие в настоящата процедура, задължава участника да приеме напълно всички изисквания и условия, посочени в тази документация. Поставянето на различни от тези условия и изисквания от страна на участника не ангажира по никакъв начин Възложителя.</w:t>
      </w:r>
    </w:p>
    <w:p w:rsidR="004730CD" w:rsidRPr="00202DAF" w:rsidRDefault="004730CD" w:rsidP="004730CD">
      <w:pPr>
        <w:widowControl/>
        <w:tabs>
          <w:tab w:val="left" w:pos="0"/>
          <w:tab w:val="left" w:pos="993"/>
          <w:tab w:val="left" w:pos="1276"/>
          <w:tab w:val="left" w:pos="1560"/>
          <w:tab w:val="left" w:pos="9639"/>
        </w:tabs>
        <w:autoSpaceDE/>
        <w:autoSpaceDN/>
        <w:ind w:right="1" w:firstLine="993"/>
        <w:jc w:val="both"/>
        <w:rPr>
          <w:b/>
          <w:sz w:val="24"/>
          <w:szCs w:val="24"/>
          <w:lang w:val="bg-BG" w:eastAsia="bg-BG"/>
        </w:rPr>
      </w:pPr>
      <w:r w:rsidRPr="00202DAF">
        <w:rPr>
          <w:b/>
          <w:sz w:val="24"/>
          <w:szCs w:val="24"/>
          <w:lang w:val="bg-BG" w:eastAsia="bg-BG"/>
        </w:rPr>
        <w:t>6. СЪДЪРЖАНИЕ НА ОФЕРТАТА</w:t>
      </w:r>
    </w:p>
    <w:p w:rsidR="004730CD" w:rsidRPr="00202DAF" w:rsidRDefault="004730CD" w:rsidP="004730CD">
      <w:pPr>
        <w:widowControl/>
        <w:numPr>
          <w:ilvl w:val="1"/>
          <w:numId w:val="12"/>
        </w:numPr>
        <w:tabs>
          <w:tab w:val="left" w:pos="-142"/>
          <w:tab w:val="left" w:pos="284"/>
          <w:tab w:val="left" w:pos="426"/>
          <w:tab w:val="left" w:pos="993"/>
          <w:tab w:val="left" w:pos="1134"/>
          <w:tab w:val="left" w:pos="1276"/>
          <w:tab w:val="left" w:pos="1560"/>
          <w:tab w:val="left" w:pos="9639"/>
        </w:tabs>
        <w:autoSpaceDE/>
        <w:autoSpaceDN/>
        <w:ind w:left="0" w:right="1" w:firstLine="993"/>
        <w:jc w:val="both"/>
        <w:rPr>
          <w:b/>
          <w:sz w:val="24"/>
          <w:szCs w:val="24"/>
          <w:lang w:val="bg-BG" w:eastAsia="bg-BG"/>
        </w:rPr>
      </w:pPr>
      <w:r w:rsidRPr="00202DAF">
        <w:rPr>
          <w:b/>
          <w:sz w:val="24"/>
          <w:szCs w:val="24"/>
          <w:lang w:val="bg-BG" w:eastAsia="bg-BG"/>
        </w:rPr>
        <w:t xml:space="preserve">Списък на </w:t>
      </w:r>
      <w:proofErr w:type="spellStart"/>
      <w:r w:rsidRPr="00202DAF">
        <w:rPr>
          <w:b/>
          <w:sz w:val="24"/>
          <w:szCs w:val="24"/>
          <w:lang w:val="bg-BG" w:eastAsia="bg-BG"/>
        </w:rPr>
        <w:t>документит</w:t>
      </w:r>
      <w:proofErr w:type="spellEnd"/>
      <w:r w:rsidRPr="00202DAF">
        <w:rPr>
          <w:b/>
          <w:sz w:val="24"/>
          <w:szCs w:val="24"/>
          <w:lang w:eastAsia="bg-BG"/>
        </w:rPr>
        <w:t>e</w:t>
      </w:r>
      <w:r w:rsidRPr="00202DAF">
        <w:rPr>
          <w:b/>
          <w:sz w:val="24"/>
          <w:szCs w:val="24"/>
          <w:lang w:val="bg-BG" w:eastAsia="bg-BG"/>
        </w:rPr>
        <w:t xml:space="preserve"> в офертата</w:t>
      </w:r>
      <w:r w:rsidRPr="00202DAF">
        <w:rPr>
          <w:b/>
          <w:sz w:val="24"/>
          <w:szCs w:val="24"/>
          <w:lang w:eastAsia="bg-BG"/>
        </w:rPr>
        <w:t xml:space="preserve"> </w:t>
      </w:r>
      <w:r w:rsidRPr="00202DAF">
        <w:rPr>
          <w:b/>
          <w:sz w:val="24"/>
          <w:szCs w:val="24"/>
          <w:lang w:val="bg-BG" w:eastAsia="bg-BG"/>
        </w:rPr>
        <w:t xml:space="preserve">- </w:t>
      </w:r>
      <w:r w:rsidRPr="00202DAF">
        <w:rPr>
          <w:b/>
          <w:i/>
          <w:sz w:val="24"/>
          <w:szCs w:val="24"/>
          <w:lang w:val="bg-BG" w:eastAsia="bg-BG"/>
        </w:rPr>
        <w:t>Образец № 1</w:t>
      </w:r>
      <w:r w:rsidRPr="00202DAF">
        <w:rPr>
          <w:i/>
          <w:sz w:val="24"/>
          <w:szCs w:val="24"/>
          <w:lang w:val="bg-BG" w:eastAsia="bg-BG"/>
        </w:rPr>
        <w:t>;</w:t>
      </w:r>
    </w:p>
    <w:p w:rsidR="004730CD" w:rsidRPr="00202DAF" w:rsidRDefault="004730CD" w:rsidP="004730CD">
      <w:pPr>
        <w:widowControl/>
        <w:numPr>
          <w:ilvl w:val="1"/>
          <w:numId w:val="12"/>
        </w:numPr>
        <w:tabs>
          <w:tab w:val="left" w:pos="-142"/>
          <w:tab w:val="left" w:pos="284"/>
          <w:tab w:val="left" w:pos="426"/>
          <w:tab w:val="left" w:pos="993"/>
          <w:tab w:val="left" w:pos="1134"/>
          <w:tab w:val="left" w:pos="1276"/>
          <w:tab w:val="left" w:pos="1560"/>
          <w:tab w:val="left" w:pos="9639"/>
        </w:tabs>
        <w:autoSpaceDE/>
        <w:autoSpaceDN/>
        <w:ind w:left="0" w:right="1" w:firstLine="993"/>
        <w:jc w:val="both"/>
        <w:rPr>
          <w:b/>
          <w:sz w:val="24"/>
          <w:szCs w:val="24"/>
          <w:lang w:val="bg-BG" w:eastAsia="bg-BG"/>
        </w:rPr>
      </w:pPr>
      <w:r w:rsidRPr="00202DAF">
        <w:rPr>
          <w:b/>
          <w:sz w:val="24"/>
          <w:szCs w:val="24"/>
          <w:lang w:val="bg-BG"/>
        </w:rPr>
        <w:t>Д</w:t>
      </w:r>
      <w:proofErr w:type="spellStart"/>
      <w:r w:rsidRPr="00202DAF">
        <w:rPr>
          <w:b/>
          <w:sz w:val="24"/>
          <w:szCs w:val="24"/>
        </w:rPr>
        <w:t>екларация</w:t>
      </w:r>
      <w:proofErr w:type="spellEnd"/>
      <w:r w:rsidRPr="00202DAF">
        <w:rPr>
          <w:b/>
          <w:sz w:val="24"/>
          <w:szCs w:val="24"/>
        </w:rPr>
        <w:t xml:space="preserve"> </w:t>
      </w:r>
      <w:proofErr w:type="spellStart"/>
      <w:r w:rsidRPr="00202DAF">
        <w:rPr>
          <w:b/>
          <w:sz w:val="24"/>
          <w:szCs w:val="24"/>
        </w:rPr>
        <w:t>по</w:t>
      </w:r>
      <w:proofErr w:type="spellEnd"/>
      <w:r w:rsidRPr="00202DAF">
        <w:rPr>
          <w:b/>
          <w:sz w:val="24"/>
          <w:szCs w:val="24"/>
        </w:rPr>
        <w:t xml:space="preserve"> </w:t>
      </w:r>
      <w:proofErr w:type="spellStart"/>
      <w:r w:rsidRPr="00202DAF">
        <w:rPr>
          <w:b/>
          <w:sz w:val="24"/>
          <w:szCs w:val="24"/>
        </w:rPr>
        <w:t>чл</w:t>
      </w:r>
      <w:proofErr w:type="spellEnd"/>
      <w:r w:rsidRPr="00202DAF">
        <w:rPr>
          <w:b/>
          <w:sz w:val="24"/>
          <w:szCs w:val="24"/>
        </w:rPr>
        <w:t xml:space="preserve">. 192, ал.3 </w:t>
      </w:r>
      <w:proofErr w:type="spellStart"/>
      <w:r w:rsidRPr="00202DAF">
        <w:rPr>
          <w:b/>
          <w:sz w:val="24"/>
          <w:szCs w:val="24"/>
        </w:rPr>
        <w:t>от</w:t>
      </w:r>
      <w:proofErr w:type="spellEnd"/>
      <w:r w:rsidRPr="00202DAF">
        <w:rPr>
          <w:b/>
          <w:sz w:val="24"/>
          <w:szCs w:val="24"/>
        </w:rPr>
        <w:t xml:space="preserve"> ЗОП</w:t>
      </w:r>
      <w:r w:rsidRPr="00202DAF">
        <w:rPr>
          <w:b/>
          <w:sz w:val="24"/>
          <w:szCs w:val="24"/>
          <w:lang w:val="bg-BG"/>
        </w:rPr>
        <w:t xml:space="preserve"> – Образец № 2;</w:t>
      </w:r>
    </w:p>
    <w:p w:rsidR="004730CD" w:rsidRPr="00202DAF" w:rsidRDefault="004730CD" w:rsidP="004730CD">
      <w:pPr>
        <w:widowControl/>
        <w:numPr>
          <w:ilvl w:val="1"/>
          <w:numId w:val="12"/>
        </w:numPr>
        <w:tabs>
          <w:tab w:val="left" w:pos="-142"/>
          <w:tab w:val="left" w:pos="284"/>
          <w:tab w:val="left" w:pos="426"/>
          <w:tab w:val="left" w:pos="993"/>
          <w:tab w:val="left" w:pos="1134"/>
          <w:tab w:val="left" w:pos="1276"/>
          <w:tab w:val="left" w:pos="1560"/>
          <w:tab w:val="left" w:pos="9639"/>
        </w:tabs>
        <w:autoSpaceDE/>
        <w:autoSpaceDN/>
        <w:ind w:left="0" w:right="1" w:firstLine="993"/>
        <w:jc w:val="both"/>
        <w:rPr>
          <w:b/>
          <w:sz w:val="24"/>
          <w:szCs w:val="24"/>
          <w:lang w:val="bg-BG" w:eastAsia="bg-BG"/>
        </w:rPr>
      </w:pPr>
      <w:r w:rsidRPr="00202DAF">
        <w:rPr>
          <w:b/>
          <w:sz w:val="24"/>
          <w:szCs w:val="24"/>
          <w:lang w:val="bg-BG" w:eastAsia="bg-BG"/>
        </w:rPr>
        <w:t xml:space="preserve">Декларация от подизпълнител - Образец № 3 </w:t>
      </w:r>
      <w:r w:rsidRPr="00202DAF">
        <w:rPr>
          <w:b/>
          <w:i/>
          <w:sz w:val="24"/>
          <w:szCs w:val="24"/>
          <w:lang w:eastAsia="bg-BG"/>
        </w:rPr>
        <w:t>(</w:t>
      </w:r>
      <w:r w:rsidRPr="00202DAF">
        <w:rPr>
          <w:b/>
          <w:i/>
          <w:sz w:val="24"/>
          <w:szCs w:val="24"/>
          <w:lang w:val="bg-BG" w:eastAsia="bg-BG"/>
        </w:rPr>
        <w:t>ако е приложимо</w:t>
      </w:r>
      <w:r w:rsidRPr="00202DAF">
        <w:rPr>
          <w:b/>
          <w:i/>
          <w:sz w:val="24"/>
          <w:szCs w:val="24"/>
          <w:lang w:eastAsia="bg-BG"/>
        </w:rPr>
        <w:t>)</w:t>
      </w:r>
      <w:r w:rsidRPr="00202DAF">
        <w:rPr>
          <w:b/>
          <w:i/>
          <w:sz w:val="24"/>
          <w:szCs w:val="24"/>
          <w:lang w:val="bg-BG" w:eastAsia="bg-BG"/>
        </w:rPr>
        <w:t>;</w:t>
      </w:r>
    </w:p>
    <w:p w:rsidR="004C6ADC" w:rsidRPr="00202DAF" w:rsidRDefault="004730CD" w:rsidP="005A3CD3">
      <w:pPr>
        <w:widowControl/>
        <w:numPr>
          <w:ilvl w:val="1"/>
          <w:numId w:val="12"/>
        </w:numPr>
        <w:tabs>
          <w:tab w:val="left" w:pos="-142"/>
          <w:tab w:val="left" w:pos="284"/>
          <w:tab w:val="left" w:pos="426"/>
          <w:tab w:val="left" w:pos="567"/>
          <w:tab w:val="left" w:pos="1134"/>
          <w:tab w:val="left" w:pos="1276"/>
          <w:tab w:val="left" w:pos="1560"/>
          <w:tab w:val="left" w:pos="9639"/>
        </w:tabs>
        <w:autoSpaceDE/>
        <w:autoSpaceDN/>
        <w:ind w:left="0" w:right="1" w:firstLine="993"/>
        <w:jc w:val="both"/>
        <w:rPr>
          <w:bCs/>
          <w:sz w:val="24"/>
          <w:szCs w:val="24"/>
          <w:lang w:val="bg-BG" w:eastAsia="bg-BG"/>
        </w:rPr>
      </w:pPr>
      <w:r w:rsidRPr="00202DAF">
        <w:rPr>
          <w:b/>
          <w:sz w:val="24"/>
          <w:szCs w:val="24"/>
          <w:lang w:val="bg-BG" w:eastAsia="bg-BG"/>
        </w:rPr>
        <w:t xml:space="preserve">Предложение за изпълнение на поръчката - </w:t>
      </w:r>
      <w:r w:rsidRPr="00202DAF">
        <w:rPr>
          <w:b/>
          <w:i/>
          <w:sz w:val="24"/>
          <w:szCs w:val="24"/>
          <w:lang w:val="bg-BG" w:eastAsia="bg-BG"/>
        </w:rPr>
        <w:t>Образец № 4</w:t>
      </w:r>
      <w:r w:rsidRPr="00202DAF">
        <w:rPr>
          <w:i/>
          <w:sz w:val="24"/>
          <w:szCs w:val="24"/>
          <w:lang w:val="bg-BG" w:eastAsia="bg-BG"/>
        </w:rPr>
        <w:t xml:space="preserve"> </w:t>
      </w:r>
      <w:r w:rsidRPr="00202DAF">
        <w:rPr>
          <w:sz w:val="24"/>
          <w:szCs w:val="24"/>
          <w:lang w:val="bg-BG" w:eastAsia="bg-BG"/>
        </w:rPr>
        <w:t xml:space="preserve"> -</w:t>
      </w:r>
      <w:r w:rsidRPr="00202DAF">
        <w:rPr>
          <w:b/>
          <w:i/>
          <w:sz w:val="24"/>
          <w:szCs w:val="24"/>
          <w:u w:val="single"/>
          <w:lang w:val="bg-BG" w:eastAsia="bg-BG"/>
        </w:rPr>
        <w:t xml:space="preserve"> Представя се на хартия и  на електронен носител (диск) в </w:t>
      </w:r>
      <w:proofErr w:type="spellStart"/>
      <w:r w:rsidRPr="00202DAF">
        <w:rPr>
          <w:b/>
          <w:i/>
          <w:sz w:val="24"/>
          <w:szCs w:val="24"/>
          <w:u w:val="single"/>
          <w:lang w:val="bg-BG" w:eastAsia="bg-BG"/>
        </w:rPr>
        <w:t>нередактируем</w:t>
      </w:r>
      <w:proofErr w:type="spellEnd"/>
      <w:r w:rsidRPr="00202DAF">
        <w:rPr>
          <w:b/>
          <w:i/>
          <w:sz w:val="24"/>
          <w:szCs w:val="24"/>
          <w:u w:val="single"/>
          <w:lang w:val="bg-BG" w:eastAsia="bg-BG"/>
        </w:rPr>
        <w:t xml:space="preserve"> формат (например PDF или еквивалент)</w:t>
      </w:r>
      <w:r w:rsidRPr="00202DAF">
        <w:rPr>
          <w:b/>
          <w:i/>
          <w:sz w:val="24"/>
          <w:szCs w:val="24"/>
          <w:lang w:val="bg-BG" w:eastAsia="bg-BG"/>
        </w:rPr>
        <w:t>;</w:t>
      </w:r>
      <w:r w:rsidR="004C6ADC" w:rsidRPr="00202DAF">
        <w:rPr>
          <w:rFonts w:eastAsia="Calibri"/>
          <w:b/>
          <w:sz w:val="24"/>
          <w:szCs w:val="24"/>
          <w:lang w:val="bg-BG"/>
        </w:rPr>
        <w:t xml:space="preserve"> </w:t>
      </w:r>
      <w:r w:rsidR="004C6ADC" w:rsidRPr="00202DAF">
        <w:rPr>
          <w:i/>
          <w:sz w:val="24"/>
          <w:szCs w:val="24"/>
          <w:lang w:val="bg-BG" w:eastAsia="bg-BG"/>
        </w:rPr>
        <w:t xml:space="preserve">Техническо предложение </w:t>
      </w:r>
      <w:r w:rsidR="004C6ADC" w:rsidRPr="00202DAF">
        <w:rPr>
          <w:i/>
          <w:sz w:val="24"/>
          <w:szCs w:val="24"/>
          <w:lang w:val="bg-BG" w:eastAsia="bg-BG" w:bidi="bg-BG"/>
        </w:rPr>
        <w:t>(в свободен текст и във формат на участника)</w:t>
      </w:r>
      <w:r w:rsidR="004C6ADC" w:rsidRPr="00202DAF">
        <w:rPr>
          <w:i/>
          <w:sz w:val="24"/>
          <w:szCs w:val="24"/>
          <w:lang w:val="bg-BG" w:eastAsia="bg-BG"/>
        </w:rPr>
        <w:t xml:space="preserve">, съдържащо: </w:t>
      </w:r>
      <w:r w:rsidR="00202DAF" w:rsidRPr="00202DAF">
        <w:rPr>
          <w:rFonts w:eastAsia="Calibri"/>
          <w:bCs/>
          <w:i/>
          <w:sz w:val="24"/>
          <w:szCs w:val="24"/>
          <w:lang w:val="bg-BG"/>
        </w:rPr>
        <w:t>Линеен график з</w:t>
      </w:r>
      <w:r w:rsidR="005A3CD3" w:rsidRPr="00202DAF">
        <w:rPr>
          <w:rFonts w:eastAsia="Calibri"/>
          <w:bCs/>
          <w:i/>
          <w:sz w:val="24"/>
          <w:szCs w:val="24"/>
          <w:lang w:val="bg-BG"/>
        </w:rPr>
        <w:t>а последователността и организацията на отделните видове СМР и</w:t>
      </w:r>
      <w:r w:rsidR="005A3CD3" w:rsidRPr="00202DAF">
        <w:rPr>
          <w:rFonts w:eastAsia="Calibri"/>
          <w:bCs/>
          <w:sz w:val="24"/>
          <w:szCs w:val="24"/>
          <w:lang w:val="bg-BG"/>
        </w:rPr>
        <w:t xml:space="preserve"> </w:t>
      </w:r>
      <w:r w:rsidR="004C6ADC" w:rsidRPr="00202DAF">
        <w:rPr>
          <w:i/>
          <w:sz w:val="24"/>
          <w:szCs w:val="24"/>
          <w:lang w:val="bg-BG" w:eastAsia="bg-BG" w:bidi="bg-BG"/>
        </w:rPr>
        <w:t>Предлаган подход, план за работа и организация (в свободен текст и във формат на участника), включващ:</w:t>
      </w:r>
      <w:r w:rsidR="004C6ADC" w:rsidRPr="00202DAF">
        <w:rPr>
          <w:i/>
          <w:sz w:val="24"/>
          <w:szCs w:val="24"/>
          <w:lang w:val="bg-BG" w:eastAsia="bg-BG"/>
        </w:rPr>
        <w:t xml:space="preserve"> </w:t>
      </w:r>
      <w:r w:rsidR="004C6ADC" w:rsidRPr="00202DAF">
        <w:rPr>
          <w:i/>
          <w:sz w:val="24"/>
          <w:szCs w:val="24"/>
          <w:lang w:val="bg-BG" w:eastAsia="bg-BG" w:bidi="bg-BG"/>
        </w:rPr>
        <w:t xml:space="preserve">Организация на строителния процес, включително временно строителство и организация на строителната площадка;  Организация на доставките на материали и оборудване;  Организация на персонала, взаимозаменяемост, разпределение на човешкия ресурс и отговорностите; </w:t>
      </w:r>
      <w:r w:rsidR="004C6ADC" w:rsidRPr="00202DAF">
        <w:rPr>
          <w:i/>
          <w:sz w:val="24"/>
          <w:szCs w:val="24"/>
          <w:lang w:val="bg-BG" w:eastAsia="bg-BG"/>
        </w:rPr>
        <w:t>Предложение относно създаване на условия за спазване изискванията по ЗЗБУТ и Пожарна безопасност (в свободен текст и във формат на участника) с подробно описание на мерките за безопасност и здраве и пожарна безопасност, които ще бъдат въведени при изпълнението на обекта.</w:t>
      </w:r>
    </w:p>
    <w:p w:rsidR="004730CD" w:rsidRPr="00202DAF" w:rsidRDefault="004730CD" w:rsidP="004730CD">
      <w:pPr>
        <w:widowControl/>
        <w:numPr>
          <w:ilvl w:val="1"/>
          <w:numId w:val="12"/>
        </w:numPr>
        <w:tabs>
          <w:tab w:val="left" w:pos="-142"/>
          <w:tab w:val="left" w:pos="284"/>
          <w:tab w:val="left" w:pos="426"/>
          <w:tab w:val="left" w:pos="567"/>
          <w:tab w:val="left" w:pos="1134"/>
          <w:tab w:val="left" w:pos="1276"/>
          <w:tab w:val="left" w:pos="1560"/>
          <w:tab w:val="left" w:pos="9639"/>
        </w:tabs>
        <w:autoSpaceDE/>
        <w:autoSpaceDN/>
        <w:ind w:left="0" w:right="1" w:firstLine="993"/>
        <w:jc w:val="both"/>
        <w:rPr>
          <w:b/>
          <w:bCs/>
          <w:sz w:val="24"/>
          <w:szCs w:val="24"/>
          <w:lang w:val="bg-BG" w:eastAsia="bg-BG"/>
        </w:rPr>
      </w:pPr>
      <w:r w:rsidRPr="00202DAF">
        <w:rPr>
          <w:b/>
          <w:sz w:val="24"/>
          <w:szCs w:val="24"/>
          <w:lang w:val="bg-BG" w:eastAsia="bg-BG"/>
        </w:rPr>
        <w:t xml:space="preserve">Декларация </w:t>
      </w:r>
      <w:r w:rsidRPr="00202DAF">
        <w:rPr>
          <w:b/>
          <w:bCs/>
          <w:sz w:val="24"/>
          <w:szCs w:val="24"/>
          <w:lang w:val="bg-BG" w:eastAsia="bg-BG"/>
        </w:rPr>
        <w:t xml:space="preserve">за спазени задълженията, свързани с данъци и осигуровки, закрила на заетостта и условията на труд </w:t>
      </w:r>
      <w:r w:rsidRPr="00202DAF">
        <w:rPr>
          <w:b/>
          <w:sz w:val="24"/>
          <w:szCs w:val="24"/>
          <w:lang w:val="bg-BG" w:eastAsia="bg-BG"/>
        </w:rPr>
        <w:t xml:space="preserve">-  </w:t>
      </w:r>
      <w:r w:rsidRPr="00202DAF">
        <w:rPr>
          <w:b/>
          <w:i/>
          <w:sz w:val="24"/>
          <w:szCs w:val="24"/>
          <w:lang w:val="bg-BG" w:eastAsia="bg-BG"/>
        </w:rPr>
        <w:t>Образец № 5</w:t>
      </w:r>
    </w:p>
    <w:p w:rsidR="004730CD" w:rsidRPr="00202DAF" w:rsidRDefault="004730CD" w:rsidP="004730CD">
      <w:pPr>
        <w:widowControl/>
        <w:numPr>
          <w:ilvl w:val="1"/>
          <w:numId w:val="12"/>
        </w:numPr>
        <w:tabs>
          <w:tab w:val="left" w:pos="-142"/>
          <w:tab w:val="left" w:pos="426"/>
          <w:tab w:val="left" w:pos="1134"/>
          <w:tab w:val="left" w:pos="1276"/>
          <w:tab w:val="left" w:pos="1560"/>
          <w:tab w:val="left" w:pos="9639"/>
        </w:tabs>
        <w:autoSpaceDE/>
        <w:autoSpaceDN/>
        <w:ind w:left="0" w:right="1" w:firstLine="993"/>
        <w:jc w:val="both"/>
        <w:rPr>
          <w:sz w:val="24"/>
          <w:szCs w:val="24"/>
          <w:lang w:val="bg-BG" w:eastAsia="bg-BG"/>
        </w:rPr>
      </w:pPr>
      <w:r w:rsidRPr="00202DAF">
        <w:rPr>
          <w:b/>
          <w:sz w:val="24"/>
          <w:szCs w:val="24"/>
          <w:lang w:val="bg-BG" w:eastAsia="bg-BG"/>
        </w:rPr>
        <w:t xml:space="preserve">Ценово предложение – </w:t>
      </w:r>
      <w:r w:rsidRPr="00202DAF">
        <w:rPr>
          <w:i/>
          <w:sz w:val="24"/>
          <w:szCs w:val="24"/>
          <w:lang w:val="bg-BG" w:eastAsia="bg-BG"/>
        </w:rPr>
        <w:t>Образец № 6</w:t>
      </w:r>
    </w:p>
    <w:p w:rsidR="004730CD" w:rsidRPr="00202DAF" w:rsidRDefault="004730CD" w:rsidP="004730CD">
      <w:pPr>
        <w:widowControl/>
        <w:tabs>
          <w:tab w:val="left" w:pos="-142"/>
          <w:tab w:val="left" w:pos="567"/>
          <w:tab w:val="left" w:pos="993"/>
          <w:tab w:val="left" w:pos="1134"/>
          <w:tab w:val="left" w:pos="1276"/>
          <w:tab w:val="left" w:pos="1560"/>
          <w:tab w:val="left" w:pos="9639"/>
        </w:tabs>
        <w:autoSpaceDE/>
        <w:autoSpaceDN/>
        <w:ind w:right="1" w:firstLine="993"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 xml:space="preserve">Всеки участник трябва да отрази общата стойност на СМР/СРР за обекта в документ на Възложителя </w:t>
      </w:r>
      <w:r w:rsidRPr="00202DAF">
        <w:rPr>
          <w:i/>
          <w:sz w:val="24"/>
          <w:szCs w:val="24"/>
          <w:lang w:val="bg-BG" w:eastAsia="bg-BG"/>
        </w:rPr>
        <w:t>Приложение</w:t>
      </w:r>
      <w:r w:rsidRPr="00202DAF">
        <w:rPr>
          <w:sz w:val="24"/>
          <w:szCs w:val="24"/>
          <w:lang w:val="bg-BG" w:eastAsia="bg-BG"/>
        </w:rPr>
        <w:t xml:space="preserve"> – </w:t>
      </w:r>
      <w:r w:rsidRPr="00202DAF">
        <w:rPr>
          <w:i/>
          <w:sz w:val="24"/>
          <w:szCs w:val="24"/>
          <w:lang w:val="bg-BG" w:eastAsia="bg-BG"/>
        </w:rPr>
        <w:t>Ценово предложение</w:t>
      </w:r>
      <w:r w:rsidRPr="00202DAF">
        <w:rPr>
          <w:sz w:val="24"/>
          <w:szCs w:val="24"/>
          <w:lang w:val="bg-BG" w:eastAsia="bg-BG"/>
        </w:rPr>
        <w:t>, след попълване на количествено-стойностната сметка.</w:t>
      </w:r>
    </w:p>
    <w:p w:rsidR="004730CD" w:rsidRPr="00202DAF" w:rsidRDefault="004730CD" w:rsidP="004730CD">
      <w:pPr>
        <w:widowControl/>
        <w:tabs>
          <w:tab w:val="left" w:pos="-142"/>
          <w:tab w:val="left" w:pos="567"/>
          <w:tab w:val="left" w:pos="993"/>
          <w:tab w:val="left" w:pos="1134"/>
          <w:tab w:val="left" w:pos="1276"/>
          <w:tab w:val="left" w:pos="1560"/>
          <w:tab w:val="left" w:pos="9639"/>
        </w:tabs>
        <w:autoSpaceDE/>
        <w:autoSpaceDN/>
        <w:ind w:right="1" w:firstLine="993"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 xml:space="preserve">Единичните цени са съгласно </w:t>
      </w:r>
      <w:r w:rsidRPr="00202DAF">
        <w:rPr>
          <w:i/>
          <w:sz w:val="24"/>
          <w:szCs w:val="24"/>
          <w:lang w:val="bg-BG" w:eastAsia="bg-BG"/>
        </w:rPr>
        <w:t>Приложение</w:t>
      </w:r>
      <w:r w:rsidRPr="00202DAF">
        <w:rPr>
          <w:sz w:val="24"/>
          <w:szCs w:val="24"/>
          <w:lang w:val="bg-BG" w:eastAsia="bg-BG"/>
        </w:rPr>
        <w:t xml:space="preserve"> – </w:t>
      </w:r>
      <w:r w:rsidRPr="00202DAF">
        <w:rPr>
          <w:i/>
          <w:sz w:val="24"/>
          <w:szCs w:val="24"/>
          <w:lang w:val="bg-BG" w:eastAsia="bg-BG"/>
        </w:rPr>
        <w:t>КСС оферта</w:t>
      </w:r>
      <w:r w:rsidRPr="00202DAF">
        <w:rPr>
          <w:sz w:val="24"/>
          <w:szCs w:val="24"/>
          <w:lang w:val="bg-BG" w:eastAsia="bg-BG"/>
        </w:rPr>
        <w:t xml:space="preserve"> и са формирани в съответствие с анализите на всички </w:t>
      </w:r>
      <w:proofErr w:type="spellStart"/>
      <w:r w:rsidRPr="00202DAF">
        <w:rPr>
          <w:sz w:val="24"/>
          <w:szCs w:val="24"/>
          <w:lang w:val="bg-BG" w:eastAsia="bg-BG"/>
        </w:rPr>
        <w:t>офертни</w:t>
      </w:r>
      <w:proofErr w:type="spellEnd"/>
      <w:r w:rsidRPr="00202DAF">
        <w:rPr>
          <w:sz w:val="24"/>
          <w:szCs w:val="24"/>
          <w:lang w:val="bg-BG" w:eastAsia="bg-BG"/>
        </w:rPr>
        <w:t xml:space="preserve"> единични цени, приложени към настоящото предложение и представляващи неразделна част от него.</w:t>
      </w:r>
    </w:p>
    <w:p w:rsidR="004730CD" w:rsidRPr="00202DAF" w:rsidRDefault="004730CD" w:rsidP="004730CD">
      <w:pPr>
        <w:widowControl/>
        <w:tabs>
          <w:tab w:val="left" w:pos="-142"/>
          <w:tab w:val="left" w:pos="567"/>
          <w:tab w:val="left" w:pos="1134"/>
          <w:tab w:val="left" w:pos="1276"/>
          <w:tab w:val="left" w:pos="1560"/>
          <w:tab w:val="left" w:pos="9639"/>
        </w:tabs>
        <w:autoSpaceDE/>
        <w:autoSpaceDN/>
        <w:ind w:right="1" w:firstLine="993"/>
        <w:jc w:val="both"/>
        <w:rPr>
          <w:b/>
          <w:i/>
          <w:sz w:val="24"/>
          <w:szCs w:val="24"/>
          <w:lang w:val="bg-BG" w:eastAsia="bg-BG"/>
        </w:rPr>
      </w:pPr>
      <w:r w:rsidRPr="00202DAF">
        <w:rPr>
          <w:b/>
          <w:i/>
          <w:sz w:val="24"/>
          <w:szCs w:val="24"/>
          <w:lang w:val="bg-BG" w:eastAsia="bg-BG"/>
        </w:rPr>
        <w:t>Приложения към ценовото предложение:</w:t>
      </w:r>
    </w:p>
    <w:p w:rsidR="004730CD" w:rsidRPr="00202DAF" w:rsidRDefault="004730CD" w:rsidP="004730CD">
      <w:pPr>
        <w:widowControl/>
        <w:numPr>
          <w:ilvl w:val="1"/>
          <w:numId w:val="12"/>
        </w:numPr>
        <w:tabs>
          <w:tab w:val="left" w:pos="-142"/>
          <w:tab w:val="left" w:pos="426"/>
          <w:tab w:val="left" w:pos="1134"/>
          <w:tab w:val="left" w:pos="1276"/>
          <w:tab w:val="left" w:pos="1560"/>
          <w:tab w:val="left" w:pos="9639"/>
        </w:tabs>
        <w:autoSpaceDE/>
        <w:autoSpaceDN/>
        <w:ind w:left="0" w:right="1" w:firstLine="993"/>
        <w:jc w:val="both"/>
        <w:rPr>
          <w:b/>
          <w:sz w:val="24"/>
          <w:szCs w:val="24"/>
          <w:lang w:val="bg-BG" w:eastAsia="bg-BG"/>
        </w:rPr>
      </w:pPr>
      <w:r w:rsidRPr="00202DAF">
        <w:rPr>
          <w:b/>
          <w:sz w:val="24"/>
          <w:szCs w:val="24"/>
          <w:lang w:val="bg-BG" w:eastAsia="bg-BG"/>
        </w:rPr>
        <w:t>Приложение - КСС-оферта</w:t>
      </w:r>
    </w:p>
    <w:p w:rsidR="004730CD" w:rsidRPr="00202DAF" w:rsidRDefault="004730CD" w:rsidP="004730CD">
      <w:pPr>
        <w:widowControl/>
        <w:tabs>
          <w:tab w:val="left" w:pos="-142"/>
          <w:tab w:val="left" w:pos="567"/>
          <w:tab w:val="left" w:pos="993"/>
          <w:tab w:val="left" w:pos="1134"/>
          <w:tab w:val="left" w:pos="1276"/>
          <w:tab w:val="left" w:pos="1560"/>
          <w:tab w:val="left" w:pos="9639"/>
        </w:tabs>
        <w:autoSpaceDE/>
        <w:autoSpaceDN/>
        <w:ind w:right="1" w:firstLine="993"/>
        <w:jc w:val="both"/>
        <w:rPr>
          <w:i/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 xml:space="preserve">В Приложение – КСС оферта единичните </w:t>
      </w:r>
      <w:proofErr w:type="spellStart"/>
      <w:r w:rsidRPr="00202DAF">
        <w:rPr>
          <w:sz w:val="24"/>
          <w:szCs w:val="24"/>
          <w:lang w:val="bg-BG" w:eastAsia="bg-BG"/>
        </w:rPr>
        <w:t>офертни</w:t>
      </w:r>
      <w:proofErr w:type="spellEnd"/>
      <w:r w:rsidRPr="00202DAF">
        <w:rPr>
          <w:sz w:val="24"/>
          <w:szCs w:val="24"/>
          <w:lang w:val="bg-BG" w:eastAsia="bg-BG"/>
        </w:rPr>
        <w:t xml:space="preserve"> цени следва да са формирани в съответствие с анализите за всички видове СМР/СРР. Анализите се представят подписани и подпечатани от участника и представляват неразделна част от </w:t>
      </w:r>
      <w:r w:rsidRPr="00202DAF">
        <w:rPr>
          <w:i/>
          <w:sz w:val="24"/>
          <w:szCs w:val="24"/>
          <w:lang w:val="bg-BG" w:eastAsia="bg-BG"/>
        </w:rPr>
        <w:t>Приложение – КСС оферта.</w:t>
      </w:r>
    </w:p>
    <w:p w:rsidR="004730CD" w:rsidRPr="00202DAF" w:rsidRDefault="004730CD" w:rsidP="004730CD">
      <w:pPr>
        <w:widowControl/>
        <w:tabs>
          <w:tab w:val="left" w:pos="-142"/>
          <w:tab w:val="left" w:pos="567"/>
          <w:tab w:val="left" w:pos="993"/>
          <w:tab w:val="left" w:pos="1134"/>
          <w:tab w:val="left" w:pos="1276"/>
          <w:tab w:val="left" w:pos="1560"/>
          <w:tab w:val="left" w:pos="9639"/>
        </w:tabs>
        <w:autoSpaceDE/>
        <w:autoSpaceDN/>
        <w:ind w:right="1" w:firstLine="993"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>В предложените единични цени задължително следва да се включат:</w:t>
      </w:r>
    </w:p>
    <w:p w:rsidR="004730CD" w:rsidRPr="00202DAF" w:rsidRDefault="004730CD" w:rsidP="004730CD">
      <w:pPr>
        <w:widowControl/>
        <w:numPr>
          <w:ilvl w:val="0"/>
          <w:numId w:val="14"/>
        </w:numPr>
        <w:tabs>
          <w:tab w:val="left" w:pos="-142"/>
          <w:tab w:val="left" w:pos="567"/>
          <w:tab w:val="left" w:pos="993"/>
          <w:tab w:val="left" w:pos="1134"/>
          <w:tab w:val="left" w:pos="1276"/>
          <w:tab w:val="left" w:pos="1560"/>
          <w:tab w:val="left" w:pos="9639"/>
        </w:tabs>
        <w:autoSpaceDE/>
        <w:autoSpaceDN/>
        <w:ind w:left="0" w:right="1" w:firstLine="993"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 xml:space="preserve"> цени на съпътстващи операции, необходими за извършване на дадения вид СМР/СРР;</w:t>
      </w:r>
    </w:p>
    <w:p w:rsidR="004730CD" w:rsidRPr="00202DAF" w:rsidRDefault="004730CD" w:rsidP="004730CD">
      <w:pPr>
        <w:widowControl/>
        <w:numPr>
          <w:ilvl w:val="0"/>
          <w:numId w:val="14"/>
        </w:numPr>
        <w:tabs>
          <w:tab w:val="left" w:pos="-142"/>
          <w:tab w:val="left" w:pos="567"/>
          <w:tab w:val="left" w:pos="993"/>
          <w:tab w:val="left" w:pos="1134"/>
          <w:tab w:val="left" w:pos="1276"/>
          <w:tab w:val="left" w:pos="1560"/>
          <w:tab w:val="left" w:pos="9639"/>
        </w:tabs>
        <w:autoSpaceDE/>
        <w:autoSpaceDN/>
        <w:ind w:left="0" w:right="1" w:firstLine="993"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lastRenderedPageBreak/>
        <w:t xml:space="preserve"> всички разходи за временно строителство, за утежнени условия, за почистване на строителния обект и строителната площадка, за строителна механизация, подемници, стопански инвентар, временни огради, осигуряване на безопасни условия на труд (съгласно ЗЗБУТ и ПБЗ), всички замервания, проби и дезинфекции на инсталации и др., като се отчита обстоятелството, че тези разходи няма да се заплащат отделно от Възложителя и същите ще се извършват за сметка на изпълнителя.</w:t>
      </w:r>
    </w:p>
    <w:p w:rsidR="004730CD" w:rsidRPr="00202DAF" w:rsidRDefault="004730CD" w:rsidP="004730CD">
      <w:pPr>
        <w:widowControl/>
        <w:tabs>
          <w:tab w:val="left" w:pos="-142"/>
          <w:tab w:val="left" w:pos="567"/>
          <w:tab w:val="left" w:pos="993"/>
          <w:tab w:val="left" w:pos="1134"/>
          <w:tab w:val="left" w:pos="1276"/>
          <w:tab w:val="left" w:pos="1560"/>
          <w:tab w:val="left" w:pos="9639"/>
        </w:tabs>
        <w:autoSpaceDE/>
        <w:autoSpaceDN/>
        <w:ind w:right="1" w:firstLine="993"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 xml:space="preserve">Всички количества и цени в представеното от участника </w:t>
      </w:r>
      <w:r w:rsidRPr="00202DAF">
        <w:rPr>
          <w:i/>
          <w:sz w:val="24"/>
          <w:szCs w:val="24"/>
          <w:lang w:val="bg-BG" w:eastAsia="bg-BG"/>
        </w:rPr>
        <w:t>Приложение – КСС оферта</w:t>
      </w:r>
      <w:r w:rsidRPr="00202DAF">
        <w:rPr>
          <w:sz w:val="24"/>
          <w:szCs w:val="24"/>
          <w:lang w:val="bg-BG" w:eastAsia="bg-BG"/>
        </w:rPr>
        <w:t xml:space="preserve"> и в анализите следва да са вписани с 2 знака след десетичната запетая. Възложителят следва да изиска от участниците представяне на </w:t>
      </w:r>
      <w:r w:rsidRPr="00202DAF">
        <w:rPr>
          <w:i/>
          <w:sz w:val="24"/>
          <w:szCs w:val="24"/>
          <w:lang w:val="bg-BG" w:eastAsia="bg-BG"/>
        </w:rPr>
        <w:t>Приложение – КСС оферта</w:t>
      </w:r>
      <w:r w:rsidRPr="00202DAF">
        <w:rPr>
          <w:sz w:val="24"/>
          <w:szCs w:val="24"/>
          <w:lang w:val="bg-BG" w:eastAsia="bg-BG"/>
        </w:rPr>
        <w:t xml:space="preserve"> и на анализите на хартиен и магнитен носител. </w:t>
      </w:r>
    </w:p>
    <w:p w:rsidR="004730CD" w:rsidRPr="00202DAF" w:rsidRDefault="004730CD" w:rsidP="004730CD">
      <w:pPr>
        <w:widowControl/>
        <w:tabs>
          <w:tab w:val="left" w:pos="-142"/>
          <w:tab w:val="left" w:pos="567"/>
          <w:tab w:val="left" w:pos="993"/>
          <w:tab w:val="left" w:pos="1134"/>
          <w:tab w:val="left" w:pos="1276"/>
          <w:tab w:val="left" w:pos="1560"/>
          <w:tab w:val="left" w:pos="9639"/>
        </w:tabs>
        <w:autoSpaceDE/>
        <w:autoSpaceDN/>
        <w:ind w:right="1" w:firstLine="993"/>
        <w:jc w:val="both"/>
        <w:rPr>
          <w:sz w:val="24"/>
          <w:szCs w:val="24"/>
          <w:lang w:val="bg-BG" w:eastAsia="bg-BG"/>
        </w:rPr>
      </w:pPr>
      <w:r w:rsidRPr="00202DAF">
        <w:rPr>
          <w:i/>
          <w:sz w:val="24"/>
          <w:szCs w:val="24"/>
          <w:lang w:val="bg-BG" w:eastAsia="bg-BG"/>
        </w:rPr>
        <w:t>Пояснение</w:t>
      </w:r>
      <w:r w:rsidRPr="00202DAF">
        <w:rPr>
          <w:sz w:val="24"/>
          <w:szCs w:val="24"/>
          <w:lang w:val="bg-BG" w:eastAsia="bg-BG"/>
        </w:rPr>
        <w:t>: В КСС и в анализите, цифрите след втория знак от десетичната запетая следва да са нули (например: 2,36 трябва да е 2,36000…)</w:t>
      </w:r>
    </w:p>
    <w:p w:rsidR="004730CD" w:rsidRPr="00202DAF" w:rsidRDefault="004730CD" w:rsidP="004730CD">
      <w:pPr>
        <w:widowControl/>
        <w:tabs>
          <w:tab w:val="left" w:pos="284"/>
          <w:tab w:val="left" w:pos="567"/>
          <w:tab w:val="left" w:pos="993"/>
          <w:tab w:val="left" w:pos="1134"/>
          <w:tab w:val="left" w:pos="1276"/>
          <w:tab w:val="left" w:pos="1560"/>
          <w:tab w:val="left" w:pos="9639"/>
        </w:tabs>
        <w:autoSpaceDE/>
        <w:autoSpaceDN/>
        <w:ind w:right="1" w:firstLine="993"/>
        <w:jc w:val="both"/>
        <w:rPr>
          <w:b/>
          <w:i/>
          <w:sz w:val="24"/>
          <w:szCs w:val="24"/>
          <w:lang w:val="bg-BG" w:eastAsia="bg-BG"/>
        </w:rPr>
      </w:pPr>
      <w:r w:rsidRPr="00202DAF">
        <w:rPr>
          <w:b/>
          <w:i/>
          <w:sz w:val="24"/>
          <w:szCs w:val="24"/>
          <w:lang w:val="bg-BG" w:eastAsia="bg-BG"/>
        </w:rPr>
        <w:t xml:space="preserve">КСС-оферта и анализите се представят на хартия и на магнитен носител във формат </w:t>
      </w:r>
      <w:r w:rsidRPr="00202DAF">
        <w:rPr>
          <w:b/>
          <w:i/>
          <w:sz w:val="24"/>
          <w:szCs w:val="24"/>
          <w:lang w:eastAsia="bg-BG"/>
        </w:rPr>
        <w:t>Excel !</w:t>
      </w:r>
    </w:p>
    <w:p w:rsidR="004730CD" w:rsidRPr="00202DAF" w:rsidRDefault="004730CD" w:rsidP="004730CD">
      <w:pPr>
        <w:widowControl/>
        <w:numPr>
          <w:ilvl w:val="1"/>
          <w:numId w:val="12"/>
        </w:numPr>
        <w:tabs>
          <w:tab w:val="left" w:pos="-142"/>
          <w:tab w:val="left" w:pos="426"/>
          <w:tab w:val="left" w:pos="993"/>
          <w:tab w:val="left" w:pos="1134"/>
          <w:tab w:val="left" w:pos="1276"/>
          <w:tab w:val="left" w:pos="1560"/>
          <w:tab w:val="left" w:pos="9639"/>
        </w:tabs>
        <w:autoSpaceDE/>
        <w:autoSpaceDN/>
        <w:ind w:left="0" w:right="1" w:firstLine="993"/>
        <w:jc w:val="both"/>
        <w:rPr>
          <w:b/>
          <w:sz w:val="24"/>
          <w:szCs w:val="24"/>
          <w:lang w:val="bg-BG" w:eastAsia="bg-BG"/>
        </w:rPr>
      </w:pPr>
      <w:r w:rsidRPr="00202DAF">
        <w:rPr>
          <w:b/>
          <w:sz w:val="24"/>
          <w:szCs w:val="24"/>
          <w:lang w:val="bg-BG" w:eastAsia="bg-BG"/>
        </w:rPr>
        <w:t>Приложение – анализи на единичните цени.</w:t>
      </w:r>
    </w:p>
    <w:p w:rsidR="004730CD" w:rsidRPr="00202DAF" w:rsidRDefault="004730CD" w:rsidP="004730CD">
      <w:pPr>
        <w:widowControl/>
        <w:tabs>
          <w:tab w:val="left" w:pos="0"/>
          <w:tab w:val="left" w:pos="1276"/>
          <w:tab w:val="left" w:pos="1560"/>
          <w:tab w:val="left" w:pos="9639"/>
        </w:tabs>
        <w:autoSpaceDE/>
        <w:autoSpaceDN/>
        <w:ind w:right="1" w:firstLine="993"/>
        <w:jc w:val="both"/>
        <w:rPr>
          <w:b/>
          <w:sz w:val="24"/>
          <w:szCs w:val="24"/>
          <w:lang w:eastAsia="bg-BG"/>
        </w:rPr>
      </w:pPr>
    </w:p>
    <w:p w:rsidR="004730CD" w:rsidRPr="00202DAF" w:rsidRDefault="004730CD" w:rsidP="004730CD">
      <w:pPr>
        <w:widowControl/>
        <w:tabs>
          <w:tab w:val="left" w:pos="0"/>
          <w:tab w:val="left" w:pos="1276"/>
          <w:tab w:val="left" w:pos="1560"/>
          <w:tab w:val="left" w:pos="9639"/>
        </w:tabs>
        <w:autoSpaceDE/>
        <w:autoSpaceDN/>
        <w:ind w:right="1" w:firstLine="993"/>
        <w:jc w:val="both"/>
        <w:rPr>
          <w:b/>
          <w:sz w:val="24"/>
          <w:szCs w:val="24"/>
          <w:lang w:val="bg-BG" w:eastAsia="bg-BG"/>
        </w:rPr>
      </w:pPr>
      <w:r w:rsidRPr="00202DAF">
        <w:rPr>
          <w:b/>
          <w:sz w:val="24"/>
          <w:szCs w:val="24"/>
          <w:lang w:val="bg-BG" w:eastAsia="bg-BG"/>
        </w:rPr>
        <w:t>7. ВАЛИДНОСТ НА ОФЕРТИТЕ</w:t>
      </w:r>
    </w:p>
    <w:p w:rsidR="004730CD" w:rsidRPr="00202DAF" w:rsidRDefault="004730CD" w:rsidP="004730CD">
      <w:pPr>
        <w:widowControl/>
        <w:tabs>
          <w:tab w:val="left" w:pos="0"/>
          <w:tab w:val="left" w:pos="1276"/>
          <w:tab w:val="left" w:pos="1560"/>
          <w:tab w:val="left" w:pos="9639"/>
        </w:tabs>
        <w:autoSpaceDE/>
        <w:autoSpaceDN/>
        <w:ind w:right="1" w:firstLine="993"/>
        <w:contextualSpacing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 xml:space="preserve">Участниците са обвързани с условията на представените от тях оферти за период от </w:t>
      </w:r>
      <w:r w:rsidRPr="00202DAF">
        <w:rPr>
          <w:b/>
          <w:sz w:val="24"/>
          <w:szCs w:val="24"/>
          <w:lang w:val="bg-BG" w:eastAsia="bg-BG"/>
        </w:rPr>
        <w:t>90 календарни дни</w:t>
      </w:r>
      <w:r w:rsidRPr="00202DAF">
        <w:rPr>
          <w:sz w:val="24"/>
          <w:szCs w:val="24"/>
          <w:lang w:val="bg-BG" w:eastAsia="bg-BG"/>
        </w:rPr>
        <w:t xml:space="preserve"> от датата, определена за краен срок за получаване на оферти, съгласно Обявата.</w:t>
      </w:r>
    </w:p>
    <w:p w:rsidR="004730CD" w:rsidRPr="00202DAF" w:rsidRDefault="004730CD" w:rsidP="004730CD">
      <w:pPr>
        <w:widowControl/>
        <w:tabs>
          <w:tab w:val="left" w:pos="360"/>
          <w:tab w:val="left" w:pos="1276"/>
          <w:tab w:val="left" w:pos="1560"/>
          <w:tab w:val="left" w:pos="9639"/>
        </w:tabs>
        <w:autoSpaceDE/>
        <w:autoSpaceDN/>
        <w:ind w:right="1" w:firstLine="993"/>
        <w:contextualSpacing/>
        <w:jc w:val="both"/>
        <w:rPr>
          <w:sz w:val="24"/>
          <w:szCs w:val="24"/>
          <w:lang w:val="bg-BG" w:eastAsia="bg-BG"/>
        </w:rPr>
      </w:pPr>
    </w:p>
    <w:p w:rsidR="004730CD" w:rsidRPr="00202DAF" w:rsidRDefault="004730CD" w:rsidP="004730CD">
      <w:pPr>
        <w:widowControl/>
        <w:tabs>
          <w:tab w:val="left" w:pos="0"/>
          <w:tab w:val="left" w:pos="993"/>
          <w:tab w:val="left" w:pos="1276"/>
          <w:tab w:val="left" w:pos="1560"/>
          <w:tab w:val="left" w:pos="9639"/>
          <w:tab w:val="left" w:pos="10065"/>
        </w:tabs>
        <w:autoSpaceDE/>
        <w:autoSpaceDN/>
        <w:ind w:right="1" w:firstLine="993"/>
        <w:jc w:val="both"/>
        <w:rPr>
          <w:b/>
          <w:sz w:val="24"/>
          <w:szCs w:val="24"/>
          <w:lang w:val="bg-BG" w:eastAsia="bg-BG"/>
        </w:rPr>
      </w:pPr>
      <w:r w:rsidRPr="00202DAF">
        <w:rPr>
          <w:b/>
          <w:sz w:val="24"/>
          <w:szCs w:val="24"/>
          <w:lang w:eastAsia="bg-BG"/>
        </w:rPr>
        <w:t>8</w:t>
      </w:r>
      <w:r w:rsidRPr="00202DAF">
        <w:rPr>
          <w:b/>
          <w:sz w:val="24"/>
          <w:szCs w:val="24"/>
          <w:lang w:val="bg-BG" w:eastAsia="bg-BG"/>
        </w:rPr>
        <w:t>. КРИТЕРИИ ЗА ВЪЗЛАГАНЕ НA ПОРЪЧКАТА</w:t>
      </w:r>
    </w:p>
    <w:p w:rsidR="004730CD" w:rsidRPr="00202DAF" w:rsidRDefault="004730CD" w:rsidP="004730CD">
      <w:pPr>
        <w:widowControl/>
        <w:numPr>
          <w:ilvl w:val="1"/>
          <w:numId w:val="15"/>
        </w:numPr>
        <w:tabs>
          <w:tab w:val="left" w:pos="0"/>
          <w:tab w:val="left" w:pos="284"/>
          <w:tab w:val="left" w:pos="993"/>
          <w:tab w:val="left" w:pos="1276"/>
          <w:tab w:val="left" w:pos="1560"/>
          <w:tab w:val="left" w:pos="9639"/>
          <w:tab w:val="left" w:pos="10065"/>
        </w:tabs>
        <w:autoSpaceDE/>
        <w:autoSpaceDN/>
        <w:ind w:left="0" w:right="1" w:firstLine="993"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>Обществената поръчка се възлага  въз основа на икономически най-изгодната оферта, определена по критерий</w:t>
      </w:r>
      <w:r w:rsidRPr="00202DAF">
        <w:rPr>
          <w:b/>
          <w:sz w:val="24"/>
          <w:szCs w:val="24"/>
          <w:lang w:val="bg-BG" w:eastAsia="bg-BG"/>
        </w:rPr>
        <w:t xml:space="preserve"> оптимално съотношение качество/цена въз основа на цената и качествени показатели</w:t>
      </w:r>
      <w:r w:rsidRPr="00202DAF">
        <w:rPr>
          <w:sz w:val="24"/>
          <w:szCs w:val="24"/>
          <w:lang w:val="bg-BG" w:eastAsia="bg-BG"/>
        </w:rPr>
        <w:t>, съгласно чл. 70, ал. 2, т. 3 от ЗОП.</w:t>
      </w:r>
    </w:p>
    <w:p w:rsidR="004730CD" w:rsidRPr="00202DAF" w:rsidRDefault="004730CD" w:rsidP="004730CD">
      <w:pPr>
        <w:widowControl/>
        <w:tabs>
          <w:tab w:val="left" w:pos="0"/>
          <w:tab w:val="left" w:pos="709"/>
          <w:tab w:val="left" w:pos="993"/>
          <w:tab w:val="left" w:pos="1276"/>
          <w:tab w:val="left" w:pos="1560"/>
          <w:tab w:val="left" w:pos="9639"/>
          <w:tab w:val="left" w:pos="10065"/>
        </w:tabs>
        <w:autoSpaceDE/>
        <w:autoSpaceDN/>
        <w:ind w:right="1" w:firstLine="993"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>Чрез настоящите показатели за оценка се осигурява определяне на офертата, която предлага най-добро съотношение качество-цена. Настоящите указания дават възможност да се оцени качеството на изпълнение, предложено във всяка оферта, в съответствие с предмета на обществената поръчка и техническите спецификации, както и предложенията за изпълнение на поръчката в офертите да бъдат сравнени и оценени обективно.</w:t>
      </w:r>
    </w:p>
    <w:p w:rsidR="004730CD" w:rsidRPr="00202DAF" w:rsidRDefault="004730CD" w:rsidP="004730CD">
      <w:pPr>
        <w:widowControl/>
        <w:tabs>
          <w:tab w:val="left" w:pos="1276"/>
          <w:tab w:val="left" w:pos="1560"/>
          <w:tab w:val="left" w:pos="9639"/>
        </w:tabs>
        <w:autoSpaceDE/>
        <w:autoSpaceDN/>
        <w:ind w:right="1" w:firstLine="993"/>
        <w:jc w:val="both"/>
        <w:rPr>
          <w:b/>
          <w:sz w:val="24"/>
          <w:szCs w:val="24"/>
          <w:lang w:val="bg-BG" w:eastAsia="bg-BG"/>
        </w:rPr>
      </w:pPr>
      <w:r w:rsidRPr="00202DAF">
        <w:rPr>
          <w:b/>
          <w:sz w:val="24"/>
          <w:szCs w:val="24"/>
          <w:lang w:val="bg-BG" w:eastAsia="bg-BG"/>
        </w:rPr>
        <w:t>МЕТОДИКА ЗА ОПРЕДЕЛЯНЕ КОМПЛЕКСНАТА ОЦЕНКА НА ОФЕРТИТЕ</w:t>
      </w:r>
    </w:p>
    <w:p w:rsidR="004730CD" w:rsidRPr="00202DAF" w:rsidRDefault="004730CD" w:rsidP="004730CD">
      <w:pPr>
        <w:widowControl/>
        <w:tabs>
          <w:tab w:val="left" w:pos="1276"/>
          <w:tab w:val="left" w:pos="1560"/>
          <w:tab w:val="left" w:pos="9639"/>
        </w:tabs>
        <w:autoSpaceDE/>
        <w:autoSpaceDN/>
        <w:ind w:right="1" w:firstLine="993"/>
        <w:jc w:val="both"/>
        <w:rPr>
          <w:b/>
          <w:bCs/>
          <w:i/>
          <w:iCs/>
          <w:sz w:val="24"/>
          <w:szCs w:val="24"/>
          <w:u w:val="single"/>
          <w:lang w:val="bg-BG" w:eastAsia="bg-BG"/>
        </w:rPr>
      </w:pPr>
      <w:r w:rsidRPr="00202DAF">
        <w:rPr>
          <w:b/>
          <w:bCs/>
          <w:i/>
          <w:iCs/>
          <w:sz w:val="24"/>
          <w:szCs w:val="24"/>
          <w:u w:val="single"/>
          <w:lang w:eastAsia="bg-BG"/>
        </w:rPr>
        <w:t>1</w:t>
      </w:r>
      <w:r w:rsidRPr="00202DAF">
        <w:rPr>
          <w:b/>
          <w:bCs/>
          <w:i/>
          <w:iCs/>
          <w:sz w:val="24"/>
          <w:szCs w:val="24"/>
          <w:u w:val="single"/>
          <w:lang w:val="bg-BG" w:eastAsia="bg-BG"/>
        </w:rPr>
        <w:t>. Показатели, по които ще се оценяват офертите:</w:t>
      </w:r>
    </w:p>
    <w:p w:rsidR="004730CD" w:rsidRPr="00202DAF" w:rsidRDefault="004730CD" w:rsidP="004730CD">
      <w:pPr>
        <w:widowControl/>
        <w:numPr>
          <w:ilvl w:val="1"/>
          <w:numId w:val="27"/>
        </w:numPr>
        <w:tabs>
          <w:tab w:val="left" w:pos="851"/>
          <w:tab w:val="left" w:pos="1276"/>
          <w:tab w:val="left" w:pos="1560"/>
          <w:tab w:val="left" w:pos="9639"/>
        </w:tabs>
        <w:autoSpaceDE/>
        <w:autoSpaceDN/>
        <w:ind w:left="0" w:right="1" w:firstLine="993"/>
        <w:jc w:val="both"/>
        <w:rPr>
          <w:sz w:val="24"/>
          <w:szCs w:val="24"/>
          <w:lang w:val="ru-RU" w:eastAsia="bg-BG"/>
        </w:rPr>
      </w:pPr>
      <w:r w:rsidRPr="00202DAF">
        <w:rPr>
          <w:sz w:val="24"/>
          <w:szCs w:val="24"/>
          <w:lang w:val="ru-RU" w:eastAsia="bg-BG"/>
        </w:rPr>
        <w:t>Предложен</w:t>
      </w:r>
      <w:r w:rsidRPr="00202DAF">
        <w:rPr>
          <w:sz w:val="24"/>
          <w:szCs w:val="24"/>
          <w:lang w:val="bg-BG" w:eastAsia="bg-BG"/>
        </w:rPr>
        <w:t xml:space="preserve">а </w:t>
      </w:r>
      <w:r w:rsidRPr="00202DAF">
        <w:rPr>
          <w:sz w:val="24"/>
          <w:szCs w:val="24"/>
          <w:lang w:val="ru-RU" w:eastAsia="bg-BG"/>
        </w:rPr>
        <w:t xml:space="preserve">цена предмет на </w:t>
      </w:r>
      <w:proofErr w:type="spellStart"/>
      <w:r w:rsidRPr="00202DAF">
        <w:rPr>
          <w:sz w:val="24"/>
          <w:szCs w:val="24"/>
          <w:lang w:val="ru-RU" w:eastAsia="bg-BG"/>
        </w:rPr>
        <w:t>поръчката</w:t>
      </w:r>
      <w:proofErr w:type="spellEnd"/>
      <w:r w:rsidRPr="00202DAF">
        <w:rPr>
          <w:sz w:val="24"/>
          <w:szCs w:val="24"/>
          <w:lang w:val="ru-RU" w:eastAsia="bg-BG"/>
        </w:rPr>
        <w:t xml:space="preserve"> (</w:t>
      </w:r>
      <w:r w:rsidRPr="00202DAF">
        <w:rPr>
          <w:b/>
          <w:bCs/>
          <w:i/>
          <w:iCs/>
          <w:sz w:val="24"/>
          <w:szCs w:val="24"/>
          <w:lang w:val="ru-RU" w:eastAsia="bg-BG"/>
        </w:rPr>
        <w:t>ПЦ</w:t>
      </w:r>
      <w:r w:rsidRPr="00202DAF">
        <w:rPr>
          <w:sz w:val="24"/>
          <w:szCs w:val="24"/>
          <w:lang w:val="ru-RU" w:eastAsia="bg-BG"/>
        </w:rPr>
        <w:t>)</w:t>
      </w:r>
      <w:r w:rsidRPr="00202DAF">
        <w:rPr>
          <w:sz w:val="24"/>
          <w:szCs w:val="24"/>
          <w:lang w:val="bg-BG" w:eastAsia="bg-BG"/>
        </w:rPr>
        <w:t>;</w:t>
      </w:r>
      <w:r w:rsidRPr="00202DAF">
        <w:rPr>
          <w:sz w:val="24"/>
          <w:szCs w:val="24"/>
          <w:lang w:val="ru-RU" w:eastAsia="bg-BG"/>
        </w:rPr>
        <w:t xml:space="preserve"> </w:t>
      </w:r>
    </w:p>
    <w:p w:rsidR="004730CD" w:rsidRPr="00202DAF" w:rsidRDefault="004730CD" w:rsidP="004730CD">
      <w:pPr>
        <w:widowControl/>
        <w:numPr>
          <w:ilvl w:val="1"/>
          <w:numId w:val="27"/>
        </w:numPr>
        <w:tabs>
          <w:tab w:val="left" w:pos="851"/>
          <w:tab w:val="left" w:pos="1276"/>
          <w:tab w:val="left" w:pos="1560"/>
          <w:tab w:val="left" w:pos="9639"/>
        </w:tabs>
        <w:autoSpaceDE/>
        <w:autoSpaceDN/>
        <w:ind w:left="0" w:right="1" w:firstLine="993"/>
        <w:jc w:val="both"/>
        <w:rPr>
          <w:sz w:val="24"/>
          <w:szCs w:val="24"/>
          <w:lang w:val="ru-RU" w:eastAsia="bg-BG"/>
        </w:rPr>
      </w:pPr>
      <w:r w:rsidRPr="00202DAF">
        <w:rPr>
          <w:rFonts w:eastAsia="Arial Unicode MS"/>
          <w:sz w:val="24"/>
          <w:szCs w:val="24"/>
          <w:lang w:val="bg-BG" w:eastAsia="bg-BG" w:bidi="bg-BG"/>
        </w:rPr>
        <w:t>Техническо предложение</w:t>
      </w:r>
      <w:r w:rsidRPr="00202DAF">
        <w:rPr>
          <w:rFonts w:eastAsia="Arial Unicode MS"/>
          <w:b/>
          <w:sz w:val="24"/>
          <w:szCs w:val="24"/>
          <w:lang w:val="bg-BG" w:eastAsia="bg-BG" w:bidi="bg-BG"/>
        </w:rPr>
        <w:t xml:space="preserve"> </w:t>
      </w:r>
      <w:r w:rsidRPr="00202DAF">
        <w:rPr>
          <w:rFonts w:eastAsia="Arial Unicode MS"/>
          <w:b/>
          <w:i/>
          <w:sz w:val="24"/>
          <w:szCs w:val="24"/>
          <w:lang w:val="bg-BG" w:eastAsia="bg-BG" w:bidi="bg-BG"/>
        </w:rPr>
        <w:t>(ТП)</w:t>
      </w:r>
      <w:r w:rsidRPr="00202DAF">
        <w:rPr>
          <w:rFonts w:eastAsia="Arial Unicode MS"/>
          <w:i/>
          <w:sz w:val="24"/>
          <w:szCs w:val="24"/>
          <w:lang w:val="bg-BG" w:eastAsia="bg-BG" w:bidi="bg-BG"/>
        </w:rPr>
        <w:t>;</w:t>
      </w:r>
    </w:p>
    <w:p w:rsidR="004730CD" w:rsidRPr="00202DAF" w:rsidRDefault="004730CD" w:rsidP="004730CD">
      <w:pPr>
        <w:widowControl/>
        <w:numPr>
          <w:ilvl w:val="1"/>
          <w:numId w:val="27"/>
        </w:numPr>
        <w:tabs>
          <w:tab w:val="left" w:pos="851"/>
          <w:tab w:val="left" w:pos="1276"/>
          <w:tab w:val="left" w:pos="1560"/>
          <w:tab w:val="left" w:pos="9639"/>
        </w:tabs>
        <w:autoSpaceDE/>
        <w:autoSpaceDN/>
        <w:ind w:left="0" w:right="1" w:firstLine="993"/>
        <w:jc w:val="both"/>
        <w:rPr>
          <w:sz w:val="24"/>
          <w:szCs w:val="24"/>
          <w:lang w:val="ru-RU" w:eastAsia="bg-BG"/>
        </w:rPr>
      </w:pPr>
      <w:r w:rsidRPr="00202DAF">
        <w:rPr>
          <w:sz w:val="24"/>
          <w:szCs w:val="24"/>
          <w:lang w:val="bg-BG" w:eastAsia="bg-BG"/>
        </w:rPr>
        <w:t xml:space="preserve">Предложен срок на реакция при установени гаранционни дефекти и повреди </w:t>
      </w:r>
      <w:r w:rsidRPr="00202DAF">
        <w:rPr>
          <w:b/>
          <w:i/>
          <w:sz w:val="24"/>
          <w:szCs w:val="24"/>
          <w:lang w:val="ru-RU" w:eastAsia="bg-BG"/>
        </w:rPr>
        <w:t>(РГ);</w:t>
      </w:r>
    </w:p>
    <w:p w:rsidR="004730CD" w:rsidRPr="00202DAF" w:rsidRDefault="004730CD" w:rsidP="004730CD">
      <w:pPr>
        <w:widowControl/>
        <w:tabs>
          <w:tab w:val="left" w:pos="1276"/>
          <w:tab w:val="left" w:pos="1560"/>
          <w:tab w:val="left" w:pos="9639"/>
        </w:tabs>
        <w:autoSpaceDE/>
        <w:autoSpaceDN/>
        <w:ind w:right="1" w:firstLine="993"/>
        <w:jc w:val="both"/>
        <w:rPr>
          <w:b/>
          <w:i/>
          <w:sz w:val="24"/>
          <w:szCs w:val="24"/>
          <w:lang w:val="ru-RU" w:eastAsia="bg-BG"/>
        </w:rPr>
      </w:pPr>
    </w:p>
    <w:p w:rsidR="004730CD" w:rsidRPr="00202DAF" w:rsidRDefault="004730CD" w:rsidP="004730CD">
      <w:pPr>
        <w:widowControl/>
        <w:tabs>
          <w:tab w:val="left" w:pos="1276"/>
          <w:tab w:val="left" w:pos="1560"/>
          <w:tab w:val="left" w:pos="9639"/>
        </w:tabs>
        <w:autoSpaceDE/>
        <w:autoSpaceDN/>
        <w:ind w:right="1" w:firstLine="993"/>
        <w:jc w:val="both"/>
        <w:rPr>
          <w:b/>
          <w:i/>
          <w:sz w:val="24"/>
          <w:szCs w:val="24"/>
          <w:u w:val="single"/>
          <w:lang w:val="bg-BG" w:eastAsia="bg-BG"/>
        </w:rPr>
      </w:pPr>
      <w:r w:rsidRPr="00202DAF">
        <w:rPr>
          <w:b/>
          <w:i/>
          <w:sz w:val="24"/>
          <w:szCs w:val="24"/>
          <w:u w:val="single"/>
          <w:lang w:eastAsia="bg-BG"/>
        </w:rPr>
        <w:t>2</w:t>
      </w:r>
      <w:r w:rsidRPr="00202DAF">
        <w:rPr>
          <w:b/>
          <w:i/>
          <w:sz w:val="24"/>
          <w:szCs w:val="24"/>
          <w:u w:val="single"/>
          <w:lang w:val="bg-BG" w:eastAsia="bg-BG"/>
        </w:rPr>
        <w:t>. Тежест на показателите в комплексната оценка:</w:t>
      </w:r>
    </w:p>
    <w:p w:rsidR="004730CD" w:rsidRPr="00202DAF" w:rsidRDefault="004730CD" w:rsidP="004730CD">
      <w:pPr>
        <w:widowControl/>
        <w:numPr>
          <w:ilvl w:val="0"/>
          <w:numId w:val="28"/>
        </w:numPr>
        <w:tabs>
          <w:tab w:val="left" w:pos="851"/>
          <w:tab w:val="left" w:pos="1276"/>
          <w:tab w:val="left" w:pos="1560"/>
          <w:tab w:val="left" w:pos="9639"/>
        </w:tabs>
        <w:autoSpaceDE/>
        <w:autoSpaceDN/>
        <w:ind w:left="0" w:right="1" w:firstLine="993"/>
        <w:jc w:val="both"/>
        <w:rPr>
          <w:b/>
          <w:i/>
          <w:sz w:val="24"/>
          <w:szCs w:val="24"/>
          <w:lang w:val="bg-BG" w:eastAsia="bg-BG"/>
        </w:rPr>
      </w:pPr>
      <w:r w:rsidRPr="00202DAF">
        <w:rPr>
          <w:i/>
          <w:sz w:val="24"/>
          <w:szCs w:val="24"/>
          <w:lang w:val="bg-BG" w:eastAsia="bg-BG"/>
        </w:rPr>
        <w:t>за</w:t>
      </w:r>
      <w:r w:rsidRPr="00202DAF">
        <w:rPr>
          <w:b/>
          <w:i/>
          <w:sz w:val="24"/>
          <w:szCs w:val="24"/>
          <w:lang w:val="bg-BG" w:eastAsia="bg-BG"/>
        </w:rPr>
        <w:t xml:space="preserve">  ПЦ -    </w:t>
      </w:r>
      <w:r w:rsidRPr="00202DAF">
        <w:rPr>
          <w:b/>
          <w:i/>
          <w:sz w:val="24"/>
          <w:szCs w:val="24"/>
          <w:lang w:eastAsia="bg-BG"/>
        </w:rPr>
        <w:t>5</w:t>
      </w:r>
      <w:r w:rsidRPr="00202DAF">
        <w:rPr>
          <w:b/>
          <w:i/>
          <w:sz w:val="24"/>
          <w:szCs w:val="24"/>
          <w:lang w:val="bg-BG" w:eastAsia="bg-BG"/>
        </w:rPr>
        <w:t>0 %;</w:t>
      </w:r>
    </w:p>
    <w:p w:rsidR="004730CD" w:rsidRPr="00202DAF" w:rsidRDefault="004730CD" w:rsidP="004730CD">
      <w:pPr>
        <w:widowControl/>
        <w:numPr>
          <w:ilvl w:val="0"/>
          <w:numId w:val="28"/>
        </w:numPr>
        <w:tabs>
          <w:tab w:val="left" w:pos="851"/>
          <w:tab w:val="left" w:pos="1276"/>
          <w:tab w:val="left" w:pos="1560"/>
          <w:tab w:val="left" w:pos="9639"/>
        </w:tabs>
        <w:autoSpaceDE/>
        <w:autoSpaceDN/>
        <w:ind w:left="0" w:right="1" w:firstLine="993"/>
        <w:jc w:val="both"/>
        <w:rPr>
          <w:b/>
          <w:i/>
          <w:sz w:val="24"/>
          <w:szCs w:val="24"/>
          <w:lang w:val="bg-BG" w:eastAsia="bg-BG"/>
        </w:rPr>
      </w:pPr>
      <w:r w:rsidRPr="00202DAF">
        <w:rPr>
          <w:i/>
          <w:sz w:val="24"/>
          <w:szCs w:val="24"/>
          <w:lang w:val="bg-BG" w:eastAsia="bg-BG"/>
        </w:rPr>
        <w:t>за</w:t>
      </w:r>
      <w:r w:rsidRPr="00202DAF">
        <w:rPr>
          <w:b/>
          <w:i/>
          <w:sz w:val="24"/>
          <w:szCs w:val="24"/>
          <w:lang w:val="bg-BG" w:eastAsia="bg-BG"/>
        </w:rPr>
        <w:t xml:space="preserve"> ТП  -    40%</w:t>
      </w:r>
    </w:p>
    <w:p w:rsidR="004730CD" w:rsidRPr="00202DAF" w:rsidRDefault="004730CD" w:rsidP="004730CD">
      <w:pPr>
        <w:widowControl/>
        <w:numPr>
          <w:ilvl w:val="0"/>
          <w:numId w:val="28"/>
        </w:numPr>
        <w:tabs>
          <w:tab w:val="left" w:pos="851"/>
          <w:tab w:val="left" w:pos="1276"/>
          <w:tab w:val="left" w:pos="1560"/>
          <w:tab w:val="left" w:pos="9639"/>
        </w:tabs>
        <w:autoSpaceDE/>
        <w:autoSpaceDN/>
        <w:ind w:left="0" w:right="1" w:firstLine="993"/>
        <w:jc w:val="both"/>
        <w:rPr>
          <w:b/>
          <w:i/>
          <w:sz w:val="24"/>
          <w:szCs w:val="24"/>
          <w:lang w:val="bg-BG" w:eastAsia="bg-BG"/>
        </w:rPr>
      </w:pPr>
      <w:r w:rsidRPr="00202DAF">
        <w:rPr>
          <w:i/>
          <w:sz w:val="24"/>
          <w:szCs w:val="24"/>
          <w:lang w:val="bg-BG" w:eastAsia="bg-BG"/>
        </w:rPr>
        <w:t>за</w:t>
      </w:r>
      <w:r w:rsidRPr="00202DAF">
        <w:rPr>
          <w:b/>
          <w:i/>
          <w:sz w:val="24"/>
          <w:szCs w:val="24"/>
          <w:lang w:val="bg-BG" w:eastAsia="bg-BG"/>
        </w:rPr>
        <w:t xml:space="preserve">  РГ -    10 %; </w:t>
      </w:r>
      <w:r w:rsidRPr="00202DAF">
        <w:rPr>
          <w:b/>
          <w:i/>
          <w:sz w:val="24"/>
          <w:szCs w:val="24"/>
          <w:lang w:val="ru-RU" w:eastAsia="bg-BG"/>
        </w:rPr>
        <w:t xml:space="preserve"> </w:t>
      </w:r>
    </w:p>
    <w:p w:rsidR="004730CD" w:rsidRPr="00202DAF" w:rsidRDefault="004730CD" w:rsidP="004730CD">
      <w:pPr>
        <w:widowControl/>
        <w:tabs>
          <w:tab w:val="left" w:pos="1276"/>
          <w:tab w:val="left" w:pos="1560"/>
          <w:tab w:val="left" w:pos="9639"/>
        </w:tabs>
        <w:autoSpaceDE/>
        <w:autoSpaceDN/>
        <w:ind w:right="1" w:firstLine="993"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 xml:space="preserve">           </w:t>
      </w:r>
    </w:p>
    <w:p w:rsidR="004730CD" w:rsidRPr="00202DAF" w:rsidRDefault="004730CD" w:rsidP="004730CD">
      <w:pPr>
        <w:widowControl/>
        <w:tabs>
          <w:tab w:val="left" w:pos="1276"/>
          <w:tab w:val="left" w:pos="1560"/>
          <w:tab w:val="left" w:pos="9639"/>
        </w:tabs>
        <w:autoSpaceDE/>
        <w:autoSpaceDN/>
        <w:ind w:right="1" w:firstLine="993"/>
        <w:jc w:val="both"/>
        <w:rPr>
          <w:b/>
          <w:i/>
          <w:iCs/>
          <w:sz w:val="24"/>
          <w:szCs w:val="24"/>
          <w:u w:val="single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 xml:space="preserve">  </w:t>
      </w:r>
      <w:r w:rsidRPr="00202DAF">
        <w:rPr>
          <w:b/>
          <w:i/>
          <w:iCs/>
          <w:sz w:val="24"/>
          <w:szCs w:val="24"/>
          <w:u w:val="single"/>
          <w:lang w:eastAsia="bg-BG"/>
        </w:rPr>
        <w:t>3</w:t>
      </w:r>
      <w:r w:rsidRPr="00202DAF">
        <w:rPr>
          <w:b/>
          <w:i/>
          <w:iCs/>
          <w:sz w:val="24"/>
          <w:szCs w:val="24"/>
          <w:u w:val="single"/>
          <w:lang w:val="bg-BG" w:eastAsia="bg-BG"/>
        </w:rPr>
        <w:t>. Методика за определяне на комплексната оценка:</w:t>
      </w:r>
    </w:p>
    <w:p w:rsidR="004730CD" w:rsidRPr="00202DAF" w:rsidRDefault="004730CD" w:rsidP="007639C0">
      <w:pPr>
        <w:widowControl/>
        <w:tabs>
          <w:tab w:val="left" w:pos="1276"/>
          <w:tab w:val="left" w:pos="1560"/>
          <w:tab w:val="left" w:pos="9639"/>
        </w:tabs>
        <w:autoSpaceDE/>
        <w:autoSpaceDN/>
        <w:ind w:right="1" w:firstLine="284"/>
        <w:jc w:val="both"/>
        <w:rPr>
          <w:sz w:val="24"/>
          <w:szCs w:val="24"/>
          <w:lang w:val="x-none" w:eastAsia="x-none"/>
        </w:rPr>
      </w:pPr>
      <w:r w:rsidRPr="00202DAF">
        <w:rPr>
          <w:sz w:val="24"/>
          <w:szCs w:val="24"/>
          <w:lang w:val="x-none" w:eastAsia="x-none"/>
        </w:rPr>
        <w:lastRenderedPageBreak/>
        <w:t xml:space="preserve">      Определянето на комплексна оценка </w:t>
      </w:r>
      <w:r w:rsidRPr="00202DAF">
        <w:rPr>
          <w:b/>
          <w:bCs/>
          <w:i/>
          <w:iCs/>
          <w:sz w:val="24"/>
          <w:szCs w:val="24"/>
          <w:lang w:val="x-none" w:eastAsia="x-none"/>
        </w:rPr>
        <w:t xml:space="preserve">- </w:t>
      </w:r>
      <w:proofErr w:type="spellStart"/>
      <w:r w:rsidRPr="00202DAF">
        <w:rPr>
          <w:b/>
          <w:bCs/>
          <w:i/>
          <w:iCs/>
          <w:sz w:val="24"/>
          <w:szCs w:val="24"/>
          <w:lang w:val="x-none" w:eastAsia="x-none"/>
        </w:rPr>
        <w:t>КОЦ</w:t>
      </w:r>
      <w:r w:rsidRPr="00202DAF">
        <w:rPr>
          <w:b/>
          <w:bCs/>
          <w:i/>
          <w:iCs/>
          <w:sz w:val="24"/>
          <w:szCs w:val="24"/>
          <w:lang w:eastAsia="x-none"/>
        </w:rPr>
        <w:t>i</w:t>
      </w:r>
      <w:proofErr w:type="spellEnd"/>
      <w:r w:rsidRPr="00202DAF">
        <w:rPr>
          <w:sz w:val="24"/>
          <w:szCs w:val="24"/>
          <w:lang w:val="x-none" w:eastAsia="x-none"/>
        </w:rPr>
        <w:t xml:space="preserve">  ще се извърши по математическа формула, дадена по-долу:</w:t>
      </w:r>
    </w:p>
    <w:p w:rsidR="004730CD" w:rsidRPr="00202DAF" w:rsidRDefault="004730CD" w:rsidP="004730CD">
      <w:pPr>
        <w:widowControl/>
        <w:tabs>
          <w:tab w:val="left" w:pos="1276"/>
          <w:tab w:val="left" w:pos="1560"/>
          <w:tab w:val="left" w:pos="9639"/>
        </w:tabs>
        <w:autoSpaceDE/>
        <w:autoSpaceDN/>
        <w:ind w:right="1" w:firstLine="993"/>
        <w:jc w:val="both"/>
        <w:rPr>
          <w:b/>
          <w:i/>
          <w:sz w:val="24"/>
          <w:szCs w:val="24"/>
          <w:lang w:eastAsia="bg-BG"/>
        </w:rPr>
      </w:pPr>
      <w:r w:rsidRPr="00202DAF">
        <w:rPr>
          <w:sz w:val="24"/>
          <w:szCs w:val="24"/>
          <w:lang w:eastAsia="bg-BG"/>
        </w:rPr>
        <w:t xml:space="preserve">  </w:t>
      </w:r>
      <w:r w:rsidRPr="00202DAF">
        <w:rPr>
          <w:sz w:val="24"/>
          <w:szCs w:val="24"/>
          <w:lang w:val="bg-BG" w:eastAsia="bg-BG"/>
        </w:rPr>
        <w:t xml:space="preserve">    </w:t>
      </w:r>
      <w:r w:rsidRPr="00202DAF">
        <w:rPr>
          <w:b/>
          <w:i/>
          <w:sz w:val="24"/>
          <w:szCs w:val="24"/>
          <w:lang w:val="bg-BG" w:eastAsia="bg-BG"/>
        </w:rPr>
        <w:t>КОЦ i</w:t>
      </w:r>
      <w:r w:rsidRPr="00202DAF">
        <w:rPr>
          <w:sz w:val="24"/>
          <w:szCs w:val="24"/>
          <w:lang w:val="bg-BG" w:eastAsia="bg-BG"/>
        </w:rPr>
        <w:t xml:space="preserve"> </w:t>
      </w:r>
      <w:r w:rsidRPr="00202DAF">
        <w:rPr>
          <w:sz w:val="24"/>
          <w:szCs w:val="24"/>
          <w:lang w:val="ru-RU" w:eastAsia="bg-BG"/>
        </w:rPr>
        <w:t xml:space="preserve"> </w:t>
      </w:r>
      <w:r w:rsidRPr="00202DAF">
        <w:rPr>
          <w:b/>
          <w:i/>
          <w:sz w:val="24"/>
          <w:szCs w:val="24"/>
          <w:lang w:val="ru-RU" w:eastAsia="bg-BG"/>
        </w:rPr>
        <w:t>=</w:t>
      </w:r>
      <w:r w:rsidRPr="00202DAF">
        <w:rPr>
          <w:b/>
          <w:i/>
          <w:sz w:val="24"/>
          <w:szCs w:val="24"/>
          <w:lang w:val="bg-BG" w:eastAsia="bg-BG"/>
        </w:rPr>
        <w:t xml:space="preserve"> </w:t>
      </w:r>
      <w:r w:rsidRPr="00202DAF">
        <w:rPr>
          <w:b/>
          <w:i/>
          <w:sz w:val="24"/>
          <w:szCs w:val="24"/>
          <w:lang w:val="ru-RU" w:eastAsia="bg-BG"/>
        </w:rPr>
        <w:t xml:space="preserve"> </w:t>
      </w:r>
      <w:r w:rsidRPr="00202DAF">
        <w:rPr>
          <w:b/>
          <w:i/>
          <w:sz w:val="24"/>
          <w:szCs w:val="24"/>
          <w:lang w:val="bg-BG" w:eastAsia="bg-BG"/>
        </w:rPr>
        <w:t xml:space="preserve">    </w:t>
      </w:r>
      <w:r w:rsidRPr="00202DAF">
        <w:rPr>
          <w:b/>
          <w:bCs/>
          <w:i/>
          <w:sz w:val="24"/>
          <w:szCs w:val="24"/>
          <w:lang w:val="bg-BG" w:eastAsia="bg-BG"/>
        </w:rPr>
        <w:t>ПЦ</w:t>
      </w:r>
      <w:r w:rsidRPr="00202DAF">
        <w:rPr>
          <w:b/>
          <w:i/>
          <w:sz w:val="24"/>
          <w:szCs w:val="24"/>
          <w:lang w:val="ru-RU" w:eastAsia="bg-BG"/>
        </w:rPr>
        <w:t xml:space="preserve"> </w:t>
      </w:r>
      <w:proofErr w:type="spellStart"/>
      <w:r w:rsidRPr="00202DAF">
        <w:rPr>
          <w:b/>
          <w:i/>
          <w:sz w:val="24"/>
          <w:szCs w:val="24"/>
          <w:lang w:eastAsia="bg-BG"/>
        </w:rPr>
        <w:t>i</w:t>
      </w:r>
      <w:proofErr w:type="spellEnd"/>
      <w:r w:rsidRPr="00202DAF">
        <w:rPr>
          <w:b/>
          <w:i/>
          <w:sz w:val="24"/>
          <w:szCs w:val="24"/>
          <w:lang w:val="ru-RU" w:eastAsia="bg-BG"/>
        </w:rPr>
        <w:t xml:space="preserve"> </w:t>
      </w:r>
      <w:r w:rsidRPr="00202DAF">
        <w:rPr>
          <w:b/>
          <w:i/>
          <w:sz w:val="24"/>
          <w:szCs w:val="24"/>
          <w:lang w:val="bg-BG" w:eastAsia="bg-BG"/>
        </w:rPr>
        <w:t>+ ТП</w:t>
      </w:r>
      <w:proofErr w:type="spellStart"/>
      <w:r w:rsidRPr="00202DAF">
        <w:rPr>
          <w:b/>
          <w:i/>
          <w:sz w:val="24"/>
          <w:szCs w:val="24"/>
          <w:lang w:eastAsia="bg-BG"/>
        </w:rPr>
        <w:t>i</w:t>
      </w:r>
      <w:proofErr w:type="spellEnd"/>
      <w:r w:rsidRPr="00202DAF">
        <w:rPr>
          <w:b/>
          <w:i/>
          <w:sz w:val="24"/>
          <w:szCs w:val="24"/>
          <w:lang w:eastAsia="bg-BG"/>
        </w:rPr>
        <w:t xml:space="preserve"> + </w:t>
      </w:r>
      <w:r w:rsidRPr="00202DAF">
        <w:rPr>
          <w:b/>
          <w:i/>
          <w:sz w:val="24"/>
          <w:szCs w:val="24"/>
          <w:lang w:val="bg-BG" w:eastAsia="bg-BG"/>
        </w:rPr>
        <w:t xml:space="preserve">РГ i </w:t>
      </w:r>
    </w:p>
    <w:p w:rsidR="004730CD" w:rsidRPr="00202DAF" w:rsidRDefault="004730CD" w:rsidP="004730CD">
      <w:pPr>
        <w:widowControl/>
        <w:tabs>
          <w:tab w:val="left" w:pos="1276"/>
          <w:tab w:val="left" w:pos="1560"/>
          <w:tab w:val="left" w:pos="9639"/>
        </w:tabs>
        <w:autoSpaceDE/>
        <w:autoSpaceDN/>
        <w:ind w:right="1" w:firstLine="993"/>
        <w:jc w:val="both"/>
        <w:rPr>
          <w:b/>
          <w:i/>
          <w:sz w:val="24"/>
          <w:szCs w:val="24"/>
          <w:lang w:val="bg-BG" w:eastAsia="bg-BG"/>
        </w:rPr>
      </w:pPr>
      <w:r w:rsidRPr="00202DAF">
        <w:rPr>
          <w:b/>
          <w:i/>
          <w:sz w:val="24"/>
          <w:szCs w:val="24"/>
          <w:lang w:val="bg-BG" w:eastAsia="bg-BG"/>
        </w:rPr>
        <w:t xml:space="preserve">      Максималната възможна комплексна оценка е 100 точки.</w:t>
      </w:r>
    </w:p>
    <w:p w:rsidR="004730CD" w:rsidRPr="00202DAF" w:rsidRDefault="004730CD" w:rsidP="004730CD">
      <w:pPr>
        <w:widowControl/>
        <w:tabs>
          <w:tab w:val="left" w:pos="1276"/>
          <w:tab w:val="left" w:pos="1560"/>
          <w:tab w:val="left" w:pos="9639"/>
        </w:tabs>
        <w:autoSpaceDE/>
        <w:autoSpaceDN/>
        <w:ind w:right="1" w:firstLine="993"/>
        <w:jc w:val="both"/>
        <w:rPr>
          <w:i/>
          <w:sz w:val="24"/>
          <w:szCs w:val="24"/>
          <w:lang w:val="bg-BG" w:eastAsia="bg-BG"/>
        </w:rPr>
      </w:pPr>
      <w:r w:rsidRPr="00202DAF">
        <w:rPr>
          <w:b/>
          <w:i/>
          <w:sz w:val="24"/>
          <w:szCs w:val="24"/>
          <w:lang w:val="bg-BG" w:eastAsia="bg-BG"/>
        </w:rPr>
        <w:t xml:space="preserve">     </w:t>
      </w:r>
      <w:r w:rsidR="00202DAF">
        <w:rPr>
          <w:b/>
          <w:i/>
          <w:sz w:val="24"/>
          <w:szCs w:val="24"/>
          <w:lang w:val="bg-BG" w:eastAsia="bg-BG"/>
        </w:rPr>
        <w:t xml:space="preserve"> </w:t>
      </w:r>
      <w:r w:rsidRPr="00202DAF">
        <w:rPr>
          <w:i/>
          <w:sz w:val="24"/>
          <w:szCs w:val="24"/>
          <w:lang w:val="bg-BG" w:eastAsia="bg-BG"/>
        </w:rPr>
        <w:t>Оценките се закръгляват до втория знак след десетичната точка</w:t>
      </w:r>
    </w:p>
    <w:p w:rsidR="004730CD" w:rsidRPr="00202DAF" w:rsidRDefault="004730CD" w:rsidP="004730CD">
      <w:pPr>
        <w:widowControl/>
        <w:tabs>
          <w:tab w:val="left" w:pos="1276"/>
          <w:tab w:val="left" w:pos="1560"/>
          <w:tab w:val="left" w:pos="9639"/>
        </w:tabs>
        <w:autoSpaceDE/>
        <w:autoSpaceDN/>
        <w:ind w:right="1" w:firstLine="993"/>
        <w:jc w:val="both"/>
        <w:rPr>
          <w:sz w:val="24"/>
          <w:szCs w:val="24"/>
          <w:lang w:eastAsia="bg-BG"/>
        </w:rPr>
      </w:pPr>
    </w:p>
    <w:p w:rsidR="004730CD" w:rsidRPr="00202DAF" w:rsidRDefault="004730CD" w:rsidP="004730CD">
      <w:pPr>
        <w:widowControl/>
        <w:numPr>
          <w:ilvl w:val="0"/>
          <w:numId w:val="29"/>
        </w:numPr>
        <w:tabs>
          <w:tab w:val="left" w:pos="426"/>
          <w:tab w:val="left" w:pos="1276"/>
          <w:tab w:val="left" w:pos="1560"/>
          <w:tab w:val="left" w:pos="9639"/>
        </w:tabs>
        <w:autoSpaceDE/>
        <w:autoSpaceDN/>
        <w:ind w:left="0" w:right="1" w:firstLine="993"/>
        <w:jc w:val="both"/>
        <w:rPr>
          <w:b/>
          <w:i/>
          <w:iCs/>
          <w:sz w:val="24"/>
          <w:szCs w:val="24"/>
          <w:u w:val="single"/>
          <w:lang w:val="en-GB" w:eastAsia="bg-BG"/>
        </w:rPr>
      </w:pPr>
      <w:r w:rsidRPr="00202DAF">
        <w:rPr>
          <w:b/>
          <w:i/>
          <w:sz w:val="24"/>
          <w:szCs w:val="24"/>
          <w:u w:val="single"/>
          <w:lang w:val="bg-BG" w:eastAsia="bg-BG"/>
        </w:rPr>
        <w:t>Показател „Предложена цена” – ПЦ</w:t>
      </w:r>
    </w:p>
    <w:p w:rsidR="004730CD" w:rsidRPr="00202DAF" w:rsidRDefault="004730CD" w:rsidP="004730CD">
      <w:pPr>
        <w:widowControl/>
        <w:tabs>
          <w:tab w:val="left" w:pos="1276"/>
          <w:tab w:val="left" w:pos="1560"/>
          <w:tab w:val="left" w:pos="9639"/>
        </w:tabs>
        <w:autoSpaceDE/>
        <w:autoSpaceDN/>
        <w:ind w:right="1" w:firstLine="993"/>
        <w:jc w:val="both"/>
        <w:rPr>
          <w:i/>
          <w:sz w:val="24"/>
          <w:szCs w:val="24"/>
          <w:lang w:val="bg-BG" w:eastAsia="bg-BG"/>
        </w:rPr>
      </w:pPr>
      <w:r w:rsidRPr="00202DAF">
        <w:rPr>
          <w:i/>
          <w:sz w:val="24"/>
          <w:szCs w:val="24"/>
          <w:lang w:val="ru-RU" w:eastAsia="bg-BG"/>
        </w:rPr>
        <w:t xml:space="preserve">     </w:t>
      </w:r>
      <w:proofErr w:type="spellStart"/>
      <w:r w:rsidRPr="00202DAF">
        <w:rPr>
          <w:i/>
          <w:sz w:val="24"/>
          <w:szCs w:val="24"/>
          <w:lang w:val="ru-RU" w:eastAsia="bg-BG"/>
        </w:rPr>
        <w:t>Показателят</w:t>
      </w:r>
      <w:proofErr w:type="spellEnd"/>
      <w:r w:rsidRPr="00202DAF">
        <w:rPr>
          <w:i/>
          <w:sz w:val="24"/>
          <w:szCs w:val="24"/>
          <w:lang w:val="ru-RU" w:eastAsia="bg-BG"/>
        </w:rPr>
        <w:t xml:space="preserve"> </w:t>
      </w:r>
      <w:r w:rsidRPr="00202DAF">
        <w:rPr>
          <w:i/>
          <w:sz w:val="24"/>
          <w:szCs w:val="24"/>
          <w:lang w:val="bg-BG" w:eastAsia="bg-BG"/>
        </w:rPr>
        <w:t>Предложена ц</w:t>
      </w:r>
      <w:proofErr w:type="spellStart"/>
      <w:r w:rsidRPr="00202DAF">
        <w:rPr>
          <w:i/>
          <w:sz w:val="24"/>
          <w:szCs w:val="24"/>
          <w:lang w:val="ru-RU" w:eastAsia="bg-BG"/>
        </w:rPr>
        <w:t>ена</w:t>
      </w:r>
      <w:proofErr w:type="spellEnd"/>
      <w:r w:rsidRPr="00202DAF">
        <w:rPr>
          <w:i/>
          <w:sz w:val="24"/>
          <w:szCs w:val="24"/>
          <w:lang w:val="ru-RU" w:eastAsia="bg-BG"/>
        </w:rPr>
        <w:t xml:space="preserve"> </w:t>
      </w:r>
      <w:r w:rsidRPr="00202DAF">
        <w:rPr>
          <w:b/>
          <w:i/>
          <w:sz w:val="24"/>
          <w:szCs w:val="24"/>
          <w:lang w:val="ru-RU" w:eastAsia="bg-BG"/>
        </w:rPr>
        <w:t>(</w:t>
      </w:r>
      <w:r w:rsidRPr="00202DAF">
        <w:rPr>
          <w:b/>
          <w:i/>
          <w:sz w:val="24"/>
          <w:szCs w:val="24"/>
          <w:lang w:val="bg-BG" w:eastAsia="bg-BG"/>
        </w:rPr>
        <w:t>П</w:t>
      </w:r>
      <w:r w:rsidRPr="00202DAF">
        <w:rPr>
          <w:b/>
          <w:i/>
          <w:sz w:val="24"/>
          <w:szCs w:val="24"/>
          <w:lang w:val="ru-RU" w:eastAsia="bg-BG"/>
        </w:rPr>
        <w:t>Ц)</w:t>
      </w:r>
      <w:r w:rsidRPr="00202DAF">
        <w:rPr>
          <w:i/>
          <w:sz w:val="24"/>
          <w:szCs w:val="24"/>
          <w:lang w:val="ru-RU" w:eastAsia="bg-BG"/>
        </w:rPr>
        <w:t xml:space="preserve"> е с </w:t>
      </w:r>
      <w:proofErr w:type="spellStart"/>
      <w:r w:rsidRPr="00202DAF">
        <w:rPr>
          <w:i/>
          <w:sz w:val="24"/>
          <w:szCs w:val="24"/>
          <w:lang w:val="ru-RU" w:eastAsia="bg-BG"/>
        </w:rPr>
        <w:t>относителна</w:t>
      </w:r>
      <w:proofErr w:type="spellEnd"/>
      <w:r w:rsidRPr="00202DAF">
        <w:rPr>
          <w:i/>
          <w:sz w:val="24"/>
          <w:szCs w:val="24"/>
          <w:lang w:val="ru-RU" w:eastAsia="bg-BG"/>
        </w:rPr>
        <w:t xml:space="preserve"> </w:t>
      </w:r>
      <w:proofErr w:type="spellStart"/>
      <w:r w:rsidRPr="00202DAF">
        <w:rPr>
          <w:i/>
          <w:sz w:val="24"/>
          <w:szCs w:val="24"/>
          <w:lang w:val="ru-RU" w:eastAsia="bg-BG"/>
        </w:rPr>
        <w:t>тежест</w:t>
      </w:r>
      <w:proofErr w:type="spellEnd"/>
      <w:r w:rsidRPr="00202DAF">
        <w:rPr>
          <w:i/>
          <w:sz w:val="24"/>
          <w:szCs w:val="24"/>
          <w:lang w:val="ru-RU" w:eastAsia="bg-BG"/>
        </w:rPr>
        <w:t xml:space="preserve"> </w:t>
      </w:r>
      <w:r w:rsidRPr="00202DAF">
        <w:rPr>
          <w:i/>
          <w:sz w:val="24"/>
          <w:szCs w:val="24"/>
          <w:lang w:eastAsia="bg-BG"/>
        </w:rPr>
        <w:t>5</w:t>
      </w:r>
      <w:r w:rsidRPr="00202DAF">
        <w:rPr>
          <w:i/>
          <w:sz w:val="24"/>
          <w:szCs w:val="24"/>
          <w:lang w:val="ru-RU" w:eastAsia="bg-BG"/>
        </w:rPr>
        <w:t xml:space="preserve">0% в </w:t>
      </w:r>
      <w:proofErr w:type="spellStart"/>
      <w:r w:rsidRPr="00202DAF">
        <w:rPr>
          <w:i/>
          <w:sz w:val="24"/>
          <w:szCs w:val="24"/>
          <w:lang w:val="ru-RU" w:eastAsia="bg-BG"/>
        </w:rPr>
        <w:t>комплексната</w:t>
      </w:r>
      <w:proofErr w:type="spellEnd"/>
      <w:r w:rsidRPr="00202DAF">
        <w:rPr>
          <w:i/>
          <w:sz w:val="24"/>
          <w:szCs w:val="24"/>
          <w:lang w:val="ru-RU" w:eastAsia="bg-BG"/>
        </w:rPr>
        <w:t xml:space="preserve"> оценка. </w:t>
      </w:r>
      <w:proofErr w:type="gramStart"/>
      <w:r w:rsidRPr="00202DAF">
        <w:rPr>
          <w:b/>
          <w:i/>
          <w:sz w:val="24"/>
          <w:szCs w:val="24"/>
          <w:lang w:val="ru-RU" w:eastAsia="bg-BG"/>
        </w:rPr>
        <w:t>Максимален</w:t>
      </w:r>
      <w:proofErr w:type="gramEnd"/>
      <w:r w:rsidRPr="00202DAF">
        <w:rPr>
          <w:b/>
          <w:i/>
          <w:sz w:val="24"/>
          <w:szCs w:val="24"/>
          <w:lang w:val="ru-RU" w:eastAsia="bg-BG"/>
        </w:rPr>
        <w:t xml:space="preserve"> </w:t>
      </w:r>
      <w:proofErr w:type="spellStart"/>
      <w:r w:rsidRPr="00202DAF">
        <w:rPr>
          <w:b/>
          <w:i/>
          <w:sz w:val="24"/>
          <w:szCs w:val="24"/>
          <w:lang w:val="ru-RU" w:eastAsia="bg-BG"/>
        </w:rPr>
        <w:t>брой</w:t>
      </w:r>
      <w:proofErr w:type="spellEnd"/>
      <w:r w:rsidRPr="00202DAF">
        <w:rPr>
          <w:b/>
          <w:i/>
          <w:sz w:val="24"/>
          <w:szCs w:val="24"/>
          <w:lang w:val="ru-RU" w:eastAsia="bg-BG"/>
        </w:rPr>
        <w:t xml:space="preserve"> точки по показателя – </w:t>
      </w:r>
      <w:r w:rsidRPr="00202DAF">
        <w:rPr>
          <w:b/>
          <w:i/>
          <w:sz w:val="24"/>
          <w:szCs w:val="24"/>
          <w:lang w:eastAsia="bg-BG"/>
        </w:rPr>
        <w:t>5</w:t>
      </w:r>
      <w:r w:rsidRPr="00202DAF">
        <w:rPr>
          <w:b/>
          <w:i/>
          <w:sz w:val="24"/>
          <w:szCs w:val="24"/>
          <w:lang w:val="ru-RU" w:eastAsia="bg-BG"/>
        </w:rPr>
        <w:t>0 точки</w:t>
      </w:r>
      <w:r w:rsidRPr="00202DAF">
        <w:rPr>
          <w:i/>
          <w:sz w:val="24"/>
          <w:szCs w:val="24"/>
          <w:lang w:val="ru-RU" w:eastAsia="bg-BG"/>
        </w:rPr>
        <w:t xml:space="preserve">. </w:t>
      </w:r>
      <w:proofErr w:type="spellStart"/>
      <w:r w:rsidRPr="00202DAF">
        <w:rPr>
          <w:i/>
          <w:sz w:val="24"/>
          <w:szCs w:val="24"/>
          <w:lang w:val="ru-RU" w:eastAsia="bg-BG"/>
        </w:rPr>
        <w:t>Оценките</w:t>
      </w:r>
      <w:proofErr w:type="spellEnd"/>
      <w:r w:rsidRPr="00202DAF">
        <w:rPr>
          <w:i/>
          <w:sz w:val="24"/>
          <w:szCs w:val="24"/>
          <w:lang w:val="ru-RU" w:eastAsia="bg-BG"/>
        </w:rPr>
        <w:t xml:space="preserve"> на </w:t>
      </w:r>
      <w:proofErr w:type="spellStart"/>
      <w:r w:rsidRPr="00202DAF">
        <w:rPr>
          <w:i/>
          <w:sz w:val="24"/>
          <w:szCs w:val="24"/>
          <w:lang w:val="ru-RU" w:eastAsia="bg-BG"/>
        </w:rPr>
        <w:t>офертите</w:t>
      </w:r>
      <w:proofErr w:type="spellEnd"/>
      <w:r w:rsidRPr="00202DAF">
        <w:rPr>
          <w:i/>
          <w:sz w:val="24"/>
          <w:szCs w:val="24"/>
          <w:lang w:val="ru-RU" w:eastAsia="bg-BG"/>
        </w:rPr>
        <w:t xml:space="preserve"> </w:t>
      </w:r>
      <w:proofErr w:type="gramStart"/>
      <w:r w:rsidRPr="00202DAF">
        <w:rPr>
          <w:i/>
          <w:sz w:val="24"/>
          <w:szCs w:val="24"/>
          <w:lang w:val="ru-RU" w:eastAsia="bg-BG"/>
        </w:rPr>
        <w:t>по</w:t>
      </w:r>
      <w:proofErr w:type="gramEnd"/>
      <w:r w:rsidRPr="00202DAF">
        <w:rPr>
          <w:i/>
          <w:sz w:val="24"/>
          <w:szCs w:val="24"/>
          <w:lang w:val="ru-RU" w:eastAsia="bg-BG"/>
        </w:rPr>
        <w:t xml:space="preserve"> показателя се </w:t>
      </w:r>
      <w:proofErr w:type="spellStart"/>
      <w:r w:rsidRPr="00202DAF">
        <w:rPr>
          <w:i/>
          <w:sz w:val="24"/>
          <w:szCs w:val="24"/>
          <w:lang w:val="ru-RU" w:eastAsia="bg-BG"/>
        </w:rPr>
        <w:t>изчисляват</w:t>
      </w:r>
      <w:proofErr w:type="spellEnd"/>
      <w:r w:rsidRPr="00202DAF">
        <w:rPr>
          <w:i/>
          <w:sz w:val="24"/>
          <w:szCs w:val="24"/>
          <w:lang w:val="ru-RU" w:eastAsia="bg-BG"/>
        </w:rPr>
        <w:t xml:space="preserve"> по </w:t>
      </w:r>
      <w:proofErr w:type="spellStart"/>
      <w:r w:rsidRPr="00202DAF">
        <w:rPr>
          <w:i/>
          <w:sz w:val="24"/>
          <w:szCs w:val="24"/>
          <w:lang w:val="ru-RU" w:eastAsia="bg-BG"/>
        </w:rPr>
        <w:t>формулата</w:t>
      </w:r>
      <w:proofErr w:type="spellEnd"/>
      <w:r w:rsidRPr="00202DAF">
        <w:rPr>
          <w:i/>
          <w:sz w:val="24"/>
          <w:szCs w:val="24"/>
          <w:lang w:val="ru-RU" w:eastAsia="bg-BG"/>
        </w:rPr>
        <w:t xml:space="preserve">:  </w:t>
      </w:r>
    </w:p>
    <w:p w:rsidR="004730CD" w:rsidRPr="00202DAF" w:rsidRDefault="004730CD" w:rsidP="004730CD">
      <w:pPr>
        <w:widowControl/>
        <w:tabs>
          <w:tab w:val="left" w:pos="1276"/>
          <w:tab w:val="left" w:pos="1560"/>
          <w:tab w:val="left" w:pos="9639"/>
        </w:tabs>
        <w:autoSpaceDE/>
        <w:autoSpaceDN/>
        <w:ind w:right="1" w:firstLine="993"/>
        <w:jc w:val="both"/>
        <w:rPr>
          <w:i/>
          <w:sz w:val="24"/>
          <w:szCs w:val="24"/>
          <w:lang w:val="bg-BG" w:eastAsia="bg-BG"/>
        </w:rPr>
      </w:pPr>
    </w:p>
    <w:p w:rsidR="004730CD" w:rsidRPr="00202DAF" w:rsidRDefault="004730CD" w:rsidP="004730CD">
      <w:pPr>
        <w:widowControl/>
        <w:tabs>
          <w:tab w:val="left" w:pos="1276"/>
          <w:tab w:val="left" w:pos="1560"/>
          <w:tab w:val="left" w:pos="9639"/>
        </w:tabs>
        <w:autoSpaceDE/>
        <w:autoSpaceDN/>
        <w:ind w:right="1" w:firstLine="993"/>
        <w:jc w:val="both"/>
        <w:rPr>
          <w:i/>
          <w:sz w:val="24"/>
          <w:szCs w:val="24"/>
          <w:lang w:val="bg-BG" w:eastAsia="bg-BG"/>
        </w:rPr>
      </w:pPr>
      <w:r w:rsidRPr="00202DAF">
        <w:rPr>
          <w:b/>
          <w:i/>
          <w:sz w:val="24"/>
          <w:szCs w:val="24"/>
          <w:lang w:val="bg-BG" w:eastAsia="bg-BG"/>
        </w:rPr>
        <w:t xml:space="preserve">                     </w:t>
      </w:r>
      <w:r w:rsidRPr="00202DAF">
        <w:rPr>
          <w:i/>
          <w:sz w:val="24"/>
          <w:szCs w:val="24"/>
          <w:lang w:val="en-GB" w:eastAsia="bg-BG"/>
        </w:rPr>
        <w:t xml:space="preserve">ПЦ min  </w:t>
      </w:r>
      <w:r w:rsidRPr="00202DAF">
        <w:rPr>
          <w:i/>
          <w:sz w:val="24"/>
          <w:szCs w:val="24"/>
          <w:lang w:val="bg-BG" w:eastAsia="bg-BG"/>
        </w:rPr>
        <w:t xml:space="preserve">            </w:t>
      </w:r>
      <w:r w:rsidRPr="00202DAF">
        <w:rPr>
          <w:i/>
          <w:sz w:val="24"/>
          <w:szCs w:val="24"/>
          <w:lang w:eastAsia="bg-BG"/>
        </w:rPr>
        <w:t xml:space="preserve">   </w:t>
      </w:r>
    </w:p>
    <w:p w:rsidR="004730CD" w:rsidRPr="00202DAF" w:rsidRDefault="004730CD" w:rsidP="004730CD">
      <w:pPr>
        <w:widowControl/>
        <w:tabs>
          <w:tab w:val="left" w:pos="1276"/>
          <w:tab w:val="left" w:pos="1560"/>
          <w:tab w:val="left" w:pos="9639"/>
        </w:tabs>
        <w:autoSpaceDE/>
        <w:autoSpaceDN/>
        <w:ind w:right="1" w:firstLine="993"/>
        <w:jc w:val="both"/>
        <w:rPr>
          <w:b/>
          <w:i/>
          <w:sz w:val="24"/>
          <w:szCs w:val="24"/>
          <w:lang w:val="bg-BG" w:eastAsia="bg-BG"/>
        </w:rPr>
      </w:pPr>
      <w:r w:rsidRPr="00202DAF">
        <w:rPr>
          <w:b/>
          <w:i/>
          <w:sz w:val="24"/>
          <w:szCs w:val="24"/>
          <w:lang w:eastAsia="bg-BG"/>
        </w:rPr>
        <w:t xml:space="preserve">  </w:t>
      </w:r>
      <w:r w:rsidRPr="00202DAF">
        <w:rPr>
          <w:b/>
          <w:i/>
          <w:sz w:val="24"/>
          <w:szCs w:val="24"/>
          <w:lang w:val="bg-BG" w:eastAsia="bg-BG"/>
        </w:rPr>
        <w:t xml:space="preserve">       ПЦ </w:t>
      </w:r>
      <w:r w:rsidRPr="00202DAF">
        <w:rPr>
          <w:b/>
          <w:i/>
          <w:sz w:val="24"/>
          <w:szCs w:val="24"/>
          <w:lang w:val="en-GB" w:eastAsia="bg-BG"/>
        </w:rPr>
        <w:t>=</w:t>
      </w:r>
      <w:r w:rsidRPr="00202DAF">
        <w:rPr>
          <w:b/>
          <w:i/>
          <w:sz w:val="24"/>
          <w:szCs w:val="24"/>
          <w:lang w:val="bg-BG" w:eastAsia="bg-BG"/>
        </w:rPr>
        <w:t xml:space="preserve">  </w:t>
      </w:r>
      <w:r w:rsidRPr="00202DAF">
        <w:rPr>
          <w:b/>
          <w:i/>
          <w:sz w:val="24"/>
          <w:szCs w:val="24"/>
          <w:lang w:val="en-GB" w:eastAsia="bg-BG"/>
        </w:rPr>
        <w:t xml:space="preserve"> ------------</w:t>
      </w:r>
      <w:r w:rsidRPr="00202DAF">
        <w:rPr>
          <w:b/>
          <w:i/>
          <w:sz w:val="24"/>
          <w:szCs w:val="24"/>
          <w:lang w:val="bg-BG" w:eastAsia="bg-BG"/>
        </w:rPr>
        <w:t xml:space="preserve"> </w:t>
      </w:r>
      <w:r w:rsidRPr="00202DAF">
        <w:rPr>
          <w:i/>
          <w:sz w:val="24"/>
          <w:szCs w:val="24"/>
          <w:lang w:val="bg-BG" w:eastAsia="bg-BG"/>
        </w:rPr>
        <w:t xml:space="preserve">х </w:t>
      </w:r>
      <w:r w:rsidRPr="00202DAF">
        <w:rPr>
          <w:i/>
          <w:sz w:val="24"/>
          <w:szCs w:val="24"/>
          <w:lang w:eastAsia="bg-BG"/>
        </w:rPr>
        <w:t>5</w:t>
      </w:r>
      <w:r w:rsidRPr="00202DAF">
        <w:rPr>
          <w:i/>
          <w:sz w:val="24"/>
          <w:szCs w:val="24"/>
          <w:lang w:val="bg-BG" w:eastAsia="bg-BG"/>
        </w:rPr>
        <w:t>0</w:t>
      </w:r>
      <w:r w:rsidRPr="00202DAF">
        <w:rPr>
          <w:b/>
          <w:i/>
          <w:sz w:val="24"/>
          <w:szCs w:val="24"/>
          <w:lang w:val="bg-BG" w:eastAsia="bg-BG"/>
        </w:rPr>
        <w:t xml:space="preserve">   </w:t>
      </w:r>
    </w:p>
    <w:p w:rsidR="004730CD" w:rsidRPr="00202DAF" w:rsidRDefault="004730CD" w:rsidP="004730CD">
      <w:pPr>
        <w:widowControl/>
        <w:tabs>
          <w:tab w:val="left" w:pos="1276"/>
          <w:tab w:val="left" w:pos="1560"/>
          <w:tab w:val="left" w:pos="9639"/>
        </w:tabs>
        <w:autoSpaceDE/>
        <w:autoSpaceDN/>
        <w:ind w:right="1" w:firstLine="993"/>
        <w:jc w:val="both"/>
        <w:rPr>
          <w:i/>
          <w:sz w:val="24"/>
          <w:szCs w:val="24"/>
          <w:lang w:val="bg-BG" w:eastAsia="bg-BG"/>
        </w:rPr>
      </w:pPr>
      <w:r w:rsidRPr="00202DAF">
        <w:rPr>
          <w:b/>
          <w:i/>
          <w:sz w:val="24"/>
          <w:szCs w:val="24"/>
          <w:lang w:val="en-GB" w:eastAsia="bg-BG"/>
        </w:rPr>
        <w:t xml:space="preserve">          </w:t>
      </w:r>
      <w:r w:rsidRPr="00202DAF">
        <w:rPr>
          <w:b/>
          <w:i/>
          <w:sz w:val="24"/>
          <w:szCs w:val="24"/>
          <w:lang w:eastAsia="bg-BG"/>
        </w:rPr>
        <w:t xml:space="preserve">     </w:t>
      </w:r>
      <w:r w:rsidRPr="00202DAF">
        <w:rPr>
          <w:b/>
          <w:i/>
          <w:sz w:val="24"/>
          <w:szCs w:val="24"/>
          <w:lang w:val="bg-BG" w:eastAsia="bg-BG"/>
        </w:rPr>
        <w:t xml:space="preserve">    </w:t>
      </w:r>
      <w:r w:rsidRPr="00202DAF">
        <w:rPr>
          <w:i/>
          <w:sz w:val="24"/>
          <w:szCs w:val="24"/>
          <w:lang w:val="en-GB" w:eastAsia="bg-BG"/>
        </w:rPr>
        <w:t xml:space="preserve">ПЦ </w:t>
      </w:r>
      <w:proofErr w:type="spellStart"/>
      <w:r w:rsidRPr="00202DAF">
        <w:rPr>
          <w:i/>
          <w:sz w:val="24"/>
          <w:szCs w:val="24"/>
          <w:lang w:val="en-GB" w:eastAsia="bg-BG"/>
        </w:rPr>
        <w:t>i</w:t>
      </w:r>
      <w:proofErr w:type="spellEnd"/>
      <w:r w:rsidRPr="00202DAF">
        <w:rPr>
          <w:i/>
          <w:sz w:val="24"/>
          <w:szCs w:val="24"/>
          <w:lang w:val="en-GB" w:eastAsia="bg-BG"/>
        </w:rPr>
        <w:t xml:space="preserve">  </w:t>
      </w:r>
    </w:p>
    <w:p w:rsidR="004730CD" w:rsidRPr="00202DAF" w:rsidRDefault="004730CD" w:rsidP="004730CD">
      <w:pPr>
        <w:widowControl/>
        <w:tabs>
          <w:tab w:val="left" w:pos="1276"/>
          <w:tab w:val="left" w:pos="1560"/>
          <w:tab w:val="left" w:pos="9639"/>
        </w:tabs>
        <w:autoSpaceDE/>
        <w:autoSpaceDN/>
        <w:ind w:right="1" w:firstLine="993"/>
        <w:jc w:val="both"/>
        <w:rPr>
          <w:i/>
          <w:sz w:val="24"/>
          <w:szCs w:val="24"/>
          <w:lang w:val="bg-BG" w:eastAsia="bg-BG"/>
        </w:rPr>
      </w:pPr>
    </w:p>
    <w:p w:rsidR="004730CD" w:rsidRPr="00202DAF" w:rsidRDefault="004730CD" w:rsidP="004730CD">
      <w:pPr>
        <w:widowControl/>
        <w:tabs>
          <w:tab w:val="left" w:pos="1276"/>
          <w:tab w:val="left" w:pos="1560"/>
          <w:tab w:val="left" w:pos="9639"/>
        </w:tabs>
        <w:autoSpaceDE/>
        <w:autoSpaceDN/>
        <w:ind w:right="1" w:firstLine="993"/>
        <w:jc w:val="both"/>
        <w:rPr>
          <w:i/>
          <w:sz w:val="24"/>
          <w:szCs w:val="24"/>
          <w:lang w:val="bg-BG" w:eastAsia="bg-BG"/>
        </w:rPr>
      </w:pPr>
      <w:r w:rsidRPr="00202DAF">
        <w:rPr>
          <w:i/>
          <w:sz w:val="24"/>
          <w:szCs w:val="24"/>
          <w:lang w:eastAsia="bg-BG"/>
        </w:rPr>
        <w:t xml:space="preserve">        </w:t>
      </w:r>
      <w:proofErr w:type="spellStart"/>
      <w:r w:rsidRPr="00202DAF">
        <w:rPr>
          <w:i/>
          <w:sz w:val="24"/>
          <w:szCs w:val="24"/>
          <w:lang w:val="ru-RU" w:eastAsia="bg-BG"/>
        </w:rPr>
        <w:t>Където</w:t>
      </w:r>
      <w:proofErr w:type="spellEnd"/>
      <w:r w:rsidRPr="00202DAF">
        <w:rPr>
          <w:i/>
          <w:sz w:val="24"/>
          <w:szCs w:val="24"/>
          <w:lang w:val="ru-RU" w:eastAsia="bg-BG"/>
        </w:rPr>
        <w:t xml:space="preserve"> </w:t>
      </w:r>
      <w:r w:rsidRPr="00202DAF">
        <w:rPr>
          <w:b/>
          <w:i/>
          <w:sz w:val="24"/>
          <w:szCs w:val="24"/>
          <w:lang w:val="bg-BG" w:eastAsia="bg-BG"/>
        </w:rPr>
        <w:t>П</w:t>
      </w:r>
      <w:r w:rsidRPr="00202DAF">
        <w:rPr>
          <w:b/>
          <w:i/>
          <w:sz w:val="24"/>
          <w:szCs w:val="24"/>
          <w:lang w:val="ru-RU" w:eastAsia="bg-BG"/>
        </w:rPr>
        <w:t>Ц</w:t>
      </w:r>
      <w:r w:rsidRPr="00202DAF">
        <w:rPr>
          <w:b/>
          <w:i/>
          <w:sz w:val="24"/>
          <w:szCs w:val="24"/>
          <w:lang w:val="bg-BG" w:eastAsia="bg-BG"/>
        </w:rPr>
        <w:t xml:space="preserve"> </w:t>
      </w:r>
      <w:r w:rsidRPr="00202DAF">
        <w:rPr>
          <w:b/>
          <w:i/>
          <w:sz w:val="24"/>
          <w:szCs w:val="24"/>
          <w:lang w:val="en-GB" w:eastAsia="bg-BG"/>
        </w:rPr>
        <w:t>min</w:t>
      </w:r>
      <w:r w:rsidRPr="00202DAF">
        <w:rPr>
          <w:i/>
          <w:sz w:val="24"/>
          <w:szCs w:val="24"/>
          <w:lang w:val="ru-RU" w:eastAsia="bg-BG"/>
        </w:rPr>
        <w:t xml:space="preserve">  </w:t>
      </w:r>
      <w:r w:rsidRPr="00202DAF">
        <w:rPr>
          <w:i/>
          <w:sz w:val="24"/>
          <w:szCs w:val="24"/>
          <w:lang w:val="en-GB" w:eastAsia="bg-BG"/>
        </w:rPr>
        <w:t>e</w:t>
      </w:r>
      <w:r w:rsidRPr="00202DAF">
        <w:rPr>
          <w:i/>
          <w:sz w:val="24"/>
          <w:szCs w:val="24"/>
          <w:lang w:val="ru-RU" w:eastAsia="bg-BG"/>
        </w:rPr>
        <w:t xml:space="preserve"> </w:t>
      </w:r>
      <w:proofErr w:type="spellStart"/>
      <w:r w:rsidRPr="00202DAF">
        <w:rPr>
          <w:i/>
          <w:sz w:val="24"/>
          <w:szCs w:val="24"/>
          <w:lang w:val="ru-RU" w:eastAsia="bg-BG"/>
        </w:rPr>
        <w:t>минималната</w:t>
      </w:r>
      <w:proofErr w:type="spellEnd"/>
      <w:r w:rsidRPr="00202DAF">
        <w:rPr>
          <w:i/>
          <w:sz w:val="24"/>
          <w:szCs w:val="24"/>
          <w:lang w:val="ru-RU" w:eastAsia="bg-BG"/>
        </w:rPr>
        <w:t xml:space="preserve"> предложена </w:t>
      </w:r>
      <w:r w:rsidRPr="00202DAF">
        <w:rPr>
          <w:i/>
          <w:sz w:val="24"/>
          <w:szCs w:val="24"/>
          <w:lang w:val="be-BY" w:eastAsia="bg-BG"/>
        </w:rPr>
        <w:t xml:space="preserve">цена </w:t>
      </w:r>
      <w:r w:rsidRPr="00202DAF">
        <w:rPr>
          <w:i/>
          <w:sz w:val="24"/>
          <w:szCs w:val="24"/>
          <w:lang w:val="ru-RU" w:eastAsia="bg-BG"/>
        </w:rPr>
        <w:t xml:space="preserve"> (без ДДС), </w:t>
      </w:r>
      <w:proofErr w:type="spellStart"/>
      <w:r w:rsidRPr="00202DAF">
        <w:rPr>
          <w:i/>
          <w:sz w:val="24"/>
          <w:szCs w:val="24"/>
          <w:lang w:val="ru-RU" w:eastAsia="bg-BG"/>
        </w:rPr>
        <w:t>съгласно</w:t>
      </w:r>
      <w:proofErr w:type="spellEnd"/>
      <w:r w:rsidRPr="00202DAF">
        <w:rPr>
          <w:i/>
          <w:sz w:val="24"/>
          <w:szCs w:val="24"/>
          <w:lang w:val="ru-RU" w:eastAsia="bg-BG"/>
        </w:rPr>
        <w:t xml:space="preserve"> </w:t>
      </w:r>
      <w:proofErr w:type="spellStart"/>
      <w:r w:rsidRPr="00202DAF">
        <w:rPr>
          <w:i/>
          <w:sz w:val="24"/>
          <w:szCs w:val="24"/>
          <w:lang w:val="ru-RU" w:eastAsia="bg-BG"/>
        </w:rPr>
        <w:t>Ценовото</w:t>
      </w:r>
      <w:proofErr w:type="spellEnd"/>
      <w:r w:rsidRPr="00202DAF">
        <w:rPr>
          <w:i/>
          <w:sz w:val="24"/>
          <w:szCs w:val="24"/>
          <w:lang w:val="ru-RU" w:eastAsia="bg-BG"/>
        </w:rPr>
        <w:t xml:space="preserve"> предложение </w:t>
      </w:r>
      <w:r w:rsidRPr="00202DAF">
        <w:rPr>
          <w:i/>
          <w:sz w:val="24"/>
          <w:szCs w:val="24"/>
          <w:lang w:val="be-BY" w:eastAsia="bg-BG"/>
        </w:rPr>
        <w:t xml:space="preserve"> </w:t>
      </w:r>
      <w:r w:rsidRPr="00202DAF">
        <w:rPr>
          <w:i/>
          <w:sz w:val="24"/>
          <w:szCs w:val="24"/>
          <w:lang w:val="ru-RU" w:eastAsia="bg-BG"/>
        </w:rPr>
        <w:t xml:space="preserve">на участника, предложил </w:t>
      </w:r>
      <w:proofErr w:type="spellStart"/>
      <w:r w:rsidRPr="00202DAF">
        <w:rPr>
          <w:i/>
          <w:sz w:val="24"/>
          <w:szCs w:val="24"/>
          <w:lang w:val="ru-RU" w:eastAsia="bg-BG"/>
        </w:rPr>
        <w:t>най-ниска</w:t>
      </w:r>
      <w:proofErr w:type="spellEnd"/>
      <w:r w:rsidRPr="00202DAF">
        <w:rPr>
          <w:i/>
          <w:sz w:val="24"/>
          <w:szCs w:val="24"/>
          <w:lang w:val="ru-RU" w:eastAsia="bg-BG"/>
        </w:rPr>
        <w:t xml:space="preserve"> цена.</w:t>
      </w:r>
    </w:p>
    <w:p w:rsidR="004730CD" w:rsidRPr="00202DAF" w:rsidRDefault="004730CD" w:rsidP="004730CD">
      <w:pPr>
        <w:widowControl/>
        <w:tabs>
          <w:tab w:val="left" w:pos="1276"/>
          <w:tab w:val="left" w:pos="1560"/>
          <w:tab w:val="left" w:pos="9639"/>
        </w:tabs>
        <w:autoSpaceDE/>
        <w:autoSpaceDN/>
        <w:ind w:right="1" w:firstLine="993"/>
        <w:jc w:val="both"/>
        <w:rPr>
          <w:i/>
          <w:sz w:val="24"/>
          <w:szCs w:val="24"/>
          <w:lang w:val="bg-BG" w:eastAsia="bg-BG"/>
        </w:rPr>
      </w:pPr>
      <w:r w:rsidRPr="00202DAF">
        <w:rPr>
          <w:i/>
          <w:sz w:val="24"/>
          <w:szCs w:val="24"/>
          <w:lang w:eastAsia="bg-BG"/>
        </w:rPr>
        <w:t xml:space="preserve">        </w:t>
      </w:r>
      <w:proofErr w:type="spellStart"/>
      <w:r w:rsidRPr="00202DAF">
        <w:rPr>
          <w:i/>
          <w:sz w:val="24"/>
          <w:szCs w:val="24"/>
          <w:lang w:val="ru-RU" w:eastAsia="bg-BG"/>
        </w:rPr>
        <w:t>Където</w:t>
      </w:r>
      <w:proofErr w:type="spellEnd"/>
      <w:r w:rsidRPr="00202DAF">
        <w:rPr>
          <w:i/>
          <w:sz w:val="24"/>
          <w:szCs w:val="24"/>
          <w:lang w:val="ru-RU" w:eastAsia="bg-BG"/>
        </w:rPr>
        <w:t xml:space="preserve"> </w:t>
      </w:r>
      <w:r w:rsidRPr="00202DAF">
        <w:rPr>
          <w:b/>
          <w:i/>
          <w:sz w:val="24"/>
          <w:szCs w:val="24"/>
          <w:lang w:val="bg-BG" w:eastAsia="bg-BG"/>
        </w:rPr>
        <w:t>П</w:t>
      </w:r>
      <w:r w:rsidRPr="00202DAF">
        <w:rPr>
          <w:b/>
          <w:i/>
          <w:sz w:val="24"/>
          <w:szCs w:val="24"/>
          <w:lang w:val="ru-RU" w:eastAsia="bg-BG"/>
        </w:rPr>
        <w:t>Ц</w:t>
      </w:r>
      <w:r w:rsidRPr="00202DAF">
        <w:rPr>
          <w:b/>
          <w:i/>
          <w:sz w:val="24"/>
          <w:szCs w:val="24"/>
          <w:lang w:val="bg-BG" w:eastAsia="bg-BG"/>
        </w:rPr>
        <w:t xml:space="preserve"> </w:t>
      </w:r>
      <w:proofErr w:type="spellStart"/>
      <w:r w:rsidRPr="00202DAF">
        <w:rPr>
          <w:b/>
          <w:i/>
          <w:sz w:val="24"/>
          <w:szCs w:val="24"/>
          <w:lang w:val="en-GB" w:eastAsia="bg-BG"/>
        </w:rPr>
        <w:t>i</w:t>
      </w:r>
      <w:proofErr w:type="spellEnd"/>
      <w:r w:rsidRPr="00202DAF">
        <w:rPr>
          <w:b/>
          <w:i/>
          <w:sz w:val="24"/>
          <w:szCs w:val="24"/>
          <w:lang w:val="ru-RU" w:eastAsia="bg-BG"/>
        </w:rPr>
        <w:t xml:space="preserve"> </w:t>
      </w:r>
      <w:r w:rsidRPr="00202DAF">
        <w:rPr>
          <w:i/>
          <w:sz w:val="24"/>
          <w:szCs w:val="24"/>
          <w:lang w:val="ru-RU" w:eastAsia="bg-BG"/>
        </w:rPr>
        <w:t xml:space="preserve"> </w:t>
      </w:r>
      <w:r w:rsidRPr="00202DAF">
        <w:rPr>
          <w:i/>
          <w:sz w:val="24"/>
          <w:szCs w:val="24"/>
          <w:lang w:val="en-GB" w:eastAsia="bg-BG"/>
        </w:rPr>
        <w:t>e</w:t>
      </w:r>
      <w:r w:rsidRPr="00202DAF">
        <w:rPr>
          <w:i/>
          <w:sz w:val="24"/>
          <w:szCs w:val="24"/>
          <w:lang w:val="ru-RU" w:eastAsia="bg-BG"/>
        </w:rPr>
        <w:t xml:space="preserve">  предложена цена (без ДДС), </w:t>
      </w:r>
      <w:proofErr w:type="spellStart"/>
      <w:r w:rsidRPr="00202DAF">
        <w:rPr>
          <w:i/>
          <w:sz w:val="24"/>
          <w:szCs w:val="24"/>
          <w:lang w:val="ru-RU" w:eastAsia="bg-BG"/>
        </w:rPr>
        <w:t>съгласн</w:t>
      </w:r>
      <w:proofErr w:type="spellEnd"/>
      <w:r w:rsidRPr="00202DAF">
        <w:rPr>
          <w:i/>
          <w:sz w:val="24"/>
          <w:szCs w:val="24"/>
          <w:lang w:val="be-BY" w:eastAsia="bg-BG"/>
        </w:rPr>
        <w:t xml:space="preserve">о </w:t>
      </w:r>
      <w:proofErr w:type="spellStart"/>
      <w:r w:rsidRPr="00202DAF">
        <w:rPr>
          <w:i/>
          <w:sz w:val="24"/>
          <w:szCs w:val="24"/>
          <w:lang w:val="ru-RU" w:eastAsia="bg-BG"/>
        </w:rPr>
        <w:t>Ценовото</w:t>
      </w:r>
      <w:proofErr w:type="spellEnd"/>
      <w:r w:rsidRPr="00202DAF">
        <w:rPr>
          <w:i/>
          <w:sz w:val="24"/>
          <w:szCs w:val="24"/>
          <w:lang w:val="ru-RU" w:eastAsia="bg-BG"/>
        </w:rPr>
        <w:t xml:space="preserve"> предложение на </w:t>
      </w:r>
      <w:proofErr w:type="spellStart"/>
      <w:r w:rsidRPr="00202DAF">
        <w:rPr>
          <w:i/>
          <w:sz w:val="24"/>
          <w:szCs w:val="24"/>
          <w:lang w:val="ru-RU" w:eastAsia="bg-BG"/>
        </w:rPr>
        <w:t>оценявания</w:t>
      </w:r>
      <w:proofErr w:type="spellEnd"/>
      <w:r w:rsidRPr="00202DAF">
        <w:rPr>
          <w:i/>
          <w:sz w:val="24"/>
          <w:szCs w:val="24"/>
          <w:lang w:val="ru-RU" w:eastAsia="bg-BG"/>
        </w:rPr>
        <w:t xml:space="preserve"> участник</w:t>
      </w:r>
      <w:r w:rsidRPr="00202DAF">
        <w:rPr>
          <w:i/>
          <w:sz w:val="24"/>
          <w:szCs w:val="24"/>
          <w:lang w:val="bg-BG" w:eastAsia="bg-BG"/>
        </w:rPr>
        <w:t>.</w:t>
      </w:r>
    </w:p>
    <w:p w:rsidR="004730CD" w:rsidRPr="00202DAF" w:rsidRDefault="004730CD" w:rsidP="004730CD">
      <w:pPr>
        <w:widowControl/>
        <w:tabs>
          <w:tab w:val="left" w:pos="1276"/>
          <w:tab w:val="left" w:pos="1560"/>
          <w:tab w:val="left" w:pos="9639"/>
        </w:tabs>
        <w:autoSpaceDE/>
        <w:autoSpaceDN/>
        <w:ind w:right="1" w:firstLine="993"/>
        <w:jc w:val="both"/>
        <w:rPr>
          <w:i/>
          <w:sz w:val="24"/>
          <w:szCs w:val="24"/>
          <w:lang w:eastAsia="bg-BG"/>
        </w:rPr>
      </w:pPr>
    </w:p>
    <w:p w:rsidR="004730CD" w:rsidRPr="00202DAF" w:rsidRDefault="004730CD" w:rsidP="004730CD">
      <w:pPr>
        <w:widowControl/>
        <w:numPr>
          <w:ilvl w:val="0"/>
          <w:numId w:val="29"/>
        </w:numPr>
        <w:tabs>
          <w:tab w:val="left" w:pos="567"/>
          <w:tab w:val="left" w:pos="1276"/>
          <w:tab w:val="left" w:pos="1560"/>
          <w:tab w:val="left" w:pos="9639"/>
        </w:tabs>
        <w:autoSpaceDE/>
        <w:autoSpaceDN/>
        <w:ind w:left="0" w:right="1" w:firstLine="993"/>
        <w:jc w:val="both"/>
        <w:rPr>
          <w:b/>
          <w:i/>
          <w:iCs/>
          <w:sz w:val="24"/>
          <w:szCs w:val="24"/>
          <w:u w:val="single"/>
          <w:lang w:val="en-GB" w:eastAsia="bg-BG"/>
        </w:rPr>
      </w:pPr>
      <w:proofErr w:type="spellStart"/>
      <w:r w:rsidRPr="00202DAF">
        <w:rPr>
          <w:b/>
          <w:i/>
          <w:iCs/>
          <w:sz w:val="24"/>
          <w:szCs w:val="24"/>
          <w:u w:val="single"/>
          <w:lang w:val="en-GB" w:eastAsia="bg-BG"/>
        </w:rPr>
        <w:t>Показател</w:t>
      </w:r>
      <w:proofErr w:type="spellEnd"/>
      <w:r w:rsidRPr="00202DAF">
        <w:rPr>
          <w:b/>
          <w:i/>
          <w:iCs/>
          <w:sz w:val="24"/>
          <w:szCs w:val="24"/>
          <w:u w:val="single"/>
          <w:lang w:val="en-GB" w:eastAsia="bg-BG"/>
        </w:rPr>
        <w:t xml:space="preserve"> „</w:t>
      </w:r>
      <w:r w:rsidRPr="00202DAF">
        <w:rPr>
          <w:sz w:val="24"/>
          <w:szCs w:val="24"/>
          <w:u w:val="single"/>
          <w:lang w:val="bg-BG" w:eastAsia="bg-BG"/>
        </w:rPr>
        <w:t xml:space="preserve"> </w:t>
      </w:r>
      <w:proofErr w:type="spellStart"/>
      <w:r w:rsidRPr="00202DAF">
        <w:rPr>
          <w:b/>
          <w:i/>
          <w:iCs/>
          <w:sz w:val="24"/>
          <w:szCs w:val="24"/>
          <w:u w:val="single"/>
          <w:lang w:val="en-GB" w:eastAsia="bg-BG"/>
        </w:rPr>
        <w:t>Техническо</w:t>
      </w:r>
      <w:proofErr w:type="spellEnd"/>
      <w:r w:rsidRPr="00202DAF">
        <w:rPr>
          <w:b/>
          <w:i/>
          <w:iCs/>
          <w:sz w:val="24"/>
          <w:szCs w:val="24"/>
          <w:u w:val="single"/>
          <w:lang w:val="en-GB" w:eastAsia="bg-BG"/>
        </w:rPr>
        <w:t xml:space="preserve"> </w:t>
      </w:r>
      <w:proofErr w:type="spellStart"/>
      <w:r w:rsidRPr="00202DAF">
        <w:rPr>
          <w:b/>
          <w:i/>
          <w:iCs/>
          <w:sz w:val="24"/>
          <w:szCs w:val="24"/>
          <w:u w:val="single"/>
          <w:lang w:val="en-GB" w:eastAsia="bg-BG"/>
        </w:rPr>
        <w:t>предложение</w:t>
      </w:r>
      <w:proofErr w:type="spellEnd"/>
      <w:r w:rsidRPr="00202DAF">
        <w:rPr>
          <w:b/>
          <w:i/>
          <w:iCs/>
          <w:sz w:val="24"/>
          <w:szCs w:val="24"/>
          <w:u w:val="single"/>
          <w:lang w:val="bg-BG" w:eastAsia="bg-BG"/>
        </w:rPr>
        <w:t>“</w:t>
      </w:r>
      <w:r w:rsidRPr="00202DAF">
        <w:rPr>
          <w:b/>
          <w:i/>
          <w:iCs/>
          <w:sz w:val="24"/>
          <w:szCs w:val="24"/>
          <w:u w:val="single"/>
          <w:lang w:val="en-GB" w:eastAsia="bg-BG"/>
        </w:rPr>
        <w:t xml:space="preserve"> – (ТП);</w:t>
      </w:r>
    </w:p>
    <w:p w:rsidR="004730CD" w:rsidRPr="00202DAF" w:rsidRDefault="004730CD" w:rsidP="004730CD">
      <w:pPr>
        <w:widowControl/>
        <w:tabs>
          <w:tab w:val="left" w:pos="1276"/>
          <w:tab w:val="left" w:pos="1560"/>
          <w:tab w:val="left" w:pos="9639"/>
        </w:tabs>
        <w:autoSpaceDE/>
        <w:autoSpaceDN/>
        <w:ind w:right="1" w:firstLine="993"/>
        <w:jc w:val="both"/>
        <w:rPr>
          <w:rFonts w:eastAsia="Arial Unicode MS"/>
          <w:bCs/>
          <w:i/>
          <w:iCs/>
          <w:sz w:val="24"/>
          <w:szCs w:val="24"/>
          <w:lang w:val="en-GB" w:eastAsia="bg-BG" w:bidi="bg-BG"/>
        </w:rPr>
      </w:pPr>
      <w:r w:rsidRPr="00202DAF">
        <w:rPr>
          <w:rFonts w:eastAsia="Arial Unicode MS"/>
          <w:bCs/>
          <w:i/>
          <w:iCs/>
          <w:sz w:val="24"/>
          <w:szCs w:val="24"/>
          <w:lang w:val="bg-BG" w:eastAsia="bg-BG" w:bidi="bg-BG"/>
        </w:rPr>
        <w:t xml:space="preserve">    </w:t>
      </w:r>
      <w:proofErr w:type="spellStart"/>
      <w:r w:rsidRPr="00202DAF">
        <w:rPr>
          <w:rFonts w:eastAsia="Arial Unicode MS"/>
          <w:bCs/>
          <w:i/>
          <w:iCs/>
          <w:sz w:val="24"/>
          <w:szCs w:val="24"/>
          <w:lang w:val="en-GB" w:eastAsia="bg-BG" w:bidi="bg-BG"/>
        </w:rPr>
        <w:t>Показателят</w:t>
      </w:r>
      <w:proofErr w:type="spellEnd"/>
      <w:r w:rsidRPr="00202DAF">
        <w:rPr>
          <w:rFonts w:eastAsia="Arial Unicode MS"/>
          <w:bCs/>
          <w:i/>
          <w:iCs/>
          <w:sz w:val="24"/>
          <w:szCs w:val="24"/>
          <w:lang w:val="en-GB" w:eastAsia="bg-BG" w:bidi="bg-BG"/>
        </w:rPr>
        <w:t xml:space="preserve"> </w:t>
      </w:r>
      <w:proofErr w:type="gramStart"/>
      <w:r w:rsidRPr="00202DAF">
        <w:rPr>
          <w:rFonts w:eastAsia="Arial Unicode MS"/>
          <w:b/>
          <w:bCs/>
          <w:i/>
          <w:iCs/>
          <w:sz w:val="24"/>
          <w:szCs w:val="24"/>
          <w:lang w:val="bg-BG" w:eastAsia="bg-BG" w:bidi="bg-BG"/>
        </w:rPr>
        <w:t>ТП</w:t>
      </w:r>
      <w:r w:rsidRPr="00202DAF">
        <w:rPr>
          <w:rFonts w:eastAsia="Arial Unicode MS"/>
          <w:b/>
          <w:bCs/>
          <w:i/>
          <w:iCs/>
          <w:sz w:val="24"/>
          <w:szCs w:val="24"/>
          <w:lang w:val="en-GB" w:eastAsia="bg-BG" w:bidi="bg-BG"/>
        </w:rPr>
        <w:t xml:space="preserve"> </w:t>
      </w:r>
      <w:r w:rsidRPr="00202DAF">
        <w:rPr>
          <w:rFonts w:eastAsia="Arial Unicode MS"/>
          <w:bCs/>
          <w:i/>
          <w:iCs/>
          <w:sz w:val="24"/>
          <w:szCs w:val="24"/>
          <w:lang w:val="en-GB" w:eastAsia="bg-BG" w:bidi="bg-BG"/>
        </w:rPr>
        <w:t xml:space="preserve"> -</w:t>
      </w:r>
      <w:proofErr w:type="gramEnd"/>
      <w:r w:rsidRPr="00202DAF">
        <w:rPr>
          <w:rFonts w:eastAsia="Arial Unicode MS"/>
          <w:bCs/>
          <w:i/>
          <w:iCs/>
          <w:sz w:val="24"/>
          <w:szCs w:val="24"/>
          <w:lang w:val="en-GB" w:eastAsia="bg-BG" w:bidi="bg-BG"/>
        </w:rPr>
        <w:t xml:space="preserve"> </w:t>
      </w:r>
      <w:r w:rsidRPr="00202DAF">
        <w:rPr>
          <w:rFonts w:eastAsia="Arial Unicode MS"/>
          <w:bCs/>
          <w:i/>
          <w:iCs/>
          <w:sz w:val="24"/>
          <w:szCs w:val="24"/>
          <w:lang w:val="bg-BG" w:eastAsia="bg-BG" w:bidi="bg-BG"/>
        </w:rPr>
        <w:t>Техническо предложение</w:t>
      </w:r>
      <w:r w:rsidRPr="00202DAF">
        <w:rPr>
          <w:rFonts w:eastAsia="Arial Unicode MS"/>
          <w:bCs/>
          <w:i/>
          <w:iCs/>
          <w:sz w:val="24"/>
          <w:szCs w:val="24"/>
          <w:lang w:val="en-GB" w:eastAsia="bg-BG" w:bidi="bg-BG"/>
        </w:rPr>
        <w:t xml:space="preserve"> е с </w:t>
      </w:r>
      <w:proofErr w:type="spellStart"/>
      <w:r w:rsidRPr="00202DAF">
        <w:rPr>
          <w:rFonts w:eastAsia="Arial Unicode MS"/>
          <w:bCs/>
          <w:i/>
          <w:iCs/>
          <w:sz w:val="24"/>
          <w:szCs w:val="24"/>
          <w:lang w:val="en-GB" w:eastAsia="bg-BG" w:bidi="bg-BG"/>
        </w:rPr>
        <w:t>относителна</w:t>
      </w:r>
      <w:proofErr w:type="spellEnd"/>
      <w:r w:rsidRPr="00202DAF">
        <w:rPr>
          <w:rFonts w:eastAsia="Arial Unicode MS"/>
          <w:bCs/>
          <w:i/>
          <w:iCs/>
          <w:sz w:val="24"/>
          <w:szCs w:val="24"/>
          <w:lang w:val="en-GB" w:eastAsia="bg-BG" w:bidi="bg-BG"/>
        </w:rPr>
        <w:t xml:space="preserve"> </w:t>
      </w:r>
      <w:proofErr w:type="spellStart"/>
      <w:r w:rsidRPr="00202DAF">
        <w:rPr>
          <w:rFonts w:eastAsia="Arial Unicode MS"/>
          <w:bCs/>
          <w:i/>
          <w:iCs/>
          <w:sz w:val="24"/>
          <w:szCs w:val="24"/>
          <w:lang w:val="en-GB" w:eastAsia="bg-BG" w:bidi="bg-BG"/>
        </w:rPr>
        <w:t>тежест</w:t>
      </w:r>
      <w:proofErr w:type="spellEnd"/>
      <w:r w:rsidRPr="00202DAF">
        <w:rPr>
          <w:rFonts w:eastAsia="Arial Unicode MS"/>
          <w:bCs/>
          <w:i/>
          <w:iCs/>
          <w:sz w:val="24"/>
          <w:szCs w:val="24"/>
          <w:lang w:val="en-GB" w:eastAsia="bg-BG" w:bidi="bg-BG"/>
        </w:rPr>
        <w:t xml:space="preserve"> </w:t>
      </w:r>
      <w:r w:rsidR="009A53F2">
        <w:rPr>
          <w:rFonts w:eastAsia="Arial Unicode MS"/>
          <w:bCs/>
          <w:i/>
          <w:iCs/>
          <w:sz w:val="24"/>
          <w:szCs w:val="24"/>
          <w:lang w:val="bg-BG" w:eastAsia="bg-BG" w:bidi="bg-BG"/>
        </w:rPr>
        <w:t xml:space="preserve">40 </w:t>
      </w:r>
      <w:r w:rsidRPr="00202DAF">
        <w:rPr>
          <w:rFonts w:eastAsia="Arial Unicode MS"/>
          <w:bCs/>
          <w:i/>
          <w:iCs/>
          <w:sz w:val="24"/>
          <w:szCs w:val="24"/>
          <w:lang w:val="en-GB" w:eastAsia="bg-BG" w:bidi="bg-BG"/>
        </w:rPr>
        <w:t xml:space="preserve">% в </w:t>
      </w:r>
      <w:proofErr w:type="spellStart"/>
      <w:r w:rsidRPr="00202DAF">
        <w:rPr>
          <w:rFonts w:eastAsia="Arial Unicode MS"/>
          <w:bCs/>
          <w:i/>
          <w:iCs/>
          <w:sz w:val="24"/>
          <w:szCs w:val="24"/>
          <w:lang w:val="en-GB" w:eastAsia="bg-BG" w:bidi="bg-BG"/>
        </w:rPr>
        <w:t>комплексната</w:t>
      </w:r>
      <w:proofErr w:type="spellEnd"/>
      <w:r w:rsidRPr="00202DAF">
        <w:rPr>
          <w:rFonts w:eastAsia="Arial Unicode MS"/>
          <w:bCs/>
          <w:i/>
          <w:iCs/>
          <w:sz w:val="24"/>
          <w:szCs w:val="24"/>
          <w:lang w:val="en-GB" w:eastAsia="bg-BG" w:bidi="bg-BG"/>
        </w:rPr>
        <w:t xml:space="preserve"> </w:t>
      </w:r>
      <w:proofErr w:type="spellStart"/>
      <w:r w:rsidRPr="00202DAF">
        <w:rPr>
          <w:rFonts w:eastAsia="Arial Unicode MS"/>
          <w:bCs/>
          <w:i/>
          <w:iCs/>
          <w:sz w:val="24"/>
          <w:szCs w:val="24"/>
          <w:lang w:val="en-GB" w:eastAsia="bg-BG" w:bidi="bg-BG"/>
        </w:rPr>
        <w:t>оценка</w:t>
      </w:r>
      <w:proofErr w:type="spellEnd"/>
      <w:r w:rsidRPr="00202DAF">
        <w:rPr>
          <w:rFonts w:eastAsia="Arial Unicode MS"/>
          <w:bCs/>
          <w:i/>
          <w:iCs/>
          <w:sz w:val="24"/>
          <w:szCs w:val="24"/>
          <w:lang w:val="en-GB" w:eastAsia="bg-BG" w:bidi="bg-BG"/>
        </w:rPr>
        <w:t xml:space="preserve">. </w:t>
      </w:r>
      <w:proofErr w:type="spellStart"/>
      <w:proofErr w:type="gramStart"/>
      <w:r w:rsidRPr="00202DAF">
        <w:rPr>
          <w:rFonts w:eastAsia="Arial Unicode MS"/>
          <w:b/>
          <w:bCs/>
          <w:i/>
          <w:iCs/>
          <w:sz w:val="24"/>
          <w:szCs w:val="24"/>
          <w:lang w:val="en-GB" w:eastAsia="bg-BG" w:bidi="bg-BG"/>
        </w:rPr>
        <w:t>Максимален</w:t>
      </w:r>
      <w:proofErr w:type="spellEnd"/>
      <w:r w:rsidRPr="00202DAF">
        <w:rPr>
          <w:rFonts w:eastAsia="Arial Unicode MS"/>
          <w:b/>
          <w:bCs/>
          <w:i/>
          <w:iCs/>
          <w:sz w:val="24"/>
          <w:szCs w:val="24"/>
          <w:lang w:val="en-GB" w:eastAsia="bg-BG" w:bidi="bg-BG"/>
        </w:rPr>
        <w:t xml:space="preserve"> </w:t>
      </w:r>
      <w:proofErr w:type="spellStart"/>
      <w:r w:rsidRPr="00202DAF">
        <w:rPr>
          <w:rFonts w:eastAsia="Arial Unicode MS"/>
          <w:b/>
          <w:bCs/>
          <w:i/>
          <w:iCs/>
          <w:sz w:val="24"/>
          <w:szCs w:val="24"/>
          <w:lang w:val="en-GB" w:eastAsia="bg-BG" w:bidi="bg-BG"/>
        </w:rPr>
        <w:t>брой</w:t>
      </w:r>
      <w:proofErr w:type="spellEnd"/>
      <w:r w:rsidRPr="00202DAF">
        <w:rPr>
          <w:rFonts w:eastAsia="Arial Unicode MS"/>
          <w:b/>
          <w:bCs/>
          <w:i/>
          <w:iCs/>
          <w:sz w:val="24"/>
          <w:szCs w:val="24"/>
          <w:lang w:val="en-GB" w:eastAsia="bg-BG" w:bidi="bg-BG"/>
        </w:rPr>
        <w:t xml:space="preserve"> </w:t>
      </w:r>
      <w:proofErr w:type="spellStart"/>
      <w:r w:rsidRPr="00202DAF">
        <w:rPr>
          <w:rFonts w:eastAsia="Arial Unicode MS"/>
          <w:b/>
          <w:bCs/>
          <w:i/>
          <w:iCs/>
          <w:sz w:val="24"/>
          <w:szCs w:val="24"/>
          <w:lang w:val="en-GB" w:eastAsia="bg-BG" w:bidi="bg-BG"/>
        </w:rPr>
        <w:t>точки</w:t>
      </w:r>
      <w:proofErr w:type="spellEnd"/>
      <w:r w:rsidRPr="00202DAF">
        <w:rPr>
          <w:rFonts w:eastAsia="Arial Unicode MS"/>
          <w:b/>
          <w:bCs/>
          <w:i/>
          <w:iCs/>
          <w:sz w:val="24"/>
          <w:szCs w:val="24"/>
          <w:lang w:val="en-GB" w:eastAsia="bg-BG" w:bidi="bg-BG"/>
        </w:rPr>
        <w:t xml:space="preserve"> </w:t>
      </w:r>
      <w:proofErr w:type="spellStart"/>
      <w:r w:rsidRPr="00202DAF">
        <w:rPr>
          <w:rFonts w:eastAsia="Arial Unicode MS"/>
          <w:b/>
          <w:bCs/>
          <w:i/>
          <w:iCs/>
          <w:sz w:val="24"/>
          <w:szCs w:val="24"/>
          <w:lang w:val="en-GB" w:eastAsia="bg-BG" w:bidi="bg-BG"/>
        </w:rPr>
        <w:t>по</w:t>
      </w:r>
      <w:proofErr w:type="spellEnd"/>
      <w:r w:rsidRPr="00202DAF">
        <w:rPr>
          <w:rFonts w:eastAsia="Arial Unicode MS"/>
          <w:b/>
          <w:bCs/>
          <w:i/>
          <w:iCs/>
          <w:sz w:val="24"/>
          <w:szCs w:val="24"/>
          <w:lang w:val="en-GB" w:eastAsia="bg-BG" w:bidi="bg-BG"/>
        </w:rPr>
        <w:t xml:space="preserve"> </w:t>
      </w:r>
      <w:proofErr w:type="spellStart"/>
      <w:r w:rsidRPr="00202DAF">
        <w:rPr>
          <w:rFonts w:eastAsia="Arial Unicode MS"/>
          <w:b/>
          <w:bCs/>
          <w:i/>
          <w:iCs/>
          <w:sz w:val="24"/>
          <w:szCs w:val="24"/>
          <w:lang w:val="en-GB" w:eastAsia="bg-BG" w:bidi="bg-BG"/>
        </w:rPr>
        <w:t>показателя</w:t>
      </w:r>
      <w:proofErr w:type="spellEnd"/>
      <w:r w:rsidRPr="00202DAF">
        <w:rPr>
          <w:rFonts w:eastAsia="Arial Unicode MS"/>
          <w:b/>
          <w:bCs/>
          <w:i/>
          <w:iCs/>
          <w:sz w:val="24"/>
          <w:szCs w:val="24"/>
          <w:lang w:val="en-GB" w:eastAsia="bg-BG" w:bidi="bg-BG"/>
        </w:rPr>
        <w:t xml:space="preserve"> – </w:t>
      </w:r>
      <w:r w:rsidRPr="00202DAF">
        <w:rPr>
          <w:rFonts w:eastAsia="Arial Unicode MS"/>
          <w:b/>
          <w:bCs/>
          <w:i/>
          <w:iCs/>
          <w:sz w:val="24"/>
          <w:szCs w:val="24"/>
          <w:lang w:val="bg-BG" w:eastAsia="bg-BG" w:bidi="bg-BG"/>
        </w:rPr>
        <w:t>40</w:t>
      </w:r>
      <w:r w:rsidRPr="00202DAF">
        <w:rPr>
          <w:rFonts w:eastAsia="Arial Unicode MS"/>
          <w:b/>
          <w:bCs/>
          <w:i/>
          <w:iCs/>
          <w:sz w:val="24"/>
          <w:szCs w:val="24"/>
          <w:lang w:val="en-GB" w:eastAsia="bg-BG" w:bidi="bg-BG"/>
        </w:rPr>
        <w:t xml:space="preserve"> </w:t>
      </w:r>
      <w:proofErr w:type="spellStart"/>
      <w:r w:rsidRPr="00202DAF">
        <w:rPr>
          <w:rFonts w:eastAsia="Arial Unicode MS"/>
          <w:b/>
          <w:bCs/>
          <w:i/>
          <w:iCs/>
          <w:sz w:val="24"/>
          <w:szCs w:val="24"/>
          <w:lang w:val="en-GB" w:eastAsia="bg-BG" w:bidi="bg-BG"/>
        </w:rPr>
        <w:t>точки</w:t>
      </w:r>
      <w:proofErr w:type="spellEnd"/>
      <w:r w:rsidRPr="00202DAF">
        <w:rPr>
          <w:rFonts w:eastAsia="Arial Unicode MS"/>
          <w:b/>
          <w:bCs/>
          <w:i/>
          <w:iCs/>
          <w:sz w:val="24"/>
          <w:szCs w:val="24"/>
          <w:lang w:val="en-GB" w:eastAsia="bg-BG" w:bidi="bg-BG"/>
        </w:rPr>
        <w:t>.</w:t>
      </w:r>
      <w:proofErr w:type="gramEnd"/>
    </w:p>
    <w:p w:rsidR="004730CD" w:rsidRPr="00202DAF" w:rsidRDefault="004730CD" w:rsidP="004730CD">
      <w:pPr>
        <w:widowControl/>
        <w:tabs>
          <w:tab w:val="left" w:pos="1276"/>
          <w:tab w:val="left" w:pos="1560"/>
          <w:tab w:val="left" w:pos="9639"/>
        </w:tabs>
        <w:autoSpaceDE/>
        <w:autoSpaceDN/>
        <w:ind w:right="1" w:firstLine="993"/>
        <w:jc w:val="both"/>
        <w:rPr>
          <w:rFonts w:eastAsia="Arial Unicode MS"/>
          <w:bCs/>
          <w:i/>
          <w:iCs/>
          <w:sz w:val="24"/>
          <w:szCs w:val="24"/>
          <w:lang w:val="bg-BG" w:eastAsia="bg-BG" w:bidi="bg-BG"/>
        </w:rPr>
      </w:pPr>
      <w:r w:rsidRPr="00202DAF">
        <w:rPr>
          <w:rFonts w:eastAsia="Arial Unicode MS"/>
          <w:bCs/>
          <w:i/>
          <w:iCs/>
          <w:sz w:val="24"/>
          <w:szCs w:val="24"/>
          <w:lang w:val="bg-BG" w:eastAsia="bg-BG" w:bidi="bg-BG"/>
        </w:rPr>
        <w:t xml:space="preserve">    </w:t>
      </w:r>
    </w:p>
    <w:p w:rsidR="004730CD" w:rsidRPr="00202DAF" w:rsidRDefault="004730CD" w:rsidP="004730CD">
      <w:pPr>
        <w:widowControl/>
        <w:tabs>
          <w:tab w:val="left" w:pos="1276"/>
          <w:tab w:val="left" w:pos="1560"/>
          <w:tab w:val="left" w:pos="9639"/>
        </w:tabs>
        <w:autoSpaceDE/>
        <w:autoSpaceDN/>
        <w:ind w:right="1" w:firstLine="993"/>
        <w:jc w:val="both"/>
        <w:rPr>
          <w:b/>
          <w:i/>
          <w:iCs/>
          <w:sz w:val="24"/>
          <w:szCs w:val="24"/>
          <w:u w:val="single"/>
          <w:lang w:val="en-GB" w:eastAsia="bg-BG"/>
        </w:rPr>
      </w:pPr>
      <w:r w:rsidRPr="00202DAF">
        <w:rPr>
          <w:rFonts w:eastAsia="Arial Unicode MS"/>
          <w:bCs/>
          <w:i/>
          <w:iCs/>
          <w:sz w:val="24"/>
          <w:szCs w:val="24"/>
          <w:lang w:val="bg-BG" w:eastAsia="bg-BG" w:bidi="bg-BG"/>
        </w:rPr>
        <w:t>Всеки участник представя виждането си за цялостното изпълнение на предмета на поръчката, съответстващо на настоящата документация и основно на изискванията на Възложителя.</w:t>
      </w:r>
    </w:p>
    <w:p w:rsidR="004730CD" w:rsidRPr="00202DAF" w:rsidRDefault="004730CD" w:rsidP="004730CD">
      <w:pPr>
        <w:widowControl/>
        <w:tabs>
          <w:tab w:val="left" w:pos="1276"/>
          <w:tab w:val="left" w:pos="1560"/>
          <w:tab w:val="left" w:pos="9639"/>
        </w:tabs>
        <w:autoSpaceDE/>
        <w:autoSpaceDN/>
        <w:ind w:right="1" w:firstLine="993"/>
        <w:jc w:val="both"/>
        <w:rPr>
          <w:b/>
          <w:i/>
          <w:iCs/>
          <w:sz w:val="24"/>
          <w:szCs w:val="24"/>
          <w:lang w:val="en-GB" w:eastAsia="bg-BG" w:bidi="bg-BG"/>
        </w:rPr>
      </w:pPr>
      <w:proofErr w:type="spellStart"/>
      <w:r w:rsidRPr="00202DAF">
        <w:rPr>
          <w:b/>
          <w:i/>
          <w:iCs/>
          <w:sz w:val="24"/>
          <w:szCs w:val="24"/>
          <w:lang w:val="en-GB" w:eastAsia="bg-BG" w:bidi="bg-BG"/>
        </w:rPr>
        <w:t>Методът</w:t>
      </w:r>
      <w:proofErr w:type="spellEnd"/>
      <w:r w:rsidRPr="00202DAF">
        <w:rPr>
          <w:b/>
          <w:i/>
          <w:iCs/>
          <w:sz w:val="24"/>
          <w:szCs w:val="24"/>
          <w:lang w:val="en-GB" w:eastAsia="bg-BG" w:bidi="bg-BG"/>
        </w:rPr>
        <w:t xml:space="preserve"> </w:t>
      </w:r>
      <w:proofErr w:type="spellStart"/>
      <w:r w:rsidRPr="00202DAF">
        <w:rPr>
          <w:b/>
          <w:i/>
          <w:iCs/>
          <w:sz w:val="24"/>
          <w:szCs w:val="24"/>
          <w:lang w:val="en-GB" w:eastAsia="bg-BG" w:bidi="bg-BG"/>
        </w:rPr>
        <w:t>за</w:t>
      </w:r>
      <w:proofErr w:type="spellEnd"/>
      <w:r w:rsidRPr="00202DAF">
        <w:rPr>
          <w:b/>
          <w:i/>
          <w:iCs/>
          <w:sz w:val="24"/>
          <w:szCs w:val="24"/>
          <w:lang w:val="en-GB" w:eastAsia="bg-BG" w:bidi="bg-BG"/>
        </w:rPr>
        <w:t xml:space="preserve"> </w:t>
      </w:r>
      <w:proofErr w:type="spellStart"/>
      <w:r w:rsidRPr="00202DAF">
        <w:rPr>
          <w:b/>
          <w:i/>
          <w:iCs/>
          <w:sz w:val="24"/>
          <w:szCs w:val="24"/>
          <w:lang w:val="en-GB" w:eastAsia="bg-BG" w:bidi="bg-BG"/>
        </w:rPr>
        <w:t>формиране</w:t>
      </w:r>
      <w:proofErr w:type="spellEnd"/>
      <w:r w:rsidRPr="00202DAF">
        <w:rPr>
          <w:b/>
          <w:i/>
          <w:iCs/>
          <w:sz w:val="24"/>
          <w:szCs w:val="24"/>
          <w:lang w:val="en-GB" w:eastAsia="bg-BG" w:bidi="bg-BG"/>
        </w:rPr>
        <w:t xml:space="preserve"> </w:t>
      </w:r>
      <w:proofErr w:type="spellStart"/>
      <w:r w:rsidRPr="00202DAF">
        <w:rPr>
          <w:b/>
          <w:i/>
          <w:iCs/>
          <w:sz w:val="24"/>
          <w:szCs w:val="24"/>
          <w:lang w:val="en-GB" w:eastAsia="bg-BG" w:bidi="bg-BG"/>
        </w:rPr>
        <w:t>на</w:t>
      </w:r>
      <w:proofErr w:type="spellEnd"/>
      <w:r w:rsidRPr="00202DAF">
        <w:rPr>
          <w:b/>
          <w:i/>
          <w:iCs/>
          <w:sz w:val="24"/>
          <w:szCs w:val="24"/>
          <w:lang w:val="en-GB" w:eastAsia="bg-BG" w:bidi="bg-BG"/>
        </w:rPr>
        <w:t xml:space="preserve"> </w:t>
      </w:r>
      <w:proofErr w:type="spellStart"/>
      <w:r w:rsidRPr="00202DAF">
        <w:rPr>
          <w:b/>
          <w:i/>
          <w:iCs/>
          <w:sz w:val="24"/>
          <w:szCs w:val="24"/>
          <w:lang w:val="en-GB" w:eastAsia="bg-BG" w:bidi="bg-BG"/>
        </w:rPr>
        <w:t>оценката</w:t>
      </w:r>
      <w:proofErr w:type="spellEnd"/>
      <w:r w:rsidRPr="00202DAF">
        <w:rPr>
          <w:b/>
          <w:i/>
          <w:iCs/>
          <w:sz w:val="24"/>
          <w:szCs w:val="24"/>
          <w:lang w:val="en-GB" w:eastAsia="bg-BG" w:bidi="bg-BG"/>
        </w:rPr>
        <w:t xml:space="preserve"> </w:t>
      </w:r>
      <w:proofErr w:type="spellStart"/>
      <w:r w:rsidRPr="00202DAF">
        <w:rPr>
          <w:b/>
          <w:i/>
          <w:iCs/>
          <w:sz w:val="24"/>
          <w:szCs w:val="24"/>
          <w:lang w:val="en-GB" w:eastAsia="bg-BG" w:bidi="bg-BG"/>
        </w:rPr>
        <w:t>по</w:t>
      </w:r>
      <w:proofErr w:type="spellEnd"/>
      <w:r w:rsidRPr="00202DAF">
        <w:rPr>
          <w:b/>
          <w:i/>
          <w:iCs/>
          <w:sz w:val="24"/>
          <w:szCs w:val="24"/>
          <w:lang w:val="en-GB" w:eastAsia="bg-BG" w:bidi="bg-BG"/>
        </w:rPr>
        <w:t xml:space="preserve"> </w:t>
      </w:r>
      <w:proofErr w:type="spellStart"/>
      <w:r w:rsidRPr="00202DAF">
        <w:rPr>
          <w:b/>
          <w:i/>
          <w:iCs/>
          <w:sz w:val="24"/>
          <w:szCs w:val="24"/>
          <w:lang w:val="en-GB" w:eastAsia="bg-BG" w:bidi="bg-BG"/>
        </w:rPr>
        <w:t>този</w:t>
      </w:r>
      <w:proofErr w:type="spellEnd"/>
      <w:r w:rsidRPr="00202DAF">
        <w:rPr>
          <w:b/>
          <w:i/>
          <w:iCs/>
          <w:sz w:val="24"/>
          <w:szCs w:val="24"/>
          <w:lang w:val="en-GB" w:eastAsia="bg-BG" w:bidi="bg-BG"/>
        </w:rPr>
        <w:t xml:space="preserve"> </w:t>
      </w:r>
      <w:proofErr w:type="spellStart"/>
      <w:r w:rsidRPr="00202DAF">
        <w:rPr>
          <w:b/>
          <w:i/>
          <w:iCs/>
          <w:sz w:val="24"/>
          <w:szCs w:val="24"/>
          <w:lang w:val="en-GB" w:eastAsia="bg-BG" w:bidi="bg-BG"/>
        </w:rPr>
        <w:t>подпоказател</w:t>
      </w:r>
      <w:proofErr w:type="spellEnd"/>
      <w:r w:rsidRPr="00202DAF">
        <w:rPr>
          <w:b/>
          <w:i/>
          <w:iCs/>
          <w:sz w:val="24"/>
          <w:szCs w:val="24"/>
          <w:lang w:val="en-GB" w:eastAsia="bg-BG" w:bidi="bg-BG"/>
        </w:rPr>
        <w:t xml:space="preserve"> е </w:t>
      </w:r>
      <w:proofErr w:type="spellStart"/>
      <w:r w:rsidRPr="00202DAF">
        <w:rPr>
          <w:b/>
          <w:i/>
          <w:iCs/>
          <w:sz w:val="24"/>
          <w:szCs w:val="24"/>
          <w:lang w:val="en-GB" w:eastAsia="bg-BG" w:bidi="bg-BG"/>
        </w:rPr>
        <w:t>следният</w:t>
      </w:r>
      <w:proofErr w:type="spellEnd"/>
      <w:r w:rsidRPr="00202DAF">
        <w:rPr>
          <w:b/>
          <w:i/>
          <w:iCs/>
          <w:sz w:val="24"/>
          <w:szCs w:val="24"/>
          <w:lang w:val="en-GB" w:eastAsia="bg-BG" w:bidi="bg-BG"/>
        </w:rPr>
        <w:t>:</w:t>
      </w:r>
    </w:p>
    <w:p w:rsidR="004730CD" w:rsidRPr="00202DAF" w:rsidRDefault="004730CD" w:rsidP="004730CD">
      <w:pPr>
        <w:widowControl/>
        <w:tabs>
          <w:tab w:val="left" w:pos="1276"/>
          <w:tab w:val="left" w:pos="1560"/>
          <w:tab w:val="left" w:pos="9639"/>
        </w:tabs>
        <w:autoSpaceDE/>
        <w:autoSpaceDN/>
        <w:ind w:right="1" w:firstLine="993"/>
        <w:jc w:val="both"/>
        <w:rPr>
          <w:i/>
          <w:iCs/>
          <w:sz w:val="24"/>
          <w:szCs w:val="24"/>
          <w:lang w:val="en-GB" w:eastAsia="bg-BG"/>
        </w:rPr>
      </w:pPr>
      <w:r w:rsidRPr="00202DAF">
        <w:rPr>
          <w:i/>
          <w:iCs/>
          <w:sz w:val="24"/>
          <w:szCs w:val="24"/>
          <w:lang w:val="en-GB" w:eastAsia="bg-BG"/>
        </w:rPr>
        <w:t xml:space="preserve">      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"/>
        <w:gridCol w:w="2090"/>
        <w:gridCol w:w="5866"/>
        <w:gridCol w:w="1352"/>
      </w:tblGrid>
      <w:tr w:rsidR="00765B42" w:rsidRPr="00202DAF" w:rsidTr="00590CFF">
        <w:trPr>
          <w:trHeight w:val="144"/>
        </w:trPr>
        <w:tc>
          <w:tcPr>
            <w:tcW w:w="464" w:type="dxa"/>
            <w:shd w:val="clear" w:color="auto" w:fill="auto"/>
          </w:tcPr>
          <w:p w:rsidR="004730CD" w:rsidRPr="00202DAF" w:rsidRDefault="004730CD" w:rsidP="00514F59">
            <w:pPr>
              <w:widowControl/>
              <w:tabs>
                <w:tab w:val="left" w:pos="1276"/>
                <w:tab w:val="left" w:pos="1560"/>
                <w:tab w:val="left" w:pos="9639"/>
              </w:tabs>
              <w:autoSpaceDE/>
              <w:autoSpaceDN/>
              <w:ind w:right="1" w:firstLine="993"/>
              <w:jc w:val="both"/>
              <w:rPr>
                <w:rFonts w:eastAsia="Arial Unicode MS"/>
                <w:b/>
                <w:lang w:val="bg-BG" w:eastAsia="bg-BG"/>
              </w:rPr>
            </w:pPr>
            <w:r w:rsidRPr="00202DAF">
              <w:rPr>
                <w:rFonts w:eastAsia="Arial Unicode MS"/>
                <w:b/>
                <w:lang w:val="bg-BG" w:eastAsia="bg-BG"/>
              </w:rPr>
              <w:t>№</w:t>
            </w:r>
          </w:p>
        </w:tc>
        <w:tc>
          <w:tcPr>
            <w:tcW w:w="2090" w:type="dxa"/>
            <w:shd w:val="clear" w:color="auto" w:fill="auto"/>
          </w:tcPr>
          <w:p w:rsidR="004730CD" w:rsidRPr="00590CFF" w:rsidRDefault="004730CD" w:rsidP="00590CFF">
            <w:pPr>
              <w:widowControl/>
              <w:tabs>
                <w:tab w:val="left" w:pos="1276"/>
                <w:tab w:val="left" w:pos="1560"/>
                <w:tab w:val="left" w:pos="9639"/>
              </w:tabs>
              <w:autoSpaceDE/>
              <w:autoSpaceDN/>
              <w:ind w:right="1"/>
              <w:rPr>
                <w:rFonts w:eastAsia="Arial Unicode MS"/>
                <w:b/>
                <w:lang w:val="bg-BG" w:eastAsia="bg-BG"/>
              </w:rPr>
            </w:pPr>
            <w:r w:rsidRPr="00590CFF">
              <w:rPr>
                <w:rFonts w:eastAsia="Arial Unicode MS"/>
                <w:b/>
                <w:lang w:val="bg-BG" w:eastAsia="bg-BG"/>
              </w:rPr>
              <w:t>ТЕХНИЧЕСКИ ПОКАЗАТЕЛИ</w:t>
            </w:r>
          </w:p>
        </w:tc>
        <w:tc>
          <w:tcPr>
            <w:tcW w:w="5866" w:type="dxa"/>
            <w:shd w:val="clear" w:color="auto" w:fill="auto"/>
          </w:tcPr>
          <w:p w:rsidR="004730CD" w:rsidRPr="00590CFF" w:rsidRDefault="004730CD" w:rsidP="00590CFF">
            <w:pPr>
              <w:widowControl/>
              <w:tabs>
                <w:tab w:val="left" w:pos="1276"/>
                <w:tab w:val="left" w:pos="1560"/>
                <w:tab w:val="left" w:pos="9639"/>
              </w:tabs>
              <w:autoSpaceDE/>
              <w:autoSpaceDN/>
              <w:ind w:right="1"/>
              <w:jc w:val="center"/>
              <w:rPr>
                <w:rFonts w:eastAsia="Arial Unicode MS"/>
                <w:b/>
                <w:lang w:val="bg-BG" w:eastAsia="bg-BG"/>
              </w:rPr>
            </w:pPr>
            <w:r w:rsidRPr="00590CFF">
              <w:rPr>
                <w:rFonts w:eastAsia="Arial Unicode MS"/>
                <w:b/>
                <w:lang w:val="bg-BG" w:eastAsia="bg-BG"/>
              </w:rPr>
              <w:t>ПРЕДЛАГАН ПОДХОД, ПЛАН ЗА РАБОТА И ОРГАНИЗАЦИЯ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4730CD" w:rsidRPr="00590CFF" w:rsidRDefault="004730CD" w:rsidP="00590CFF">
            <w:pPr>
              <w:widowControl/>
              <w:tabs>
                <w:tab w:val="left" w:pos="1276"/>
                <w:tab w:val="left" w:pos="1560"/>
                <w:tab w:val="left" w:pos="9639"/>
              </w:tabs>
              <w:autoSpaceDE/>
              <w:autoSpaceDN/>
              <w:ind w:right="1" w:firstLine="993"/>
              <w:jc w:val="center"/>
              <w:rPr>
                <w:rFonts w:eastAsia="Arial Unicode MS"/>
                <w:b/>
                <w:lang w:val="bg-BG" w:eastAsia="bg-BG"/>
              </w:rPr>
            </w:pPr>
          </w:p>
          <w:p w:rsidR="004730CD" w:rsidRPr="00590CFF" w:rsidRDefault="004730CD" w:rsidP="00590CFF">
            <w:pPr>
              <w:widowControl/>
              <w:tabs>
                <w:tab w:val="left" w:pos="1276"/>
                <w:tab w:val="left" w:pos="1560"/>
                <w:tab w:val="left" w:pos="9639"/>
              </w:tabs>
              <w:autoSpaceDE/>
              <w:autoSpaceDN/>
              <w:ind w:right="1"/>
              <w:jc w:val="center"/>
              <w:rPr>
                <w:rFonts w:eastAsia="Arial Unicode MS"/>
                <w:b/>
                <w:lang w:val="bg-BG" w:eastAsia="bg-BG"/>
              </w:rPr>
            </w:pPr>
            <w:r w:rsidRPr="00590CFF">
              <w:rPr>
                <w:rFonts w:eastAsia="Arial Unicode MS"/>
                <w:b/>
                <w:lang w:val="bg-BG" w:eastAsia="bg-BG"/>
              </w:rPr>
              <w:t>ОЦЕНКА</w:t>
            </w:r>
          </w:p>
        </w:tc>
      </w:tr>
      <w:tr w:rsidR="00765B42" w:rsidRPr="00202DAF" w:rsidTr="00514F59">
        <w:trPr>
          <w:trHeight w:val="144"/>
        </w:trPr>
        <w:tc>
          <w:tcPr>
            <w:tcW w:w="464" w:type="dxa"/>
            <w:shd w:val="clear" w:color="auto" w:fill="auto"/>
          </w:tcPr>
          <w:p w:rsidR="004730CD" w:rsidRPr="00202DAF" w:rsidRDefault="004730CD" w:rsidP="00514F59">
            <w:pPr>
              <w:widowControl/>
              <w:tabs>
                <w:tab w:val="left" w:pos="1276"/>
                <w:tab w:val="left" w:pos="1560"/>
                <w:tab w:val="left" w:pos="9639"/>
              </w:tabs>
              <w:suppressAutoHyphens/>
              <w:adjustRightInd w:val="0"/>
              <w:ind w:right="1" w:firstLine="993"/>
              <w:jc w:val="both"/>
              <w:rPr>
                <w:rFonts w:eastAsia="Arial Unicode MS"/>
                <w:b/>
                <w:sz w:val="24"/>
                <w:szCs w:val="24"/>
                <w:lang w:eastAsia="ar-SA"/>
              </w:rPr>
            </w:pPr>
          </w:p>
          <w:p w:rsidR="004730CD" w:rsidRPr="00202DAF" w:rsidRDefault="004730CD" w:rsidP="00514F59">
            <w:pPr>
              <w:widowControl/>
              <w:tabs>
                <w:tab w:val="left" w:pos="1276"/>
                <w:tab w:val="left" w:pos="1560"/>
                <w:tab w:val="left" w:pos="9639"/>
              </w:tabs>
              <w:suppressAutoHyphens/>
              <w:adjustRightInd w:val="0"/>
              <w:ind w:right="1" w:firstLine="993"/>
              <w:jc w:val="both"/>
              <w:rPr>
                <w:rFonts w:eastAsia="Arial Unicode MS"/>
                <w:b/>
                <w:sz w:val="24"/>
                <w:szCs w:val="24"/>
                <w:lang w:eastAsia="ar-SA"/>
              </w:rPr>
            </w:pPr>
            <w:r w:rsidRPr="00202DAF">
              <w:rPr>
                <w:rFonts w:eastAsia="Arial Unicode MS"/>
                <w:b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090" w:type="dxa"/>
            <w:shd w:val="clear" w:color="auto" w:fill="auto"/>
          </w:tcPr>
          <w:p w:rsidR="004730CD" w:rsidRPr="00590CFF" w:rsidRDefault="004730CD" w:rsidP="00514F59">
            <w:pPr>
              <w:widowControl/>
              <w:tabs>
                <w:tab w:val="left" w:pos="1276"/>
                <w:tab w:val="left" w:pos="1560"/>
                <w:tab w:val="left" w:pos="9639"/>
              </w:tabs>
              <w:autoSpaceDE/>
              <w:autoSpaceDN/>
              <w:ind w:right="1" w:firstLine="993"/>
              <w:jc w:val="both"/>
              <w:rPr>
                <w:rFonts w:eastAsia="Arial Unicode MS"/>
                <w:lang w:eastAsia="ar-SA"/>
              </w:rPr>
            </w:pPr>
          </w:p>
          <w:p w:rsidR="004730CD" w:rsidRPr="00590CFF" w:rsidRDefault="004730CD" w:rsidP="00202DAF">
            <w:pPr>
              <w:widowControl/>
              <w:tabs>
                <w:tab w:val="left" w:pos="1276"/>
                <w:tab w:val="left" w:pos="1560"/>
                <w:tab w:val="left" w:pos="9639"/>
              </w:tabs>
              <w:autoSpaceDE/>
              <w:autoSpaceDN/>
              <w:ind w:right="1" w:hanging="4"/>
              <w:rPr>
                <w:rFonts w:eastAsia="Arial Unicode MS"/>
                <w:lang w:val="bg-BG" w:eastAsia="ar-SA"/>
              </w:rPr>
            </w:pPr>
            <w:r w:rsidRPr="00590CFF">
              <w:rPr>
                <w:rFonts w:eastAsia="Arial Unicode MS"/>
                <w:lang w:val="bg-BG" w:eastAsia="ar-SA"/>
              </w:rPr>
              <w:t>Организация на строителния процес, включително временно строителство и организация на строителната площадка</w:t>
            </w:r>
          </w:p>
          <w:p w:rsidR="004730CD" w:rsidRPr="00590CFF" w:rsidRDefault="004730CD" w:rsidP="00514F59">
            <w:pPr>
              <w:widowControl/>
              <w:tabs>
                <w:tab w:val="left" w:pos="1276"/>
                <w:tab w:val="left" w:pos="1560"/>
                <w:tab w:val="left" w:pos="9639"/>
              </w:tabs>
              <w:suppressAutoHyphens/>
              <w:adjustRightInd w:val="0"/>
              <w:ind w:right="1" w:firstLine="993"/>
              <w:jc w:val="both"/>
              <w:rPr>
                <w:rFonts w:eastAsia="Arial Unicode MS"/>
                <w:lang w:eastAsia="ar-SA"/>
              </w:rPr>
            </w:pPr>
          </w:p>
        </w:tc>
        <w:tc>
          <w:tcPr>
            <w:tcW w:w="5866" w:type="dxa"/>
            <w:shd w:val="clear" w:color="auto" w:fill="auto"/>
          </w:tcPr>
          <w:p w:rsidR="004730CD" w:rsidRPr="00590CFF" w:rsidRDefault="004730CD" w:rsidP="00590CFF">
            <w:pPr>
              <w:widowControl/>
              <w:tabs>
                <w:tab w:val="left" w:pos="1276"/>
                <w:tab w:val="left" w:pos="1560"/>
                <w:tab w:val="left" w:pos="9639"/>
              </w:tabs>
              <w:autoSpaceDE/>
              <w:autoSpaceDN/>
              <w:ind w:right="1"/>
              <w:jc w:val="both"/>
              <w:rPr>
                <w:rFonts w:eastAsia="Arial Unicode MS"/>
                <w:lang w:val="bg-BG" w:eastAsia="ar-SA"/>
              </w:rPr>
            </w:pPr>
            <w:r w:rsidRPr="00590CFF">
              <w:rPr>
                <w:rFonts w:eastAsia="Arial Unicode MS"/>
                <w:b/>
                <w:i/>
                <w:u w:val="single"/>
                <w:lang w:val="bg-BG" w:eastAsia="ar-SA"/>
              </w:rPr>
              <w:t>Двадесет точки</w:t>
            </w:r>
            <w:r w:rsidRPr="00590CFF">
              <w:rPr>
                <w:rFonts w:eastAsia="Arial Unicode MS"/>
                <w:lang w:val="bg-BG" w:eastAsia="ar-SA"/>
              </w:rPr>
              <w:t xml:space="preserve"> получава предложение, за което са в сила всички по-долу изброени твърдения:</w:t>
            </w:r>
          </w:p>
          <w:p w:rsidR="004730CD" w:rsidRPr="00590CFF" w:rsidRDefault="004730CD" w:rsidP="00590CFF">
            <w:pPr>
              <w:widowControl/>
              <w:numPr>
                <w:ilvl w:val="0"/>
                <w:numId w:val="30"/>
              </w:numPr>
              <w:tabs>
                <w:tab w:val="left" w:pos="315"/>
                <w:tab w:val="left" w:pos="1276"/>
                <w:tab w:val="left" w:pos="1560"/>
                <w:tab w:val="left" w:pos="9639"/>
              </w:tabs>
              <w:autoSpaceDE/>
              <w:autoSpaceDN/>
              <w:ind w:left="0" w:right="1" w:firstLine="0"/>
              <w:jc w:val="both"/>
              <w:rPr>
                <w:rFonts w:eastAsia="Arial Unicode MS"/>
                <w:lang w:val="bg-BG" w:eastAsia="ar-SA"/>
              </w:rPr>
            </w:pPr>
            <w:r w:rsidRPr="00590CFF">
              <w:rPr>
                <w:rFonts w:eastAsia="Arial Unicode MS"/>
                <w:lang w:val="bg-BG" w:eastAsia="ar-SA"/>
              </w:rPr>
              <w:t>Предвидената организация за изпълнение е насочена към предмета на поръчката;</w:t>
            </w:r>
          </w:p>
          <w:p w:rsidR="004730CD" w:rsidRPr="00590CFF" w:rsidRDefault="004730CD" w:rsidP="00590CFF">
            <w:pPr>
              <w:widowControl/>
              <w:numPr>
                <w:ilvl w:val="0"/>
                <w:numId w:val="30"/>
              </w:numPr>
              <w:tabs>
                <w:tab w:val="left" w:pos="315"/>
                <w:tab w:val="left" w:pos="1276"/>
                <w:tab w:val="left" w:pos="1560"/>
                <w:tab w:val="left" w:pos="9639"/>
              </w:tabs>
              <w:autoSpaceDE/>
              <w:autoSpaceDN/>
              <w:ind w:left="0" w:right="1" w:firstLine="0"/>
              <w:jc w:val="both"/>
              <w:rPr>
                <w:rFonts w:eastAsia="Arial Unicode MS"/>
                <w:lang w:val="bg-BG" w:eastAsia="ar-SA"/>
              </w:rPr>
            </w:pPr>
            <w:r w:rsidRPr="00590CFF">
              <w:rPr>
                <w:rFonts w:eastAsia="Arial Unicode MS"/>
                <w:lang w:val="bg-BG" w:eastAsia="ar-SA"/>
              </w:rPr>
              <w:t>Посочени са организационни мерки за изпълнение на предвидените СМР/СРР, които са описани като вид, обхват и съдържание и е обосновано, че тяхното включване ще доведе до повишаване качеството на изпълнение на поръчката.</w:t>
            </w:r>
          </w:p>
          <w:p w:rsidR="004730CD" w:rsidRPr="00590CFF" w:rsidRDefault="004730CD" w:rsidP="00590CFF">
            <w:pPr>
              <w:widowControl/>
              <w:numPr>
                <w:ilvl w:val="0"/>
                <w:numId w:val="30"/>
              </w:numPr>
              <w:tabs>
                <w:tab w:val="left" w:pos="315"/>
                <w:tab w:val="left" w:pos="1276"/>
                <w:tab w:val="left" w:pos="1560"/>
                <w:tab w:val="left" w:pos="9639"/>
              </w:tabs>
              <w:autoSpaceDE/>
              <w:autoSpaceDN/>
              <w:ind w:left="0" w:right="1" w:firstLine="0"/>
              <w:jc w:val="both"/>
              <w:rPr>
                <w:rFonts w:eastAsia="Arial Unicode MS"/>
                <w:lang w:val="bg-BG" w:eastAsia="ar-SA"/>
              </w:rPr>
            </w:pPr>
            <w:r w:rsidRPr="00590CFF">
              <w:rPr>
                <w:rFonts w:eastAsia="Arial Unicode MS"/>
                <w:lang w:val="bg-BG" w:eastAsia="ar-SA"/>
              </w:rPr>
              <w:t>Предложени са и са обосновани, конкретни методи и механизми за временното строителство и организация на строителната площадка, които са подходящи и съобразени с видовете СМР;</w:t>
            </w:r>
          </w:p>
          <w:p w:rsidR="004730CD" w:rsidRPr="00590CFF" w:rsidRDefault="004730CD" w:rsidP="00590CFF">
            <w:pPr>
              <w:widowControl/>
              <w:numPr>
                <w:ilvl w:val="0"/>
                <w:numId w:val="30"/>
              </w:numPr>
              <w:tabs>
                <w:tab w:val="left" w:pos="315"/>
                <w:tab w:val="left" w:pos="1276"/>
                <w:tab w:val="left" w:pos="1560"/>
                <w:tab w:val="left" w:pos="9639"/>
              </w:tabs>
              <w:autoSpaceDE/>
              <w:autoSpaceDN/>
              <w:ind w:left="0" w:right="1" w:firstLine="0"/>
              <w:jc w:val="both"/>
              <w:rPr>
                <w:rFonts w:eastAsia="Arial Unicode MS"/>
                <w:strike/>
                <w:lang w:val="bg-BG" w:eastAsia="ar-SA"/>
              </w:rPr>
            </w:pPr>
            <w:r w:rsidRPr="00590CFF">
              <w:rPr>
                <w:rFonts w:eastAsia="Arial Unicode MS"/>
                <w:lang w:val="bg-BG" w:eastAsia="ar-SA"/>
              </w:rPr>
              <w:t xml:space="preserve">Участникът декларира, че ще изпълни качествено и в </w:t>
            </w:r>
            <w:r w:rsidRPr="00590CFF">
              <w:rPr>
                <w:rFonts w:eastAsia="Arial Unicode MS"/>
                <w:lang w:val="bg-BG" w:eastAsia="ar-SA"/>
              </w:rPr>
              <w:lastRenderedPageBreak/>
              <w:t xml:space="preserve">срок поръчката и доказва как ще го постигне. </w:t>
            </w:r>
          </w:p>
          <w:p w:rsidR="004730CD" w:rsidRPr="00590CFF" w:rsidRDefault="004730CD" w:rsidP="00590CFF">
            <w:pPr>
              <w:widowControl/>
              <w:tabs>
                <w:tab w:val="left" w:pos="1276"/>
                <w:tab w:val="left" w:pos="1560"/>
                <w:tab w:val="left" w:pos="9639"/>
              </w:tabs>
              <w:autoSpaceDE/>
              <w:autoSpaceDN/>
              <w:ind w:right="1"/>
              <w:jc w:val="both"/>
              <w:rPr>
                <w:rFonts w:eastAsia="Arial Unicode MS"/>
                <w:lang w:val="bg-BG" w:eastAsia="ar-SA"/>
              </w:rPr>
            </w:pPr>
            <w:r w:rsidRPr="00590CFF">
              <w:rPr>
                <w:rFonts w:eastAsia="Arial Unicode MS"/>
                <w:b/>
                <w:i/>
                <w:u w:val="single"/>
                <w:lang w:val="bg-BG" w:eastAsia="ar-SA"/>
              </w:rPr>
              <w:t>Десет точки</w:t>
            </w:r>
            <w:r w:rsidRPr="00590CFF">
              <w:rPr>
                <w:rFonts w:eastAsia="Arial Unicode MS"/>
                <w:lang w:val="bg-BG" w:eastAsia="ar-SA"/>
              </w:rPr>
              <w:t xml:space="preserve"> получава предложение, за което са в сила поне три от изброените по-горе твърдения;</w:t>
            </w:r>
          </w:p>
          <w:p w:rsidR="004730CD" w:rsidRPr="00590CFF" w:rsidRDefault="004730CD" w:rsidP="00590CFF">
            <w:pPr>
              <w:widowControl/>
              <w:tabs>
                <w:tab w:val="left" w:pos="1276"/>
                <w:tab w:val="left" w:pos="1560"/>
                <w:tab w:val="left" w:pos="9639"/>
              </w:tabs>
              <w:autoSpaceDE/>
              <w:autoSpaceDN/>
              <w:ind w:right="1"/>
              <w:jc w:val="both"/>
              <w:rPr>
                <w:rFonts w:eastAsia="Arial Unicode MS"/>
                <w:lang w:val="bg-BG" w:eastAsia="ar-SA"/>
              </w:rPr>
            </w:pPr>
            <w:r w:rsidRPr="00590CFF">
              <w:rPr>
                <w:rFonts w:eastAsia="Arial Unicode MS"/>
                <w:b/>
                <w:i/>
                <w:u w:val="single"/>
                <w:lang w:val="bg-BG" w:eastAsia="ar-SA"/>
              </w:rPr>
              <w:t>Пет точки</w:t>
            </w:r>
            <w:r w:rsidRPr="00590CFF">
              <w:rPr>
                <w:rFonts w:eastAsia="Arial Unicode MS"/>
                <w:lang w:val="bg-BG" w:eastAsia="ar-SA"/>
              </w:rPr>
              <w:t xml:space="preserve"> получава предложение, за което са в сила поне две от изброените по-горе твърдения:</w:t>
            </w:r>
          </w:p>
          <w:p w:rsidR="004730CD" w:rsidRPr="00590CFF" w:rsidRDefault="004730CD" w:rsidP="00590CFF">
            <w:pPr>
              <w:widowControl/>
              <w:tabs>
                <w:tab w:val="left" w:pos="1276"/>
                <w:tab w:val="left" w:pos="1560"/>
                <w:tab w:val="left" w:pos="9639"/>
              </w:tabs>
              <w:autoSpaceDE/>
              <w:autoSpaceDN/>
              <w:ind w:right="1"/>
              <w:jc w:val="both"/>
              <w:rPr>
                <w:rFonts w:eastAsia="Arial Unicode MS"/>
                <w:lang w:val="bg-BG" w:eastAsia="ar-SA"/>
              </w:rPr>
            </w:pPr>
            <w:r w:rsidRPr="00590CFF">
              <w:rPr>
                <w:rFonts w:eastAsia="Arial Unicode MS"/>
                <w:b/>
                <w:i/>
                <w:u w:val="single"/>
                <w:lang w:val="bg-BG" w:eastAsia="ar-SA"/>
              </w:rPr>
              <w:t>Една точка</w:t>
            </w:r>
            <w:r w:rsidRPr="00590CFF">
              <w:rPr>
                <w:rFonts w:eastAsia="Arial Unicode MS"/>
                <w:lang w:val="bg-BG" w:eastAsia="ar-SA"/>
              </w:rPr>
              <w:t xml:space="preserve"> получава предложение, за което е  в сила поне едно от изброените по-горе твърдения:</w:t>
            </w:r>
          </w:p>
          <w:p w:rsidR="004730CD" w:rsidRPr="00590CFF" w:rsidRDefault="004730CD" w:rsidP="00514F59">
            <w:pPr>
              <w:widowControl/>
              <w:tabs>
                <w:tab w:val="left" w:pos="1276"/>
                <w:tab w:val="left" w:pos="1560"/>
                <w:tab w:val="left" w:pos="9639"/>
              </w:tabs>
              <w:suppressAutoHyphens/>
              <w:adjustRightInd w:val="0"/>
              <w:ind w:right="1" w:firstLine="993"/>
              <w:jc w:val="both"/>
              <w:rPr>
                <w:rFonts w:eastAsia="Arial Unicode MS"/>
                <w:lang w:val="bg-BG" w:eastAsia="ar-SA"/>
              </w:rPr>
            </w:pPr>
          </w:p>
        </w:tc>
        <w:tc>
          <w:tcPr>
            <w:tcW w:w="1352" w:type="dxa"/>
            <w:shd w:val="clear" w:color="auto" w:fill="auto"/>
          </w:tcPr>
          <w:p w:rsidR="004730CD" w:rsidRPr="00590CFF" w:rsidRDefault="004730CD" w:rsidP="00514F59">
            <w:pPr>
              <w:widowControl/>
              <w:tabs>
                <w:tab w:val="left" w:pos="1276"/>
                <w:tab w:val="left" w:pos="1560"/>
                <w:tab w:val="left" w:pos="9639"/>
              </w:tabs>
              <w:suppressAutoHyphens/>
              <w:adjustRightInd w:val="0"/>
              <w:ind w:right="1" w:firstLine="993"/>
              <w:jc w:val="both"/>
              <w:rPr>
                <w:rFonts w:eastAsia="Arial Unicode MS"/>
                <w:b/>
                <w:lang w:val="bg-BG" w:eastAsia="ar-SA"/>
              </w:rPr>
            </w:pPr>
          </w:p>
          <w:p w:rsidR="004730CD" w:rsidRPr="00590CFF" w:rsidRDefault="004730CD" w:rsidP="00590CFF">
            <w:pPr>
              <w:widowControl/>
              <w:tabs>
                <w:tab w:val="left" w:pos="1276"/>
                <w:tab w:val="left" w:pos="1560"/>
                <w:tab w:val="left" w:pos="9639"/>
              </w:tabs>
              <w:suppressAutoHyphens/>
              <w:adjustRightInd w:val="0"/>
              <w:ind w:right="1"/>
              <w:rPr>
                <w:rFonts w:eastAsia="Arial Unicode MS"/>
                <w:b/>
                <w:lang w:eastAsia="ar-SA"/>
              </w:rPr>
            </w:pPr>
            <w:r w:rsidRPr="00590CFF">
              <w:rPr>
                <w:rFonts w:eastAsia="Arial Unicode MS"/>
                <w:b/>
                <w:lang w:val="bg-BG" w:eastAsia="ar-SA"/>
              </w:rPr>
              <w:t>До 20 точки</w:t>
            </w:r>
          </w:p>
        </w:tc>
      </w:tr>
      <w:tr w:rsidR="00765B42" w:rsidRPr="00202DAF" w:rsidTr="00514F59">
        <w:trPr>
          <w:trHeight w:val="144"/>
        </w:trPr>
        <w:tc>
          <w:tcPr>
            <w:tcW w:w="464" w:type="dxa"/>
            <w:shd w:val="clear" w:color="auto" w:fill="auto"/>
          </w:tcPr>
          <w:p w:rsidR="004730CD" w:rsidRPr="00202DAF" w:rsidRDefault="004730CD" w:rsidP="00514F59">
            <w:pPr>
              <w:widowControl/>
              <w:tabs>
                <w:tab w:val="left" w:pos="1276"/>
                <w:tab w:val="left" w:pos="1560"/>
                <w:tab w:val="left" w:pos="9639"/>
              </w:tabs>
              <w:suppressAutoHyphens/>
              <w:adjustRightInd w:val="0"/>
              <w:ind w:right="1" w:firstLine="993"/>
              <w:jc w:val="both"/>
              <w:rPr>
                <w:rFonts w:eastAsia="Arial Unicode MS"/>
                <w:b/>
                <w:sz w:val="24"/>
                <w:szCs w:val="24"/>
                <w:lang w:val="bg-BG" w:eastAsia="ar-SA"/>
              </w:rPr>
            </w:pPr>
          </w:p>
          <w:p w:rsidR="004730CD" w:rsidRPr="00202DAF" w:rsidRDefault="004730CD" w:rsidP="00514F59">
            <w:pPr>
              <w:widowControl/>
              <w:tabs>
                <w:tab w:val="left" w:pos="1276"/>
                <w:tab w:val="left" w:pos="1560"/>
                <w:tab w:val="left" w:pos="9639"/>
              </w:tabs>
              <w:suppressAutoHyphens/>
              <w:adjustRightInd w:val="0"/>
              <w:ind w:right="1" w:firstLine="993"/>
              <w:jc w:val="both"/>
              <w:rPr>
                <w:rFonts w:eastAsia="Arial Unicode MS"/>
                <w:b/>
                <w:sz w:val="24"/>
                <w:szCs w:val="24"/>
                <w:lang w:eastAsia="ar-SA"/>
              </w:rPr>
            </w:pPr>
            <w:r w:rsidRPr="00202DAF">
              <w:rPr>
                <w:rFonts w:eastAsia="Arial Unicode MS"/>
                <w:b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2090" w:type="dxa"/>
            <w:shd w:val="clear" w:color="auto" w:fill="auto"/>
          </w:tcPr>
          <w:p w:rsidR="004730CD" w:rsidRPr="00590CFF" w:rsidRDefault="004730CD" w:rsidP="00514F59">
            <w:pPr>
              <w:widowControl/>
              <w:tabs>
                <w:tab w:val="left" w:pos="1276"/>
                <w:tab w:val="left" w:pos="1560"/>
                <w:tab w:val="left" w:pos="9639"/>
              </w:tabs>
              <w:autoSpaceDE/>
              <w:autoSpaceDN/>
              <w:ind w:right="1" w:firstLine="993"/>
              <w:jc w:val="both"/>
              <w:rPr>
                <w:rFonts w:eastAsia="Arial Unicode MS"/>
                <w:lang w:val="bg-BG" w:eastAsia="ar-SA"/>
              </w:rPr>
            </w:pPr>
          </w:p>
          <w:p w:rsidR="004730CD" w:rsidRPr="00590CFF" w:rsidRDefault="004730CD" w:rsidP="00202DAF">
            <w:pPr>
              <w:widowControl/>
              <w:tabs>
                <w:tab w:val="left" w:pos="1276"/>
                <w:tab w:val="left" w:pos="1560"/>
                <w:tab w:val="left" w:pos="9639"/>
              </w:tabs>
              <w:autoSpaceDE/>
              <w:autoSpaceDN/>
              <w:ind w:right="1"/>
              <w:rPr>
                <w:rFonts w:eastAsia="Arial Unicode MS"/>
                <w:lang w:val="bg-BG" w:eastAsia="ar-SA"/>
              </w:rPr>
            </w:pPr>
            <w:r w:rsidRPr="00590CFF">
              <w:rPr>
                <w:rFonts w:eastAsia="Arial Unicode MS"/>
                <w:lang w:val="bg-BG" w:eastAsia="ar-SA"/>
              </w:rPr>
              <w:t>Организация на доставките на материали и оборудване</w:t>
            </w:r>
          </w:p>
          <w:p w:rsidR="004730CD" w:rsidRPr="00590CFF" w:rsidRDefault="004730CD" w:rsidP="00514F59">
            <w:pPr>
              <w:widowControl/>
              <w:tabs>
                <w:tab w:val="left" w:pos="1276"/>
                <w:tab w:val="left" w:pos="1560"/>
                <w:tab w:val="left" w:pos="9639"/>
              </w:tabs>
              <w:suppressAutoHyphens/>
              <w:adjustRightInd w:val="0"/>
              <w:ind w:right="1" w:firstLine="993"/>
              <w:jc w:val="both"/>
              <w:rPr>
                <w:rFonts w:eastAsia="Arial Unicode MS"/>
                <w:lang w:eastAsia="ar-SA"/>
              </w:rPr>
            </w:pPr>
          </w:p>
        </w:tc>
        <w:tc>
          <w:tcPr>
            <w:tcW w:w="5866" w:type="dxa"/>
            <w:shd w:val="clear" w:color="auto" w:fill="auto"/>
          </w:tcPr>
          <w:p w:rsidR="004730CD" w:rsidRPr="00590CFF" w:rsidRDefault="004730CD" w:rsidP="00590CFF">
            <w:pPr>
              <w:widowControl/>
              <w:tabs>
                <w:tab w:val="left" w:pos="1276"/>
                <w:tab w:val="left" w:pos="1560"/>
                <w:tab w:val="left" w:pos="9639"/>
              </w:tabs>
              <w:autoSpaceDE/>
              <w:autoSpaceDN/>
              <w:ind w:right="1"/>
              <w:jc w:val="both"/>
              <w:rPr>
                <w:rFonts w:eastAsia="Arial Unicode MS"/>
                <w:lang w:val="bg-BG" w:eastAsia="ar-SA"/>
              </w:rPr>
            </w:pPr>
            <w:r w:rsidRPr="00590CFF">
              <w:rPr>
                <w:rFonts w:eastAsia="Arial Unicode MS"/>
                <w:b/>
                <w:i/>
                <w:u w:val="single"/>
                <w:lang w:val="bg-BG" w:eastAsia="ar-SA"/>
              </w:rPr>
              <w:t>Десет точки</w:t>
            </w:r>
            <w:r w:rsidRPr="00590CFF">
              <w:rPr>
                <w:rFonts w:eastAsia="Arial Unicode MS"/>
                <w:lang w:val="bg-BG" w:eastAsia="ar-SA"/>
              </w:rPr>
              <w:t xml:space="preserve"> получава предложение, за което са в сила всички по-долу изброени твърдения:</w:t>
            </w:r>
          </w:p>
          <w:p w:rsidR="004730CD" w:rsidRPr="00590CFF" w:rsidRDefault="004730CD" w:rsidP="00590CFF">
            <w:pPr>
              <w:widowControl/>
              <w:numPr>
                <w:ilvl w:val="0"/>
                <w:numId w:val="33"/>
              </w:numPr>
              <w:tabs>
                <w:tab w:val="left" w:pos="284"/>
                <w:tab w:val="left" w:pos="1276"/>
                <w:tab w:val="left" w:pos="1560"/>
                <w:tab w:val="left" w:pos="9639"/>
              </w:tabs>
              <w:autoSpaceDE/>
              <w:autoSpaceDN/>
              <w:ind w:left="0" w:right="1" w:firstLine="0"/>
              <w:jc w:val="both"/>
              <w:rPr>
                <w:rFonts w:eastAsia="Arial Unicode MS"/>
                <w:strike/>
                <w:lang w:val="bg-BG" w:eastAsia="ar-SA"/>
              </w:rPr>
            </w:pPr>
            <w:r w:rsidRPr="00590CFF">
              <w:rPr>
                <w:rFonts w:eastAsia="Arial Unicode MS"/>
                <w:lang w:val="bg-BG" w:eastAsia="ar-SA"/>
              </w:rPr>
              <w:t>С предвидената организация е поет конкретен ангажимент за изпълнение на поръчката, като изборът на материали и оборудване са технически обосновани и имат отношение към  конкретния обект;</w:t>
            </w:r>
          </w:p>
          <w:p w:rsidR="004730CD" w:rsidRPr="00590CFF" w:rsidRDefault="004730CD" w:rsidP="00590CFF">
            <w:pPr>
              <w:widowControl/>
              <w:numPr>
                <w:ilvl w:val="0"/>
                <w:numId w:val="33"/>
              </w:numPr>
              <w:tabs>
                <w:tab w:val="left" w:pos="284"/>
                <w:tab w:val="left" w:pos="1276"/>
                <w:tab w:val="left" w:pos="1560"/>
                <w:tab w:val="left" w:pos="9639"/>
              </w:tabs>
              <w:autoSpaceDE/>
              <w:autoSpaceDN/>
              <w:ind w:left="0" w:right="1" w:firstLine="0"/>
              <w:contextualSpacing/>
              <w:jc w:val="both"/>
              <w:rPr>
                <w:rFonts w:eastAsia="Arial Unicode MS"/>
                <w:lang w:val="bg-BG" w:eastAsia="ar-SA"/>
              </w:rPr>
            </w:pPr>
            <w:r w:rsidRPr="00590CFF">
              <w:rPr>
                <w:rFonts w:eastAsia="Arial Unicode MS"/>
                <w:lang w:val="bg-BG" w:eastAsia="ar-SA"/>
              </w:rPr>
              <w:t>Посочената организация съдържа методи, мерки или механизми, които осигуряват гъвкава схема за доставка и съхранение на строителните материали и оборудване;</w:t>
            </w:r>
          </w:p>
          <w:p w:rsidR="004730CD" w:rsidRPr="00590CFF" w:rsidRDefault="004730CD" w:rsidP="00590CFF">
            <w:pPr>
              <w:widowControl/>
              <w:numPr>
                <w:ilvl w:val="0"/>
                <w:numId w:val="33"/>
              </w:numPr>
              <w:tabs>
                <w:tab w:val="left" w:pos="284"/>
                <w:tab w:val="left" w:pos="1276"/>
                <w:tab w:val="left" w:pos="1560"/>
                <w:tab w:val="left" w:pos="9639"/>
              </w:tabs>
              <w:autoSpaceDE/>
              <w:autoSpaceDN/>
              <w:ind w:left="0" w:right="1" w:firstLine="0"/>
              <w:contextualSpacing/>
              <w:jc w:val="both"/>
              <w:rPr>
                <w:rFonts w:eastAsia="Arial Unicode MS"/>
                <w:lang w:val="bg-BG" w:eastAsia="ar-SA"/>
              </w:rPr>
            </w:pPr>
            <w:r w:rsidRPr="00590CFF">
              <w:rPr>
                <w:rFonts w:eastAsia="Arial Unicode MS"/>
                <w:lang w:val="bg-BG" w:eastAsia="ar-SA"/>
              </w:rPr>
              <w:t>Участникът декларира, че ще изпълни качествено и в срок доставката на материали и оборудване и обосновано доказва как ще го постигне.</w:t>
            </w:r>
          </w:p>
          <w:p w:rsidR="004730CD" w:rsidRPr="00590CFF" w:rsidRDefault="004730CD" w:rsidP="00590CFF">
            <w:pPr>
              <w:widowControl/>
              <w:tabs>
                <w:tab w:val="left" w:pos="1276"/>
                <w:tab w:val="left" w:pos="1560"/>
                <w:tab w:val="left" w:pos="9639"/>
              </w:tabs>
              <w:autoSpaceDE/>
              <w:autoSpaceDN/>
              <w:ind w:right="1"/>
              <w:jc w:val="both"/>
              <w:rPr>
                <w:rFonts w:eastAsia="Arial Unicode MS"/>
                <w:lang w:val="bg-BG" w:eastAsia="ar-SA"/>
              </w:rPr>
            </w:pPr>
            <w:r w:rsidRPr="00590CFF">
              <w:rPr>
                <w:rFonts w:eastAsia="Arial Unicode MS"/>
                <w:b/>
                <w:i/>
                <w:u w:val="single"/>
                <w:lang w:val="bg-BG" w:eastAsia="ar-SA"/>
              </w:rPr>
              <w:t>Пет точки</w:t>
            </w:r>
            <w:r w:rsidRPr="00590CFF">
              <w:rPr>
                <w:rFonts w:eastAsia="Arial Unicode MS"/>
                <w:lang w:val="bg-BG" w:eastAsia="ar-SA"/>
              </w:rPr>
              <w:t xml:space="preserve"> получава предложение, за което са в сила поне две от изброените по-горе твърдения:</w:t>
            </w:r>
          </w:p>
          <w:p w:rsidR="004730CD" w:rsidRPr="00590CFF" w:rsidRDefault="004730CD" w:rsidP="00590CFF">
            <w:pPr>
              <w:widowControl/>
              <w:tabs>
                <w:tab w:val="left" w:pos="1276"/>
                <w:tab w:val="left" w:pos="1560"/>
                <w:tab w:val="left" w:pos="9639"/>
              </w:tabs>
              <w:autoSpaceDE/>
              <w:autoSpaceDN/>
              <w:ind w:right="1"/>
              <w:jc w:val="both"/>
              <w:rPr>
                <w:rFonts w:eastAsia="Arial Unicode MS"/>
                <w:lang w:val="bg-BG" w:eastAsia="ar-SA"/>
              </w:rPr>
            </w:pPr>
            <w:r w:rsidRPr="00590CFF">
              <w:rPr>
                <w:rFonts w:eastAsia="Arial Unicode MS"/>
                <w:b/>
                <w:i/>
                <w:u w:val="single"/>
                <w:lang w:val="bg-BG" w:eastAsia="ar-SA"/>
              </w:rPr>
              <w:t>Една точка</w:t>
            </w:r>
            <w:r w:rsidRPr="00590CFF">
              <w:rPr>
                <w:rFonts w:eastAsia="Arial Unicode MS"/>
                <w:lang w:val="bg-BG" w:eastAsia="ar-SA"/>
              </w:rPr>
              <w:t xml:space="preserve"> получава предложение, за което е в сила поне едно от изброените по-горе твърдения:</w:t>
            </w:r>
          </w:p>
        </w:tc>
        <w:tc>
          <w:tcPr>
            <w:tcW w:w="1352" w:type="dxa"/>
            <w:shd w:val="clear" w:color="auto" w:fill="auto"/>
          </w:tcPr>
          <w:p w:rsidR="004730CD" w:rsidRPr="00590CFF" w:rsidRDefault="004730CD" w:rsidP="00514F59">
            <w:pPr>
              <w:widowControl/>
              <w:tabs>
                <w:tab w:val="left" w:pos="1276"/>
                <w:tab w:val="left" w:pos="1560"/>
                <w:tab w:val="left" w:pos="9639"/>
              </w:tabs>
              <w:autoSpaceDE/>
              <w:autoSpaceDN/>
              <w:ind w:right="1" w:firstLine="993"/>
              <w:jc w:val="both"/>
              <w:rPr>
                <w:rFonts w:eastAsia="Arial Unicode MS"/>
                <w:b/>
                <w:lang w:val="bg-BG" w:eastAsia="ar-SA"/>
              </w:rPr>
            </w:pPr>
          </w:p>
          <w:p w:rsidR="004730CD" w:rsidRPr="00590CFF" w:rsidRDefault="004730CD" w:rsidP="00590CFF">
            <w:pPr>
              <w:widowControl/>
              <w:tabs>
                <w:tab w:val="left" w:pos="1276"/>
                <w:tab w:val="left" w:pos="1560"/>
                <w:tab w:val="left" w:pos="9639"/>
              </w:tabs>
              <w:autoSpaceDE/>
              <w:autoSpaceDN/>
              <w:ind w:right="1"/>
              <w:rPr>
                <w:rFonts w:eastAsia="Arial Unicode MS"/>
                <w:b/>
                <w:lang w:val="bg-BG" w:eastAsia="ar-SA"/>
              </w:rPr>
            </w:pPr>
            <w:r w:rsidRPr="00590CFF">
              <w:rPr>
                <w:rFonts w:eastAsia="Arial Unicode MS"/>
                <w:b/>
                <w:lang w:val="bg-BG" w:eastAsia="ar-SA"/>
              </w:rPr>
              <w:t>До 10 точки</w:t>
            </w:r>
          </w:p>
          <w:p w:rsidR="004730CD" w:rsidRPr="00590CFF" w:rsidRDefault="004730CD" w:rsidP="00514F59">
            <w:pPr>
              <w:widowControl/>
              <w:tabs>
                <w:tab w:val="left" w:pos="1276"/>
                <w:tab w:val="left" w:pos="1560"/>
                <w:tab w:val="left" w:pos="9639"/>
              </w:tabs>
              <w:suppressAutoHyphens/>
              <w:adjustRightInd w:val="0"/>
              <w:ind w:right="1" w:firstLine="993"/>
              <w:jc w:val="both"/>
              <w:rPr>
                <w:rFonts w:eastAsia="Arial Unicode MS"/>
                <w:b/>
                <w:lang w:eastAsia="ar-SA"/>
              </w:rPr>
            </w:pPr>
          </w:p>
        </w:tc>
      </w:tr>
      <w:tr w:rsidR="00765B42" w:rsidRPr="00202DAF" w:rsidTr="00514F59">
        <w:trPr>
          <w:trHeight w:val="144"/>
        </w:trPr>
        <w:tc>
          <w:tcPr>
            <w:tcW w:w="464" w:type="dxa"/>
            <w:shd w:val="clear" w:color="auto" w:fill="auto"/>
          </w:tcPr>
          <w:p w:rsidR="004730CD" w:rsidRPr="00202DAF" w:rsidRDefault="004730CD" w:rsidP="00514F59">
            <w:pPr>
              <w:widowControl/>
              <w:tabs>
                <w:tab w:val="left" w:pos="1276"/>
                <w:tab w:val="left" w:pos="1560"/>
                <w:tab w:val="left" w:pos="9639"/>
              </w:tabs>
              <w:suppressAutoHyphens/>
              <w:adjustRightInd w:val="0"/>
              <w:ind w:right="1" w:firstLine="993"/>
              <w:jc w:val="both"/>
              <w:rPr>
                <w:rFonts w:eastAsia="Arial Unicode MS"/>
                <w:b/>
                <w:sz w:val="24"/>
                <w:szCs w:val="24"/>
                <w:lang w:val="bg-BG" w:eastAsia="ar-SA"/>
              </w:rPr>
            </w:pPr>
          </w:p>
          <w:p w:rsidR="004730CD" w:rsidRPr="00202DAF" w:rsidRDefault="004730CD" w:rsidP="00514F59">
            <w:pPr>
              <w:widowControl/>
              <w:tabs>
                <w:tab w:val="left" w:pos="1276"/>
                <w:tab w:val="left" w:pos="1560"/>
                <w:tab w:val="left" w:pos="9639"/>
              </w:tabs>
              <w:suppressAutoHyphens/>
              <w:adjustRightInd w:val="0"/>
              <w:ind w:right="1" w:firstLine="993"/>
              <w:jc w:val="both"/>
              <w:rPr>
                <w:rFonts w:eastAsia="Arial Unicode MS"/>
                <w:b/>
                <w:sz w:val="24"/>
                <w:szCs w:val="24"/>
                <w:lang w:eastAsia="ar-SA"/>
              </w:rPr>
            </w:pPr>
            <w:r w:rsidRPr="00202DAF">
              <w:rPr>
                <w:rFonts w:eastAsia="Arial Unicode MS"/>
                <w:b/>
                <w:sz w:val="24"/>
                <w:szCs w:val="24"/>
                <w:lang w:val="bg-BG" w:eastAsia="ar-SA"/>
              </w:rPr>
              <w:t>3</w:t>
            </w:r>
          </w:p>
        </w:tc>
        <w:tc>
          <w:tcPr>
            <w:tcW w:w="2090" w:type="dxa"/>
            <w:shd w:val="clear" w:color="auto" w:fill="auto"/>
          </w:tcPr>
          <w:p w:rsidR="004730CD" w:rsidRPr="00590CFF" w:rsidRDefault="004730CD" w:rsidP="00514F59">
            <w:pPr>
              <w:widowControl/>
              <w:tabs>
                <w:tab w:val="left" w:pos="1276"/>
                <w:tab w:val="left" w:pos="1560"/>
                <w:tab w:val="left" w:pos="9639"/>
              </w:tabs>
              <w:suppressAutoHyphens/>
              <w:adjustRightInd w:val="0"/>
              <w:ind w:right="1" w:firstLine="993"/>
              <w:jc w:val="both"/>
              <w:rPr>
                <w:rFonts w:eastAsia="Arial Unicode MS"/>
                <w:lang w:val="bg-BG" w:eastAsia="ar-SA"/>
              </w:rPr>
            </w:pPr>
          </w:p>
          <w:p w:rsidR="004730CD" w:rsidRPr="00590CFF" w:rsidRDefault="004730CD" w:rsidP="00202DAF">
            <w:pPr>
              <w:widowControl/>
              <w:tabs>
                <w:tab w:val="left" w:pos="1276"/>
                <w:tab w:val="left" w:pos="1560"/>
                <w:tab w:val="left" w:pos="9639"/>
              </w:tabs>
              <w:suppressAutoHyphens/>
              <w:adjustRightInd w:val="0"/>
              <w:ind w:right="1" w:hanging="4"/>
              <w:rPr>
                <w:rFonts w:eastAsia="Arial Unicode MS"/>
                <w:lang w:eastAsia="ar-SA"/>
              </w:rPr>
            </w:pPr>
            <w:r w:rsidRPr="00590CFF">
              <w:rPr>
                <w:rFonts w:eastAsia="Arial Unicode MS"/>
                <w:lang w:val="bg-BG" w:eastAsia="ar-SA"/>
              </w:rPr>
              <w:t>Организация</w:t>
            </w:r>
            <w:r w:rsidR="00202DAF" w:rsidRPr="00590CFF">
              <w:rPr>
                <w:rFonts w:eastAsia="Arial Unicode MS"/>
                <w:lang w:val="bg-BG" w:eastAsia="ar-SA"/>
              </w:rPr>
              <w:t xml:space="preserve"> на персонала, взаимозаменяемос,</w:t>
            </w:r>
            <w:r w:rsidRPr="00590CFF">
              <w:rPr>
                <w:rFonts w:eastAsia="Arial Unicode MS"/>
                <w:lang w:val="bg-BG" w:eastAsia="ar-SA"/>
              </w:rPr>
              <w:t xml:space="preserve"> разпределение на човешкия ресурс и отговорностите</w:t>
            </w:r>
          </w:p>
        </w:tc>
        <w:tc>
          <w:tcPr>
            <w:tcW w:w="5866" w:type="dxa"/>
            <w:shd w:val="clear" w:color="auto" w:fill="auto"/>
          </w:tcPr>
          <w:p w:rsidR="004730CD" w:rsidRPr="00590CFF" w:rsidRDefault="004730CD" w:rsidP="00590CFF">
            <w:pPr>
              <w:widowControl/>
              <w:tabs>
                <w:tab w:val="left" w:pos="1276"/>
                <w:tab w:val="left" w:pos="1560"/>
                <w:tab w:val="left" w:pos="9639"/>
              </w:tabs>
              <w:autoSpaceDE/>
              <w:autoSpaceDN/>
              <w:ind w:right="1"/>
              <w:jc w:val="both"/>
              <w:rPr>
                <w:rFonts w:eastAsia="Arial Unicode MS"/>
                <w:lang w:val="bg-BG" w:eastAsia="ar-SA"/>
              </w:rPr>
            </w:pPr>
            <w:r w:rsidRPr="00590CFF">
              <w:rPr>
                <w:rFonts w:eastAsia="Arial Unicode MS"/>
                <w:b/>
                <w:i/>
                <w:u w:val="single"/>
                <w:lang w:val="bg-BG" w:eastAsia="ar-SA"/>
              </w:rPr>
              <w:t>Десет точки</w:t>
            </w:r>
            <w:r w:rsidRPr="00590CFF">
              <w:rPr>
                <w:rFonts w:eastAsia="Arial Unicode MS"/>
                <w:lang w:val="bg-BG" w:eastAsia="ar-SA"/>
              </w:rPr>
              <w:t xml:space="preserve"> получава предложение, за което са в сила всички по-долу изброени твърдения:</w:t>
            </w:r>
          </w:p>
          <w:p w:rsidR="004730CD" w:rsidRPr="00590CFF" w:rsidRDefault="004730CD" w:rsidP="00590CFF">
            <w:pPr>
              <w:widowControl/>
              <w:numPr>
                <w:ilvl w:val="1"/>
                <w:numId w:val="26"/>
              </w:numPr>
              <w:tabs>
                <w:tab w:val="left" w:pos="263"/>
                <w:tab w:val="left" w:pos="1276"/>
                <w:tab w:val="left" w:pos="1560"/>
                <w:tab w:val="left" w:pos="9639"/>
              </w:tabs>
              <w:autoSpaceDE/>
              <w:autoSpaceDN/>
              <w:ind w:left="0" w:right="1" w:firstLine="0"/>
              <w:jc w:val="both"/>
              <w:rPr>
                <w:rFonts w:eastAsia="Arial Unicode MS"/>
                <w:lang w:val="bg-BG" w:eastAsia="ar-SA"/>
              </w:rPr>
            </w:pPr>
            <w:r w:rsidRPr="00590CFF">
              <w:rPr>
                <w:rFonts w:eastAsia="Arial Unicode MS"/>
                <w:lang w:val="bg-BG" w:eastAsia="ar-SA"/>
              </w:rPr>
              <w:t>Подробно са разпределени човешките ресурси и са предложени конкретни задължения и отговорности на отделните експерти, участващи в процеса на работата;</w:t>
            </w:r>
          </w:p>
          <w:p w:rsidR="004730CD" w:rsidRPr="00590CFF" w:rsidRDefault="004730CD" w:rsidP="00590CFF">
            <w:pPr>
              <w:widowControl/>
              <w:numPr>
                <w:ilvl w:val="1"/>
                <w:numId w:val="26"/>
              </w:numPr>
              <w:tabs>
                <w:tab w:val="left" w:pos="263"/>
                <w:tab w:val="left" w:pos="1276"/>
                <w:tab w:val="left" w:pos="1560"/>
                <w:tab w:val="left" w:pos="9639"/>
              </w:tabs>
              <w:autoSpaceDE/>
              <w:autoSpaceDN/>
              <w:ind w:left="0" w:right="1" w:firstLine="0"/>
              <w:jc w:val="both"/>
              <w:rPr>
                <w:rFonts w:eastAsia="Arial Unicode MS"/>
                <w:lang w:val="bg-BG" w:eastAsia="ar-SA"/>
              </w:rPr>
            </w:pPr>
            <w:r w:rsidRPr="00590CFF">
              <w:rPr>
                <w:rFonts w:eastAsia="Arial Unicode MS"/>
                <w:lang w:val="bg-BG" w:eastAsia="ar-SA"/>
              </w:rPr>
              <w:t>Предвидена е адекватна организация за обезпечение и взаимовръзка между квалифицираната работна ръка на участника на всяко място и във всеки момент, предвид изпълняваните видове СМР;</w:t>
            </w:r>
          </w:p>
          <w:p w:rsidR="004730CD" w:rsidRPr="00590CFF" w:rsidRDefault="004730CD" w:rsidP="00590CFF">
            <w:pPr>
              <w:widowControl/>
              <w:numPr>
                <w:ilvl w:val="1"/>
                <w:numId w:val="26"/>
              </w:numPr>
              <w:tabs>
                <w:tab w:val="left" w:pos="263"/>
                <w:tab w:val="left" w:pos="1276"/>
                <w:tab w:val="left" w:pos="1560"/>
                <w:tab w:val="left" w:pos="9639"/>
              </w:tabs>
              <w:autoSpaceDE/>
              <w:autoSpaceDN/>
              <w:ind w:left="0" w:right="1" w:firstLine="0"/>
              <w:jc w:val="both"/>
              <w:rPr>
                <w:rFonts w:eastAsia="Arial Unicode MS"/>
                <w:lang w:val="bg-BG" w:eastAsia="ar-SA"/>
              </w:rPr>
            </w:pPr>
            <w:r w:rsidRPr="00590CFF">
              <w:rPr>
                <w:rFonts w:eastAsia="Arial Unicode MS"/>
                <w:lang w:val="bg-BG" w:eastAsia="ar-SA"/>
              </w:rPr>
              <w:t>Посочен е подходящ и съобразен със спецификата на дейностите начин за комуникация между участващите в процеса фирмени експерти и представители на Възложителя, гарантиращи добра координация и недопускане неизпълнение или забавяне на конкретните задачи.</w:t>
            </w:r>
          </w:p>
          <w:p w:rsidR="004730CD" w:rsidRPr="00590CFF" w:rsidRDefault="004730CD" w:rsidP="00590CFF">
            <w:pPr>
              <w:widowControl/>
              <w:tabs>
                <w:tab w:val="left" w:pos="1276"/>
                <w:tab w:val="left" w:pos="1560"/>
                <w:tab w:val="left" w:pos="9639"/>
              </w:tabs>
              <w:autoSpaceDE/>
              <w:autoSpaceDN/>
              <w:ind w:right="1"/>
              <w:jc w:val="both"/>
              <w:rPr>
                <w:rFonts w:eastAsia="Arial Unicode MS"/>
                <w:lang w:val="bg-BG" w:eastAsia="ar-SA"/>
              </w:rPr>
            </w:pPr>
            <w:r w:rsidRPr="00590CFF">
              <w:rPr>
                <w:rFonts w:eastAsia="Arial Unicode MS"/>
                <w:b/>
                <w:i/>
                <w:u w:val="single"/>
                <w:lang w:val="bg-BG" w:eastAsia="ar-SA"/>
              </w:rPr>
              <w:t>Пет точки</w:t>
            </w:r>
            <w:r w:rsidRPr="00590CFF">
              <w:rPr>
                <w:rFonts w:eastAsia="Arial Unicode MS"/>
                <w:lang w:val="bg-BG" w:eastAsia="ar-SA"/>
              </w:rPr>
              <w:t xml:space="preserve"> получава предложение, за което са в сила поне две от изброените по-горе твърдения:</w:t>
            </w:r>
          </w:p>
          <w:p w:rsidR="004730CD" w:rsidRPr="00590CFF" w:rsidRDefault="004730CD" w:rsidP="00590CFF">
            <w:pPr>
              <w:widowControl/>
              <w:tabs>
                <w:tab w:val="left" w:pos="1276"/>
                <w:tab w:val="left" w:pos="1560"/>
                <w:tab w:val="left" w:pos="9639"/>
              </w:tabs>
              <w:autoSpaceDE/>
              <w:autoSpaceDN/>
              <w:ind w:right="1"/>
              <w:jc w:val="both"/>
              <w:rPr>
                <w:rFonts w:eastAsia="Arial Unicode MS"/>
                <w:lang w:val="bg-BG" w:eastAsia="ar-SA"/>
              </w:rPr>
            </w:pPr>
            <w:r w:rsidRPr="00590CFF">
              <w:rPr>
                <w:rFonts w:eastAsia="Arial Unicode MS"/>
                <w:b/>
                <w:i/>
                <w:u w:val="single"/>
                <w:lang w:val="bg-BG" w:eastAsia="ar-SA"/>
              </w:rPr>
              <w:t>Една точка</w:t>
            </w:r>
            <w:r w:rsidRPr="00590CFF">
              <w:rPr>
                <w:rFonts w:eastAsia="Arial Unicode MS"/>
                <w:lang w:val="bg-BG" w:eastAsia="ar-SA"/>
              </w:rPr>
              <w:t xml:space="preserve"> получава предложение, за което е в сила поне едно от изброените по-горе твърдения:</w:t>
            </w:r>
          </w:p>
        </w:tc>
        <w:tc>
          <w:tcPr>
            <w:tcW w:w="1352" w:type="dxa"/>
            <w:shd w:val="clear" w:color="auto" w:fill="auto"/>
          </w:tcPr>
          <w:p w:rsidR="004730CD" w:rsidRPr="00590CFF" w:rsidRDefault="004730CD" w:rsidP="00514F59">
            <w:pPr>
              <w:widowControl/>
              <w:tabs>
                <w:tab w:val="left" w:pos="1276"/>
                <w:tab w:val="left" w:pos="1560"/>
                <w:tab w:val="left" w:pos="9639"/>
              </w:tabs>
              <w:autoSpaceDE/>
              <w:autoSpaceDN/>
              <w:ind w:right="1" w:firstLine="993"/>
              <w:jc w:val="both"/>
              <w:rPr>
                <w:rFonts w:eastAsia="Arial Unicode MS"/>
                <w:b/>
                <w:lang w:val="bg-BG" w:eastAsia="ar-SA"/>
              </w:rPr>
            </w:pPr>
          </w:p>
          <w:p w:rsidR="004730CD" w:rsidRPr="00590CFF" w:rsidRDefault="004730CD" w:rsidP="00590CFF">
            <w:pPr>
              <w:widowControl/>
              <w:tabs>
                <w:tab w:val="left" w:pos="1276"/>
                <w:tab w:val="left" w:pos="1560"/>
                <w:tab w:val="left" w:pos="9639"/>
              </w:tabs>
              <w:autoSpaceDE/>
              <w:autoSpaceDN/>
              <w:ind w:right="1"/>
              <w:rPr>
                <w:rFonts w:eastAsia="Arial Unicode MS"/>
                <w:b/>
                <w:lang w:val="bg-BG" w:eastAsia="ar-SA"/>
              </w:rPr>
            </w:pPr>
            <w:r w:rsidRPr="00590CFF">
              <w:rPr>
                <w:rFonts w:eastAsia="Arial Unicode MS"/>
                <w:b/>
                <w:lang w:val="bg-BG" w:eastAsia="ar-SA"/>
              </w:rPr>
              <w:t>До 10 точки</w:t>
            </w:r>
          </w:p>
          <w:p w:rsidR="004730CD" w:rsidRPr="00590CFF" w:rsidRDefault="004730CD" w:rsidP="00514F59">
            <w:pPr>
              <w:widowControl/>
              <w:tabs>
                <w:tab w:val="left" w:pos="1276"/>
                <w:tab w:val="left" w:pos="1560"/>
                <w:tab w:val="left" w:pos="9639"/>
              </w:tabs>
              <w:autoSpaceDE/>
              <w:autoSpaceDN/>
              <w:ind w:right="1" w:firstLine="993"/>
              <w:jc w:val="both"/>
              <w:rPr>
                <w:rFonts w:eastAsia="Arial Unicode MS"/>
                <w:lang w:eastAsia="ar-SA"/>
              </w:rPr>
            </w:pPr>
          </w:p>
        </w:tc>
      </w:tr>
      <w:tr w:rsidR="00765B42" w:rsidRPr="00202DAF" w:rsidTr="00514F59">
        <w:trPr>
          <w:trHeight w:val="285"/>
        </w:trPr>
        <w:tc>
          <w:tcPr>
            <w:tcW w:w="8420" w:type="dxa"/>
            <w:gridSpan w:val="3"/>
            <w:shd w:val="clear" w:color="auto" w:fill="auto"/>
          </w:tcPr>
          <w:p w:rsidR="004730CD" w:rsidRPr="00590CFF" w:rsidRDefault="004730CD" w:rsidP="00514F59">
            <w:pPr>
              <w:widowControl/>
              <w:tabs>
                <w:tab w:val="left" w:pos="1276"/>
                <w:tab w:val="left" w:pos="1560"/>
                <w:tab w:val="left" w:pos="9639"/>
              </w:tabs>
              <w:autoSpaceDE/>
              <w:autoSpaceDN/>
              <w:ind w:right="1" w:firstLine="993"/>
              <w:jc w:val="both"/>
              <w:rPr>
                <w:rFonts w:eastAsia="Arial Unicode MS"/>
                <w:b/>
                <w:lang w:val="bg-BG" w:eastAsia="bg-BG"/>
              </w:rPr>
            </w:pPr>
            <w:r w:rsidRPr="00590CFF">
              <w:rPr>
                <w:rFonts w:eastAsia="Arial Unicode MS"/>
                <w:b/>
                <w:lang w:val="bg-BG" w:eastAsia="bg-BG" w:bidi="bg-BG"/>
              </w:rPr>
              <w:t>Максимален брой точки:</w:t>
            </w:r>
          </w:p>
        </w:tc>
        <w:tc>
          <w:tcPr>
            <w:tcW w:w="1352" w:type="dxa"/>
            <w:shd w:val="clear" w:color="auto" w:fill="auto"/>
          </w:tcPr>
          <w:p w:rsidR="004730CD" w:rsidRPr="00590CFF" w:rsidRDefault="004730CD" w:rsidP="00514F59">
            <w:pPr>
              <w:widowControl/>
              <w:tabs>
                <w:tab w:val="left" w:pos="1276"/>
                <w:tab w:val="left" w:pos="1560"/>
                <w:tab w:val="left" w:pos="9639"/>
              </w:tabs>
              <w:autoSpaceDE/>
              <w:autoSpaceDN/>
              <w:ind w:right="1"/>
              <w:jc w:val="both"/>
              <w:rPr>
                <w:rFonts w:eastAsia="Arial Unicode MS"/>
                <w:b/>
                <w:lang w:val="bg-BG" w:eastAsia="bg-BG"/>
              </w:rPr>
            </w:pPr>
            <w:r w:rsidRPr="00590CFF">
              <w:rPr>
                <w:rFonts w:eastAsia="Arial Unicode MS"/>
                <w:b/>
                <w:lang w:val="bg-BG" w:eastAsia="bg-BG"/>
              </w:rPr>
              <w:t>40</w:t>
            </w:r>
          </w:p>
        </w:tc>
      </w:tr>
    </w:tbl>
    <w:p w:rsidR="004730CD" w:rsidRPr="00202DAF" w:rsidRDefault="004730CD" w:rsidP="004730CD">
      <w:pPr>
        <w:widowControl/>
        <w:tabs>
          <w:tab w:val="left" w:pos="1276"/>
          <w:tab w:val="left" w:pos="1560"/>
          <w:tab w:val="left" w:pos="9639"/>
          <w:tab w:val="left" w:pos="10065"/>
        </w:tabs>
        <w:autoSpaceDE/>
        <w:autoSpaceDN/>
        <w:ind w:right="1" w:firstLine="993"/>
        <w:jc w:val="both"/>
        <w:rPr>
          <w:b/>
          <w:i/>
          <w:iCs/>
          <w:sz w:val="24"/>
          <w:szCs w:val="24"/>
          <w:lang w:val="bg-BG" w:eastAsia="bg-BG" w:bidi="bg-BG"/>
        </w:rPr>
      </w:pPr>
      <w:r w:rsidRPr="00202DAF">
        <w:rPr>
          <w:b/>
          <w:i/>
          <w:iCs/>
          <w:sz w:val="24"/>
          <w:szCs w:val="24"/>
          <w:lang w:val="bg-BG" w:eastAsia="bg-BG" w:bidi="bg-BG"/>
        </w:rPr>
        <w:t xml:space="preserve">   </w:t>
      </w:r>
    </w:p>
    <w:p w:rsidR="004730CD" w:rsidRPr="00202DAF" w:rsidRDefault="004730CD" w:rsidP="004730CD">
      <w:pPr>
        <w:widowControl/>
        <w:tabs>
          <w:tab w:val="left" w:pos="1276"/>
          <w:tab w:val="left" w:pos="1560"/>
          <w:tab w:val="left" w:pos="9639"/>
          <w:tab w:val="left" w:pos="10065"/>
        </w:tabs>
        <w:autoSpaceDE/>
        <w:autoSpaceDN/>
        <w:ind w:right="1" w:firstLine="993"/>
        <w:jc w:val="both"/>
        <w:rPr>
          <w:b/>
          <w:i/>
          <w:iCs/>
          <w:sz w:val="24"/>
          <w:szCs w:val="24"/>
          <w:lang w:val="bg-BG" w:eastAsia="bg-BG" w:bidi="bg-BG"/>
        </w:rPr>
      </w:pPr>
      <w:r w:rsidRPr="00202DAF">
        <w:rPr>
          <w:b/>
          <w:i/>
          <w:iCs/>
          <w:sz w:val="24"/>
          <w:szCs w:val="24"/>
          <w:lang w:val="bg-BG" w:eastAsia="bg-BG" w:bidi="bg-BG"/>
        </w:rPr>
        <w:t>Оценката на офертата на всеки участник по показателя ТП е сума от получените точки по всеки от техническите показатели.</w:t>
      </w:r>
    </w:p>
    <w:p w:rsidR="004730CD" w:rsidRPr="00202DAF" w:rsidRDefault="004730CD" w:rsidP="004730CD">
      <w:pPr>
        <w:widowControl/>
        <w:tabs>
          <w:tab w:val="left" w:pos="1276"/>
          <w:tab w:val="left" w:pos="1560"/>
          <w:tab w:val="left" w:pos="9639"/>
        </w:tabs>
        <w:autoSpaceDE/>
        <w:autoSpaceDN/>
        <w:ind w:right="1" w:firstLine="993"/>
        <w:jc w:val="both"/>
        <w:rPr>
          <w:i/>
          <w:iCs/>
          <w:sz w:val="24"/>
          <w:szCs w:val="24"/>
          <w:lang w:val="bg-BG" w:eastAsia="bg-BG" w:bidi="bg-BG"/>
        </w:rPr>
      </w:pPr>
      <w:r w:rsidRPr="00202DAF">
        <w:rPr>
          <w:b/>
          <w:i/>
          <w:iCs/>
          <w:sz w:val="24"/>
          <w:szCs w:val="24"/>
          <w:lang w:val="bg-BG" w:eastAsia="bg-BG" w:bidi="bg-BG"/>
        </w:rPr>
        <w:lastRenderedPageBreak/>
        <w:t>Забележка</w:t>
      </w:r>
      <w:r w:rsidRPr="00202DAF">
        <w:rPr>
          <w:i/>
          <w:iCs/>
          <w:sz w:val="24"/>
          <w:szCs w:val="24"/>
          <w:lang w:val="bg-BG" w:eastAsia="bg-BG" w:bidi="bg-BG"/>
        </w:rPr>
        <w:t>: По показателя „Техническо предложение” комисията оценява и излага мотиви не относно обема и начина на представяне на информацията в техническото предложение, а относно качеството на предложението (в съответствие с чл. 33, ал. 1 от ППЗОП и чл. 70, ал. 4, т. 1 от ЗОП). В този смисъл изискването за описание на оценяваните елементи се отнася не  до обема на информацията или представените материали, а до функционалната годност на организацията на работа на участника и възможностите му за качествено изпълнение на поръчката.</w:t>
      </w:r>
    </w:p>
    <w:p w:rsidR="004730CD" w:rsidRPr="00202DAF" w:rsidRDefault="004730CD" w:rsidP="004730CD">
      <w:pPr>
        <w:widowControl/>
        <w:tabs>
          <w:tab w:val="left" w:pos="1276"/>
          <w:tab w:val="left" w:pos="1560"/>
          <w:tab w:val="left" w:pos="9639"/>
        </w:tabs>
        <w:autoSpaceDE/>
        <w:autoSpaceDN/>
        <w:ind w:right="1" w:firstLine="993"/>
        <w:jc w:val="both"/>
        <w:rPr>
          <w:i/>
          <w:iCs/>
          <w:sz w:val="24"/>
          <w:szCs w:val="24"/>
          <w:lang w:val="bg-BG" w:eastAsia="bg-BG" w:bidi="bg-BG"/>
        </w:rPr>
      </w:pPr>
      <w:r w:rsidRPr="00202DAF">
        <w:rPr>
          <w:i/>
          <w:iCs/>
          <w:sz w:val="24"/>
          <w:szCs w:val="24"/>
          <w:lang w:val="bg-BG" w:eastAsia="bg-BG" w:bidi="bg-BG"/>
        </w:rPr>
        <w:t>За целите на прилагане на  настоящата  методика, използваните определения да се тълкуват, както следва:</w:t>
      </w:r>
    </w:p>
    <w:p w:rsidR="004730CD" w:rsidRPr="00202DAF" w:rsidRDefault="00CE48E3" w:rsidP="004730CD">
      <w:pPr>
        <w:widowControl/>
        <w:tabs>
          <w:tab w:val="left" w:pos="1276"/>
          <w:tab w:val="left" w:pos="1560"/>
          <w:tab w:val="left" w:pos="9639"/>
        </w:tabs>
        <w:autoSpaceDE/>
        <w:autoSpaceDN/>
        <w:ind w:right="1" w:firstLine="993"/>
        <w:jc w:val="both"/>
        <w:rPr>
          <w:i/>
          <w:iCs/>
          <w:sz w:val="24"/>
          <w:szCs w:val="24"/>
          <w:lang w:val="bg-BG" w:eastAsia="bg-BG" w:bidi="bg-BG"/>
        </w:rPr>
      </w:pPr>
      <w:r>
        <w:rPr>
          <w:i/>
          <w:iCs/>
          <w:sz w:val="24"/>
          <w:szCs w:val="24"/>
          <w:lang w:val="bg-BG" w:eastAsia="bg-BG" w:bidi="bg-BG"/>
        </w:rPr>
        <w:t xml:space="preserve">0  </w:t>
      </w:r>
      <w:r w:rsidR="00202DAF" w:rsidRPr="00202DAF">
        <w:rPr>
          <w:i/>
          <w:iCs/>
          <w:sz w:val="24"/>
          <w:szCs w:val="24"/>
          <w:lang w:val="bg-BG" w:eastAsia="bg-BG" w:bidi="bg-BG"/>
        </w:rPr>
        <w:t xml:space="preserve"> </w:t>
      </w:r>
      <w:r w:rsidR="004730CD" w:rsidRPr="00202DAF">
        <w:rPr>
          <w:i/>
          <w:iCs/>
          <w:sz w:val="24"/>
          <w:szCs w:val="24"/>
          <w:lang w:val="bg-BG" w:eastAsia="bg-BG" w:bidi="bg-BG"/>
        </w:rPr>
        <w:t>„Подробно“ – описание, което съдържа отделни етапи, видове дейности, но не се ограничава само до тяхното изброяване, а са добавени допълнителни поясняващи текстове, свързани с обяснение на последователността, технологията или други факти, имащи отношение към повишаване на  качеството на изпълнение на поръчката и надграждане над минимално предвидените технически спецификации и изисквания;</w:t>
      </w:r>
    </w:p>
    <w:p w:rsidR="004730CD" w:rsidRPr="00202DAF" w:rsidRDefault="004730CD" w:rsidP="004730CD">
      <w:pPr>
        <w:widowControl/>
        <w:tabs>
          <w:tab w:val="left" w:pos="1276"/>
          <w:tab w:val="left" w:pos="1560"/>
          <w:tab w:val="left" w:pos="9639"/>
        </w:tabs>
        <w:autoSpaceDE/>
        <w:autoSpaceDN/>
        <w:ind w:right="1" w:firstLine="993"/>
        <w:jc w:val="both"/>
        <w:rPr>
          <w:i/>
          <w:iCs/>
          <w:sz w:val="24"/>
          <w:szCs w:val="24"/>
          <w:lang w:val="bg-BG" w:eastAsia="bg-BG" w:bidi="bg-BG"/>
        </w:rPr>
      </w:pPr>
      <w:r w:rsidRPr="00202DAF">
        <w:rPr>
          <w:i/>
          <w:iCs/>
          <w:sz w:val="24"/>
          <w:szCs w:val="24"/>
          <w:lang w:val="bg-BG" w:eastAsia="bg-BG" w:bidi="bg-BG"/>
        </w:rPr>
        <w:t xml:space="preserve">„Конкретно“ – описание, което е </w:t>
      </w:r>
      <w:proofErr w:type="spellStart"/>
      <w:r w:rsidRPr="00202DAF">
        <w:rPr>
          <w:i/>
          <w:iCs/>
          <w:sz w:val="24"/>
          <w:szCs w:val="24"/>
          <w:lang w:val="bg-BG" w:eastAsia="bg-BG" w:bidi="bg-BG"/>
        </w:rPr>
        <w:t>относимо</w:t>
      </w:r>
      <w:proofErr w:type="spellEnd"/>
      <w:r w:rsidRPr="00202DAF">
        <w:rPr>
          <w:i/>
          <w:iCs/>
          <w:sz w:val="24"/>
          <w:szCs w:val="24"/>
          <w:lang w:val="bg-BG" w:eastAsia="bg-BG" w:bidi="bg-BG"/>
        </w:rPr>
        <w:t xml:space="preserve"> към обекта, предмет на обществената поръчка и е съобразен със специфичните технически характеристики на обекта.</w:t>
      </w:r>
    </w:p>
    <w:p w:rsidR="004730CD" w:rsidRPr="00590CFF" w:rsidRDefault="004730CD" w:rsidP="00590CFF">
      <w:pPr>
        <w:widowControl/>
        <w:tabs>
          <w:tab w:val="left" w:pos="1276"/>
          <w:tab w:val="left" w:pos="1560"/>
          <w:tab w:val="left" w:pos="9639"/>
        </w:tabs>
        <w:autoSpaceDE/>
        <w:autoSpaceDN/>
        <w:ind w:right="1" w:firstLine="993"/>
        <w:jc w:val="both"/>
        <w:rPr>
          <w:i/>
          <w:iCs/>
          <w:sz w:val="24"/>
          <w:szCs w:val="24"/>
          <w:lang w:val="bg-BG" w:eastAsia="bg-BG" w:bidi="bg-BG"/>
        </w:rPr>
      </w:pPr>
      <w:r w:rsidRPr="00202DAF">
        <w:rPr>
          <w:i/>
          <w:iCs/>
          <w:sz w:val="24"/>
          <w:szCs w:val="24"/>
          <w:lang w:val="bg-BG" w:eastAsia="bg-BG" w:bidi="bg-BG"/>
        </w:rPr>
        <w:t>„Гъвкава“ – описание, което предлага богат набор от средства за реакция в дадена ситуация.</w:t>
      </w:r>
    </w:p>
    <w:p w:rsidR="004730CD" w:rsidRPr="00202DAF" w:rsidRDefault="004730CD" w:rsidP="004730CD">
      <w:pPr>
        <w:widowControl/>
        <w:tabs>
          <w:tab w:val="left" w:pos="1276"/>
          <w:tab w:val="left" w:pos="1560"/>
          <w:tab w:val="left" w:pos="9639"/>
        </w:tabs>
        <w:autoSpaceDE/>
        <w:autoSpaceDN/>
        <w:ind w:right="1"/>
        <w:jc w:val="both"/>
        <w:rPr>
          <w:b/>
          <w:i/>
          <w:sz w:val="24"/>
          <w:szCs w:val="24"/>
          <w:lang w:val="bg-BG" w:eastAsia="bg-BG"/>
        </w:rPr>
      </w:pPr>
    </w:p>
    <w:p w:rsidR="004730CD" w:rsidRPr="00202DAF" w:rsidRDefault="004730CD" w:rsidP="004730CD">
      <w:pPr>
        <w:widowControl/>
        <w:numPr>
          <w:ilvl w:val="0"/>
          <w:numId w:val="29"/>
        </w:numPr>
        <w:tabs>
          <w:tab w:val="left" w:pos="426"/>
          <w:tab w:val="left" w:pos="1276"/>
          <w:tab w:val="left" w:pos="1560"/>
          <w:tab w:val="left" w:pos="9639"/>
        </w:tabs>
        <w:autoSpaceDE/>
        <w:autoSpaceDN/>
        <w:ind w:left="0" w:right="1" w:firstLine="993"/>
        <w:jc w:val="both"/>
        <w:rPr>
          <w:b/>
          <w:i/>
          <w:iCs/>
          <w:sz w:val="24"/>
          <w:szCs w:val="24"/>
          <w:u w:val="single"/>
          <w:lang w:val="en-GB" w:eastAsia="bg-BG"/>
        </w:rPr>
      </w:pPr>
      <w:r w:rsidRPr="00202DAF">
        <w:rPr>
          <w:b/>
          <w:i/>
          <w:iCs/>
          <w:sz w:val="24"/>
          <w:szCs w:val="24"/>
          <w:u w:val="single"/>
          <w:lang w:val="bg-BG" w:eastAsia="bg-BG"/>
        </w:rPr>
        <w:t>Показател „Предложен срок на реакция при установени гаранционни дефекти и повреди“ (РГ);</w:t>
      </w:r>
    </w:p>
    <w:p w:rsidR="004730CD" w:rsidRPr="00202DAF" w:rsidRDefault="004730CD" w:rsidP="004730CD">
      <w:pPr>
        <w:widowControl/>
        <w:tabs>
          <w:tab w:val="left" w:pos="426"/>
          <w:tab w:val="left" w:pos="1276"/>
          <w:tab w:val="left" w:pos="1560"/>
          <w:tab w:val="left" w:pos="9639"/>
        </w:tabs>
        <w:autoSpaceDE/>
        <w:autoSpaceDN/>
        <w:ind w:right="1"/>
        <w:jc w:val="both"/>
        <w:rPr>
          <w:b/>
          <w:i/>
          <w:iCs/>
          <w:sz w:val="24"/>
          <w:szCs w:val="24"/>
          <w:u w:val="single"/>
          <w:lang w:val="en-GB" w:eastAsia="bg-BG"/>
        </w:rPr>
      </w:pPr>
      <w:r w:rsidRPr="00202DAF">
        <w:rPr>
          <w:i/>
          <w:sz w:val="24"/>
          <w:szCs w:val="24"/>
          <w:lang w:val="bg-BG" w:eastAsia="bg-BG"/>
        </w:rPr>
        <w:t xml:space="preserve">Показателят </w:t>
      </w:r>
      <w:r w:rsidRPr="00202DAF">
        <w:rPr>
          <w:b/>
          <w:i/>
          <w:sz w:val="24"/>
          <w:szCs w:val="24"/>
          <w:lang w:val="bg-BG" w:eastAsia="bg-BG"/>
        </w:rPr>
        <w:t>РГ</w:t>
      </w:r>
      <w:r w:rsidRPr="00202DAF">
        <w:rPr>
          <w:i/>
          <w:sz w:val="24"/>
          <w:szCs w:val="24"/>
          <w:lang w:val="bg-BG" w:eastAsia="bg-BG"/>
        </w:rPr>
        <w:t xml:space="preserve">  - предложен срок за реакция при установени гаранционни дефекти и повреди е </w:t>
      </w:r>
      <w:r w:rsidRPr="00202DAF">
        <w:rPr>
          <w:i/>
          <w:sz w:val="24"/>
          <w:szCs w:val="24"/>
          <w:lang w:val="ru-RU" w:eastAsia="bg-BG"/>
        </w:rPr>
        <w:t xml:space="preserve">с </w:t>
      </w:r>
      <w:proofErr w:type="spellStart"/>
      <w:r w:rsidRPr="00202DAF">
        <w:rPr>
          <w:i/>
          <w:sz w:val="24"/>
          <w:szCs w:val="24"/>
          <w:lang w:val="ru-RU" w:eastAsia="bg-BG"/>
        </w:rPr>
        <w:t>относителна</w:t>
      </w:r>
      <w:proofErr w:type="spellEnd"/>
      <w:r w:rsidRPr="00202DAF">
        <w:rPr>
          <w:i/>
          <w:sz w:val="24"/>
          <w:szCs w:val="24"/>
          <w:lang w:val="ru-RU" w:eastAsia="bg-BG"/>
        </w:rPr>
        <w:t xml:space="preserve"> </w:t>
      </w:r>
      <w:proofErr w:type="spellStart"/>
      <w:r w:rsidRPr="00202DAF">
        <w:rPr>
          <w:i/>
          <w:sz w:val="24"/>
          <w:szCs w:val="24"/>
          <w:lang w:val="ru-RU" w:eastAsia="bg-BG"/>
        </w:rPr>
        <w:t>тежест</w:t>
      </w:r>
      <w:proofErr w:type="spellEnd"/>
      <w:r w:rsidRPr="00202DAF">
        <w:rPr>
          <w:i/>
          <w:sz w:val="24"/>
          <w:szCs w:val="24"/>
          <w:lang w:val="ru-RU" w:eastAsia="bg-BG"/>
        </w:rPr>
        <w:t xml:space="preserve"> </w:t>
      </w:r>
      <w:r w:rsidRPr="00202DAF">
        <w:rPr>
          <w:i/>
          <w:sz w:val="24"/>
          <w:szCs w:val="24"/>
          <w:lang w:eastAsia="bg-BG"/>
        </w:rPr>
        <w:t>1</w:t>
      </w:r>
      <w:r w:rsidRPr="00202DAF">
        <w:rPr>
          <w:i/>
          <w:sz w:val="24"/>
          <w:szCs w:val="24"/>
          <w:lang w:val="bg-BG" w:eastAsia="bg-BG"/>
        </w:rPr>
        <w:t>0</w:t>
      </w:r>
      <w:r w:rsidRPr="00202DAF">
        <w:rPr>
          <w:i/>
          <w:sz w:val="24"/>
          <w:szCs w:val="24"/>
          <w:lang w:val="ru-RU" w:eastAsia="bg-BG"/>
        </w:rPr>
        <w:t xml:space="preserve">% в </w:t>
      </w:r>
      <w:proofErr w:type="spellStart"/>
      <w:r w:rsidRPr="00202DAF">
        <w:rPr>
          <w:i/>
          <w:sz w:val="24"/>
          <w:szCs w:val="24"/>
          <w:lang w:val="ru-RU" w:eastAsia="bg-BG"/>
        </w:rPr>
        <w:t>комплексната</w:t>
      </w:r>
      <w:proofErr w:type="spellEnd"/>
      <w:r w:rsidRPr="00202DAF">
        <w:rPr>
          <w:i/>
          <w:sz w:val="24"/>
          <w:szCs w:val="24"/>
          <w:lang w:val="ru-RU" w:eastAsia="bg-BG"/>
        </w:rPr>
        <w:t xml:space="preserve"> оценка</w:t>
      </w:r>
      <w:r w:rsidRPr="00202DAF">
        <w:rPr>
          <w:i/>
          <w:sz w:val="24"/>
          <w:szCs w:val="24"/>
          <w:lang w:eastAsia="bg-BG"/>
        </w:rPr>
        <w:t>.</w:t>
      </w:r>
      <w:r w:rsidRPr="00202DAF">
        <w:rPr>
          <w:i/>
          <w:sz w:val="24"/>
          <w:szCs w:val="24"/>
          <w:lang w:val="bg-BG" w:eastAsia="bg-BG"/>
        </w:rPr>
        <w:t xml:space="preserve"> </w:t>
      </w:r>
      <w:r w:rsidRPr="00202DAF">
        <w:rPr>
          <w:b/>
          <w:i/>
          <w:sz w:val="24"/>
          <w:szCs w:val="24"/>
          <w:lang w:val="bg-BG" w:eastAsia="bg-BG"/>
        </w:rPr>
        <w:t xml:space="preserve">Максимален брой точки по показателя – </w:t>
      </w:r>
      <w:r w:rsidRPr="00202DAF">
        <w:rPr>
          <w:b/>
          <w:i/>
          <w:sz w:val="24"/>
          <w:szCs w:val="24"/>
          <w:lang w:eastAsia="bg-BG"/>
        </w:rPr>
        <w:t>1</w:t>
      </w:r>
      <w:r w:rsidRPr="00202DAF">
        <w:rPr>
          <w:b/>
          <w:i/>
          <w:sz w:val="24"/>
          <w:szCs w:val="24"/>
          <w:lang w:val="bg-BG" w:eastAsia="bg-BG"/>
        </w:rPr>
        <w:t xml:space="preserve">0 точки. </w:t>
      </w:r>
      <w:r w:rsidRPr="00202DAF">
        <w:rPr>
          <w:b/>
          <w:i/>
          <w:sz w:val="24"/>
          <w:szCs w:val="24"/>
          <w:lang w:val="ru-RU" w:eastAsia="bg-BG"/>
        </w:rPr>
        <w:t xml:space="preserve"> </w:t>
      </w:r>
    </w:p>
    <w:p w:rsidR="004730CD" w:rsidRPr="00202DAF" w:rsidRDefault="004730CD" w:rsidP="004730CD">
      <w:pPr>
        <w:widowControl/>
        <w:tabs>
          <w:tab w:val="left" w:pos="-142"/>
          <w:tab w:val="left" w:pos="1276"/>
          <w:tab w:val="left" w:pos="1560"/>
          <w:tab w:val="left" w:pos="9639"/>
        </w:tabs>
        <w:autoSpaceDE/>
        <w:autoSpaceDN/>
        <w:ind w:right="1" w:firstLine="993"/>
        <w:jc w:val="both"/>
        <w:rPr>
          <w:i/>
          <w:sz w:val="24"/>
          <w:szCs w:val="24"/>
          <w:lang w:val="bg-BG" w:eastAsia="bg-BG"/>
        </w:rPr>
      </w:pPr>
      <w:r w:rsidRPr="00202DAF">
        <w:rPr>
          <w:i/>
          <w:sz w:val="24"/>
          <w:szCs w:val="24"/>
          <w:lang w:val="bg-BG" w:eastAsia="bg-BG"/>
        </w:rPr>
        <w:t>*  Всеки участник предлага срок на реакция, посочен в календарни дни, включващ времето от получаване на уведомлението от Възложителя за  установена повреда или дефект до  реалното започване на отстраняването на тази повреда от Изпълнителя.</w:t>
      </w:r>
      <w:r w:rsidRPr="00202DAF">
        <w:rPr>
          <w:i/>
          <w:sz w:val="24"/>
          <w:szCs w:val="24"/>
          <w:lang w:val="en-GB" w:eastAsia="bg-BG"/>
        </w:rPr>
        <w:t xml:space="preserve"> </w:t>
      </w:r>
    </w:p>
    <w:p w:rsidR="004730CD" w:rsidRPr="00202DAF" w:rsidRDefault="004730CD" w:rsidP="004730CD">
      <w:pPr>
        <w:widowControl/>
        <w:tabs>
          <w:tab w:val="left" w:pos="-142"/>
          <w:tab w:val="left" w:pos="1276"/>
          <w:tab w:val="left" w:pos="1560"/>
          <w:tab w:val="left" w:pos="9639"/>
        </w:tabs>
        <w:autoSpaceDE/>
        <w:autoSpaceDN/>
        <w:ind w:right="1" w:firstLine="993"/>
        <w:jc w:val="both"/>
        <w:rPr>
          <w:i/>
          <w:iCs/>
          <w:sz w:val="24"/>
          <w:szCs w:val="24"/>
          <w:lang w:val="bg-BG" w:eastAsia="bg-BG"/>
        </w:rPr>
      </w:pPr>
      <w:r w:rsidRPr="00202DAF">
        <w:rPr>
          <w:i/>
          <w:sz w:val="24"/>
          <w:szCs w:val="24"/>
          <w:lang w:val="bg-BG" w:eastAsia="bg-BG"/>
        </w:rPr>
        <w:t xml:space="preserve">** </w:t>
      </w:r>
      <w:r w:rsidRPr="00202DAF">
        <w:rPr>
          <w:i/>
          <w:iCs/>
          <w:sz w:val="24"/>
          <w:szCs w:val="24"/>
          <w:lang w:val="bg-BG" w:eastAsia="bg-BG"/>
        </w:rPr>
        <w:t xml:space="preserve">Предложените срокове на реакция при установени гаранционни дефекти и повреди </w:t>
      </w:r>
      <w:r w:rsidRPr="00202DAF">
        <w:rPr>
          <w:b/>
          <w:i/>
          <w:iCs/>
          <w:sz w:val="24"/>
          <w:szCs w:val="24"/>
          <w:u w:val="single"/>
          <w:lang w:val="bg-BG" w:eastAsia="bg-BG"/>
        </w:rPr>
        <w:t>трябва да бъдат: минимален - 3 календарни дни, максимален – 7 календарни дни</w:t>
      </w:r>
      <w:r w:rsidRPr="00202DAF">
        <w:rPr>
          <w:i/>
          <w:iCs/>
          <w:sz w:val="24"/>
          <w:szCs w:val="24"/>
          <w:u w:val="single"/>
          <w:lang w:val="bg-BG" w:eastAsia="bg-BG"/>
        </w:rPr>
        <w:t>.</w:t>
      </w:r>
      <w:r w:rsidRPr="00202DAF">
        <w:rPr>
          <w:i/>
          <w:iCs/>
          <w:sz w:val="24"/>
          <w:szCs w:val="24"/>
          <w:lang w:val="bg-BG" w:eastAsia="bg-BG"/>
        </w:rPr>
        <w:t xml:space="preserve">   </w:t>
      </w:r>
    </w:p>
    <w:p w:rsidR="004730CD" w:rsidRPr="00202DAF" w:rsidRDefault="004730CD" w:rsidP="004730CD">
      <w:pPr>
        <w:widowControl/>
        <w:tabs>
          <w:tab w:val="left" w:pos="1276"/>
          <w:tab w:val="left" w:pos="1560"/>
          <w:tab w:val="left" w:pos="9639"/>
        </w:tabs>
        <w:autoSpaceDE/>
        <w:autoSpaceDN/>
        <w:ind w:right="1" w:firstLine="993"/>
        <w:jc w:val="both"/>
        <w:rPr>
          <w:i/>
          <w:sz w:val="24"/>
          <w:szCs w:val="24"/>
          <w:lang w:eastAsia="bg-BG"/>
        </w:rPr>
      </w:pPr>
      <w:r w:rsidRPr="00202DAF">
        <w:rPr>
          <w:i/>
          <w:sz w:val="24"/>
          <w:szCs w:val="24"/>
          <w:lang w:val="bg-BG" w:eastAsia="bg-BG"/>
        </w:rPr>
        <w:t>Оценките на офертите по показателя се изчисляват по формулата</w:t>
      </w:r>
    </w:p>
    <w:p w:rsidR="004730CD" w:rsidRPr="00202DAF" w:rsidRDefault="004730CD" w:rsidP="004730CD">
      <w:pPr>
        <w:widowControl/>
        <w:tabs>
          <w:tab w:val="left" w:pos="1276"/>
          <w:tab w:val="left" w:pos="1560"/>
          <w:tab w:val="left" w:pos="9639"/>
        </w:tabs>
        <w:autoSpaceDE/>
        <w:autoSpaceDN/>
        <w:ind w:right="1" w:firstLine="993"/>
        <w:jc w:val="both"/>
        <w:rPr>
          <w:i/>
          <w:sz w:val="24"/>
          <w:szCs w:val="24"/>
          <w:lang w:val="bg-BG" w:eastAsia="bg-BG"/>
        </w:rPr>
      </w:pPr>
      <w:r w:rsidRPr="00202DAF">
        <w:rPr>
          <w:b/>
          <w:i/>
          <w:sz w:val="24"/>
          <w:szCs w:val="24"/>
          <w:lang w:val="bg-BG" w:eastAsia="bg-BG"/>
        </w:rPr>
        <w:t xml:space="preserve">                         </w:t>
      </w:r>
      <w:r w:rsidRPr="00202DAF">
        <w:rPr>
          <w:i/>
          <w:sz w:val="24"/>
          <w:szCs w:val="24"/>
          <w:lang w:val="bg-BG" w:eastAsia="bg-BG"/>
        </w:rPr>
        <w:t>РГ</w:t>
      </w:r>
      <w:r w:rsidRPr="00202DAF">
        <w:rPr>
          <w:i/>
          <w:sz w:val="24"/>
          <w:szCs w:val="24"/>
          <w:lang w:val="ru-RU" w:eastAsia="bg-BG"/>
        </w:rPr>
        <w:t xml:space="preserve"> </w:t>
      </w:r>
      <w:r w:rsidRPr="00202DAF">
        <w:rPr>
          <w:i/>
          <w:sz w:val="24"/>
          <w:szCs w:val="24"/>
          <w:lang w:val="en-GB" w:eastAsia="bg-BG"/>
        </w:rPr>
        <w:t>min</w:t>
      </w:r>
      <w:r w:rsidRPr="00202DAF">
        <w:rPr>
          <w:i/>
          <w:sz w:val="24"/>
          <w:szCs w:val="24"/>
          <w:lang w:val="bg-BG" w:eastAsia="bg-BG"/>
        </w:rPr>
        <w:t xml:space="preserve">              </w:t>
      </w:r>
    </w:p>
    <w:p w:rsidR="004730CD" w:rsidRPr="00202DAF" w:rsidRDefault="004730CD" w:rsidP="004730CD">
      <w:pPr>
        <w:widowControl/>
        <w:tabs>
          <w:tab w:val="left" w:pos="1276"/>
          <w:tab w:val="left" w:pos="1560"/>
          <w:tab w:val="left" w:pos="9639"/>
        </w:tabs>
        <w:autoSpaceDE/>
        <w:autoSpaceDN/>
        <w:ind w:right="1" w:firstLine="993"/>
        <w:jc w:val="both"/>
        <w:rPr>
          <w:b/>
          <w:i/>
          <w:sz w:val="24"/>
          <w:szCs w:val="24"/>
          <w:lang w:val="bg-BG" w:eastAsia="bg-BG"/>
        </w:rPr>
      </w:pPr>
      <w:r w:rsidRPr="00202DAF">
        <w:rPr>
          <w:b/>
          <w:i/>
          <w:sz w:val="24"/>
          <w:szCs w:val="24"/>
          <w:lang w:val="ru-RU" w:eastAsia="bg-BG"/>
        </w:rPr>
        <w:t xml:space="preserve">           </w:t>
      </w:r>
      <w:r w:rsidRPr="00202DAF">
        <w:rPr>
          <w:b/>
          <w:i/>
          <w:sz w:val="24"/>
          <w:szCs w:val="24"/>
          <w:lang w:val="bg-BG" w:eastAsia="bg-BG"/>
        </w:rPr>
        <w:t xml:space="preserve">РГ </w:t>
      </w:r>
      <w:r w:rsidRPr="00202DAF">
        <w:rPr>
          <w:b/>
          <w:i/>
          <w:sz w:val="24"/>
          <w:szCs w:val="24"/>
          <w:lang w:val="ru-RU" w:eastAsia="bg-BG"/>
        </w:rPr>
        <w:t xml:space="preserve"> =</w:t>
      </w:r>
      <w:r w:rsidRPr="00202DAF">
        <w:rPr>
          <w:b/>
          <w:i/>
          <w:sz w:val="24"/>
          <w:szCs w:val="24"/>
          <w:lang w:val="bg-BG" w:eastAsia="bg-BG"/>
        </w:rPr>
        <w:t xml:space="preserve"> </w:t>
      </w:r>
      <w:r w:rsidRPr="00202DAF">
        <w:rPr>
          <w:b/>
          <w:i/>
          <w:sz w:val="24"/>
          <w:szCs w:val="24"/>
          <w:lang w:val="ru-RU" w:eastAsia="bg-BG"/>
        </w:rPr>
        <w:t xml:space="preserve"> ---------------</w:t>
      </w:r>
      <w:r w:rsidRPr="00202DAF">
        <w:rPr>
          <w:b/>
          <w:i/>
          <w:sz w:val="24"/>
          <w:szCs w:val="24"/>
          <w:lang w:val="bg-BG" w:eastAsia="bg-BG"/>
        </w:rPr>
        <w:t xml:space="preserve"> </w:t>
      </w:r>
      <w:r w:rsidRPr="00202DAF">
        <w:rPr>
          <w:i/>
          <w:sz w:val="24"/>
          <w:szCs w:val="24"/>
          <w:lang w:val="bg-BG" w:eastAsia="bg-BG"/>
        </w:rPr>
        <w:t xml:space="preserve">х </w:t>
      </w:r>
      <w:r w:rsidRPr="00202DAF">
        <w:rPr>
          <w:i/>
          <w:sz w:val="24"/>
          <w:szCs w:val="24"/>
          <w:lang w:eastAsia="bg-BG"/>
        </w:rPr>
        <w:t>1</w:t>
      </w:r>
      <w:r w:rsidRPr="00202DAF">
        <w:rPr>
          <w:i/>
          <w:sz w:val="24"/>
          <w:szCs w:val="24"/>
          <w:lang w:val="bg-BG" w:eastAsia="bg-BG"/>
        </w:rPr>
        <w:t>0</w:t>
      </w:r>
    </w:p>
    <w:p w:rsidR="004730CD" w:rsidRPr="00202DAF" w:rsidRDefault="004730CD" w:rsidP="004730CD">
      <w:pPr>
        <w:widowControl/>
        <w:tabs>
          <w:tab w:val="left" w:pos="1276"/>
          <w:tab w:val="left" w:pos="1560"/>
          <w:tab w:val="left" w:pos="9639"/>
        </w:tabs>
        <w:autoSpaceDE/>
        <w:autoSpaceDN/>
        <w:ind w:right="1" w:firstLine="993"/>
        <w:jc w:val="both"/>
        <w:rPr>
          <w:i/>
          <w:sz w:val="24"/>
          <w:szCs w:val="24"/>
          <w:lang w:val="bg-BG" w:eastAsia="bg-BG"/>
        </w:rPr>
      </w:pPr>
      <w:r w:rsidRPr="00202DAF">
        <w:rPr>
          <w:i/>
          <w:sz w:val="24"/>
          <w:szCs w:val="24"/>
          <w:lang w:val="ru-RU" w:eastAsia="bg-BG"/>
        </w:rPr>
        <w:t xml:space="preserve">                           </w:t>
      </w:r>
      <w:r w:rsidRPr="00202DAF">
        <w:rPr>
          <w:i/>
          <w:sz w:val="24"/>
          <w:szCs w:val="24"/>
          <w:lang w:val="bg-BG" w:eastAsia="bg-BG"/>
        </w:rPr>
        <w:t>РГ</w:t>
      </w:r>
      <w:r w:rsidRPr="00202DAF">
        <w:rPr>
          <w:i/>
          <w:sz w:val="24"/>
          <w:szCs w:val="24"/>
          <w:lang w:val="ru-RU" w:eastAsia="bg-BG"/>
        </w:rPr>
        <w:t xml:space="preserve"> </w:t>
      </w:r>
      <w:proofErr w:type="spellStart"/>
      <w:r w:rsidRPr="00202DAF">
        <w:rPr>
          <w:i/>
          <w:sz w:val="24"/>
          <w:szCs w:val="24"/>
          <w:lang w:val="en-GB" w:eastAsia="bg-BG"/>
        </w:rPr>
        <w:t>i</w:t>
      </w:r>
      <w:proofErr w:type="spellEnd"/>
      <w:r w:rsidRPr="00202DAF">
        <w:rPr>
          <w:i/>
          <w:sz w:val="24"/>
          <w:szCs w:val="24"/>
          <w:lang w:val="bg-BG" w:eastAsia="bg-BG"/>
        </w:rPr>
        <w:t xml:space="preserve">                  </w:t>
      </w:r>
    </w:p>
    <w:p w:rsidR="004730CD" w:rsidRPr="00202DAF" w:rsidRDefault="004730CD" w:rsidP="004730CD">
      <w:pPr>
        <w:widowControl/>
        <w:tabs>
          <w:tab w:val="left" w:pos="1276"/>
          <w:tab w:val="left" w:pos="1560"/>
          <w:tab w:val="left" w:pos="9639"/>
        </w:tabs>
        <w:autoSpaceDE/>
        <w:autoSpaceDN/>
        <w:ind w:right="1"/>
        <w:jc w:val="both"/>
        <w:rPr>
          <w:b/>
          <w:i/>
          <w:sz w:val="24"/>
          <w:szCs w:val="24"/>
          <w:lang w:val="ru-RU" w:eastAsia="bg-BG"/>
        </w:rPr>
      </w:pPr>
    </w:p>
    <w:p w:rsidR="004730CD" w:rsidRPr="00590CFF" w:rsidRDefault="004730CD" w:rsidP="004730CD">
      <w:pPr>
        <w:widowControl/>
        <w:tabs>
          <w:tab w:val="left" w:pos="1276"/>
          <w:tab w:val="left" w:pos="1560"/>
          <w:tab w:val="left" w:pos="9639"/>
        </w:tabs>
        <w:autoSpaceDE/>
        <w:autoSpaceDN/>
        <w:ind w:right="1"/>
        <w:jc w:val="both"/>
        <w:rPr>
          <w:i/>
          <w:sz w:val="24"/>
          <w:szCs w:val="24"/>
          <w:lang w:val="ru-RU" w:eastAsia="bg-BG"/>
        </w:rPr>
      </w:pPr>
      <w:proofErr w:type="spellStart"/>
      <w:r w:rsidRPr="00202DAF">
        <w:rPr>
          <w:i/>
          <w:sz w:val="24"/>
          <w:szCs w:val="24"/>
          <w:lang w:val="ru-RU" w:eastAsia="bg-BG"/>
        </w:rPr>
        <w:t>Където</w:t>
      </w:r>
      <w:proofErr w:type="spellEnd"/>
      <w:r w:rsidRPr="00202DAF">
        <w:rPr>
          <w:i/>
          <w:sz w:val="24"/>
          <w:szCs w:val="24"/>
          <w:lang w:val="ru-RU" w:eastAsia="bg-BG"/>
        </w:rPr>
        <w:t xml:space="preserve"> </w:t>
      </w:r>
      <w:r w:rsidRPr="00202DAF">
        <w:rPr>
          <w:b/>
          <w:i/>
          <w:sz w:val="24"/>
          <w:szCs w:val="24"/>
          <w:lang w:val="ru-RU" w:eastAsia="bg-BG"/>
        </w:rPr>
        <w:t>Р</w:t>
      </w:r>
      <w:r w:rsidRPr="00202DAF">
        <w:rPr>
          <w:b/>
          <w:i/>
          <w:sz w:val="24"/>
          <w:szCs w:val="24"/>
          <w:lang w:val="bg-BG" w:eastAsia="bg-BG"/>
        </w:rPr>
        <w:t xml:space="preserve">Г </w:t>
      </w:r>
      <w:proofErr w:type="spellStart"/>
      <w:r w:rsidRPr="00202DAF">
        <w:rPr>
          <w:b/>
          <w:i/>
          <w:sz w:val="24"/>
          <w:szCs w:val="24"/>
          <w:lang w:val="en-GB" w:eastAsia="bg-BG"/>
        </w:rPr>
        <w:t>i</w:t>
      </w:r>
      <w:proofErr w:type="spellEnd"/>
      <w:r w:rsidRPr="00202DAF">
        <w:rPr>
          <w:b/>
          <w:i/>
          <w:sz w:val="24"/>
          <w:szCs w:val="24"/>
          <w:lang w:val="ru-RU" w:eastAsia="bg-BG"/>
        </w:rPr>
        <w:t xml:space="preserve"> </w:t>
      </w:r>
      <w:r w:rsidRPr="00202DAF">
        <w:rPr>
          <w:i/>
          <w:sz w:val="24"/>
          <w:szCs w:val="24"/>
          <w:lang w:val="ru-RU" w:eastAsia="bg-BG"/>
        </w:rPr>
        <w:t xml:space="preserve"> </w:t>
      </w:r>
      <w:r w:rsidRPr="00202DAF">
        <w:rPr>
          <w:i/>
          <w:sz w:val="24"/>
          <w:szCs w:val="24"/>
          <w:lang w:val="en-GB" w:eastAsia="bg-BG"/>
        </w:rPr>
        <w:t>e</w:t>
      </w:r>
      <w:r w:rsidRPr="00202DAF">
        <w:rPr>
          <w:i/>
          <w:sz w:val="24"/>
          <w:szCs w:val="24"/>
          <w:lang w:val="ru-RU" w:eastAsia="bg-BG"/>
        </w:rPr>
        <w:t xml:space="preserve">  предложения срок </w:t>
      </w:r>
      <w:proofErr w:type="gramStart"/>
      <w:r w:rsidRPr="00202DAF">
        <w:rPr>
          <w:i/>
          <w:sz w:val="24"/>
          <w:szCs w:val="24"/>
          <w:lang w:val="ru-RU" w:eastAsia="bg-BG"/>
        </w:rPr>
        <w:t>за</w:t>
      </w:r>
      <w:proofErr w:type="gramEnd"/>
      <w:r w:rsidRPr="00202DAF">
        <w:rPr>
          <w:i/>
          <w:sz w:val="24"/>
          <w:szCs w:val="24"/>
          <w:lang w:val="ru-RU" w:eastAsia="bg-BG"/>
        </w:rPr>
        <w:t xml:space="preserve"> </w:t>
      </w:r>
      <w:proofErr w:type="gramStart"/>
      <w:r w:rsidRPr="00202DAF">
        <w:rPr>
          <w:i/>
          <w:sz w:val="24"/>
          <w:szCs w:val="24"/>
          <w:lang w:val="ru-RU" w:eastAsia="bg-BG"/>
        </w:rPr>
        <w:t>реакция</w:t>
      </w:r>
      <w:proofErr w:type="gramEnd"/>
      <w:r w:rsidRPr="00202DAF">
        <w:rPr>
          <w:i/>
          <w:sz w:val="24"/>
          <w:szCs w:val="24"/>
          <w:lang w:val="ru-RU" w:eastAsia="bg-BG"/>
        </w:rPr>
        <w:t xml:space="preserve"> при </w:t>
      </w:r>
      <w:proofErr w:type="spellStart"/>
      <w:r w:rsidRPr="00202DAF">
        <w:rPr>
          <w:i/>
          <w:sz w:val="24"/>
          <w:szCs w:val="24"/>
          <w:lang w:val="ru-RU" w:eastAsia="bg-BG"/>
        </w:rPr>
        <w:t>установена</w:t>
      </w:r>
      <w:proofErr w:type="spellEnd"/>
      <w:r w:rsidRPr="00202DAF">
        <w:rPr>
          <w:i/>
          <w:sz w:val="24"/>
          <w:szCs w:val="24"/>
          <w:lang w:val="ru-RU" w:eastAsia="bg-BG"/>
        </w:rPr>
        <w:t xml:space="preserve"> </w:t>
      </w:r>
      <w:r w:rsidRPr="00202DAF">
        <w:rPr>
          <w:i/>
          <w:sz w:val="24"/>
          <w:szCs w:val="24"/>
          <w:lang w:val="bg-BG" w:eastAsia="bg-BG"/>
        </w:rPr>
        <w:t xml:space="preserve">гаранционна повреда или дефект </w:t>
      </w:r>
      <w:r w:rsidRPr="00202DAF">
        <w:rPr>
          <w:i/>
          <w:sz w:val="24"/>
          <w:szCs w:val="24"/>
          <w:lang w:val="be-BY" w:eastAsia="bg-BG"/>
        </w:rPr>
        <w:t xml:space="preserve"> в календарни дни</w:t>
      </w:r>
      <w:r w:rsidRPr="00202DAF">
        <w:rPr>
          <w:i/>
          <w:sz w:val="24"/>
          <w:szCs w:val="24"/>
          <w:lang w:val="ru-RU" w:eastAsia="bg-BG"/>
        </w:rPr>
        <w:t xml:space="preserve">, </w:t>
      </w:r>
      <w:proofErr w:type="spellStart"/>
      <w:r w:rsidRPr="00202DAF">
        <w:rPr>
          <w:i/>
          <w:sz w:val="24"/>
          <w:szCs w:val="24"/>
          <w:lang w:val="ru-RU" w:eastAsia="bg-BG"/>
        </w:rPr>
        <w:t>съгласн</w:t>
      </w:r>
      <w:proofErr w:type="spellEnd"/>
      <w:r w:rsidRPr="00202DAF">
        <w:rPr>
          <w:i/>
          <w:sz w:val="24"/>
          <w:szCs w:val="24"/>
          <w:lang w:val="be-BY" w:eastAsia="bg-BG"/>
        </w:rPr>
        <w:t xml:space="preserve">о </w:t>
      </w:r>
      <w:proofErr w:type="spellStart"/>
      <w:r w:rsidRPr="00202DAF">
        <w:rPr>
          <w:i/>
          <w:sz w:val="24"/>
          <w:szCs w:val="24"/>
          <w:lang w:val="ru-RU" w:eastAsia="bg-BG"/>
        </w:rPr>
        <w:t>Техническото</w:t>
      </w:r>
      <w:proofErr w:type="spellEnd"/>
      <w:r w:rsidRPr="00202DAF">
        <w:rPr>
          <w:i/>
          <w:sz w:val="24"/>
          <w:szCs w:val="24"/>
          <w:lang w:val="ru-RU" w:eastAsia="bg-BG"/>
        </w:rPr>
        <w:t xml:space="preserve"> предложение </w:t>
      </w:r>
      <w:r w:rsidRPr="00202DAF">
        <w:rPr>
          <w:i/>
          <w:sz w:val="24"/>
          <w:szCs w:val="24"/>
          <w:lang w:val="bg-BG" w:eastAsia="bg-BG"/>
        </w:rPr>
        <w:t xml:space="preserve">на </w:t>
      </w:r>
      <w:proofErr w:type="spellStart"/>
      <w:r w:rsidRPr="00202DAF">
        <w:rPr>
          <w:i/>
          <w:sz w:val="24"/>
          <w:szCs w:val="24"/>
          <w:lang w:val="ru-RU" w:eastAsia="bg-BG"/>
        </w:rPr>
        <w:t>съответния</w:t>
      </w:r>
      <w:proofErr w:type="spellEnd"/>
      <w:r w:rsidRPr="00202DAF">
        <w:rPr>
          <w:i/>
          <w:sz w:val="24"/>
          <w:szCs w:val="24"/>
          <w:lang w:val="ru-RU" w:eastAsia="bg-BG"/>
        </w:rPr>
        <w:t xml:space="preserve"> участник.</w:t>
      </w:r>
    </w:p>
    <w:p w:rsidR="004730CD" w:rsidRPr="00202DAF" w:rsidRDefault="004730CD" w:rsidP="004730CD">
      <w:pPr>
        <w:widowControl/>
        <w:tabs>
          <w:tab w:val="left" w:pos="1276"/>
          <w:tab w:val="left" w:pos="1560"/>
          <w:tab w:val="left" w:pos="9639"/>
        </w:tabs>
        <w:autoSpaceDE/>
        <w:autoSpaceDN/>
        <w:ind w:right="1"/>
        <w:jc w:val="both"/>
        <w:rPr>
          <w:i/>
          <w:sz w:val="24"/>
          <w:szCs w:val="24"/>
          <w:lang w:val="ru-RU" w:eastAsia="bg-BG"/>
        </w:rPr>
      </w:pPr>
      <w:proofErr w:type="spellStart"/>
      <w:r w:rsidRPr="00202DAF">
        <w:rPr>
          <w:i/>
          <w:sz w:val="24"/>
          <w:szCs w:val="24"/>
          <w:lang w:val="ru-RU" w:eastAsia="bg-BG"/>
        </w:rPr>
        <w:t>Където</w:t>
      </w:r>
      <w:proofErr w:type="spellEnd"/>
      <w:r w:rsidRPr="00202DAF">
        <w:rPr>
          <w:i/>
          <w:sz w:val="24"/>
          <w:szCs w:val="24"/>
          <w:lang w:val="ru-RU" w:eastAsia="bg-BG"/>
        </w:rPr>
        <w:t xml:space="preserve"> </w:t>
      </w:r>
      <w:r w:rsidRPr="00202DAF">
        <w:rPr>
          <w:b/>
          <w:i/>
          <w:sz w:val="24"/>
          <w:szCs w:val="24"/>
          <w:lang w:val="ru-RU" w:eastAsia="bg-BG"/>
        </w:rPr>
        <w:t>Р</w:t>
      </w:r>
      <w:r w:rsidRPr="00202DAF">
        <w:rPr>
          <w:b/>
          <w:i/>
          <w:sz w:val="24"/>
          <w:szCs w:val="24"/>
          <w:lang w:val="bg-BG" w:eastAsia="bg-BG"/>
        </w:rPr>
        <w:t xml:space="preserve">Г </w:t>
      </w:r>
      <w:r w:rsidRPr="00202DAF">
        <w:rPr>
          <w:b/>
          <w:i/>
          <w:sz w:val="24"/>
          <w:szCs w:val="24"/>
          <w:lang w:val="en-GB" w:eastAsia="bg-BG"/>
        </w:rPr>
        <w:t>min</w:t>
      </w:r>
      <w:r w:rsidRPr="00202DAF">
        <w:rPr>
          <w:i/>
          <w:sz w:val="24"/>
          <w:szCs w:val="24"/>
          <w:lang w:val="ru-RU" w:eastAsia="bg-BG"/>
        </w:rPr>
        <w:t xml:space="preserve">  </w:t>
      </w:r>
      <w:r w:rsidRPr="00202DAF">
        <w:rPr>
          <w:i/>
          <w:sz w:val="24"/>
          <w:szCs w:val="24"/>
          <w:lang w:val="en-GB" w:eastAsia="bg-BG"/>
        </w:rPr>
        <w:t>e</w:t>
      </w:r>
      <w:r w:rsidRPr="00202DAF">
        <w:rPr>
          <w:i/>
          <w:sz w:val="24"/>
          <w:szCs w:val="24"/>
          <w:lang w:val="ru-RU" w:eastAsia="bg-BG"/>
        </w:rPr>
        <w:t xml:space="preserve"> </w:t>
      </w:r>
      <w:proofErr w:type="spellStart"/>
      <w:r w:rsidRPr="00202DAF">
        <w:rPr>
          <w:i/>
          <w:sz w:val="24"/>
          <w:szCs w:val="24"/>
          <w:lang w:val="ru-RU" w:eastAsia="bg-BG"/>
        </w:rPr>
        <w:t>минимал</w:t>
      </w:r>
      <w:r w:rsidRPr="00202DAF">
        <w:rPr>
          <w:i/>
          <w:sz w:val="24"/>
          <w:szCs w:val="24"/>
          <w:lang w:val="bg-BG" w:eastAsia="bg-BG"/>
        </w:rPr>
        <w:t>ния</w:t>
      </w:r>
      <w:proofErr w:type="spellEnd"/>
      <w:r w:rsidRPr="00202DAF">
        <w:rPr>
          <w:i/>
          <w:sz w:val="24"/>
          <w:szCs w:val="24"/>
          <w:lang w:val="ru-RU" w:eastAsia="bg-BG"/>
        </w:rPr>
        <w:t xml:space="preserve"> предложен срок на реакция при </w:t>
      </w:r>
      <w:proofErr w:type="spellStart"/>
      <w:r w:rsidRPr="00202DAF">
        <w:rPr>
          <w:i/>
          <w:sz w:val="24"/>
          <w:szCs w:val="24"/>
          <w:lang w:val="ru-RU" w:eastAsia="bg-BG"/>
        </w:rPr>
        <w:t>установена</w:t>
      </w:r>
      <w:proofErr w:type="spellEnd"/>
      <w:r w:rsidRPr="00202DAF">
        <w:rPr>
          <w:i/>
          <w:sz w:val="24"/>
          <w:szCs w:val="24"/>
          <w:lang w:val="ru-RU" w:eastAsia="bg-BG"/>
        </w:rPr>
        <w:t xml:space="preserve"> </w:t>
      </w:r>
      <w:r w:rsidRPr="00202DAF">
        <w:rPr>
          <w:i/>
          <w:sz w:val="24"/>
          <w:szCs w:val="24"/>
          <w:lang w:val="bg-BG" w:eastAsia="bg-BG"/>
        </w:rPr>
        <w:t xml:space="preserve">гаранционна повреда или дефект </w:t>
      </w:r>
      <w:r w:rsidRPr="00202DAF">
        <w:rPr>
          <w:i/>
          <w:sz w:val="24"/>
          <w:szCs w:val="24"/>
          <w:lang w:val="ru-RU" w:eastAsia="bg-BG"/>
        </w:rPr>
        <w:t xml:space="preserve">в </w:t>
      </w:r>
      <w:proofErr w:type="spellStart"/>
      <w:r w:rsidRPr="00202DAF">
        <w:rPr>
          <w:i/>
          <w:sz w:val="24"/>
          <w:szCs w:val="24"/>
          <w:lang w:val="ru-RU" w:eastAsia="bg-BG"/>
        </w:rPr>
        <w:t>календарни</w:t>
      </w:r>
      <w:proofErr w:type="spellEnd"/>
      <w:r w:rsidRPr="00202DAF">
        <w:rPr>
          <w:i/>
          <w:sz w:val="24"/>
          <w:szCs w:val="24"/>
          <w:lang w:val="ru-RU" w:eastAsia="bg-BG"/>
        </w:rPr>
        <w:t xml:space="preserve"> дни, </w:t>
      </w:r>
      <w:proofErr w:type="spellStart"/>
      <w:r w:rsidRPr="00202DAF">
        <w:rPr>
          <w:i/>
          <w:sz w:val="24"/>
          <w:szCs w:val="24"/>
          <w:lang w:val="ru-RU" w:eastAsia="bg-BG"/>
        </w:rPr>
        <w:t>съгласно</w:t>
      </w:r>
      <w:proofErr w:type="spellEnd"/>
      <w:r w:rsidRPr="00202DAF">
        <w:rPr>
          <w:i/>
          <w:sz w:val="24"/>
          <w:szCs w:val="24"/>
          <w:lang w:val="ru-RU" w:eastAsia="bg-BG"/>
        </w:rPr>
        <w:t xml:space="preserve"> </w:t>
      </w:r>
      <w:proofErr w:type="spellStart"/>
      <w:r w:rsidRPr="00202DAF">
        <w:rPr>
          <w:i/>
          <w:sz w:val="24"/>
          <w:szCs w:val="24"/>
          <w:lang w:val="ru-RU" w:eastAsia="bg-BG"/>
        </w:rPr>
        <w:t>Техническото</w:t>
      </w:r>
      <w:proofErr w:type="spellEnd"/>
      <w:r w:rsidRPr="00202DAF">
        <w:rPr>
          <w:i/>
          <w:sz w:val="24"/>
          <w:szCs w:val="24"/>
          <w:lang w:val="ru-RU" w:eastAsia="bg-BG"/>
        </w:rPr>
        <w:t xml:space="preserve"> предложение </w:t>
      </w:r>
      <w:r w:rsidRPr="00202DAF">
        <w:rPr>
          <w:i/>
          <w:sz w:val="24"/>
          <w:szCs w:val="24"/>
          <w:lang w:val="be-BY" w:eastAsia="bg-BG"/>
        </w:rPr>
        <w:t xml:space="preserve"> </w:t>
      </w:r>
      <w:r w:rsidRPr="00202DAF">
        <w:rPr>
          <w:i/>
          <w:sz w:val="24"/>
          <w:szCs w:val="24"/>
          <w:lang w:val="ru-RU" w:eastAsia="bg-BG"/>
        </w:rPr>
        <w:t xml:space="preserve">на участника предложил </w:t>
      </w:r>
      <w:proofErr w:type="spellStart"/>
      <w:r w:rsidRPr="00202DAF">
        <w:rPr>
          <w:i/>
          <w:sz w:val="24"/>
          <w:szCs w:val="24"/>
          <w:lang w:val="ru-RU" w:eastAsia="bg-BG"/>
        </w:rPr>
        <w:t>най-кратък</w:t>
      </w:r>
      <w:proofErr w:type="spellEnd"/>
      <w:r w:rsidRPr="00202DAF">
        <w:rPr>
          <w:i/>
          <w:sz w:val="24"/>
          <w:szCs w:val="24"/>
          <w:lang w:val="ru-RU" w:eastAsia="bg-BG"/>
        </w:rPr>
        <w:t xml:space="preserve"> срок </w:t>
      </w:r>
      <w:proofErr w:type="gramStart"/>
      <w:r w:rsidRPr="00202DAF">
        <w:rPr>
          <w:i/>
          <w:sz w:val="24"/>
          <w:szCs w:val="24"/>
          <w:lang w:val="ru-RU" w:eastAsia="bg-BG"/>
        </w:rPr>
        <w:t>на</w:t>
      </w:r>
      <w:proofErr w:type="gramEnd"/>
      <w:r w:rsidRPr="00202DAF">
        <w:rPr>
          <w:i/>
          <w:sz w:val="24"/>
          <w:szCs w:val="24"/>
          <w:lang w:val="ru-RU" w:eastAsia="bg-BG"/>
        </w:rPr>
        <w:t xml:space="preserve"> реакция.</w:t>
      </w:r>
    </w:p>
    <w:p w:rsidR="004730CD" w:rsidRPr="00202DAF" w:rsidRDefault="004730CD" w:rsidP="004730CD">
      <w:pPr>
        <w:widowControl/>
        <w:tabs>
          <w:tab w:val="left" w:pos="1276"/>
          <w:tab w:val="left" w:pos="1560"/>
          <w:tab w:val="left" w:pos="9639"/>
        </w:tabs>
        <w:autoSpaceDE/>
        <w:autoSpaceDN/>
        <w:ind w:right="1"/>
        <w:jc w:val="both"/>
        <w:rPr>
          <w:i/>
          <w:sz w:val="24"/>
          <w:szCs w:val="24"/>
          <w:lang w:val="bg-BG" w:eastAsia="bg-BG"/>
        </w:rPr>
      </w:pPr>
      <w:r w:rsidRPr="00202DAF">
        <w:rPr>
          <w:i/>
          <w:sz w:val="24"/>
          <w:szCs w:val="24"/>
          <w:lang w:val="bg-BG" w:eastAsia="bg-BG"/>
        </w:rPr>
        <w:t>За поставянето на всяка една оценка по оценяваните параметри, комисията излага мотиви в протокола, отразяващ резултатите от нейната работа.</w:t>
      </w:r>
    </w:p>
    <w:p w:rsidR="004730CD" w:rsidRPr="00202DAF" w:rsidRDefault="004730CD" w:rsidP="004730CD">
      <w:pPr>
        <w:widowControl/>
        <w:tabs>
          <w:tab w:val="left" w:pos="1276"/>
          <w:tab w:val="left" w:pos="1560"/>
          <w:tab w:val="left" w:pos="9639"/>
        </w:tabs>
        <w:autoSpaceDE/>
        <w:autoSpaceDN/>
        <w:ind w:right="1" w:firstLine="993"/>
        <w:jc w:val="both"/>
        <w:rPr>
          <w:i/>
          <w:sz w:val="24"/>
          <w:szCs w:val="24"/>
          <w:lang w:val="bg-BG" w:eastAsia="bg-BG"/>
        </w:rPr>
      </w:pPr>
    </w:p>
    <w:p w:rsidR="004730CD" w:rsidRPr="00202DAF" w:rsidRDefault="004730CD" w:rsidP="004730CD">
      <w:pPr>
        <w:widowControl/>
        <w:numPr>
          <w:ilvl w:val="1"/>
          <w:numId w:val="15"/>
        </w:numPr>
        <w:tabs>
          <w:tab w:val="left" w:pos="0"/>
          <w:tab w:val="left" w:pos="284"/>
          <w:tab w:val="left" w:pos="709"/>
          <w:tab w:val="left" w:pos="993"/>
          <w:tab w:val="left" w:pos="1276"/>
          <w:tab w:val="left" w:pos="1560"/>
          <w:tab w:val="left" w:pos="9639"/>
          <w:tab w:val="left" w:pos="10065"/>
        </w:tabs>
        <w:autoSpaceDE/>
        <w:autoSpaceDN/>
        <w:ind w:left="0" w:right="1" w:firstLine="993"/>
        <w:jc w:val="both"/>
        <w:rPr>
          <w:sz w:val="24"/>
          <w:szCs w:val="24"/>
          <w:lang w:val="ru-RU" w:eastAsia="bg-BG"/>
        </w:rPr>
      </w:pPr>
      <w:r w:rsidRPr="00202DAF">
        <w:rPr>
          <w:sz w:val="24"/>
          <w:szCs w:val="24"/>
          <w:lang w:val="x-none" w:eastAsia="bg-BG"/>
        </w:rPr>
        <w:lastRenderedPageBreak/>
        <w:t xml:space="preserve">Когато предложение в офертата на участник, свързано с цена или разходи, което подлежи на оценяване, е с повече от 20 на сто по-благоприятно от средната стойност на предложенията на останалите участници по същия показател за оценка, </w:t>
      </w:r>
      <w:r w:rsidRPr="00202DAF">
        <w:rPr>
          <w:sz w:val="24"/>
          <w:szCs w:val="24"/>
          <w:lang w:val="bg-BG" w:eastAsia="bg-BG"/>
        </w:rPr>
        <w:t>В</w:t>
      </w:r>
      <w:proofErr w:type="spellStart"/>
      <w:r w:rsidRPr="00202DAF">
        <w:rPr>
          <w:sz w:val="24"/>
          <w:szCs w:val="24"/>
          <w:lang w:val="x-none" w:eastAsia="bg-BG"/>
        </w:rPr>
        <w:t>ъзложителят</w:t>
      </w:r>
      <w:proofErr w:type="spellEnd"/>
      <w:r w:rsidRPr="00202DAF">
        <w:rPr>
          <w:sz w:val="24"/>
          <w:szCs w:val="24"/>
          <w:lang w:val="x-none" w:eastAsia="bg-BG"/>
        </w:rPr>
        <w:t xml:space="preserve"> изисква подробна писмена обосновка за начина на неговото образуване, която се представя в 5-дневен срок от получаване на искането.</w:t>
      </w:r>
      <w:r w:rsidRPr="00202DAF">
        <w:rPr>
          <w:sz w:val="24"/>
          <w:szCs w:val="24"/>
          <w:lang w:val="bg-BG" w:eastAsia="bg-BG"/>
        </w:rPr>
        <w:t xml:space="preserve"> </w:t>
      </w:r>
      <w:proofErr w:type="gramStart"/>
      <w:r w:rsidRPr="00202DAF">
        <w:rPr>
          <w:sz w:val="24"/>
          <w:szCs w:val="24"/>
          <w:lang w:val="ru-RU" w:eastAsia="bg-BG"/>
        </w:rPr>
        <w:t>В</w:t>
      </w:r>
      <w:proofErr w:type="gramEnd"/>
      <w:r w:rsidRPr="00202DAF">
        <w:rPr>
          <w:sz w:val="24"/>
          <w:szCs w:val="24"/>
          <w:lang w:val="ru-RU" w:eastAsia="bg-BG"/>
        </w:rPr>
        <w:t xml:space="preserve"> случая се </w:t>
      </w:r>
      <w:proofErr w:type="spellStart"/>
      <w:r w:rsidRPr="00202DAF">
        <w:rPr>
          <w:sz w:val="24"/>
          <w:szCs w:val="24"/>
          <w:lang w:val="ru-RU" w:eastAsia="bg-BG"/>
        </w:rPr>
        <w:t>прилагат</w:t>
      </w:r>
      <w:proofErr w:type="spellEnd"/>
      <w:r w:rsidRPr="00202DAF">
        <w:rPr>
          <w:sz w:val="24"/>
          <w:szCs w:val="24"/>
          <w:lang w:val="ru-RU" w:eastAsia="bg-BG"/>
        </w:rPr>
        <w:t xml:space="preserve"> </w:t>
      </w:r>
      <w:proofErr w:type="spellStart"/>
      <w:r w:rsidRPr="00202DAF">
        <w:rPr>
          <w:sz w:val="24"/>
          <w:szCs w:val="24"/>
          <w:lang w:val="ru-RU" w:eastAsia="bg-BG"/>
        </w:rPr>
        <w:t>разпоредбите</w:t>
      </w:r>
      <w:proofErr w:type="spellEnd"/>
      <w:r w:rsidRPr="00202DAF">
        <w:rPr>
          <w:sz w:val="24"/>
          <w:szCs w:val="24"/>
          <w:lang w:val="ru-RU" w:eastAsia="bg-BG"/>
        </w:rPr>
        <w:t xml:space="preserve"> на чл. 72 от ЗОП.</w:t>
      </w:r>
    </w:p>
    <w:p w:rsidR="004730CD" w:rsidRPr="00202DAF" w:rsidRDefault="004730CD" w:rsidP="004730CD">
      <w:pPr>
        <w:widowControl/>
        <w:numPr>
          <w:ilvl w:val="1"/>
          <w:numId w:val="15"/>
        </w:numPr>
        <w:tabs>
          <w:tab w:val="left" w:pos="0"/>
          <w:tab w:val="left" w:pos="284"/>
          <w:tab w:val="left" w:pos="709"/>
          <w:tab w:val="left" w:pos="993"/>
          <w:tab w:val="left" w:pos="1276"/>
          <w:tab w:val="left" w:pos="1560"/>
          <w:tab w:val="left" w:pos="9639"/>
          <w:tab w:val="left" w:pos="10065"/>
        </w:tabs>
        <w:autoSpaceDE/>
        <w:autoSpaceDN/>
        <w:ind w:left="0" w:right="1" w:firstLine="993"/>
        <w:jc w:val="both"/>
        <w:rPr>
          <w:b/>
          <w:sz w:val="24"/>
          <w:szCs w:val="24"/>
          <w:lang w:val="bg-BG" w:eastAsia="bg-BG"/>
        </w:rPr>
      </w:pPr>
      <w:proofErr w:type="spellStart"/>
      <w:r w:rsidRPr="00202DAF">
        <w:rPr>
          <w:sz w:val="24"/>
          <w:szCs w:val="24"/>
          <w:lang w:val="ru-RU" w:eastAsia="bg-BG"/>
        </w:rPr>
        <w:t>Писмената</w:t>
      </w:r>
      <w:proofErr w:type="spellEnd"/>
      <w:r w:rsidRPr="00202DAF">
        <w:rPr>
          <w:sz w:val="24"/>
          <w:szCs w:val="24"/>
          <w:lang w:val="ru-RU" w:eastAsia="bg-BG"/>
        </w:rPr>
        <w:t xml:space="preserve"> </w:t>
      </w:r>
      <w:proofErr w:type="spellStart"/>
      <w:r w:rsidRPr="00202DAF">
        <w:rPr>
          <w:sz w:val="24"/>
          <w:szCs w:val="24"/>
          <w:lang w:val="ru-RU" w:eastAsia="bg-BG"/>
        </w:rPr>
        <w:t>обосновка</w:t>
      </w:r>
      <w:proofErr w:type="spellEnd"/>
      <w:r w:rsidRPr="00202DAF">
        <w:rPr>
          <w:sz w:val="24"/>
          <w:szCs w:val="24"/>
          <w:lang w:val="ru-RU" w:eastAsia="bg-BG"/>
        </w:rPr>
        <w:t xml:space="preserve"> по </w:t>
      </w:r>
      <w:proofErr w:type="spellStart"/>
      <w:r w:rsidRPr="00202DAF">
        <w:rPr>
          <w:sz w:val="24"/>
          <w:szCs w:val="24"/>
          <w:lang w:val="ru-RU" w:eastAsia="bg-BG"/>
        </w:rPr>
        <w:t>предходната</w:t>
      </w:r>
      <w:proofErr w:type="spellEnd"/>
      <w:r w:rsidRPr="00202DAF">
        <w:rPr>
          <w:sz w:val="24"/>
          <w:szCs w:val="24"/>
          <w:lang w:val="ru-RU" w:eastAsia="bg-BG"/>
        </w:rPr>
        <w:t xml:space="preserve"> точка се </w:t>
      </w:r>
      <w:proofErr w:type="spellStart"/>
      <w:r w:rsidRPr="00202DAF">
        <w:rPr>
          <w:sz w:val="24"/>
          <w:szCs w:val="24"/>
          <w:lang w:val="ru-RU" w:eastAsia="bg-BG"/>
        </w:rPr>
        <w:t>оценява</w:t>
      </w:r>
      <w:proofErr w:type="spellEnd"/>
      <w:r w:rsidRPr="00202DAF">
        <w:rPr>
          <w:sz w:val="24"/>
          <w:szCs w:val="24"/>
          <w:lang w:val="ru-RU" w:eastAsia="bg-BG"/>
        </w:rPr>
        <w:t xml:space="preserve"> по отношение на </w:t>
      </w:r>
      <w:proofErr w:type="spellStart"/>
      <w:r w:rsidRPr="00202DAF">
        <w:rPr>
          <w:sz w:val="24"/>
          <w:szCs w:val="24"/>
          <w:lang w:val="ru-RU" w:eastAsia="bg-BG"/>
        </w:rPr>
        <w:t>нейната</w:t>
      </w:r>
      <w:proofErr w:type="spellEnd"/>
      <w:r w:rsidRPr="00202DAF">
        <w:rPr>
          <w:sz w:val="24"/>
          <w:szCs w:val="24"/>
          <w:lang w:val="ru-RU" w:eastAsia="bg-BG"/>
        </w:rPr>
        <w:t xml:space="preserve"> </w:t>
      </w:r>
      <w:proofErr w:type="spellStart"/>
      <w:r w:rsidRPr="00202DAF">
        <w:rPr>
          <w:sz w:val="24"/>
          <w:szCs w:val="24"/>
          <w:lang w:val="ru-RU" w:eastAsia="bg-BG"/>
        </w:rPr>
        <w:t>пълнота</w:t>
      </w:r>
      <w:proofErr w:type="spellEnd"/>
      <w:r w:rsidRPr="00202DAF">
        <w:rPr>
          <w:sz w:val="24"/>
          <w:szCs w:val="24"/>
          <w:lang w:val="ru-RU" w:eastAsia="bg-BG"/>
        </w:rPr>
        <w:t xml:space="preserve"> и </w:t>
      </w:r>
      <w:proofErr w:type="spellStart"/>
      <w:r w:rsidRPr="00202DAF">
        <w:rPr>
          <w:sz w:val="24"/>
          <w:szCs w:val="24"/>
          <w:lang w:val="ru-RU" w:eastAsia="bg-BG"/>
        </w:rPr>
        <w:t>обективност</w:t>
      </w:r>
      <w:proofErr w:type="spellEnd"/>
      <w:r w:rsidRPr="00202DAF">
        <w:rPr>
          <w:sz w:val="24"/>
          <w:szCs w:val="24"/>
          <w:lang w:val="ru-RU" w:eastAsia="bg-BG"/>
        </w:rPr>
        <w:t xml:space="preserve"> в </w:t>
      </w:r>
      <w:proofErr w:type="spellStart"/>
      <w:r w:rsidRPr="00202DAF">
        <w:rPr>
          <w:sz w:val="24"/>
          <w:szCs w:val="24"/>
          <w:lang w:val="ru-RU" w:eastAsia="bg-BG"/>
        </w:rPr>
        <w:t>съответствие</w:t>
      </w:r>
      <w:proofErr w:type="spellEnd"/>
      <w:r w:rsidRPr="00202DAF">
        <w:rPr>
          <w:sz w:val="24"/>
          <w:szCs w:val="24"/>
          <w:lang w:val="ru-RU" w:eastAsia="bg-BG"/>
        </w:rPr>
        <w:t xml:space="preserve"> с чл.72 от ЗОП.</w:t>
      </w:r>
    </w:p>
    <w:p w:rsidR="004730CD" w:rsidRPr="00202DAF" w:rsidRDefault="004730CD" w:rsidP="004730CD">
      <w:pPr>
        <w:widowControl/>
        <w:numPr>
          <w:ilvl w:val="1"/>
          <w:numId w:val="15"/>
        </w:numPr>
        <w:tabs>
          <w:tab w:val="left" w:pos="0"/>
          <w:tab w:val="left" w:pos="284"/>
          <w:tab w:val="left" w:pos="709"/>
          <w:tab w:val="left" w:pos="993"/>
          <w:tab w:val="left" w:pos="1276"/>
          <w:tab w:val="left" w:pos="1560"/>
          <w:tab w:val="left" w:pos="9639"/>
          <w:tab w:val="left" w:pos="10065"/>
        </w:tabs>
        <w:autoSpaceDE/>
        <w:autoSpaceDN/>
        <w:ind w:left="0" w:right="1" w:firstLine="993"/>
        <w:contextualSpacing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>Комисията класира участниците по степента на съответствие на офертите с предварително обявените от Възложителя условия:</w:t>
      </w:r>
    </w:p>
    <w:p w:rsidR="004730CD" w:rsidRPr="00202DAF" w:rsidRDefault="004730CD" w:rsidP="004730CD">
      <w:pPr>
        <w:widowControl/>
        <w:numPr>
          <w:ilvl w:val="0"/>
          <w:numId w:val="31"/>
        </w:numPr>
        <w:tabs>
          <w:tab w:val="left" w:pos="284"/>
          <w:tab w:val="left" w:pos="426"/>
          <w:tab w:val="left" w:pos="1276"/>
          <w:tab w:val="left" w:pos="1560"/>
          <w:tab w:val="left" w:pos="9639"/>
        </w:tabs>
        <w:autoSpaceDE/>
        <w:autoSpaceDN/>
        <w:ind w:left="0" w:right="1" w:firstLine="993"/>
        <w:contextualSpacing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 xml:space="preserve"> Когато комплексните оценки на две или повече оферти са равни, с предимство се класира офертата, в която се съдържат по-изгодни предложения, преценени в следния ред:</w:t>
      </w:r>
    </w:p>
    <w:p w:rsidR="004730CD" w:rsidRPr="00202DAF" w:rsidRDefault="004730CD" w:rsidP="004730CD">
      <w:pPr>
        <w:widowControl/>
        <w:numPr>
          <w:ilvl w:val="0"/>
          <w:numId w:val="32"/>
        </w:numPr>
        <w:tabs>
          <w:tab w:val="left" w:pos="284"/>
          <w:tab w:val="left" w:pos="851"/>
          <w:tab w:val="left" w:pos="1276"/>
          <w:tab w:val="left" w:pos="1560"/>
          <w:tab w:val="left" w:pos="9639"/>
        </w:tabs>
        <w:autoSpaceDE/>
        <w:autoSpaceDN/>
        <w:ind w:left="0" w:right="1" w:firstLine="993"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>по-ниска предложена цена;</w:t>
      </w:r>
    </w:p>
    <w:p w:rsidR="004730CD" w:rsidRPr="00202DAF" w:rsidRDefault="004730CD" w:rsidP="004730CD">
      <w:pPr>
        <w:widowControl/>
        <w:numPr>
          <w:ilvl w:val="0"/>
          <w:numId w:val="32"/>
        </w:numPr>
        <w:tabs>
          <w:tab w:val="left" w:pos="284"/>
          <w:tab w:val="left" w:pos="851"/>
          <w:tab w:val="left" w:pos="1276"/>
          <w:tab w:val="left" w:pos="1560"/>
          <w:tab w:val="left" w:pos="9639"/>
        </w:tabs>
        <w:autoSpaceDE/>
        <w:autoSpaceDN/>
        <w:ind w:left="0" w:right="1" w:firstLine="993"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>оценка на техническото предложение;</w:t>
      </w:r>
    </w:p>
    <w:p w:rsidR="004730CD" w:rsidRPr="00202DAF" w:rsidRDefault="004730CD" w:rsidP="004730CD">
      <w:pPr>
        <w:widowControl/>
        <w:numPr>
          <w:ilvl w:val="0"/>
          <w:numId w:val="32"/>
        </w:numPr>
        <w:tabs>
          <w:tab w:val="left" w:pos="284"/>
          <w:tab w:val="left" w:pos="851"/>
          <w:tab w:val="left" w:pos="1276"/>
          <w:tab w:val="left" w:pos="1560"/>
          <w:tab w:val="left" w:pos="9639"/>
        </w:tabs>
        <w:autoSpaceDE/>
        <w:autoSpaceDN/>
        <w:ind w:left="0" w:right="1" w:firstLine="993"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>предложен по-къс срок за реакция при гаранционни дефекти и повреди</w:t>
      </w:r>
    </w:p>
    <w:p w:rsidR="004730CD" w:rsidRPr="00202DAF" w:rsidRDefault="004730CD" w:rsidP="004730CD">
      <w:pPr>
        <w:widowControl/>
        <w:numPr>
          <w:ilvl w:val="0"/>
          <w:numId w:val="31"/>
        </w:numPr>
        <w:tabs>
          <w:tab w:val="left" w:pos="284"/>
          <w:tab w:val="left" w:pos="567"/>
          <w:tab w:val="left" w:pos="1276"/>
          <w:tab w:val="left" w:pos="1560"/>
          <w:tab w:val="left" w:pos="9639"/>
        </w:tabs>
        <w:autoSpaceDE/>
        <w:autoSpaceDN/>
        <w:ind w:left="0" w:right="1" w:firstLine="993"/>
        <w:jc w:val="both"/>
        <w:rPr>
          <w:i/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 xml:space="preserve">Комисията провежда публично жребий за определяне на изпълнител между класираните на първо място оферти, ако участниците не могат да бъдат класирани в съответствие с описаният по-горе ред. </w:t>
      </w:r>
      <w:r w:rsidRPr="00202DAF">
        <w:rPr>
          <w:i/>
          <w:sz w:val="24"/>
          <w:szCs w:val="24"/>
          <w:lang w:val="bg-BG" w:eastAsia="bg-BG"/>
        </w:rPr>
        <w:t>(чл. 58 от ППЗОП)</w:t>
      </w:r>
    </w:p>
    <w:p w:rsidR="004730CD" w:rsidRPr="00202DAF" w:rsidRDefault="004730CD" w:rsidP="004730CD">
      <w:pPr>
        <w:widowControl/>
        <w:tabs>
          <w:tab w:val="left" w:pos="0"/>
          <w:tab w:val="left" w:pos="1276"/>
          <w:tab w:val="left" w:pos="1560"/>
          <w:tab w:val="left" w:pos="9639"/>
        </w:tabs>
        <w:autoSpaceDE/>
        <w:autoSpaceDN/>
        <w:ind w:right="1" w:firstLine="993"/>
        <w:jc w:val="both"/>
        <w:rPr>
          <w:b/>
          <w:sz w:val="24"/>
          <w:szCs w:val="24"/>
          <w:lang w:val="bg-BG" w:eastAsia="bg-BG"/>
        </w:rPr>
      </w:pPr>
      <w:r w:rsidRPr="00202DAF">
        <w:rPr>
          <w:b/>
          <w:sz w:val="24"/>
          <w:szCs w:val="24"/>
          <w:lang w:val="bg-BG" w:eastAsia="bg-BG"/>
        </w:rPr>
        <w:t>9. РАЗГЛЕЖДАНЕ, ОЦЕНКА И КЛАСИРАНЕ НА ОФЕРТИТЕ</w:t>
      </w:r>
    </w:p>
    <w:p w:rsidR="004730CD" w:rsidRPr="00202DAF" w:rsidRDefault="004730CD" w:rsidP="004730CD">
      <w:pPr>
        <w:widowControl/>
        <w:numPr>
          <w:ilvl w:val="1"/>
          <w:numId w:val="16"/>
        </w:numPr>
        <w:tabs>
          <w:tab w:val="left" w:pos="284"/>
          <w:tab w:val="left" w:pos="360"/>
          <w:tab w:val="left" w:pos="993"/>
          <w:tab w:val="left" w:pos="1276"/>
          <w:tab w:val="left" w:pos="1560"/>
          <w:tab w:val="left" w:pos="9639"/>
        </w:tabs>
        <w:autoSpaceDE/>
        <w:autoSpaceDN/>
        <w:ind w:left="0" w:right="1" w:firstLine="993"/>
        <w:contextualSpacing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 xml:space="preserve"> Разглеждането и оценката на офертите и класирането на участниците се извършва от специално назначена от Възложителя комисия, съгласно чл.97 от ППЗОП.</w:t>
      </w:r>
    </w:p>
    <w:p w:rsidR="004730CD" w:rsidRPr="00202DAF" w:rsidRDefault="004730CD" w:rsidP="004730CD">
      <w:pPr>
        <w:widowControl/>
        <w:numPr>
          <w:ilvl w:val="1"/>
          <w:numId w:val="16"/>
        </w:numPr>
        <w:tabs>
          <w:tab w:val="left" w:pos="284"/>
          <w:tab w:val="left" w:pos="360"/>
          <w:tab w:val="left" w:pos="993"/>
          <w:tab w:val="left" w:pos="1276"/>
          <w:tab w:val="left" w:pos="1560"/>
          <w:tab w:val="left" w:pos="9639"/>
        </w:tabs>
        <w:autoSpaceDE/>
        <w:autoSpaceDN/>
        <w:ind w:left="0" w:right="1" w:firstLine="993"/>
        <w:contextualSpacing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 xml:space="preserve"> На публично заседание, на което могат да присъстват представители на участниците, комисията отваря офертите по реда на тяхното постъпване и обявява ценовите предложения.</w:t>
      </w:r>
    </w:p>
    <w:p w:rsidR="004730CD" w:rsidRPr="00202DAF" w:rsidRDefault="004730CD" w:rsidP="004730CD">
      <w:pPr>
        <w:widowControl/>
        <w:numPr>
          <w:ilvl w:val="1"/>
          <w:numId w:val="16"/>
        </w:numPr>
        <w:tabs>
          <w:tab w:val="left" w:pos="426"/>
          <w:tab w:val="left" w:pos="1276"/>
          <w:tab w:val="left" w:pos="1560"/>
          <w:tab w:val="left" w:pos="9639"/>
        </w:tabs>
        <w:autoSpaceDE/>
        <w:autoSpaceDN/>
        <w:ind w:left="0" w:right="1" w:firstLine="993"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 xml:space="preserve">Когато установи липса, непълнота или несъответствие на информацията, включително нередовност или фактическа грешка, или несъответствие с изискванията към личното състояние или критериите за подбор, комисията писмено уведомява участника, като изисква да отстрани непълнотите или несъответствията в срок 3 работни дни. </w:t>
      </w:r>
    </w:p>
    <w:p w:rsidR="004730CD" w:rsidRPr="00202DAF" w:rsidRDefault="004730CD" w:rsidP="004730CD">
      <w:pPr>
        <w:widowControl/>
        <w:numPr>
          <w:ilvl w:val="1"/>
          <w:numId w:val="16"/>
        </w:numPr>
        <w:tabs>
          <w:tab w:val="left" w:pos="284"/>
          <w:tab w:val="left" w:pos="360"/>
          <w:tab w:val="left" w:pos="993"/>
          <w:tab w:val="left" w:pos="1276"/>
          <w:tab w:val="left" w:pos="1560"/>
          <w:tab w:val="left" w:pos="9639"/>
        </w:tabs>
        <w:autoSpaceDE/>
        <w:autoSpaceDN/>
        <w:ind w:left="0" w:right="1" w:firstLine="993"/>
        <w:contextualSpacing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 xml:space="preserve">  Комисията класира участниците по степента на съответствие на офертите с предварително обявените от Възложителя условия.</w:t>
      </w:r>
    </w:p>
    <w:p w:rsidR="004730CD" w:rsidRPr="00202DAF" w:rsidRDefault="004730CD" w:rsidP="004730CD">
      <w:pPr>
        <w:widowControl/>
        <w:numPr>
          <w:ilvl w:val="1"/>
          <w:numId w:val="16"/>
        </w:numPr>
        <w:tabs>
          <w:tab w:val="left" w:pos="284"/>
          <w:tab w:val="left" w:pos="360"/>
          <w:tab w:val="left" w:pos="993"/>
          <w:tab w:val="left" w:pos="1276"/>
          <w:tab w:val="left" w:pos="1560"/>
          <w:tab w:val="left" w:pos="9639"/>
        </w:tabs>
        <w:autoSpaceDE/>
        <w:autoSpaceDN/>
        <w:ind w:left="0" w:right="1" w:firstLine="993"/>
        <w:contextualSpacing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 xml:space="preserve">  Комисията съставя протокол за разглеждането и оценката на офертите и за класирането на участниците. Протоколът се представя на Възложителя за утвърждаване, след което в един и същ ден се изпраща на участниците и се публикува в профила на купувача.</w:t>
      </w:r>
    </w:p>
    <w:p w:rsidR="004730CD" w:rsidRPr="00202DAF" w:rsidRDefault="004730CD" w:rsidP="004730CD">
      <w:pPr>
        <w:widowControl/>
        <w:tabs>
          <w:tab w:val="left" w:pos="0"/>
          <w:tab w:val="left" w:pos="1276"/>
          <w:tab w:val="left" w:pos="1560"/>
          <w:tab w:val="left" w:pos="9639"/>
        </w:tabs>
        <w:autoSpaceDE/>
        <w:autoSpaceDN/>
        <w:ind w:right="1" w:firstLine="993"/>
        <w:jc w:val="both"/>
        <w:rPr>
          <w:b/>
          <w:sz w:val="24"/>
          <w:szCs w:val="24"/>
          <w:lang w:val="bg-BG" w:eastAsia="bg-BG"/>
        </w:rPr>
      </w:pPr>
      <w:r w:rsidRPr="00202DAF">
        <w:rPr>
          <w:b/>
          <w:sz w:val="24"/>
          <w:szCs w:val="24"/>
          <w:lang w:val="bg-BG" w:eastAsia="bg-BG"/>
        </w:rPr>
        <w:t>10. СКЛЮЧВАНЕ НА ДОГОВОР</w:t>
      </w:r>
    </w:p>
    <w:p w:rsidR="004730CD" w:rsidRPr="00202DAF" w:rsidRDefault="004730CD" w:rsidP="004730CD">
      <w:pPr>
        <w:widowControl/>
        <w:numPr>
          <w:ilvl w:val="1"/>
          <w:numId w:val="17"/>
        </w:numPr>
        <w:tabs>
          <w:tab w:val="left" w:pos="360"/>
          <w:tab w:val="left" w:pos="426"/>
          <w:tab w:val="left" w:pos="567"/>
          <w:tab w:val="left" w:pos="1134"/>
          <w:tab w:val="left" w:pos="1276"/>
          <w:tab w:val="left" w:pos="1560"/>
          <w:tab w:val="left" w:pos="1701"/>
        </w:tabs>
        <w:autoSpaceDE/>
        <w:autoSpaceDN/>
        <w:ind w:left="0" w:right="1" w:firstLine="993"/>
        <w:contextualSpacing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 xml:space="preserve">Възложителят сключва договор за обществената поръчка с избрания за изпълнител участник,  в 30-дневен срок от датата на определяне на изпълнителя. </w:t>
      </w:r>
    </w:p>
    <w:p w:rsidR="004730CD" w:rsidRPr="00202DAF" w:rsidRDefault="004730CD" w:rsidP="004730CD">
      <w:pPr>
        <w:widowControl/>
        <w:numPr>
          <w:ilvl w:val="1"/>
          <w:numId w:val="17"/>
        </w:numPr>
        <w:tabs>
          <w:tab w:val="left" w:pos="360"/>
          <w:tab w:val="left" w:pos="567"/>
          <w:tab w:val="left" w:pos="1134"/>
          <w:tab w:val="left" w:pos="1276"/>
          <w:tab w:val="left" w:pos="1560"/>
          <w:tab w:val="left" w:pos="1701"/>
        </w:tabs>
        <w:autoSpaceDE/>
        <w:autoSpaceDN/>
        <w:ind w:left="0" w:right="1" w:firstLine="993"/>
        <w:contextualSpacing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>В договора са включени всички предложения от офертата на класирания на първо място участник.</w:t>
      </w:r>
    </w:p>
    <w:p w:rsidR="004730CD" w:rsidRPr="00202DAF" w:rsidRDefault="004730CD" w:rsidP="004730CD">
      <w:pPr>
        <w:widowControl/>
        <w:numPr>
          <w:ilvl w:val="1"/>
          <w:numId w:val="17"/>
        </w:numPr>
        <w:tabs>
          <w:tab w:val="left" w:pos="360"/>
          <w:tab w:val="left" w:pos="567"/>
          <w:tab w:val="left" w:pos="1134"/>
          <w:tab w:val="left" w:pos="1276"/>
          <w:tab w:val="left" w:pos="1560"/>
          <w:tab w:val="left" w:pos="1701"/>
        </w:tabs>
        <w:autoSpaceDE/>
        <w:autoSpaceDN/>
        <w:ind w:left="0" w:right="1" w:firstLine="993"/>
        <w:contextualSpacing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>При сключване на договора за СМР участникът, избран за изпълнител, следва да представи:</w:t>
      </w:r>
    </w:p>
    <w:p w:rsidR="004730CD" w:rsidRPr="00202DAF" w:rsidRDefault="004730CD" w:rsidP="004730CD">
      <w:pPr>
        <w:widowControl/>
        <w:numPr>
          <w:ilvl w:val="0"/>
          <w:numId w:val="25"/>
        </w:numPr>
        <w:tabs>
          <w:tab w:val="left" w:pos="360"/>
          <w:tab w:val="left" w:pos="567"/>
          <w:tab w:val="left" w:pos="1276"/>
          <w:tab w:val="left" w:pos="1418"/>
          <w:tab w:val="left" w:pos="1560"/>
          <w:tab w:val="left" w:pos="9639"/>
        </w:tabs>
        <w:autoSpaceDE/>
        <w:autoSpaceDN/>
        <w:ind w:left="0" w:right="1" w:firstLine="993"/>
        <w:contextualSpacing/>
        <w:jc w:val="both"/>
        <w:rPr>
          <w:sz w:val="24"/>
          <w:szCs w:val="24"/>
          <w:lang w:val="bg-BG" w:eastAsia="bg-BG"/>
        </w:rPr>
      </w:pPr>
      <w:r w:rsidRPr="00202DAF">
        <w:rPr>
          <w:b/>
          <w:sz w:val="24"/>
          <w:szCs w:val="24"/>
          <w:lang w:val="bg-BG" w:eastAsia="bg-BG"/>
        </w:rPr>
        <w:t>документ за гаранция за изпълнение,</w:t>
      </w:r>
      <w:r w:rsidRPr="00202DAF">
        <w:rPr>
          <w:sz w:val="24"/>
          <w:szCs w:val="24"/>
          <w:lang w:val="bg-BG" w:eastAsia="bg-BG"/>
        </w:rPr>
        <w:t xml:space="preserve"> в размер на 5% от стойността на договора без ДДС, с валидност 60 календарни дни, след приемането на СМР/СРР на обекта.</w:t>
      </w:r>
    </w:p>
    <w:p w:rsidR="004730CD" w:rsidRPr="00202DAF" w:rsidRDefault="004730CD" w:rsidP="004730CD">
      <w:pPr>
        <w:widowControl/>
        <w:tabs>
          <w:tab w:val="left" w:pos="360"/>
          <w:tab w:val="left" w:pos="1276"/>
          <w:tab w:val="left" w:pos="1560"/>
          <w:tab w:val="left" w:pos="9639"/>
        </w:tabs>
        <w:autoSpaceDE/>
        <w:autoSpaceDN/>
        <w:ind w:right="1"/>
        <w:contextualSpacing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eastAsia="bg-BG"/>
        </w:rPr>
        <w:t xml:space="preserve">       </w:t>
      </w:r>
      <w:r w:rsidRPr="00202DAF">
        <w:rPr>
          <w:sz w:val="24"/>
          <w:szCs w:val="24"/>
          <w:lang w:val="bg-BG" w:eastAsia="bg-BG"/>
        </w:rPr>
        <w:t xml:space="preserve"> Гаранцията за изпълнение се предоставя в една от следните форми:</w:t>
      </w:r>
    </w:p>
    <w:p w:rsidR="004730CD" w:rsidRPr="00202DAF" w:rsidRDefault="004730CD" w:rsidP="004730CD">
      <w:pPr>
        <w:widowControl/>
        <w:numPr>
          <w:ilvl w:val="0"/>
          <w:numId w:val="21"/>
        </w:numPr>
        <w:tabs>
          <w:tab w:val="left" w:pos="360"/>
          <w:tab w:val="left" w:pos="567"/>
          <w:tab w:val="left" w:pos="1276"/>
          <w:tab w:val="left" w:pos="1560"/>
          <w:tab w:val="left" w:pos="9639"/>
        </w:tabs>
        <w:autoSpaceDE/>
        <w:autoSpaceDN/>
        <w:ind w:left="0" w:right="1" w:firstLine="993"/>
        <w:contextualSpacing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lastRenderedPageBreak/>
        <w:t xml:space="preserve"> парична сума;</w:t>
      </w:r>
    </w:p>
    <w:p w:rsidR="004730CD" w:rsidRPr="00202DAF" w:rsidRDefault="004730CD" w:rsidP="004730CD">
      <w:pPr>
        <w:widowControl/>
        <w:numPr>
          <w:ilvl w:val="0"/>
          <w:numId w:val="21"/>
        </w:numPr>
        <w:tabs>
          <w:tab w:val="left" w:pos="360"/>
          <w:tab w:val="left" w:pos="567"/>
          <w:tab w:val="left" w:pos="1276"/>
          <w:tab w:val="left" w:pos="1560"/>
          <w:tab w:val="left" w:pos="9639"/>
        </w:tabs>
        <w:autoSpaceDE/>
        <w:autoSpaceDN/>
        <w:ind w:left="0" w:right="1" w:firstLine="993"/>
        <w:contextualSpacing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 xml:space="preserve"> банкова гаранция;</w:t>
      </w:r>
    </w:p>
    <w:p w:rsidR="004730CD" w:rsidRPr="00202DAF" w:rsidRDefault="004730CD" w:rsidP="004730CD">
      <w:pPr>
        <w:widowControl/>
        <w:numPr>
          <w:ilvl w:val="0"/>
          <w:numId w:val="21"/>
        </w:numPr>
        <w:tabs>
          <w:tab w:val="left" w:pos="360"/>
          <w:tab w:val="left" w:pos="567"/>
          <w:tab w:val="left" w:pos="1276"/>
          <w:tab w:val="left" w:pos="1560"/>
          <w:tab w:val="left" w:pos="9639"/>
        </w:tabs>
        <w:autoSpaceDE/>
        <w:autoSpaceDN/>
        <w:ind w:left="0" w:right="1" w:firstLine="993"/>
        <w:contextualSpacing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 xml:space="preserve"> застраховка, която обезпечава изпълнението чрез покритие на отговорността на изпълнителя.</w:t>
      </w:r>
    </w:p>
    <w:p w:rsidR="004730CD" w:rsidRPr="00202DAF" w:rsidRDefault="004730CD" w:rsidP="004730CD">
      <w:pPr>
        <w:widowControl/>
        <w:tabs>
          <w:tab w:val="left" w:pos="1276"/>
          <w:tab w:val="left" w:pos="1560"/>
          <w:tab w:val="left" w:pos="9639"/>
        </w:tabs>
        <w:autoSpaceDE/>
        <w:autoSpaceDN/>
        <w:ind w:right="1"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 xml:space="preserve">Паричната сума следва да бъде предварително преведена по следната банкова сметка на Възложителя : </w:t>
      </w:r>
    </w:p>
    <w:p w:rsidR="004730CD" w:rsidRPr="00202DAF" w:rsidRDefault="004730CD" w:rsidP="004730CD">
      <w:pPr>
        <w:widowControl/>
        <w:tabs>
          <w:tab w:val="left" w:pos="1276"/>
          <w:tab w:val="left" w:pos="1560"/>
          <w:tab w:val="left" w:pos="9639"/>
        </w:tabs>
        <w:autoSpaceDE/>
        <w:autoSpaceDN/>
        <w:ind w:right="1" w:firstLine="993"/>
        <w:jc w:val="both"/>
        <w:rPr>
          <w:b/>
          <w:sz w:val="24"/>
          <w:szCs w:val="24"/>
          <w:lang w:val="bg-BG" w:eastAsia="bg-BG"/>
        </w:rPr>
      </w:pPr>
      <w:r w:rsidRPr="00202DAF">
        <w:rPr>
          <w:b/>
          <w:sz w:val="24"/>
          <w:szCs w:val="24"/>
          <w:lang w:val="bg-BG" w:eastAsia="bg-BG"/>
        </w:rPr>
        <w:t xml:space="preserve">Община Шабла: </w:t>
      </w:r>
    </w:p>
    <w:p w:rsidR="004730CD" w:rsidRPr="00202DAF" w:rsidRDefault="004730CD" w:rsidP="004730CD">
      <w:pPr>
        <w:widowControl/>
        <w:tabs>
          <w:tab w:val="left" w:pos="1276"/>
          <w:tab w:val="left" w:pos="1560"/>
          <w:tab w:val="left" w:pos="9639"/>
        </w:tabs>
        <w:autoSpaceDE/>
        <w:autoSpaceDN/>
        <w:ind w:right="1" w:firstLine="993"/>
        <w:jc w:val="both"/>
        <w:rPr>
          <w:b/>
          <w:sz w:val="24"/>
          <w:szCs w:val="24"/>
          <w:lang w:val="bg-BG" w:eastAsia="bg-BG"/>
        </w:rPr>
      </w:pPr>
      <w:r w:rsidRPr="00202DAF">
        <w:rPr>
          <w:b/>
          <w:sz w:val="24"/>
          <w:szCs w:val="24"/>
          <w:lang w:val="bg-BG" w:eastAsia="bg-BG"/>
        </w:rPr>
        <w:t xml:space="preserve">IBAN: </w:t>
      </w:r>
      <w:proofErr w:type="spellStart"/>
      <w:r w:rsidRPr="00202DAF">
        <w:rPr>
          <w:b/>
          <w:sz w:val="24"/>
          <w:szCs w:val="24"/>
          <w:lang w:val="bg-BG" w:eastAsia="bg-BG"/>
        </w:rPr>
        <w:t>IBAN</w:t>
      </w:r>
      <w:proofErr w:type="spellEnd"/>
      <w:r w:rsidRPr="00202DAF">
        <w:rPr>
          <w:b/>
          <w:sz w:val="24"/>
          <w:szCs w:val="24"/>
          <w:lang w:val="bg-BG" w:eastAsia="bg-BG"/>
        </w:rPr>
        <w:t xml:space="preserve">: BG 30 IABG 7495 3300 207 40; </w:t>
      </w:r>
    </w:p>
    <w:p w:rsidR="004730CD" w:rsidRPr="00202DAF" w:rsidRDefault="004730CD" w:rsidP="004730CD">
      <w:pPr>
        <w:widowControl/>
        <w:tabs>
          <w:tab w:val="left" w:pos="1276"/>
          <w:tab w:val="left" w:pos="1560"/>
          <w:tab w:val="left" w:pos="9639"/>
        </w:tabs>
        <w:autoSpaceDE/>
        <w:autoSpaceDN/>
        <w:ind w:right="1" w:firstLine="993"/>
        <w:jc w:val="both"/>
        <w:rPr>
          <w:b/>
          <w:sz w:val="24"/>
          <w:szCs w:val="24"/>
          <w:lang w:val="bg-BG" w:eastAsia="bg-BG"/>
        </w:rPr>
      </w:pPr>
      <w:r w:rsidRPr="00202DAF">
        <w:rPr>
          <w:b/>
          <w:sz w:val="24"/>
          <w:szCs w:val="24"/>
          <w:lang w:val="bg-BG" w:eastAsia="bg-BG"/>
        </w:rPr>
        <w:t xml:space="preserve">BIC: IABGBGSF; </w:t>
      </w:r>
    </w:p>
    <w:p w:rsidR="004730CD" w:rsidRPr="00202DAF" w:rsidRDefault="004730CD" w:rsidP="004730CD">
      <w:pPr>
        <w:widowControl/>
        <w:tabs>
          <w:tab w:val="left" w:pos="1276"/>
          <w:tab w:val="left" w:pos="1560"/>
          <w:tab w:val="left" w:pos="9639"/>
        </w:tabs>
        <w:autoSpaceDE/>
        <w:autoSpaceDN/>
        <w:ind w:right="1" w:firstLine="993"/>
        <w:jc w:val="both"/>
        <w:rPr>
          <w:b/>
          <w:sz w:val="24"/>
          <w:szCs w:val="24"/>
          <w:lang w:val="bg-BG" w:eastAsia="bg-BG"/>
        </w:rPr>
      </w:pPr>
      <w:r w:rsidRPr="00202DAF">
        <w:rPr>
          <w:b/>
          <w:sz w:val="24"/>
          <w:szCs w:val="24"/>
          <w:lang w:val="bg-BG" w:eastAsia="bg-BG"/>
        </w:rPr>
        <w:t xml:space="preserve">Банка БАНКА „ИНТЕРНЕШЪНЪЛ АСЕТ БАНК ” АД клон ДОБРИЧ, офис Шабла; </w:t>
      </w:r>
    </w:p>
    <w:p w:rsidR="004730CD" w:rsidRPr="00202DAF" w:rsidRDefault="004730CD" w:rsidP="004730CD">
      <w:pPr>
        <w:widowControl/>
        <w:tabs>
          <w:tab w:val="left" w:pos="1276"/>
          <w:tab w:val="left" w:pos="1560"/>
          <w:tab w:val="left" w:pos="9639"/>
        </w:tabs>
        <w:autoSpaceDE/>
        <w:autoSpaceDN/>
        <w:ind w:right="1" w:firstLine="993"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 xml:space="preserve">Участникът, определен за изпълнител, избира сам формата на гаранцията за изпълнение. Когато избраният изпълнител е обединение, което не е юридическо лице, всеки от </w:t>
      </w:r>
      <w:proofErr w:type="spellStart"/>
      <w:r w:rsidRPr="00202DAF">
        <w:rPr>
          <w:sz w:val="24"/>
          <w:szCs w:val="24"/>
          <w:lang w:val="bg-BG" w:eastAsia="bg-BG"/>
        </w:rPr>
        <w:t>съдружниците</w:t>
      </w:r>
      <w:proofErr w:type="spellEnd"/>
      <w:r w:rsidRPr="00202DAF">
        <w:rPr>
          <w:sz w:val="24"/>
          <w:szCs w:val="24"/>
          <w:lang w:val="bg-BG" w:eastAsia="bg-BG"/>
        </w:rPr>
        <w:t xml:space="preserve"> в него може да е </w:t>
      </w:r>
      <w:proofErr w:type="spellStart"/>
      <w:r w:rsidRPr="00202DAF">
        <w:rPr>
          <w:sz w:val="24"/>
          <w:szCs w:val="24"/>
          <w:lang w:val="bg-BG" w:eastAsia="bg-BG"/>
        </w:rPr>
        <w:t>наредител</w:t>
      </w:r>
      <w:proofErr w:type="spellEnd"/>
      <w:r w:rsidRPr="00202DAF">
        <w:rPr>
          <w:sz w:val="24"/>
          <w:szCs w:val="24"/>
          <w:lang w:val="bg-BG" w:eastAsia="bg-BG"/>
        </w:rPr>
        <w:t xml:space="preserve"> по банковата гаранция, съответно вносител на сумата по гаранцията или титуляр на застраховката.</w:t>
      </w:r>
    </w:p>
    <w:p w:rsidR="004730CD" w:rsidRPr="00202DAF" w:rsidRDefault="004730CD" w:rsidP="004730CD">
      <w:pPr>
        <w:widowControl/>
        <w:numPr>
          <w:ilvl w:val="0"/>
          <w:numId w:val="25"/>
        </w:numPr>
        <w:tabs>
          <w:tab w:val="left" w:pos="360"/>
          <w:tab w:val="left" w:pos="567"/>
          <w:tab w:val="left" w:pos="1276"/>
          <w:tab w:val="left" w:pos="1560"/>
          <w:tab w:val="left" w:pos="9639"/>
        </w:tabs>
        <w:autoSpaceDE/>
        <w:autoSpaceDN/>
        <w:ind w:left="0" w:right="1" w:firstLine="993"/>
        <w:contextualSpacing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>За доказване на липсата на основания за отстраняване, участникът, избран за изпълнител, представя:</w:t>
      </w:r>
    </w:p>
    <w:p w:rsidR="004730CD" w:rsidRPr="00202DAF" w:rsidRDefault="004730CD" w:rsidP="004730CD">
      <w:pPr>
        <w:widowControl/>
        <w:tabs>
          <w:tab w:val="left" w:pos="360"/>
          <w:tab w:val="left" w:pos="1276"/>
          <w:tab w:val="left" w:pos="1560"/>
          <w:tab w:val="left" w:pos="9639"/>
        </w:tabs>
        <w:autoSpaceDE/>
        <w:autoSpaceDN/>
        <w:ind w:right="1" w:firstLine="993"/>
        <w:contextualSpacing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 xml:space="preserve"> - за обстоятелствата по чл.54, ал.1, т.1 от ЗОП - </w:t>
      </w:r>
      <w:r w:rsidRPr="00202DAF">
        <w:rPr>
          <w:b/>
          <w:sz w:val="24"/>
          <w:szCs w:val="24"/>
          <w:lang w:val="bg-BG" w:eastAsia="bg-BG"/>
        </w:rPr>
        <w:t>свидетелство за съдимост;</w:t>
      </w:r>
    </w:p>
    <w:p w:rsidR="004730CD" w:rsidRPr="00202DAF" w:rsidRDefault="004730CD" w:rsidP="004730CD">
      <w:pPr>
        <w:widowControl/>
        <w:tabs>
          <w:tab w:val="left" w:pos="360"/>
          <w:tab w:val="left" w:pos="1276"/>
          <w:tab w:val="left" w:pos="1560"/>
          <w:tab w:val="left" w:pos="9639"/>
        </w:tabs>
        <w:autoSpaceDE/>
        <w:autoSpaceDN/>
        <w:ind w:right="1" w:firstLine="993"/>
        <w:contextualSpacing/>
        <w:jc w:val="both"/>
        <w:rPr>
          <w:b/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 xml:space="preserve">- за обстоятелството по чл.54, ал.1, т.3 от ЗОП - </w:t>
      </w:r>
      <w:r w:rsidRPr="00202DAF">
        <w:rPr>
          <w:b/>
          <w:sz w:val="24"/>
          <w:szCs w:val="24"/>
          <w:lang w:val="bg-BG" w:eastAsia="bg-BG"/>
        </w:rPr>
        <w:t>удостоверение от органите по приходите и удостоверение от общината по седалището на Възложителя и на участника;</w:t>
      </w:r>
    </w:p>
    <w:p w:rsidR="004730CD" w:rsidRPr="00202DAF" w:rsidRDefault="004730CD" w:rsidP="004730CD">
      <w:pPr>
        <w:widowControl/>
        <w:tabs>
          <w:tab w:val="left" w:pos="360"/>
          <w:tab w:val="left" w:pos="1276"/>
          <w:tab w:val="left" w:pos="1560"/>
          <w:tab w:val="left" w:pos="9639"/>
        </w:tabs>
        <w:autoSpaceDE/>
        <w:autoSpaceDN/>
        <w:ind w:right="1" w:firstLine="993"/>
        <w:contextualSpacing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val="bg-BG" w:eastAsia="bg-BG"/>
        </w:rPr>
        <w:t>-за обстоятелството по чл. 54, ал. 1, т. 6 и по чл. 56, ал. 1, т. 4 - удостоверение от органите на Изпълнителна агенция "Главна инспекция по труда";</w:t>
      </w:r>
    </w:p>
    <w:p w:rsidR="004730CD" w:rsidRPr="00202DAF" w:rsidRDefault="004730CD" w:rsidP="004730CD">
      <w:pPr>
        <w:widowControl/>
        <w:tabs>
          <w:tab w:val="left" w:pos="360"/>
          <w:tab w:val="left" w:pos="1276"/>
          <w:tab w:val="left" w:pos="1560"/>
          <w:tab w:val="left" w:pos="9639"/>
        </w:tabs>
        <w:autoSpaceDE/>
        <w:autoSpaceDN/>
        <w:ind w:right="1" w:firstLine="993"/>
        <w:contextualSpacing/>
        <w:jc w:val="both"/>
        <w:rPr>
          <w:i/>
          <w:sz w:val="24"/>
          <w:szCs w:val="24"/>
          <w:lang w:eastAsia="bg-BG"/>
        </w:rPr>
      </w:pPr>
      <w:r w:rsidRPr="00202DAF">
        <w:rPr>
          <w:i/>
          <w:sz w:val="24"/>
          <w:szCs w:val="24"/>
          <w:lang w:eastAsia="bg-BG"/>
        </w:rPr>
        <w:t xml:space="preserve"> </w:t>
      </w:r>
      <w:r w:rsidRPr="00202DAF">
        <w:rPr>
          <w:i/>
          <w:sz w:val="24"/>
          <w:szCs w:val="24"/>
          <w:lang w:val="bg-BG" w:eastAsia="bg-BG"/>
        </w:rPr>
        <w:t>Документите по буква „</w:t>
      </w:r>
      <w:r w:rsidRPr="00202DAF">
        <w:rPr>
          <w:i/>
          <w:sz w:val="24"/>
          <w:szCs w:val="24"/>
          <w:lang w:eastAsia="bg-BG"/>
        </w:rPr>
        <w:t>b</w:t>
      </w:r>
      <w:r w:rsidRPr="00202DAF">
        <w:rPr>
          <w:i/>
          <w:sz w:val="24"/>
          <w:szCs w:val="24"/>
          <w:lang w:val="bg-BG" w:eastAsia="bg-BG"/>
        </w:rPr>
        <w:t>” може да не се представят, когато обстоятелствата в тях са достъпни чрез публичен безплатен регистър, или информацията или достъпът до нея се предоставя от компетентен орган на Възложителя, по служебен път.</w:t>
      </w:r>
    </w:p>
    <w:p w:rsidR="004730CD" w:rsidRPr="00202DAF" w:rsidRDefault="004730CD" w:rsidP="004730CD">
      <w:pPr>
        <w:widowControl/>
        <w:numPr>
          <w:ilvl w:val="0"/>
          <w:numId w:val="25"/>
        </w:numPr>
        <w:tabs>
          <w:tab w:val="left" w:pos="360"/>
          <w:tab w:val="left" w:pos="709"/>
          <w:tab w:val="left" w:pos="1276"/>
          <w:tab w:val="left" w:pos="1560"/>
          <w:tab w:val="left" w:pos="9639"/>
        </w:tabs>
        <w:autoSpaceDE/>
        <w:autoSpaceDN/>
        <w:ind w:left="0" w:right="1" w:firstLine="993"/>
        <w:contextualSpacing/>
        <w:jc w:val="both"/>
        <w:rPr>
          <w:sz w:val="24"/>
          <w:szCs w:val="24"/>
          <w:lang w:val="bg-BG" w:eastAsia="bg-BG"/>
        </w:rPr>
      </w:pPr>
      <w:r w:rsidRPr="00202DAF">
        <w:rPr>
          <w:b/>
          <w:sz w:val="24"/>
          <w:szCs w:val="24"/>
          <w:lang w:val="bg-BG" w:eastAsia="bg-BG"/>
        </w:rPr>
        <w:t>Регистрация по Закона за регистър БУЛСТАТ,</w:t>
      </w:r>
      <w:r w:rsidRPr="00202DAF">
        <w:rPr>
          <w:sz w:val="24"/>
          <w:szCs w:val="24"/>
          <w:lang w:val="bg-BG" w:eastAsia="bg-BG"/>
        </w:rPr>
        <w:t xml:space="preserve"> когато участникът е обединение, което не е юридическо лице.</w:t>
      </w:r>
    </w:p>
    <w:p w:rsidR="004730CD" w:rsidRPr="00202DAF" w:rsidRDefault="004730CD" w:rsidP="004730CD">
      <w:pPr>
        <w:widowControl/>
        <w:numPr>
          <w:ilvl w:val="0"/>
          <w:numId w:val="25"/>
        </w:numPr>
        <w:tabs>
          <w:tab w:val="left" w:pos="360"/>
          <w:tab w:val="left" w:pos="709"/>
          <w:tab w:val="left" w:pos="1276"/>
          <w:tab w:val="left" w:pos="1560"/>
          <w:tab w:val="left" w:pos="9639"/>
        </w:tabs>
        <w:autoSpaceDE/>
        <w:autoSpaceDN/>
        <w:ind w:left="0" w:right="1" w:firstLine="993"/>
        <w:contextualSpacing/>
        <w:jc w:val="both"/>
        <w:rPr>
          <w:b/>
          <w:sz w:val="24"/>
          <w:szCs w:val="24"/>
          <w:lang w:val="bg-BG" w:eastAsia="bg-BG"/>
        </w:rPr>
      </w:pPr>
      <w:r w:rsidRPr="00202DAF">
        <w:rPr>
          <w:b/>
          <w:sz w:val="24"/>
          <w:szCs w:val="24"/>
          <w:lang w:val="bg-BG" w:eastAsia="bg-BG"/>
        </w:rPr>
        <w:t>Заверено копие от Удостоверение за вписване в ЦПРС за 2020 г.</w:t>
      </w:r>
    </w:p>
    <w:p w:rsidR="004730CD" w:rsidRPr="00202DAF" w:rsidRDefault="004730CD" w:rsidP="004730CD">
      <w:pPr>
        <w:widowControl/>
        <w:numPr>
          <w:ilvl w:val="0"/>
          <w:numId w:val="25"/>
        </w:numPr>
        <w:tabs>
          <w:tab w:val="left" w:pos="360"/>
          <w:tab w:val="left" w:pos="709"/>
          <w:tab w:val="left" w:pos="1276"/>
          <w:tab w:val="left" w:pos="1560"/>
          <w:tab w:val="left" w:pos="9639"/>
        </w:tabs>
        <w:autoSpaceDE/>
        <w:autoSpaceDN/>
        <w:ind w:left="0" w:right="1" w:firstLine="993"/>
        <w:contextualSpacing/>
        <w:jc w:val="both"/>
        <w:rPr>
          <w:b/>
          <w:sz w:val="24"/>
          <w:szCs w:val="24"/>
          <w:lang w:val="bg-BG" w:eastAsia="bg-BG"/>
        </w:rPr>
      </w:pPr>
      <w:r w:rsidRPr="00202DAF">
        <w:rPr>
          <w:b/>
          <w:sz w:val="24"/>
          <w:szCs w:val="24"/>
          <w:lang w:val="bg-BG" w:eastAsia="bg-BG"/>
        </w:rPr>
        <w:t>Заверено копие от валидна застрахователна полица</w:t>
      </w:r>
      <w:r w:rsidRPr="00202DAF">
        <w:rPr>
          <w:sz w:val="24"/>
          <w:szCs w:val="24"/>
          <w:lang w:val="bg-BG" w:eastAsia="bg-BG"/>
        </w:rPr>
        <w:t xml:space="preserve"> за професионална отговорност на  строителя.</w:t>
      </w:r>
    </w:p>
    <w:p w:rsidR="004730CD" w:rsidRPr="00202DAF" w:rsidRDefault="004730CD" w:rsidP="004730CD">
      <w:pPr>
        <w:tabs>
          <w:tab w:val="left" w:pos="1134"/>
          <w:tab w:val="left" w:pos="1276"/>
          <w:tab w:val="left" w:pos="1560"/>
          <w:tab w:val="left" w:pos="1701"/>
          <w:tab w:val="left" w:pos="1843"/>
          <w:tab w:val="left" w:pos="9639"/>
        </w:tabs>
        <w:adjustRightInd w:val="0"/>
        <w:ind w:right="1" w:firstLine="993"/>
        <w:jc w:val="both"/>
        <w:rPr>
          <w:i/>
          <w:sz w:val="24"/>
          <w:szCs w:val="24"/>
          <w:lang w:val="bg-BG" w:eastAsia="bg-BG"/>
        </w:rPr>
      </w:pPr>
      <w:r w:rsidRPr="00202DAF">
        <w:rPr>
          <w:i/>
          <w:sz w:val="24"/>
          <w:szCs w:val="24"/>
          <w:lang w:val="bg-BG" w:eastAsia="bg-BG"/>
        </w:rPr>
        <w:t xml:space="preserve"> Забележка: Възложителят няма да изисква документи, които вече са му били </w:t>
      </w:r>
      <w:r w:rsidRPr="00202DAF">
        <w:rPr>
          <w:i/>
          <w:sz w:val="24"/>
          <w:szCs w:val="24"/>
          <w:lang w:val="x-none" w:eastAsia="bg-BG"/>
        </w:rPr>
        <w:t>предоставени</w:t>
      </w:r>
      <w:r w:rsidRPr="00202DAF">
        <w:rPr>
          <w:i/>
          <w:sz w:val="24"/>
          <w:szCs w:val="24"/>
          <w:lang w:val="bg-BG" w:eastAsia="bg-BG"/>
        </w:rPr>
        <w:t>.</w:t>
      </w:r>
    </w:p>
    <w:p w:rsidR="004730CD" w:rsidRPr="00202DAF" w:rsidRDefault="004730CD" w:rsidP="004730CD">
      <w:pPr>
        <w:widowControl/>
        <w:tabs>
          <w:tab w:val="left" w:pos="1276"/>
          <w:tab w:val="left" w:pos="1560"/>
          <w:tab w:val="left" w:pos="9639"/>
        </w:tabs>
        <w:autoSpaceDE/>
        <w:autoSpaceDN/>
        <w:ind w:right="1" w:firstLine="993"/>
        <w:jc w:val="both"/>
        <w:rPr>
          <w:b/>
          <w:bCs/>
          <w:sz w:val="24"/>
          <w:szCs w:val="24"/>
          <w:lang w:val="bg-BG" w:eastAsia="bg-BG"/>
        </w:rPr>
      </w:pPr>
      <w:r w:rsidRPr="00202DAF">
        <w:rPr>
          <w:b/>
          <w:bCs/>
          <w:sz w:val="24"/>
          <w:szCs w:val="24"/>
          <w:lang w:val="bg-BG" w:eastAsia="bg-BG"/>
        </w:rPr>
        <w:t>11</w:t>
      </w:r>
      <w:r w:rsidRPr="00202DAF">
        <w:rPr>
          <w:b/>
          <w:bCs/>
          <w:sz w:val="24"/>
          <w:szCs w:val="24"/>
          <w:lang w:eastAsia="bg-BG"/>
        </w:rPr>
        <w:t xml:space="preserve">. </w:t>
      </w:r>
      <w:r w:rsidRPr="00202DAF">
        <w:rPr>
          <w:b/>
          <w:bCs/>
          <w:sz w:val="24"/>
          <w:szCs w:val="24"/>
          <w:lang w:val="bg-BG" w:eastAsia="bg-BG"/>
        </w:rPr>
        <w:t>ПРИЛОЖИМО ЗАКОНОДАТЕЛСТВО</w:t>
      </w:r>
    </w:p>
    <w:p w:rsidR="004730CD" w:rsidRPr="00202DAF" w:rsidRDefault="004730CD" w:rsidP="004730CD">
      <w:pPr>
        <w:widowControl/>
        <w:tabs>
          <w:tab w:val="left" w:pos="1276"/>
          <w:tab w:val="left" w:pos="1560"/>
          <w:tab w:val="left" w:pos="9639"/>
        </w:tabs>
        <w:autoSpaceDE/>
        <w:autoSpaceDN/>
        <w:ind w:right="1" w:firstLine="993"/>
        <w:jc w:val="both"/>
        <w:rPr>
          <w:sz w:val="24"/>
          <w:szCs w:val="24"/>
          <w:lang w:eastAsia="bg-BG"/>
        </w:rPr>
      </w:pPr>
      <w:r w:rsidRPr="00202DAF">
        <w:rPr>
          <w:sz w:val="24"/>
          <w:szCs w:val="24"/>
          <w:lang w:eastAsia="bg-BG"/>
        </w:rPr>
        <w:t xml:space="preserve"> </w:t>
      </w:r>
      <w:r w:rsidRPr="00202DAF">
        <w:rPr>
          <w:sz w:val="24"/>
          <w:szCs w:val="24"/>
          <w:lang w:val="bg-BG" w:eastAsia="bg-BG"/>
        </w:rPr>
        <w:t>За въпроси, свързани с провеждането на процедурата и подготовката на офертите от участниците, които не са разгледани в</w:t>
      </w:r>
      <w:r w:rsidRPr="00202DAF">
        <w:rPr>
          <w:sz w:val="24"/>
          <w:szCs w:val="24"/>
          <w:lang w:eastAsia="bg-BG"/>
        </w:rPr>
        <w:t xml:space="preserve"> </w:t>
      </w:r>
      <w:r w:rsidRPr="00202DAF">
        <w:rPr>
          <w:sz w:val="24"/>
          <w:szCs w:val="24"/>
          <w:lang w:val="bg-BG" w:eastAsia="bg-BG"/>
        </w:rPr>
        <w:t>документацията, се прилагат разпоредбите на Закона за обществените поръчки и Правилника за прилагането му.</w:t>
      </w:r>
    </w:p>
    <w:p w:rsidR="000578CF" w:rsidRDefault="000578CF" w:rsidP="004730CD">
      <w:pPr>
        <w:widowControl/>
        <w:tabs>
          <w:tab w:val="left" w:pos="1276"/>
          <w:tab w:val="left" w:pos="1560"/>
          <w:tab w:val="left" w:pos="9639"/>
        </w:tabs>
        <w:adjustRightInd w:val="0"/>
        <w:ind w:right="1" w:firstLine="993"/>
        <w:jc w:val="both"/>
        <w:rPr>
          <w:b/>
          <w:bCs/>
          <w:i/>
          <w:iCs/>
          <w:sz w:val="24"/>
          <w:szCs w:val="24"/>
          <w:u w:val="single"/>
          <w:lang w:val="bg-BG" w:eastAsia="bg-BG"/>
        </w:rPr>
      </w:pPr>
    </w:p>
    <w:p w:rsidR="000578CF" w:rsidRDefault="000578CF" w:rsidP="004730CD">
      <w:pPr>
        <w:widowControl/>
        <w:tabs>
          <w:tab w:val="left" w:pos="1276"/>
          <w:tab w:val="left" w:pos="1560"/>
          <w:tab w:val="left" w:pos="9639"/>
        </w:tabs>
        <w:adjustRightInd w:val="0"/>
        <w:ind w:right="1" w:firstLine="993"/>
        <w:jc w:val="both"/>
        <w:rPr>
          <w:b/>
          <w:bCs/>
          <w:i/>
          <w:iCs/>
          <w:sz w:val="24"/>
          <w:szCs w:val="24"/>
          <w:u w:val="single"/>
          <w:lang w:val="bg-BG" w:eastAsia="bg-BG"/>
        </w:rPr>
      </w:pPr>
    </w:p>
    <w:p w:rsidR="000578CF" w:rsidRDefault="000578CF" w:rsidP="004730CD">
      <w:pPr>
        <w:widowControl/>
        <w:tabs>
          <w:tab w:val="left" w:pos="1276"/>
          <w:tab w:val="left" w:pos="1560"/>
          <w:tab w:val="left" w:pos="9639"/>
        </w:tabs>
        <w:adjustRightInd w:val="0"/>
        <w:ind w:right="1" w:firstLine="993"/>
        <w:jc w:val="both"/>
        <w:rPr>
          <w:b/>
          <w:bCs/>
          <w:i/>
          <w:iCs/>
          <w:sz w:val="24"/>
          <w:szCs w:val="24"/>
          <w:u w:val="single"/>
          <w:lang w:val="bg-BG" w:eastAsia="bg-BG"/>
        </w:rPr>
      </w:pPr>
    </w:p>
    <w:p w:rsidR="000578CF" w:rsidRDefault="000578CF" w:rsidP="004730CD">
      <w:pPr>
        <w:widowControl/>
        <w:tabs>
          <w:tab w:val="left" w:pos="1276"/>
          <w:tab w:val="left" w:pos="1560"/>
          <w:tab w:val="left" w:pos="9639"/>
        </w:tabs>
        <w:adjustRightInd w:val="0"/>
        <w:ind w:right="1" w:firstLine="993"/>
        <w:jc w:val="both"/>
        <w:rPr>
          <w:b/>
          <w:bCs/>
          <w:i/>
          <w:iCs/>
          <w:sz w:val="24"/>
          <w:szCs w:val="24"/>
          <w:u w:val="single"/>
          <w:lang w:val="bg-BG" w:eastAsia="bg-BG"/>
        </w:rPr>
      </w:pPr>
    </w:p>
    <w:p w:rsidR="000578CF" w:rsidRDefault="000578CF" w:rsidP="004730CD">
      <w:pPr>
        <w:widowControl/>
        <w:tabs>
          <w:tab w:val="left" w:pos="1276"/>
          <w:tab w:val="left" w:pos="1560"/>
          <w:tab w:val="left" w:pos="9639"/>
        </w:tabs>
        <w:adjustRightInd w:val="0"/>
        <w:ind w:right="1" w:firstLine="993"/>
        <w:jc w:val="both"/>
        <w:rPr>
          <w:b/>
          <w:bCs/>
          <w:i/>
          <w:iCs/>
          <w:sz w:val="24"/>
          <w:szCs w:val="24"/>
          <w:u w:val="single"/>
          <w:lang w:val="bg-BG" w:eastAsia="bg-BG"/>
        </w:rPr>
      </w:pPr>
    </w:p>
    <w:p w:rsidR="004730CD" w:rsidRPr="00202DAF" w:rsidRDefault="004730CD" w:rsidP="004730CD">
      <w:pPr>
        <w:widowControl/>
        <w:tabs>
          <w:tab w:val="left" w:pos="1276"/>
          <w:tab w:val="left" w:pos="1560"/>
          <w:tab w:val="left" w:pos="9639"/>
        </w:tabs>
        <w:adjustRightInd w:val="0"/>
        <w:ind w:right="1" w:firstLine="993"/>
        <w:jc w:val="both"/>
        <w:rPr>
          <w:b/>
          <w:bCs/>
          <w:i/>
          <w:iCs/>
          <w:sz w:val="24"/>
          <w:szCs w:val="24"/>
          <w:u w:val="single"/>
          <w:lang w:val="bg-BG" w:eastAsia="bg-BG"/>
        </w:rPr>
      </w:pPr>
      <w:bookmarkStart w:id="0" w:name="_GoBack"/>
      <w:bookmarkEnd w:id="0"/>
      <w:r w:rsidRPr="00202DAF">
        <w:rPr>
          <w:b/>
          <w:bCs/>
          <w:i/>
          <w:iCs/>
          <w:sz w:val="24"/>
          <w:szCs w:val="24"/>
          <w:u w:val="single"/>
          <w:lang w:val="bg-BG" w:eastAsia="bg-BG"/>
        </w:rPr>
        <w:lastRenderedPageBreak/>
        <w:t>Информация за задължения, свързани с данъци и осигуровки, опазване на околната среда, закрила на заетостта и условията на труд.</w:t>
      </w:r>
    </w:p>
    <w:p w:rsidR="004730CD" w:rsidRPr="00202DAF" w:rsidRDefault="004730CD" w:rsidP="004730CD">
      <w:pPr>
        <w:widowControl/>
        <w:tabs>
          <w:tab w:val="left" w:pos="1276"/>
          <w:tab w:val="left" w:pos="1560"/>
          <w:tab w:val="left" w:pos="9639"/>
        </w:tabs>
        <w:adjustRightInd w:val="0"/>
        <w:ind w:right="1" w:firstLine="993"/>
        <w:jc w:val="both"/>
        <w:rPr>
          <w:sz w:val="24"/>
          <w:szCs w:val="24"/>
          <w:lang w:val="bg-BG" w:eastAsia="bg-BG"/>
        </w:rPr>
      </w:pPr>
      <w:r w:rsidRPr="00202DAF">
        <w:rPr>
          <w:sz w:val="24"/>
          <w:szCs w:val="24"/>
          <w:lang w:eastAsia="bg-BG"/>
        </w:rPr>
        <w:t xml:space="preserve"> </w:t>
      </w:r>
      <w:r w:rsidRPr="00202DAF">
        <w:rPr>
          <w:sz w:val="24"/>
          <w:szCs w:val="24"/>
          <w:lang w:val="bg-BG" w:eastAsia="bg-BG"/>
        </w:rPr>
        <w:t xml:space="preserve">Участниците могат да получат необходимата информация за задълженията, свързани с данъци и осигуровки, опазване на околната среда, закрила на заетостта и условията на труд, които са в сила в Република България и са </w:t>
      </w:r>
      <w:proofErr w:type="spellStart"/>
      <w:r w:rsidRPr="00202DAF">
        <w:rPr>
          <w:sz w:val="24"/>
          <w:szCs w:val="24"/>
          <w:lang w:val="bg-BG" w:eastAsia="bg-BG"/>
        </w:rPr>
        <w:t>относими</w:t>
      </w:r>
      <w:proofErr w:type="spellEnd"/>
      <w:r w:rsidRPr="00202DAF">
        <w:rPr>
          <w:sz w:val="24"/>
          <w:szCs w:val="24"/>
          <w:lang w:val="bg-BG" w:eastAsia="bg-BG"/>
        </w:rPr>
        <w:t xml:space="preserve"> към предмета на поръчката, както следва:</w:t>
      </w:r>
    </w:p>
    <w:p w:rsidR="004730CD" w:rsidRPr="00202DAF" w:rsidRDefault="004730CD" w:rsidP="004730CD">
      <w:pPr>
        <w:widowControl/>
        <w:tabs>
          <w:tab w:val="left" w:pos="1276"/>
          <w:tab w:val="left" w:pos="1560"/>
          <w:tab w:val="left" w:pos="9639"/>
        </w:tabs>
        <w:autoSpaceDE/>
        <w:autoSpaceDN/>
        <w:ind w:right="1" w:firstLine="993"/>
        <w:jc w:val="both"/>
        <w:rPr>
          <w:i/>
          <w:sz w:val="24"/>
          <w:szCs w:val="24"/>
          <w:lang w:val="bg-BG" w:eastAsia="bg-BG"/>
        </w:rPr>
      </w:pPr>
      <w:r w:rsidRPr="00202DAF">
        <w:rPr>
          <w:i/>
          <w:sz w:val="24"/>
          <w:szCs w:val="24"/>
          <w:lang w:val="bg-BG" w:eastAsia="bg-BG"/>
        </w:rPr>
        <w:t xml:space="preserve">- </w:t>
      </w:r>
      <w:r w:rsidRPr="00202DAF">
        <w:rPr>
          <w:i/>
          <w:sz w:val="24"/>
          <w:szCs w:val="24"/>
          <w:u w:val="single"/>
          <w:lang w:val="bg-BG" w:eastAsia="bg-BG"/>
        </w:rPr>
        <w:t>Относно задължения, свързани с данъците и осигуровките</w:t>
      </w:r>
      <w:r w:rsidRPr="00202DAF">
        <w:rPr>
          <w:i/>
          <w:sz w:val="24"/>
          <w:szCs w:val="24"/>
          <w:lang w:val="bg-BG" w:eastAsia="bg-BG"/>
        </w:rPr>
        <w:t xml:space="preserve"> – Национална агенция по приходите; информационен телефон на НАП – 0700 18 700; интернет адрес–</w:t>
      </w:r>
      <w:r w:rsidRPr="00202DAF">
        <w:rPr>
          <w:i/>
          <w:sz w:val="24"/>
          <w:szCs w:val="24"/>
          <w:lang w:eastAsia="bg-BG"/>
        </w:rPr>
        <w:t>www.nap.bg</w:t>
      </w:r>
    </w:p>
    <w:p w:rsidR="004730CD" w:rsidRPr="00202DAF" w:rsidRDefault="004730CD" w:rsidP="004730CD">
      <w:pPr>
        <w:widowControl/>
        <w:tabs>
          <w:tab w:val="left" w:pos="1276"/>
          <w:tab w:val="left" w:pos="1560"/>
          <w:tab w:val="left" w:pos="9639"/>
        </w:tabs>
        <w:autoSpaceDE/>
        <w:autoSpaceDN/>
        <w:ind w:right="1" w:firstLine="993"/>
        <w:jc w:val="both"/>
        <w:rPr>
          <w:i/>
          <w:sz w:val="24"/>
          <w:szCs w:val="24"/>
          <w:lang w:val="bg-BG" w:eastAsia="bg-BG"/>
        </w:rPr>
      </w:pPr>
      <w:r w:rsidRPr="00202DAF">
        <w:rPr>
          <w:i/>
          <w:iCs/>
          <w:sz w:val="24"/>
          <w:szCs w:val="24"/>
          <w:lang w:val="bg-BG" w:eastAsia="bg-BG"/>
        </w:rPr>
        <w:t xml:space="preserve">- Относно задължения за опазване на  околната среда – Министерство на околната среда и водите; информационен център на МОСВ – всеки работен ден от 14 до 17 ч., 1000 София, ул. „Мария Луиза” №22, тел. 02/940 63 31; интернет адрес -      </w:t>
      </w:r>
      <w:proofErr w:type="spellStart"/>
      <w:r w:rsidRPr="00202DAF">
        <w:rPr>
          <w:i/>
          <w:iCs/>
          <w:sz w:val="24"/>
          <w:szCs w:val="24"/>
          <w:lang w:val="bg-BG" w:eastAsia="bg-BG"/>
        </w:rPr>
        <w:t>www</w:t>
      </w:r>
      <w:proofErr w:type="spellEnd"/>
      <w:r w:rsidRPr="00202DAF">
        <w:rPr>
          <w:i/>
          <w:iCs/>
          <w:sz w:val="24"/>
          <w:szCs w:val="24"/>
          <w:lang w:val="bg-BG" w:eastAsia="bg-BG"/>
        </w:rPr>
        <w:t>.</w:t>
      </w:r>
      <w:proofErr w:type="spellStart"/>
      <w:r w:rsidRPr="00202DAF">
        <w:rPr>
          <w:i/>
          <w:iCs/>
          <w:sz w:val="24"/>
          <w:szCs w:val="24"/>
          <w:lang w:val="bg-BG" w:eastAsia="bg-BG"/>
        </w:rPr>
        <w:t>moew</w:t>
      </w:r>
      <w:proofErr w:type="spellEnd"/>
      <w:r w:rsidRPr="00202DAF">
        <w:rPr>
          <w:i/>
          <w:iCs/>
          <w:sz w:val="24"/>
          <w:szCs w:val="24"/>
          <w:lang w:val="bg-BG" w:eastAsia="bg-BG"/>
        </w:rPr>
        <w:t>.</w:t>
      </w:r>
      <w:proofErr w:type="spellStart"/>
      <w:r w:rsidRPr="00202DAF">
        <w:rPr>
          <w:i/>
          <w:iCs/>
          <w:sz w:val="24"/>
          <w:szCs w:val="24"/>
          <w:lang w:val="bg-BG" w:eastAsia="bg-BG"/>
        </w:rPr>
        <w:t>government</w:t>
      </w:r>
      <w:proofErr w:type="spellEnd"/>
      <w:r w:rsidRPr="00202DAF">
        <w:rPr>
          <w:i/>
          <w:iCs/>
          <w:sz w:val="24"/>
          <w:szCs w:val="24"/>
          <w:lang w:val="bg-BG" w:eastAsia="bg-BG"/>
        </w:rPr>
        <w:t>.</w:t>
      </w:r>
      <w:proofErr w:type="spellStart"/>
      <w:r w:rsidRPr="00202DAF">
        <w:rPr>
          <w:i/>
          <w:iCs/>
          <w:sz w:val="24"/>
          <w:szCs w:val="24"/>
          <w:lang w:val="bg-BG" w:eastAsia="bg-BG"/>
        </w:rPr>
        <w:t>bg</w:t>
      </w:r>
      <w:proofErr w:type="spellEnd"/>
      <w:r w:rsidRPr="00202DAF">
        <w:rPr>
          <w:i/>
          <w:iCs/>
          <w:sz w:val="24"/>
          <w:szCs w:val="24"/>
          <w:lang w:val="bg-BG" w:eastAsia="bg-BG"/>
        </w:rPr>
        <w:t>/</w:t>
      </w:r>
      <w:r w:rsidRPr="00202DAF">
        <w:rPr>
          <w:sz w:val="24"/>
          <w:szCs w:val="24"/>
          <w:lang w:val="bg-BG" w:eastAsia="bg-BG" w:bidi="he-IL"/>
        </w:rPr>
        <w:t xml:space="preserve">‎ </w:t>
      </w:r>
    </w:p>
    <w:p w:rsidR="004730CD" w:rsidRPr="00202DAF" w:rsidRDefault="004730CD" w:rsidP="004730CD">
      <w:pPr>
        <w:widowControl/>
        <w:tabs>
          <w:tab w:val="left" w:pos="1276"/>
          <w:tab w:val="left" w:pos="1560"/>
          <w:tab w:val="left" w:pos="9639"/>
        </w:tabs>
        <w:autoSpaceDE/>
        <w:autoSpaceDN/>
        <w:ind w:right="1" w:firstLine="993"/>
        <w:jc w:val="both"/>
        <w:rPr>
          <w:i/>
          <w:sz w:val="24"/>
          <w:szCs w:val="24"/>
          <w:lang w:val="bg-BG" w:eastAsia="bg-BG"/>
        </w:rPr>
      </w:pPr>
      <w:proofErr w:type="gramStart"/>
      <w:r w:rsidRPr="00202DAF">
        <w:rPr>
          <w:sz w:val="24"/>
          <w:szCs w:val="24"/>
          <w:lang w:eastAsia="bg-BG"/>
        </w:rPr>
        <w:t>-</w:t>
      </w:r>
      <w:proofErr w:type="spellStart"/>
      <w:r w:rsidRPr="00202DAF">
        <w:rPr>
          <w:i/>
          <w:sz w:val="24"/>
          <w:szCs w:val="24"/>
          <w:lang w:eastAsia="bg-BG"/>
        </w:rPr>
        <w:t>Относно</w:t>
      </w:r>
      <w:proofErr w:type="spellEnd"/>
      <w:r w:rsidRPr="00202DAF">
        <w:rPr>
          <w:i/>
          <w:sz w:val="24"/>
          <w:szCs w:val="24"/>
          <w:lang w:eastAsia="bg-BG"/>
        </w:rPr>
        <w:t xml:space="preserve"> </w:t>
      </w:r>
      <w:proofErr w:type="spellStart"/>
      <w:r w:rsidRPr="00202DAF">
        <w:rPr>
          <w:i/>
          <w:sz w:val="24"/>
          <w:szCs w:val="24"/>
          <w:lang w:eastAsia="bg-BG"/>
        </w:rPr>
        <w:t>задълженията</w:t>
      </w:r>
      <w:proofErr w:type="spellEnd"/>
      <w:r w:rsidRPr="00202DAF">
        <w:rPr>
          <w:i/>
          <w:sz w:val="24"/>
          <w:szCs w:val="24"/>
          <w:lang w:eastAsia="bg-BG"/>
        </w:rPr>
        <w:t xml:space="preserve">, </w:t>
      </w:r>
      <w:proofErr w:type="spellStart"/>
      <w:r w:rsidRPr="00202DAF">
        <w:rPr>
          <w:i/>
          <w:sz w:val="24"/>
          <w:szCs w:val="24"/>
          <w:lang w:eastAsia="bg-BG"/>
        </w:rPr>
        <w:t>свързани</w:t>
      </w:r>
      <w:proofErr w:type="spellEnd"/>
      <w:r w:rsidRPr="00202DAF">
        <w:rPr>
          <w:i/>
          <w:sz w:val="24"/>
          <w:szCs w:val="24"/>
          <w:lang w:eastAsia="bg-BG"/>
        </w:rPr>
        <w:t xml:space="preserve"> </w:t>
      </w:r>
      <w:proofErr w:type="spellStart"/>
      <w:r w:rsidRPr="00202DAF">
        <w:rPr>
          <w:i/>
          <w:sz w:val="24"/>
          <w:szCs w:val="24"/>
          <w:lang w:eastAsia="bg-BG"/>
        </w:rPr>
        <w:t>със</w:t>
      </w:r>
      <w:proofErr w:type="spellEnd"/>
      <w:r w:rsidRPr="00202DAF">
        <w:rPr>
          <w:i/>
          <w:sz w:val="24"/>
          <w:szCs w:val="24"/>
          <w:lang w:eastAsia="bg-BG"/>
        </w:rPr>
        <w:t xml:space="preserve"> </w:t>
      </w:r>
      <w:proofErr w:type="spellStart"/>
      <w:r w:rsidRPr="00202DAF">
        <w:rPr>
          <w:i/>
          <w:sz w:val="24"/>
          <w:szCs w:val="24"/>
          <w:lang w:eastAsia="bg-BG"/>
        </w:rPr>
        <w:t>закрила</w:t>
      </w:r>
      <w:proofErr w:type="spellEnd"/>
      <w:r w:rsidRPr="00202DAF">
        <w:rPr>
          <w:i/>
          <w:sz w:val="24"/>
          <w:szCs w:val="24"/>
          <w:lang w:eastAsia="bg-BG"/>
        </w:rPr>
        <w:t xml:space="preserve"> </w:t>
      </w:r>
      <w:proofErr w:type="spellStart"/>
      <w:r w:rsidRPr="00202DAF">
        <w:rPr>
          <w:i/>
          <w:sz w:val="24"/>
          <w:szCs w:val="24"/>
          <w:lang w:eastAsia="bg-BG"/>
        </w:rPr>
        <w:t>на</w:t>
      </w:r>
      <w:proofErr w:type="spellEnd"/>
      <w:r w:rsidRPr="00202DAF">
        <w:rPr>
          <w:i/>
          <w:sz w:val="24"/>
          <w:szCs w:val="24"/>
          <w:lang w:eastAsia="bg-BG"/>
        </w:rPr>
        <w:t xml:space="preserve"> </w:t>
      </w:r>
      <w:proofErr w:type="spellStart"/>
      <w:r w:rsidRPr="00202DAF">
        <w:rPr>
          <w:i/>
          <w:sz w:val="24"/>
          <w:szCs w:val="24"/>
          <w:lang w:eastAsia="bg-BG"/>
        </w:rPr>
        <w:t>заетостта</w:t>
      </w:r>
      <w:proofErr w:type="spellEnd"/>
      <w:r w:rsidRPr="00202DAF">
        <w:rPr>
          <w:i/>
          <w:sz w:val="24"/>
          <w:szCs w:val="24"/>
          <w:lang w:eastAsia="bg-BG"/>
        </w:rPr>
        <w:t xml:space="preserve"> и </w:t>
      </w:r>
      <w:proofErr w:type="spellStart"/>
      <w:r w:rsidRPr="00202DAF">
        <w:rPr>
          <w:i/>
          <w:sz w:val="24"/>
          <w:szCs w:val="24"/>
          <w:lang w:eastAsia="bg-BG"/>
        </w:rPr>
        <w:t>условията</w:t>
      </w:r>
      <w:proofErr w:type="spellEnd"/>
      <w:r w:rsidRPr="00202DAF">
        <w:rPr>
          <w:i/>
          <w:sz w:val="24"/>
          <w:szCs w:val="24"/>
          <w:lang w:eastAsia="bg-BG"/>
        </w:rPr>
        <w:t xml:space="preserve"> </w:t>
      </w:r>
      <w:proofErr w:type="spellStart"/>
      <w:r w:rsidRPr="00202DAF">
        <w:rPr>
          <w:i/>
          <w:sz w:val="24"/>
          <w:szCs w:val="24"/>
          <w:lang w:eastAsia="bg-BG"/>
        </w:rPr>
        <w:t>на</w:t>
      </w:r>
      <w:proofErr w:type="spellEnd"/>
      <w:r w:rsidRPr="00202DAF">
        <w:rPr>
          <w:i/>
          <w:sz w:val="24"/>
          <w:szCs w:val="24"/>
          <w:lang w:eastAsia="bg-BG"/>
        </w:rPr>
        <w:t xml:space="preserve"> </w:t>
      </w:r>
      <w:proofErr w:type="spellStart"/>
      <w:r w:rsidRPr="00202DAF">
        <w:rPr>
          <w:i/>
          <w:sz w:val="24"/>
          <w:szCs w:val="24"/>
          <w:lang w:eastAsia="bg-BG"/>
        </w:rPr>
        <w:t>труд</w:t>
      </w:r>
      <w:proofErr w:type="spellEnd"/>
      <w:r w:rsidRPr="00202DAF">
        <w:rPr>
          <w:i/>
          <w:sz w:val="24"/>
          <w:szCs w:val="24"/>
          <w:lang w:eastAsia="bg-BG"/>
        </w:rPr>
        <w:t xml:space="preserve"> - </w:t>
      </w:r>
      <w:proofErr w:type="spellStart"/>
      <w:r w:rsidRPr="00202DAF">
        <w:rPr>
          <w:i/>
          <w:sz w:val="24"/>
          <w:szCs w:val="24"/>
          <w:lang w:eastAsia="bg-BG"/>
        </w:rPr>
        <w:t>Министерство</w:t>
      </w:r>
      <w:proofErr w:type="spellEnd"/>
      <w:r w:rsidRPr="00202DAF">
        <w:rPr>
          <w:i/>
          <w:sz w:val="24"/>
          <w:szCs w:val="24"/>
          <w:lang w:eastAsia="bg-BG"/>
        </w:rPr>
        <w:t xml:space="preserve"> </w:t>
      </w:r>
      <w:proofErr w:type="spellStart"/>
      <w:r w:rsidRPr="00202DAF">
        <w:rPr>
          <w:i/>
          <w:sz w:val="24"/>
          <w:szCs w:val="24"/>
          <w:lang w:eastAsia="bg-BG"/>
        </w:rPr>
        <w:t>на</w:t>
      </w:r>
      <w:proofErr w:type="spellEnd"/>
      <w:r w:rsidRPr="00202DAF">
        <w:rPr>
          <w:i/>
          <w:sz w:val="24"/>
          <w:szCs w:val="24"/>
          <w:lang w:eastAsia="bg-BG"/>
        </w:rPr>
        <w:t xml:space="preserve"> </w:t>
      </w:r>
      <w:proofErr w:type="spellStart"/>
      <w:r w:rsidRPr="00202DAF">
        <w:rPr>
          <w:i/>
          <w:sz w:val="24"/>
          <w:szCs w:val="24"/>
          <w:lang w:eastAsia="bg-BG"/>
        </w:rPr>
        <w:t>труда</w:t>
      </w:r>
      <w:proofErr w:type="spellEnd"/>
      <w:r w:rsidRPr="00202DAF">
        <w:rPr>
          <w:i/>
          <w:sz w:val="24"/>
          <w:szCs w:val="24"/>
          <w:lang w:eastAsia="bg-BG"/>
        </w:rPr>
        <w:t xml:space="preserve"> и </w:t>
      </w:r>
      <w:proofErr w:type="spellStart"/>
      <w:r w:rsidRPr="00202DAF">
        <w:rPr>
          <w:i/>
          <w:sz w:val="24"/>
          <w:szCs w:val="24"/>
          <w:lang w:eastAsia="bg-BG"/>
        </w:rPr>
        <w:t>социалната</w:t>
      </w:r>
      <w:proofErr w:type="spellEnd"/>
      <w:r w:rsidRPr="00202DAF">
        <w:rPr>
          <w:i/>
          <w:sz w:val="24"/>
          <w:szCs w:val="24"/>
          <w:lang w:eastAsia="bg-BG"/>
        </w:rPr>
        <w:t xml:space="preserve"> </w:t>
      </w:r>
      <w:proofErr w:type="spellStart"/>
      <w:r w:rsidRPr="00202DAF">
        <w:rPr>
          <w:i/>
          <w:sz w:val="24"/>
          <w:szCs w:val="24"/>
          <w:lang w:eastAsia="bg-BG"/>
        </w:rPr>
        <w:t>политика</w:t>
      </w:r>
      <w:proofErr w:type="spellEnd"/>
      <w:r w:rsidRPr="00202DAF">
        <w:rPr>
          <w:i/>
          <w:sz w:val="24"/>
          <w:szCs w:val="24"/>
          <w:lang w:eastAsia="bg-BG"/>
        </w:rPr>
        <w:t xml:space="preserve">; 1051 </w:t>
      </w:r>
      <w:proofErr w:type="spellStart"/>
      <w:r w:rsidRPr="00202DAF">
        <w:rPr>
          <w:i/>
          <w:sz w:val="24"/>
          <w:szCs w:val="24"/>
          <w:lang w:eastAsia="bg-BG"/>
        </w:rPr>
        <w:t>София</w:t>
      </w:r>
      <w:proofErr w:type="spellEnd"/>
      <w:r w:rsidRPr="00202DAF">
        <w:rPr>
          <w:i/>
          <w:sz w:val="24"/>
          <w:szCs w:val="24"/>
          <w:lang w:eastAsia="bg-BG"/>
        </w:rPr>
        <w:t xml:space="preserve">, </w:t>
      </w:r>
      <w:proofErr w:type="spellStart"/>
      <w:r w:rsidRPr="00202DAF">
        <w:rPr>
          <w:i/>
          <w:sz w:val="24"/>
          <w:szCs w:val="24"/>
          <w:lang w:eastAsia="bg-BG"/>
        </w:rPr>
        <w:t>ул</w:t>
      </w:r>
      <w:proofErr w:type="spellEnd"/>
      <w:r w:rsidRPr="00202DAF">
        <w:rPr>
          <w:i/>
          <w:sz w:val="24"/>
          <w:szCs w:val="24"/>
          <w:lang w:eastAsia="bg-BG"/>
        </w:rPr>
        <w:t>.</w:t>
      </w:r>
      <w:proofErr w:type="gramEnd"/>
      <w:r w:rsidRPr="00202DAF">
        <w:rPr>
          <w:i/>
          <w:sz w:val="24"/>
          <w:szCs w:val="24"/>
          <w:lang w:eastAsia="bg-BG"/>
        </w:rPr>
        <w:t xml:space="preserve"> </w:t>
      </w:r>
      <w:proofErr w:type="gramStart"/>
      <w:r w:rsidRPr="00202DAF">
        <w:rPr>
          <w:i/>
          <w:sz w:val="24"/>
          <w:szCs w:val="24"/>
          <w:lang w:eastAsia="bg-BG"/>
        </w:rPr>
        <w:t>„</w:t>
      </w:r>
      <w:proofErr w:type="spellStart"/>
      <w:r w:rsidRPr="00202DAF">
        <w:rPr>
          <w:i/>
          <w:sz w:val="24"/>
          <w:szCs w:val="24"/>
          <w:lang w:eastAsia="bg-BG"/>
        </w:rPr>
        <w:t>Триадица</w:t>
      </w:r>
      <w:proofErr w:type="spellEnd"/>
      <w:r w:rsidRPr="00202DAF">
        <w:rPr>
          <w:i/>
          <w:sz w:val="24"/>
          <w:szCs w:val="24"/>
          <w:lang w:eastAsia="bg-BG"/>
        </w:rPr>
        <w:t xml:space="preserve">” №2, </w:t>
      </w:r>
      <w:proofErr w:type="spellStart"/>
      <w:r w:rsidRPr="00202DAF">
        <w:rPr>
          <w:i/>
          <w:sz w:val="24"/>
          <w:szCs w:val="24"/>
          <w:lang w:eastAsia="bg-BG"/>
        </w:rPr>
        <w:t>тел</w:t>
      </w:r>
      <w:proofErr w:type="spellEnd"/>
      <w:r w:rsidRPr="00202DAF">
        <w:rPr>
          <w:i/>
          <w:sz w:val="24"/>
          <w:szCs w:val="24"/>
          <w:lang w:eastAsia="bg-BG"/>
        </w:rPr>
        <w:t>.</w:t>
      </w:r>
      <w:proofErr w:type="gramEnd"/>
      <w:r w:rsidRPr="00202DAF">
        <w:rPr>
          <w:i/>
          <w:sz w:val="24"/>
          <w:szCs w:val="24"/>
          <w:lang w:eastAsia="bg-BG"/>
        </w:rPr>
        <w:t xml:space="preserve"> 02/8119443; </w:t>
      </w:r>
      <w:proofErr w:type="spellStart"/>
      <w:r w:rsidRPr="00202DAF">
        <w:rPr>
          <w:i/>
          <w:sz w:val="24"/>
          <w:szCs w:val="24"/>
          <w:lang w:eastAsia="bg-BG"/>
        </w:rPr>
        <w:t>интернет</w:t>
      </w:r>
      <w:proofErr w:type="spellEnd"/>
      <w:r w:rsidRPr="00202DAF">
        <w:rPr>
          <w:i/>
          <w:sz w:val="24"/>
          <w:szCs w:val="24"/>
          <w:lang w:eastAsia="bg-BG"/>
        </w:rPr>
        <w:t xml:space="preserve"> </w:t>
      </w:r>
      <w:proofErr w:type="spellStart"/>
      <w:r w:rsidRPr="00202DAF">
        <w:rPr>
          <w:i/>
          <w:sz w:val="24"/>
          <w:szCs w:val="24"/>
          <w:lang w:eastAsia="bg-BG"/>
        </w:rPr>
        <w:t>адрес</w:t>
      </w:r>
      <w:proofErr w:type="spellEnd"/>
      <w:r w:rsidRPr="00202DAF">
        <w:rPr>
          <w:i/>
          <w:sz w:val="24"/>
          <w:szCs w:val="24"/>
          <w:lang w:eastAsia="bg-BG"/>
        </w:rPr>
        <w:t xml:space="preserve">: www.mlsp.government.bg/‎  </w:t>
      </w:r>
    </w:p>
    <w:p w:rsidR="009333A2" w:rsidRPr="00202DAF" w:rsidRDefault="009333A2" w:rsidP="004730CD">
      <w:pPr>
        <w:widowControl/>
        <w:tabs>
          <w:tab w:val="left" w:pos="0"/>
          <w:tab w:val="left" w:pos="360"/>
          <w:tab w:val="left" w:pos="1276"/>
          <w:tab w:val="left" w:pos="1560"/>
        </w:tabs>
        <w:autoSpaceDE/>
        <w:autoSpaceDN/>
        <w:ind w:right="244" w:firstLine="993"/>
        <w:contextualSpacing/>
        <w:jc w:val="both"/>
      </w:pPr>
    </w:p>
    <w:sectPr w:rsidR="009333A2" w:rsidRPr="00202DAF" w:rsidSect="00202DAF">
      <w:headerReference w:type="default" r:id="rId11"/>
      <w:footerReference w:type="default" r:id="rId12"/>
      <w:pgSz w:w="11906" w:h="16838"/>
      <w:pgMar w:top="567" w:right="849" w:bottom="1843" w:left="1417" w:header="284" w:footer="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7FE0" w:rsidRDefault="00BA7FE0" w:rsidP="00CA414F">
      <w:r>
        <w:separator/>
      </w:r>
    </w:p>
  </w:endnote>
  <w:endnote w:type="continuationSeparator" w:id="0">
    <w:p w:rsidR="00BA7FE0" w:rsidRDefault="00BA7FE0" w:rsidP="00CA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BF4" w:rsidRPr="00202DAF" w:rsidRDefault="00D22BF4" w:rsidP="00F33FB6">
    <w:pPr>
      <w:pStyle w:val="a7"/>
      <w:jc w:val="center"/>
    </w:pPr>
    <w:r w:rsidRPr="00202DAF">
      <w:rPr>
        <w:rFonts w:eastAsia="Calibri"/>
        <w:sz w:val="16"/>
        <w:szCs w:val="16"/>
        <w:lang w:val="bg-BG"/>
      </w:rPr>
      <w:t xml:space="preserve">Проект № </w:t>
    </w:r>
    <w:r w:rsidR="00217474" w:rsidRPr="00202DAF">
      <w:rPr>
        <w:rFonts w:eastAsia="Calibri"/>
        <w:sz w:val="16"/>
        <w:szCs w:val="16"/>
      </w:rPr>
      <w:t>BG14MFOP001-4.008-0001</w:t>
    </w:r>
    <w:r w:rsidR="00217474" w:rsidRPr="00202DAF">
      <w:rPr>
        <w:rFonts w:eastAsia="Calibri"/>
        <w:sz w:val="16"/>
        <w:szCs w:val="16"/>
        <w:lang w:val="bg-BG"/>
      </w:rPr>
      <w:t xml:space="preserve"> „Изграждане на Морски клуб в рибарско селище </w:t>
    </w:r>
    <w:proofErr w:type="spellStart"/>
    <w:r w:rsidR="00217474" w:rsidRPr="00202DAF">
      <w:rPr>
        <w:rFonts w:eastAsia="Calibri"/>
        <w:sz w:val="16"/>
        <w:szCs w:val="16"/>
        <w:lang w:val="bg-BG"/>
      </w:rPr>
      <w:t>Кария</w:t>
    </w:r>
    <w:proofErr w:type="spellEnd"/>
    <w:r w:rsidR="00217474" w:rsidRPr="00202DAF">
      <w:rPr>
        <w:rFonts w:eastAsia="Calibri"/>
        <w:sz w:val="16"/>
        <w:szCs w:val="16"/>
        <w:lang w:val="bg-BG"/>
      </w:rPr>
      <w:t>, община Шабла“</w:t>
    </w:r>
    <w:r w:rsidRPr="00202DAF">
      <w:rPr>
        <w:rFonts w:eastAsia="Calibri"/>
        <w:sz w:val="16"/>
        <w:szCs w:val="16"/>
        <w:lang w:val="bg-BG"/>
      </w:rPr>
      <w:t xml:space="preserve">, финансиран по Договор № </w:t>
    </w:r>
    <w:r w:rsidR="00217474" w:rsidRPr="00202DAF">
      <w:rPr>
        <w:rFonts w:eastAsia="Calibri"/>
        <w:sz w:val="16"/>
        <w:szCs w:val="16"/>
        <w:lang w:val="bg-BG"/>
      </w:rPr>
      <w:t>МДР-ИП-01-6/11.03.2020 г</w:t>
    </w:r>
    <w:r w:rsidRPr="00202DAF">
      <w:rPr>
        <w:rFonts w:eastAsia="Calibri"/>
        <w:sz w:val="16"/>
        <w:szCs w:val="16"/>
      </w:rPr>
      <w:t>.</w:t>
    </w:r>
    <w:r w:rsidRPr="00202DAF">
      <w:rPr>
        <w:rFonts w:eastAsia="Calibri"/>
        <w:sz w:val="16"/>
        <w:szCs w:val="16"/>
        <w:lang w:val="bg-BG"/>
      </w:rPr>
      <w:t xml:space="preserve"> по Мярка </w:t>
    </w:r>
    <w:r w:rsidRPr="00202DAF">
      <w:rPr>
        <w:sz w:val="16"/>
        <w:szCs w:val="16"/>
        <w:lang w:val="bg-BG" w:eastAsia="bg-BG"/>
      </w:rPr>
      <w:t>BG14MFOP001-4.008 - МИРГ-ШКБ-2.1.1 „Инвестиции в многообразна публична инфраструктура свързана с рибарската общност и морския потенциал на територията”</w:t>
    </w:r>
    <w:r w:rsidRPr="00202DAF">
      <w:rPr>
        <w:rFonts w:eastAsia="Calibri"/>
        <w:sz w:val="16"/>
        <w:szCs w:val="16"/>
        <w:lang w:val="bg-BG"/>
      </w:rPr>
      <w:t xml:space="preserve"> от Стратегия за ВОМР на МИРГ Шабла –  Каварна – Балчик от </w:t>
    </w:r>
    <w:r w:rsidRPr="00202DAF">
      <w:rPr>
        <w:sz w:val="16"/>
        <w:szCs w:val="16"/>
        <w:lang w:val="bg-BG" w:eastAsia="bg-BG"/>
      </w:rPr>
      <w:t>Програма за морско дело и рибарство 2014-2020</w:t>
    </w:r>
    <w:r w:rsidRPr="00202DAF">
      <w:rPr>
        <w:rFonts w:eastAsia="Calibri"/>
        <w:sz w:val="16"/>
        <w:szCs w:val="16"/>
        <w:lang w:val="bg-BG"/>
      </w:rPr>
      <w:t>, с финансовата подкрепа на ЕС чрез Европейския фонд за морско дело и рибарство и Националния бюджет на Република България</w:t>
    </w:r>
  </w:p>
  <w:p w:rsidR="00D22BF4" w:rsidRDefault="00D22BF4">
    <w:pPr>
      <w:pStyle w:val="a7"/>
    </w:pPr>
  </w:p>
  <w:p w:rsidR="00D22BF4" w:rsidRDefault="00D22BF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7FE0" w:rsidRDefault="00BA7FE0" w:rsidP="00CA414F">
      <w:r>
        <w:separator/>
      </w:r>
    </w:p>
  </w:footnote>
  <w:footnote w:type="continuationSeparator" w:id="0">
    <w:p w:rsidR="00BA7FE0" w:rsidRDefault="00BA7FE0" w:rsidP="00CA41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14F" w:rsidRDefault="00CA414F" w:rsidP="00CA414F">
    <w:pPr>
      <w:pStyle w:val="a5"/>
      <w:ind w:left="-707" w:hanging="2"/>
    </w:pPr>
    <w:r>
      <w:rPr>
        <w:noProof/>
        <w:lang w:val="bg-BG" w:eastAsia="bg-BG"/>
      </w:rPr>
      <w:drawing>
        <wp:inline distT="0" distB="0" distL="0" distR="0" wp14:anchorId="5F96DD9D" wp14:editId="39C0C11A">
          <wp:extent cx="6677025" cy="1447800"/>
          <wp:effectExtent l="0" t="0" r="9525" b="0"/>
          <wp:docPr id="9" name="Картина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7025" cy="1447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A414F" w:rsidRDefault="00CA414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26837"/>
    <w:multiLevelType w:val="hybridMultilevel"/>
    <w:tmpl w:val="B9160F46"/>
    <w:lvl w:ilvl="0" w:tplc="64906416">
      <w:start w:val="1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  <w:bCs w:val="0"/>
        <w:i w:val="0"/>
        <w:iCs w:val="0"/>
      </w:rPr>
    </w:lvl>
    <w:lvl w:ilvl="1" w:tplc="7CB8261A">
      <w:start w:val="1"/>
      <w:numFmt w:val="decimal"/>
      <w:lvlText w:val="40.%2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4C5BE1"/>
    <w:multiLevelType w:val="multilevel"/>
    <w:tmpl w:val="0402001D"/>
    <w:styleLink w:val="1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34E639C"/>
    <w:multiLevelType w:val="hybridMultilevel"/>
    <w:tmpl w:val="41B2A33C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7A90B04"/>
    <w:multiLevelType w:val="multilevel"/>
    <w:tmpl w:val="FE1E72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0AD66AD0"/>
    <w:multiLevelType w:val="hybridMultilevel"/>
    <w:tmpl w:val="E9BA2892"/>
    <w:lvl w:ilvl="0" w:tplc="0402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B5F7A7A"/>
    <w:multiLevelType w:val="hybridMultilevel"/>
    <w:tmpl w:val="C49C10FE"/>
    <w:lvl w:ilvl="0" w:tplc="0402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6">
    <w:nsid w:val="0C776B42"/>
    <w:multiLevelType w:val="hybridMultilevel"/>
    <w:tmpl w:val="1C80C468"/>
    <w:lvl w:ilvl="0" w:tplc="04020001">
      <w:start w:val="1"/>
      <w:numFmt w:val="bullet"/>
      <w:lvlText w:val=""/>
      <w:lvlJc w:val="left"/>
      <w:pPr>
        <w:ind w:left="921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641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61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81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01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521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41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61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81" w:hanging="360"/>
      </w:pPr>
      <w:rPr>
        <w:rFonts w:ascii="Wingdings" w:hAnsi="Wingdings" w:hint="default"/>
      </w:rPr>
    </w:lvl>
  </w:abstractNum>
  <w:abstractNum w:abstractNumId="7">
    <w:nsid w:val="0CB0626E"/>
    <w:multiLevelType w:val="hybridMultilevel"/>
    <w:tmpl w:val="2AC2C880"/>
    <w:lvl w:ilvl="0" w:tplc="59EC231C">
      <w:start w:val="1"/>
      <w:numFmt w:val="lowerLetter"/>
      <w:lvlText w:val="%1)"/>
      <w:lvlJc w:val="left"/>
      <w:pPr>
        <w:ind w:left="2143" w:hanging="360"/>
      </w:pPr>
      <w:rPr>
        <w:b/>
      </w:rPr>
    </w:lvl>
    <w:lvl w:ilvl="1" w:tplc="04020019" w:tentative="1">
      <w:start w:val="1"/>
      <w:numFmt w:val="lowerLetter"/>
      <w:lvlText w:val="%2."/>
      <w:lvlJc w:val="left"/>
      <w:pPr>
        <w:ind w:left="2863" w:hanging="360"/>
      </w:pPr>
    </w:lvl>
    <w:lvl w:ilvl="2" w:tplc="0402001B" w:tentative="1">
      <w:start w:val="1"/>
      <w:numFmt w:val="lowerRoman"/>
      <w:lvlText w:val="%3."/>
      <w:lvlJc w:val="right"/>
      <w:pPr>
        <w:ind w:left="3583" w:hanging="180"/>
      </w:pPr>
    </w:lvl>
    <w:lvl w:ilvl="3" w:tplc="0402000F" w:tentative="1">
      <w:start w:val="1"/>
      <w:numFmt w:val="decimal"/>
      <w:lvlText w:val="%4."/>
      <w:lvlJc w:val="left"/>
      <w:pPr>
        <w:ind w:left="4303" w:hanging="360"/>
      </w:pPr>
    </w:lvl>
    <w:lvl w:ilvl="4" w:tplc="04020019" w:tentative="1">
      <w:start w:val="1"/>
      <w:numFmt w:val="lowerLetter"/>
      <w:lvlText w:val="%5."/>
      <w:lvlJc w:val="left"/>
      <w:pPr>
        <w:ind w:left="5023" w:hanging="360"/>
      </w:pPr>
    </w:lvl>
    <w:lvl w:ilvl="5" w:tplc="0402001B" w:tentative="1">
      <w:start w:val="1"/>
      <w:numFmt w:val="lowerRoman"/>
      <w:lvlText w:val="%6."/>
      <w:lvlJc w:val="right"/>
      <w:pPr>
        <w:ind w:left="5743" w:hanging="180"/>
      </w:pPr>
    </w:lvl>
    <w:lvl w:ilvl="6" w:tplc="0402000F" w:tentative="1">
      <w:start w:val="1"/>
      <w:numFmt w:val="decimal"/>
      <w:lvlText w:val="%7."/>
      <w:lvlJc w:val="left"/>
      <w:pPr>
        <w:ind w:left="6463" w:hanging="360"/>
      </w:pPr>
    </w:lvl>
    <w:lvl w:ilvl="7" w:tplc="04020019" w:tentative="1">
      <w:start w:val="1"/>
      <w:numFmt w:val="lowerLetter"/>
      <w:lvlText w:val="%8."/>
      <w:lvlJc w:val="left"/>
      <w:pPr>
        <w:ind w:left="7183" w:hanging="360"/>
      </w:pPr>
    </w:lvl>
    <w:lvl w:ilvl="8" w:tplc="0402001B" w:tentative="1">
      <w:start w:val="1"/>
      <w:numFmt w:val="lowerRoman"/>
      <w:lvlText w:val="%9."/>
      <w:lvlJc w:val="right"/>
      <w:pPr>
        <w:ind w:left="7903" w:hanging="180"/>
      </w:pPr>
    </w:lvl>
  </w:abstractNum>
  <w:abstractNum w:abstractNumId="8">
    <w:nsid w:val="0EA17932"/>
    <w:multiLevelType w:val="hybridMultilevel"/>
    <w:tmpl w:val="112072F6"/>
    <w:lvl w:ilvl="0" w:tplc="C0528DD2">
      <w:start w:val="1"/>
      <w:numFmt w:val="decimal"/>
      <w:lvlText w:val="3.%1."/>
      <w:lvlJc w:val="left"/>
      <w:pPr>
        <w:tabs>
          <w:tab w:val="num" w:pos="360"/>
        </w:tabs>
        <w:ind w:left="360" w:firstLine="0"/>
      </w:pPr>
      <w:rPr>
        <w:rFonts w:ascii="Times New Roman" w:hAnsi="Times New Roman" w:cs="Times New Roman" w:hint="default"/>
        <w:b/>
        <w:bCs w:val="0"/>
        <w:i w:val="0"/>
        <w:iCs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035C1E"/>
    <w:multiLevelType w:val="multilevel"/>
    <w:tmpl w:val="4BE4FE4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8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52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7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85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0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19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3800" w:hanging="1800"/>
      </w:pPr>
      <w:rPr>
        <w:rFonts w:hint="default"/>
        <w:b w:val="0"/>
      </w:rPr>
    </w:lvl>
  </w:abstractNum>
  <w:abstractNum w:abstractNumId="10">
    <w:nsid w:val="15E654DE"/>
    <w:multiLevelType w:val="hybridMultilevel"/>
    <w:tmpl w:val="EC344C58"/>
    <w:lvl w:ilvl="0" w:tplc="4502BF7E">
      <w:start w:val="1"/>
      <w:numFmt w:val="decimal"/>
      <w:lvlText w:val="3.%1."/>
      <w:lvlJc w:val="left"/>
      <w:pPr>
        <w:ind w:left="360" w:hanging="360"/>
      </w:pPr>
      <w:rPr>
        <w:rFonts w:ascii="Times New Roman" w:hAnsi="Times New Roman" w:cs="Times New Roman" w:hint="default"/>
        <w:b/>
        <w:bCs w:val="0"/>
        <w:i w:val="0"/>
        <w:iCs w:val="0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62B1622"/>
    <w:multiLevelType w:val="hybridMultilevel"/>
    <w:tmpl w:val="77B2620C"/>
    <w:lvl w:ilvl="0" w:tplc="E2EAB3DE">
      <w:start w:val="1"/>
      <w:numFmt w:val="decimal"/>
      <w:lvlText w:val="%1."/>
      <w:lvlJc w:val="left"/>
      <w:pPr>
        <w:ind w:left="900" w:hanging="540"/>
      </w:pPr>
      <w:rPr>
        <w:rFonts w:hint="default"/>
        <w:b/>
        <w:strike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6A31315"/>
    <w:multiLevelType w:val="multilevel"/>
    <w:tmpl w:val="5CDE18F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760" w:hanging="1800"/>
      </w:pPr>
      <w:rPr>
        <w:rFonts w:hint="default"/>
      </w:rPr>
    </w:lvl>
  </w:abstractNum>
  <w:abstractNum w:abstractNumId="13">
    <w:nsid w:val="1AF67593"/>
    <w:multiLevelType w:val="hybridMultilevel"/>
    <w:tmpl w:val="D1C042C0"/>
    <w:lvl w:ilvl="0" w:tplc="08C4B358">
      <w:start w:val="1"/>
      <w:numFmt w:val="decimal"/>
      <w:lvlText w:val="2.%1."/>
      <w:lvlJc w:val="left"/>
      <w:pPr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1" w:tplc="04020019" w:tentative="1">
      <w:start w:val="1"/>
      <w:numFmt w:val="lowerLetter"/>
      <w:lvlText w:val="%2."/>
      <w:lvlJc w:val="left"/>
      <w:pPr>
        <w:ind w:left="2520" w:hanging="360"/>
      </w:pPr>
    </w:lvl>
    <w:lvl w:ilvl="2" w:tplc="0402001B" w:tentative="1">
      <w:start w:val="1"/>
      <w:numFmt w:val="lowerRoman"/>
      <w:lvlText w:val="%3."/>
      <w:lvlJc w:val="right"/>
      <w:pPr>
        <w:ind w:left="3240" w:hanging="180"/>
      </w:pPr>
    </w:lvl>
    <w:lvl w:ilvl="3" w:tplc="0402000F" w:tentative="1">
      <w:start w:val="1"/>
      <w:numFmt w:val="decimal"/>
      <w:lvlText w:val="%4."/>
      <w:lvlJc w:val="left"/>
      <w:pPr>
        <w:ind w:left="3960" w:hanging="360"/>
      </w:pPr>
    </w:lvl>
    <w:lvl w:ilvl="4" w:tplc="04020019" w:tentative="1">
      <w:start w:val="1"/>
      <w:numFmt w:val="lowerLetter"/>
      <w:lvlText w:val="%5."/>
      <w:lvlJc w:val="left"/>
      <w:pPr>
        <w:ind w:left="4680" w:hanging="360"/>
      </w:pPr>
    </w:lvl>
    <w:lvl w:ilvl="5" w:tplc="0402001B" w:tentative="1">
      <w:start w:val="1"/>
      <w:numFmt w:val="lowerRoman"/>
      <w:lvlText w:val="%6."/>
      <w:lvlJc w:val="right"/>
      <w:pPr>
        <w:ind w:left="5400" w:hanging="180"/>
      </w:pPr>
    </w:lvl>
    <w:lvl w:ilvl="6" w:tplc="0402000F" w:tentative="1">
      <w:start w:val="1"/>
      <w:numFmt w:val="decimal"/>
      <w:lvlText w:val="%7."/>
      <w:lvlJc w:val="left"/>
      <w:pPr>
        <w:ind w:left="6120" w:hanging="360"/>
      </w:pPr>
    </w:lvl>
    <w:lvl w:ilvl="7" w:tplc="04020019" w:tentative="1">
      <w:start w:val="1"/>
      <w:numFmt w:val="lowerLetter"/>
      <w:lvlText w:val="%8."/>
      <w:lvlJc w:val="left"/>
      <w:pPr>
        <w:ind w:left="6840" w:hanging="360"/>
      </w:pPr>
    </w:lvl>
    <w:lvl w:ilvl="8" w:tplc="040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22E44180"/>
    <w:multiLevelType w:val="multilevel"/>
    <w:tmpl w:val="94946606"/>
    <w:name w:val="NumPar"/>
    <w:lvl w:ilvl="0">
      <w:start w:val="1"/>
      <w:numFmt w:val="decimal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b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>
    <w:nsid w:val="2C4934BC"/>
    <w:multiLevelType w:val="hybridMultilevel"/>
    <w:tmpl w:val="99BA0E62"/>
    <w:lvl w:ilvl="0" w:tplc="87DEAF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D857679"/>
    <w:multiLevelType w:val="hybridMultilevel"/>
    <w:tmpl w:val="FE00DA16"/>
    <w:lvl w:ilvl="0" w:tplc="0402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7">
    <w:nsid w:val="3C6062E3"/>
    <w:multiLevelType w:val="hybridMultilevel"/>
    <w:tmpl w:val="B87AB092"/>
    <w:lvl w:ilvl="0" w:tplc="746A8AD6">
      <w:start w:val="1"/>
      <w:numFmt w:val="lowerLetter"/>
      <w:lvlText w:val="%1)"/>
      <w:lvlJc w:val="left"/>
      <w:pPr>
        <w:ind w:left="780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ind w:left="1500" w:hanging="360"/>
      </w:pPr>
    </w:lvl>
    <w:lvl w:ilvl="2" w:tplc="0402001B" w:tentative="1">
      <w:start w:val="1"/>
      <w:numFmt w:val="lowerRoman"/>
      <w:lvlText w:val="%3."/>
      <w:lvlJc w:val="right"/>
      <w:pPr>
        <w:ind w:left="2220" w:hanging="180"/>
      </w:pPr>
    </w:lvl>
    <w:lvl w:ilvl="3" w:tplc="0402000F" w:tentative="1">
      <w:start w:val="1"/>
      <w:numFmt w:val="decimal"/>
      <w:lvlText w:val="%4."/>
      <w:lvlJc w:val="left"/>
      <w:pPr>
        <w:ind w:left="2940" w:hanging="360"/>
      </w:pPr>
    </w:lvl>
    <w:lvl w:ilvl="4" w:tplc="04020019" w:tentative="1">
      <w:start w:val="1"/>
      <w:numFmt w:val="lowerLetter"/>
      <w:lvlText w:val="%5."/>
      <w:lvlJc w:val="left"/>
      <w:pPr>
        <w:ind w:left="3660" w:hanging="360"/>
      </w:pPr>
    </w:lvl>
    <w:lvl w:ilvl="5" w:tplc="0402001B" w:tentative="1">
      <w:start w:val="1"/>
      <w:numFmt w:val="lowerRoman"/>
      <w:lvlText w:val="%6."/>
      <w:lvlJc w:val="right"/>
      <w:pPr>
        <w:ind w:left="4380" w:hanging="180"/>
      </w:pPr>
    </w:lvl>
    <w:lvl w:ilvl="6" w:tplc="0402000F" w:tentative="1">
      <w:start w:val="1"/>
      <w:numFmt w:val="decimal"/>
      <w:lvlText w:val="%7."/>
      <w:lvlJc w:val="left"/>
      <w:pPr>
        <w:ind w:left="5100" w:hanging="360"/>
      </w:pPr>
    </w:lvl>
    <w:lvl w:ilvl="7" w:tplc="04020019" w:tentative="1">
      <w:start w:val="1"/>
      <w:numFmt w:val="lowerLetter"/>
      <w:lvlText w:val="%8."/>
      <w:lvlJc w:val="left"/>
      <w:pPr>
        <w:ind w:left="5820" w:hanging="360"/>
      </w:pPr>
    </w:lvl>
    <w:lvl w:ilvl="8" w:tplc="0402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>
    <w:nsid w:val="3F4F69F2"/>
    <w:multiLevelType w:val="multilevel"/>
    <w:tmpl w:val="0402001D"/>
    <w:styleLink w:val="1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>
    <w:nsid w:val="43A84FC1"/>
    <w:multiLevelType w:val="hybridMultilevel"/>
    <w:tmpl w:val="31DC2670"/>
    <w:lvl w:ilvl="0" w:tplc="0402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020019" w:tentative="1">
      <w:start w:val="1"/>
      <w:numFmt w:val="lowerLetter"/>
      <w:lvlText w:val="%2."/>
      <w:lvlJc w:val="left"/>
      <w:pPr>
        <w:ind w:left="1920" w:hanging="360"/>
      </w:pPr>
    </w:lvl>
    <w:lvl w:ilvl="2" w:tplc="0402001B" w:tentative="1">
      <w:start w:val="1"/>
      <w:numFmt w:val="lowerRoman"/>
      <w:lvlText w:val="%3."/>
      <w:lvlJc w:val="right"/>
      <w:pPr>
        <w:ind w:left="2640" w:hanging="180"/>
      </w:pPr>
    </w:lvl>
    <w:lvl w:ilvl="3" w:tplc="0402000F" w:tentative="1">
      <w:start w:val="1"/>
      <w:numFmt w:val="decimal"/>
      <w:lvlText w:val="%4."/>
      <w:lvlJc w:val="left"/>
      <w:pPr>
        <w:ind w:left="3360" w:hanging="360"/>
      </w:pPr>
    </w:lvl>
    <w:lvl w:ilvl="4" w:tplc="04020019" w:tentative="1">
      <w:start w:val="1"/>
      <w:numFmt w:val="lowerLetter"/>
      <w:lvlText w:val="%5."/>
      <w:lvlJc w:val="left"/>
      <w:pPr>
        <w:ind w:left="4080" w:hanging="360"/>
      </w:pPr>
    </w:lvl>
    <w:lvl w:ilvl="5" w:tplc="0402001B" w:tentative="1">
      <w:start w:val="1"/>
      <w:numFmt w:val="lowerRoman"/>
      <w:lvlText w:val="%6."/>
      <w:lvlJc w:val="right"/>
      <w:pPr>
        <w:ind w:left="4800" w:hanging="180"/>
      </w:pPr>
    </w:lvl>
    <w:lvl w:ilvl="6" w:tplc="0402000F" w:tentative="1">
      <w:start w:val="1"/>
      <w:numFmt w:val="decimal"/>
      <w:lvlText w:val="%7."/>
      <w:lvlJc w:val="left"/>
      <w:pPr>
        <w:ind w:left="5520" w:hanging="360"/>
      </w:pPr>
    </w:lvl>
    <w:lvl w:ilvl="7" w:tplc="04020019" w:tentative="1">
      <w:start w:val="1"/>
      <w:numFmt w:val="lowerLetter"/>
      <w:lvlText w:val="%8."/>
      <w:lvlJc w:val="left"/>
      <w:pPr>
        <w:ind w:left="6240" w:hanging="360"/>
      </w:pPr>
    </w:lvl>
    <w:lvl w:ilvl="8" w:tplc="0402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0">
    <w:nsid w:val="48F513A4"/>
    <w:multiLevelType w:val="multilevel"/>
    <w:tmpl w:val="8A7C58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1">
    <w:nsid w:val="4D324ABD"/>
    <w:multiLevelType w:val="hybridMultilevel"/>
    <w:tmpl w:val="7BC26490"/>
    <w:lvl w:ilvl="0" w:tplc="49581262">
      <w:start w:val="1"/>
      <w:numFmt w:val="decimal"/>
      <w:lvlText w:val="4.1.%1."/>
      <w:lvlJc w:val="left"/>
      <w:pPr>
        <w:ind w:left="1353" w:hanging="360"/>
      </w:pPr>
      <w:rPr>
        <w:rFonts w:ascii="Times New Roman" w:hAnsi="Times New Roman" w:cs="Times New Roman" w:hint="default"/>
        <w:b/>
        <w:bCs w:val="0"/>
        <w:i w:val="0"/>
        <w:iCs w:val="0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1725235"/>
    <w:multiLevelType w:val="hybridMultilevel"/>
    <w:tmpl w:val="1A8CD28E"/>
    <w:lvl w:ilvl="0" w:tplc="0402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23">
    <w:nsid w:val="542253ED"/>
    <w:multiLevelType w:val="hybridMultilevel"/>
    <w:tmpl w:val="6F9C2058"/>
    <w:lvl w:ilvl="0" w:tplc="04020001">
      <w:start w:val="1"/>
      <w:numFmt w:val="bullet"/>
      <w:lvlText w:val=""/>
      <w:lvlJc w:val="left"/>
      <w:pPr>
        <w:ind w:left="1281" w:hanging="360"/>
      </w:pPr>
      <w:rPr>
        <w:rFonts w:ascii="Symbol" w:hAnsi="Symbol" w:hint="default"/>
        <w:i w:val="0"/>
      </w:rPr>
    </w:lvl>
    <w:lvl w:ilvl="1" w:tplc="04020019" w:tentative="1">
      <w:start w:val="1"/>
      <w:numFmt w:val="lowerLetter"/>
      <w:lvlText w:val="%2."/>
      <w:lvlJc w:val="left"/>
      <w:pPr>
        <w:ind w:left="2001" w:hanging="360"/>
      </w:pPr>
    </w:lvl>
    <w:lvl w:ilvl="2" w:tplc="0402001B" w:tentative="1">
      <w:start w:val="1"/>
      <w:numFmt w:val="lowerRoman"/>
      <w:lvlText w:val="%3."/>
      <w:lvlJc w:val="right"/>
      <w:pPr>
        <w:ind w:left="2721" w:hanging="180"/>
      </w:pPr>
    </w:lvl>
    <w:lvl w:ilvl="3" w:tplc="0402000F" w:tentative="1">
      <w:start w:val="1"/>
      <w:numFmt w:val="decimal"/>
      <w:lvlText w:val="%4."/>
      <w:lvlJc w:val="left"/>
      <w:pPr>
        <w:ind w:left="3441" w:hanging="360"/>
      </w:pPr>
    </w:lvl>
    <w:lvl w:ilvl="4" w:tplc="04020019" w:tentative="1">
      <w:start w:val="1"/>
      <w:numFmt w:val="lowerLetter"/>
      <w:lvlText w:val="%5."/>
      <w:lvlJc w:val="left"/>
      <w:pPr>
        <w:ind w:left="4161" w:hanging="360"/>
      </w:pPr>
    </w:lvl>
    <w:lvl w:ilvl="5" w:tplc="0402001B" w:tentative="1">
      <w:start w:val="1"/>
      <w:numFmt w:val="lowerRoman"/>
      <w:lvlText w:val="%6."/>
      <w:lvlJc w:val="right"/>
      <w:pPr>
        <w:ind w:left="4881" w:hanging="180"/>
      </w:pPr>
    </w:lvl>
    <w:lvl w:ilvl="6" w:tplc="0402000F" w:tentative="1">
      <w:start w:val="1"/>
      <w:numFmt w:val="decimal"/>
      <w:lvlText w:val="%7."/>
      <w:lvlJc w:val="left"/>
      <w:pPr>
        <w:ind w:left="5601" w:hanging="360"/>
      </w:pPr>
    </w:lvl>
    <w:lvl w:ilvl="7" w:tplc="04020019" w:tentative="1">
      <w:start w:val="1"/>
      <w:numFmt w:val="lowerLetter"/>
      <w:lvlText w:val="%8."/>
      <w:lvlJc w:val="left"/>
      <w:pPr>
        <w:ind w:left="6321" w:hanging="360"/>
      </w:pPr>
    </w:lvl>
    <w:lvl w:ilvl="8" w:tplc="0402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24">
    <w:nsid w:val="550B50D7"/>
    <w:multiLevelType w:val="multilevel"/>
    <w:tmpl w:val="2B64EF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5">
    <w:nsid w:val="58D817E6"/>
    <w:multiLevelType w:val="multilevel"/>
    <w:tmpl w:val="4AFAEFF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240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20" w:hanging="1800"/>
      </w:pPr>
      <w:rPr>
        <w:rFonts w:hint="default"/>
      </w:rPr>
    </w:lvl>
  </w:abstractNum>
  <w:abstractNum w:abstractNumId="26">
    <w:nsid w:val="5C8A64BE"/>
    <w:multiLevelType w:val="hybridMultilevel"/>
    <w:tmpl w:val="6A3259C6"/>
    <w:lvl w:ilvl="0" w:tplc="89A2738E">
      <w:start w:val="1"/>
      <w:numFmt w:val="lowerLetter"/>
      <w:lvlText w:val="%1)"/>
      <w:lvlJc w:val="left"/>
      <w:pPr>
        <w:ind w:left="1080" w:hanging="360"/>
      </w:pPr>
      <w:rPr>
        <w:b/>
      </w:rPr>
    </w:lvl>
    <w:lvl w:ilvl="1" w:tplc="6058A8A0">
      <w:start w:val="1"/>
      <w:numFmt w:val="decimal"/>
      <w:lvlText w:val="%2."/>
      <w:lvlJc w:val="left"/>
      <w:pPr>
        <w:ind w:left="1845" w:hanging="405"/>
      </w:pPr>
      <w:rPr>
        <w:rFonts w:hint="default"/>
        <w:b/>
      </w:rPr>
    </w:lvl>
    <w:lvl w:ilvl="2" w:tplc="0402001B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3BC70A8"/>
    <w:multiLevelType w:val="hybridMultilevel"/>
    <w:tmpl w:val="3EBE7038"/>
    <w:lvl w:ilvl="0" w:tplc="4EE291B4">
      <w:numFmt w:val="bullet"/>
      <w:lvlText w:val="-"/>
      <w:lvlJc w:val="left"/>
      <w:pPr>
        <w:ind w:left="1211" w:hanging="360"/>
      </w:pPr>
      <w:rPr>
        <w:rFonts w:ascii="Trebuchet MS" w:eastAsia="Times New Roman" w:hAnsi="Trebuchet MS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8">
    <w:nsid w:val="693C6B5D"/>
    <w:multiLevelType w:val="hybridMultilevel"/>
    <w:tmpl w:val="4D5E7DCC"/>
    <w:lvl w:ilvl="0" w:tplc="A2B0DB5A">
      <w:start w:val="1"/>
      <w:numFmt w:val="lowerLetter"/>
      <w:lvlText w:val="%1)"/>
      <w:lvlJc w:val="left"/>
      <w:pPr>
        <w:ind w:left="786" w:hanging="360"/>
      </w:pPr>
      <w:rPr>
        <w:b/>
      </w:rPr>
    </w:lvl>
    <w:lvl w:ilvl="1" w:tplc="04020019" w:tentative="1">
      <w:start w:val="1"/>
      <w:numFmt w:val="lowerLetter"/>
      <w:lvlText w:val="%2."/>
      <w:lvlJc w:val="left"/>
      <w:pPr>
        <w:ind w:left="3360" w:hanging="360"/>
      </w:pPr>
    </w:lvl>
    <w:lvl w:ilvl="2" w:tplc="0402001B" w:tentative="1">
      <w:start w:val="1"/>
      <w:numFmt w:val="lowerRoman"/>
      <w:lvlText w:val="%3."/>
      <w:lvlJc w:val="right"/>
      <w:pPr>
        <w:ind w:left="4080" w:hanging="180"/>
      </w:pPr>
    </w:lvl>
    <w:lvl w:ilvl="3" w:tplc="0402000F" w:tentative="1">
      <w:start w:val="1"/>
      <w:numFmt w:val="decimal"/>
      <w:lvlText w:val="%4."/>
      <w:lvlJc w:val="left"/>
      <w:pPr>
        <w:ind w:left="4800" w:hanging="360"/>
      </w:pPr>
    </w:lvl>
    <w:lvl w:ilvl="4" w:tplc="04020019" w:tentative="1">
      <w:start w:val="1"/>
      <w:numFmt w:val="lowerLetter"/>
      <w:lvlText w:val="%5."/>
      <w:lvlJc w:val="left"/>
      <w:pPr>
        <w:ind w:left="5520" w:hanging="360"/>
      </w:pPr>
    </w:lvl>
    <w:lvl w:ilvl="5" w:tplc="0402001B" w:tentative="1">
      <w:start w:val="1"/>
      <w:numFmt w:val="lowerRoman"/>
      <w:lvlText w:val="%6."/>
      <w:lvlJc w:val="right"/>
      <w:pPr>
        <w:ind w:left="6240" w:hanging="180"/>
      </w:pPr>
    </w:lvl>
    <w:lvl w:ilvl="6" w:tplc="0402000F" w:tentative="1">
      <w:start w:val="1"/>
      <w:numFmt w:val="decimal"/>
      <w:lvlText w:val="%7."/>
      <w:lvlJc w:val="left"/>
      <w:pPr>
        <w:ind w:left="6960" w:hanging="360"/>
      </w:pPr>
    </w:lvl>
    <w:lvl w:ilvl="7" w:tplc="04020019" w:tentative="1">
      <w:start w:val="1"/>
      <w:numFmt w:val="lowerLetter"/>
      <w:lvlText w:val="%8."/>
      <w:lvlJc w:val="left"/>
      <w:pPr>
        <w:ind w:left="7680" w:hanging="360"/>
      </w:pPr>
    </w:lvl>
    <w:lvl w:ilvl="8" w:tplc="0402001B" w:tentative="1">
      <w:start w:val="1"/>
      <w:numFmt w:val="lowerRoman"/>
      <w:lvlText w:val="%9."/>
      <w:lvlJc w:val="right"/>
      <w:pPr>
        <w:ind w:left="8400" w:hanging="180"/>
      </w:pPr>
    </w:lvl>
  </w:abstractNum>
  <w:abstractNum w:abstractNumId="29">
    <w:nsid w:val="6BC64C85"/>
    <w:multiLevelType w:val="multilevel"/>
    <w:tmpl w:val="C152103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77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1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1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376" w:hanging="1800"/>
      </w:pPr>
      <w:rPr>
        <w:rFonts w:hint="default"/>
      </w:rPr>
    </w:lvl>
  </w:abstractNum>
  <w:abstractNum w:abstractNumId="30">
    <w:nsid w:val="6FA428AE"/>
    <w:multiLevelType w:val="multilevel"/>
    <w:tmpl w:val="A4F82DF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1">
    <w:nsid w:val="714708C3"/>
    <w:multiLevelType w:val="hybridMultilevel"/>
    <w:tmpl w:val="BCC0B166"/>
    <w:lvl w:ilvl="0" w:tplc="022464A6">
      <w:start w:val="1"/>
      <w:numFmt w:val="decimal"/>
      <w:lvlText w:val="%1."/>
      <w:lvlJc w:val="left"/>
      <w:pPr>
        <w:ind w:left="720" w:hanging="360"/>
      </w:pPr>
      <w:rPr>
        <w:b/>
        <w:strike w:val="0"/>
        <w:color w:val="auto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8540ED8"/>
    <w:multiLevelType w:val="hybridMultilevel"/>
    <w:tmpl w:val="A71C4C58"/>
    <w:lvl w:ilvl="0" w:tplc="5CDCE0F4">
      <w:start w:val="1"/>
      <w:numFmt w:val="lowerLetter"/>
      <w:lvlText w:val="%1)"/>
      <w:lvlJc w:val="left"/>
      <w:pPr>
        <w:ind w:left="1713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433" w:hanging="360"/>
      </w:pPr>
    </w:lvl>
    <w:lvl w:ilvl="2" w:tplc="0402001B" w:tentative="1">
      <w:start w:val="1"/>
      <w:numFmt w:val="lowerRoman"/>
      <w:lvlText w:val="%3."/>
      <w:lvlJc w:val="right"/>
      <w:pPr>
        <w:ind w:left="3153" w:hanging="180"/>
      </w:pPr>
    </w:lvl>
    <w:lvl w:ilvl="3" w:tplc="0402000F" w:tentative="1">
      <w:start w:val="1"/>
      <w:numFmt w:val="decimal"/>
      <w:lvlText w:val="%4."/>
      <w:lvlJc w:val="left"/>
      <w:pPr>
        <w:ind w:left="3873" w:hanging="360"/>
      </w:pPr>
    </w:lvl>
    <w:lvl w:ilvl="4" w:tplc="04020019" w:tentative="1">
      <w:start w:val="1"/>
      <w:numFmt w:val="lowerLetter"/>
      <w:lvlText w:val="%5."/>
      <w:lvlJc w:val="left"/>
      <w:pPr>
        <w:ind w:left="4593" w:hanging="360"/>
      </w:pPr>
    </w:lvl>
    <w:lvl w:ilvl="5" w:tplc="0402001B" w:tentative="1">
      <w:start w:val="1"/>
      <w:numFmt w:val="lowerRoman"/>
      <w:lvlText w:val="%6."/>
      <w:lvlJc w:val="right"/>
      <w:pPr>
        <w:ind w:left="5313" w:hanging="180"/>
      </w:pPr>
    </w:lvl>
    <w:lvl w:ilvl="6" w:tplc="0402000F" w:tentative="1">
      <w:start w:val="1"/>
      <w:numFmt w:val="decimal"/>
      <w:lvlText w:val="%7."/>
      <w:lvlJc w:val="left"/>
      <w:pPr>
        <w:ind w:left="6033" w:hanging="360"/>
      </w:pPr>
    </w:lvl>
    <w:lvl w:ilvl="7" w:tplc="04020019" w:tentative="1">
      <w:start w:val="1"/>
      <w:numFmt w:val="lowerLetter"/>
      <w:lvlText w:val="%8."/>
      <w:lvlJc w:val="left"/>
      <w:pPr>
        <w:ind w:left="6753" w:hanging="360"/>
      </w:pPr>
    </w:lvl>
    <w:lvl w:ilvl="8" w:tplc="0402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3">
    <w:nsid w:val="7E474C07"/>
    <w:multiLevelType w:val="hybridMultilevel"/>
    <w:tmpl w:val="F4AAD738"/>
    <w:lvl w:ilvl="0" w:tplc="0402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4">
    <w:nsid w:val="7ED21FC3"/>
    <w:multiLevelType w:val="hybridMultilevel"/>
    <w:tmpl w:val="F25A2FEA"/>
    <w:lvl w:ilvl="0" w:tplc="A2B0DB5A">
      <w:start w:val="1"/>
      <w:numFmt w:val="lowerLetter"/>
      <w:lvlText w:val="%1)"/>
      <w:lvlJc w:val="left"/>
      <w:pPr>
        <w:ind w:left="1495" w:hanging="360"/>
      </w:pPr>
      <w:rPr>
        <w:b/>
      </w:rPr>
    </w:lvl>
    <w:lvl w:ilvl="1" w:tplc="04020019" w:tentative="1">
      <w:start w:val="1"/>
      <w:numFmt w:val="lowerLetter"/>
      <w:lvlText w:val="%2."/>
      <w:lvlJc w:val="left"/>
      <w:pPr>
        <w:ind w:left="2433" w:hanging="360"/>
      </w:pPr>
    </w:lvl>
    <w:lvl w:ilvl="2" w:tplc="0402001B" w:tentative="1">
      <w:start w:val="1"/>
      <w:numFmt w:val="lowerRoman"/>
      <w:lvlText w:val="%3."/>
      <w:lvlJc w:val="right"/>
      <w:pPr>
        <w:ind w:left="3153" w:hanging="180"/>
      </w:pPr>
    </w:lvl>
    <w:lvl w:ilvl="3" w:tplc="0402000F" w:tentative="1">
      <w:start w:val="1"/>
      <w:numFmt w:val="decimal"/>
      <w:lvlText w:val="%4."/>
      <w:lvlJc w:val="left"/>
      <w:pPr>
        <w:ind w:left="3873" w:hanging="360"/>
      </w:pPr>
    </w:lvl>
    <w:lvl w:ilvl="4" w:tplc="04020019" w:tentative="1">
      <w:start w:val="1"/>
      <w:numFmt w:val="lowerLetter"/>
      <w:lvlText w:val="%5."/>
      <w:lvlJc w:val="left"/>
      <w:pPr>
        <w:ind w:left="4593" w:hanging="360"/>
      </w:pPr>
    </w:lvl>
    <w:lvl w:ilvl="5" w:tplc="0402001B" w:tentative="1">
      <w:start w:val="1"/>
      <w:numFmt w:val="lowerRoman"/>
      <w:lvlText w:val="%6."/>
      <w:lvlJc w:val="right"/>
      <w:pPr>
        <w:ind w:left="5313" w:hanging="180"/>
      </w:pPr>
    </w:lvl>
    <w:lvl w:ilvl="6" w:tplc="0402000F" w:tentative="1">
      <w:start w:val="1"/>
      <w:numFmt w:val="decimal"/>
      <w:lvlText w:val="%7."/>
      <w:lvlJc w:val="left"/>
      <w:pPr>
        <w:ind w:left="6033" w:hanging="360"/>
      </w:pPr>
    </w:lvl>
    <w:lvl w:ilvl="7" w:tplc="04020019" w:tentative="1">
      <w:start w:val="1"/>
      <w:numFmt w:val="lowerLetter"/>
      <w:lvlText w:val="%8."/>
      <w:lvlJc w:val="left"/>
      <w:pPr>
        <w:ind w:left="6753" w:hanging="360"/>
      </w:pPr>
    </w:lvl>
    <w:lvl w:ilvl="8" w:tplc="0402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5">
    <w:nsid w:val="7F315676"/>
    <w:multiLevelType w:val="hybridMultilevel"/>
    <w:tmpl w:val="6278120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7"/>
  </w:num>
  <w:num w:numId="3">
    <w:abstractNumId w:val="6"/>
  </w:num>
  <w:num w:numId="4">
    <w:abstractNumId w:val="21"/>
  </w:num>
  <w:num w:numId="5">
    <w:abstractNumId w:val="12"/>
  </w:num>
  <w:num w:numId="6">
    <w:abstractNumId w:val="8"/>
  </w:num>
  <w:num w:numId="7">
    <w:abstractNumId w:val="19"/>
  </w:num>
  <w:num w:numId="8">
    <w:abstractNumId w:val="23"/>
  </w:num>
  <w:num w:numId="9">
    <w:abstractNumId w:val="4"/>
  </w:num>
  <w:num w:numId="10">
    <w:abstractNumId w:val="3"/>
  </w:num>
  <w:num w:numId="11">
    <w:abstractNumId w:val="25"/>
  </w:num>
  <w:num w:numId="12">
    <w:abstractNumId w:val="20"/>
  </w:num>
  <w:num w:numId="13">
    <w:abstractNumId w:val="5"/>
  </w:num>
  <w:num w:numId="14">
    <w:abstractNumId w:val="16"/>
  </w:num>
  <w:num w:numId="15">
    <w:abstractNumId w:val="9"/>
  </w:num>
  <w:num w:numId="16">
    <w:abstractNumId w:val="30"/>
  </w:num>
  <w:num w:numId="17">
    <w:abstractNumId w:val="29"/>
  </w:num>
  <w:num w:numId="18">
    <w:abstractNumId w:val="18"/>
  </w:num>
  <w:num w:numId="19">
    <w:abstractNumId w:val="1"/>
  </w:num>
  <w:num w:numId="20">
    <w:abstractNumId w:val="33"/>
  </w:num>
  <w:num w:numId="21">
    <w:abstractNumId w:val="22"/>
  </w:num>
  <w:num w:numId="22">
    <w:abstractNumId w:val="7"/>
  </w:num>
  <w:num w:numId="23">
    <w:abstractNumId w:val="34"/>
  </w:num>
  <w:num w:numId="24">
    <w:abstractNumId w:val="32"/>
  </w:num>
  <w:num w:numId="25">
    <w:abstractNumId w:val="28"/>
  </w:num>
  <w:num w:numId="26">
    <w:abstractNumId w:val="26"/>
  </w:num>
  <w:num w:numId="27">
    <w:abstractNumId w:val="24"/>
  </w:num>
  <w:num w:numId="28">
    <w:abstractNumId w:val="13"/>
  </w:num>
  <w:num w:numId="29">
    <w:abstractNumId w:val="10"/>
  </w:num>
  <w:num w:numId="30">
    <w:abstractNumId w:val="11"/>
  </w:num>
  <w:num w:numId="31">
    <w:abstractNumId w:val="2"/>
  </w:num>
  <w:num w:numId="32">
    <w:abstractNumId w:val="15"/>
  </w:num>
  <w:num w:numId="33">
    <w:abstractNumId w:val="31"/>
  </w:num>
  <w:num w:numId="34">
    <w:abstractNumId w:val="27"/>
  </w:num>
  <w:num w:numId="3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5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C46"/>
    <w:rsid w:val="000578CF"/>
    <w:rsid w:val="001660AA"/>
    <w:rsid w:val="001A46E7"/>
    <w:rsid w:val="001E6252"/>
    <w:rsid w:val="00202DAF"/>
    <w:rsid w:val="00217474"/>
    <w:rsid w:val="00237363"/>
    <w:rsid w:val="00241814"/>
    <w:rsid w:val="00261371"/>
    <w:rsid w:val="0030083B"/>
    <w:rsid w:val="003365F5"/>
    <w:rsid w:val="00347C46"/>
    <w:rsid w:val="00356ED9"/>
    <w:rsid w:val="00381AA4"/>
    <w:rsid w:val="00393BD9"/>
    <w:rsid w:val="004730CD"/>
    <w:rsid w:val="004B0FD5"/>
    <w:rsid w:val="004C6ADC"/>
    <w:rsid w:val="004D33EA"/>
    <w:rsid w:val="005458E6"/>
    <w:rsid w:val="00566DC9"/>
    <w:rsid w:val="00590CFF"/>
    <w:rsid w:val="005A04A8"/>
    <w:rsid w:val="005A3CD3"/>
    <w:rsid w:val="005E2F53"/>
    <w:rsid w:val="00617B78"/>
    <w:rsid w:val="00685EC3"/>
    <w:rsid w:val="006B5FE0"/>
    <w:rsid w:val="006E429A"/>
    <w:rsid w:val="00704A13"/>
    <w:rsid w:val="00714508"/>
    <w:rsid w:val="0073554C"/>
    <w:rsid w:val="0073794C"/>
    <w:rsid w:val="007639C0"/>
    <w:rsid w:val="00765B42"/>
    <w:rsid w:val="00797BA6"/>
    <w:rsid w:val="00816ADC"/>
    <w:rsid w:val="0085033F"/>
    <w:rsid w:val="00872FBE"/>
    <w:rsid w:val="00883EC5"/>
    <w:rsid w:val="00893B8C"/>
    <w:rsid w:val="00932873"/>
    <w:rsid w:val="009333A2"/>
    <w:rsid w:val="00977B92"/>
    <w:rsid w:val="009A53F2"/>
    <w:rsid w:val="00A12F2F"/>
    <w:rsid w:val="00A2422A"/>
    <w:rsid w:val="00AE718E"/>
    <w:rsid w:val="00B36645"/>
    <w:rsid w:val="00BA5ACE"/>
    <w:rsid w:val="00BA7FE0"/>
    <w:rsid w:val="00BE1303"/>
    <w:rsid w:val="00C4523F"/>
    <w:rsid w:val="00C53856"/>
    <w:rsid w:val="00C90B22"/>
    <w:rsid w:val="00CA414F"/>
    <w:rsid w:val="00CE48E3"/>
    <w:rsid w:val="00CE744F"/>
    <w:rsid w:val="00D12566"/>
    <w:rsid w:val="00D22BF4"/>
    <w:rsid w:val="00DA7F1D"/>
    <w:rsid w:val="00E6511D"/>
    <w:rsid w:val="00EB255D"/>
    <w:rsid w:val="00ED216E"/>
    <w:rsid w:val="00EE1517"/>
    <w:rsid w:val="00F33FB6"/>
    <w:rsid w:val="00F45DD1"/>
    <w:rsid w:val="00F60126"/>
    <w:rsid w:val="00F65154"/>
    <w:rsid w:val="00FA0B26"/>
    <w:rsid w:val="00FD3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Cite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A414F"/>
    <w:pPr>
      <w:widowControl w:val="0"/>
      <w:autoSpaceDE w:val="0"/>
      <w:autoSpaceDN w:val="0"/>
      <w:jc w:val="left"/>
    </w:pPr>
    <w:rPr>
      <w:rFonts w:eastAsia="Times New Roman" w:cs="Times New Roman"/>
      <w:sz w:val="22"/>
      <w:lang w:val="en-US"/>
    </w:rPr>
  </w:style>
  <w:style w:type="paragraph" w:styleId="11">
    <w:name w:val="heading 1"/>
    <w:basedOn w:val="a"/>
    <w:link w:val="12"/>
    <w:uiPriority w:val="1"/>
    <w:qFormat/>
    <w:rsid w:val="00CA414F"/>
    <w:pPr>
      <w:ind w:left="476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CA414F"/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CA414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basedOn w:val="a0"/>
    <w:link w:val="a5"/>
    <w:uiPriority w:val="99"/>
    <w:rsid w:val="00CA414F"/>
  </w:style>
  <w:style w:type="paragraph" w:styleId="a7">
    <w:name w:val="footer"/>
    <w:basedOn w:val="a"/>
    <w:link w:val="a8"/>
    <w:unhideWhenUsed/>
    <w:rsid w:val="00CA414F"/>
    <w:pPr>
      <w:tabs>
        <w:tab w:val="center" w:pos="4536"/>
        <w:tab w:val="right" w:pos="9072"/>
      </w:tabs>
    </w:pPr>
  </w:style>
  <w:style w:type="character" w:customStyle="1" w:styleId="a8">
    <w:name w:val="Долен колонтитул Знак"/>
    <w:basedOn w:val="a0"/>
    <w:link w:val="a7"/>
    <w:uiPriority w:val="99"/>
    <w:rsid w:val="00CA414F"/>
  </w:style>
  <w:style w:type="character" w:customStyle="1" w:styleId="12">
    <w:name w:val="Заглавие 1 Знак"/>
    <w:basedOn w:val="a0"/>
    <w:link w:val="11"/>
    <w:uiPriority w:val="1"/>
    <w:rsid w:val="00CA414F"/>
    <w:rPr>
      <w:rFonts w:eastAsia="Times New Roman" w:cs="Times New Roman"/>
      <w:b/>
      <w:bCs/>
      <w:szCs w:val="24"/>
      <w:lang w:val="en-US"/>
    </w:rPr>
  </w:style>
  <w:style w:type="paragraph" w:styleId="a9">
    <w:name w:val="Body Text"/>
    <w:basedOn w:val="a"/>
    <w:link w:val="aa"/>
    <w:qFormat/>
    <w:rsid w:val="00CA414F"/>
    <w:pPr>
      <w:ind w:left="476"/>
    </w:pPr>
    <w:rPr>
      <w:sz w:val="24"/>
      <w:szCs w:val="24"/>
    </w:rPr>
  </w:style>
  <w:style w:type="character" w:customStyle="1" w:styleId="aa">
    <w:name w:val="Основен текст Знак"/>
    <w:basedOn w:val="a0"/>
    <w:link w:val="a9"/>
    <w:rsid w:val="00CA414F"/>
    <w:rPr>
      <w:rFonts w:eastAsia="Times New Roman" w:cs="Times New Roman"/>
      <w:szCs w:val="24"/>
      <w:lang w:val="en-US"/>
    </w:rPr>
  </w:style>
  <w:style w:type="paragraph" w:styleId="ab">
    <w:name w:val="List Paragraph"/>
    <w:aliases w:val="ПАРАГРАФ,List1"/>
    <w:basedOn w:val="a"/>
    <w:link w:val="ac"/>
    <w:uiPriority w:val="34"/>
    <w:qFormat/>
    <w:rsid w:val="00CA414F"/>
    <w:pPr>
      <w:ind w:left="476" w:hanging="360"/>
      <w:jc w:val="both"/>
    </w:pPr>
  </w:style>
  <w:style w:type="character" w:styleId="ad">
    <w:name w:val="Hyperlink"/>
    <w:basedOn w:val="a0"/>
    <w:unhideWhenUsed/>
    <w:rsid w:val="00CA414F"/>
    <w:rPr>
      <w:color w:val="0000FF" w:themeColor="hyperlink"/>
      <w:u w:val="single"/>
    </w:rPr>
  </w:style>
  <w:style w:type="character" w:customStyle="1" w:styleId="ac">
    <w:name w:val="Списък на абзаци Знак"/>
    <w:aliases w:val="ПАРАГРАФ Знак,List1 Знак"/>
    <w:link w:val="ab"/>
    <w:uiPriority w:val="34"/>
    <w:locked/>
    <w:rsid w:val="00CA414F"/>
    <w:rPr>
      <w:rFonts w:eastAsia="Times New Roman" w:cs="Times New Roman"/>
      <w:sz w:val="22"/>
      <w:lang w:val="en-US"/>
    </w:rPr>
  </w:style>
  <w:style w:type="paragraph" w:styleId="3">
    <w:name w:val="Body Text 3"/>
    <w:basedOn w:val="a"/>
    <w:link w:val="30"/>
    <w:unhideWhenUsed/>
    <w:rsid w:val="00EE1517"/>
    <w:pPr>
      <w:spacing w:after="120"/>
    </w:pPr>
    <w:rPr>
      <w:sz w:val="16"/>
      <w:szCs w:val="16"/>
    </w:rPr>
  </w:style>
  <w:style w:type="character" w:customStyle="1" w:styleId="30">
    <w:name w:val="Основен текст 3 Знак"/>
    <w:basedOn w:val="a0"/>
    <w:link w:val="3"/>
    <w:rsid w:val="00EE1517"/>
    <w:rPr>
      <w:rFonts w:eastAsia="Times New Roman" w:cs="Times New Roman"/>
      <w:sz w:val="16"/>
      <w:szCs w:val="16"/>
      <w:lang w:val="en-US"/>
    </w:rPr>
  </w:style>
  <w:style w:type="numbering" w:customStyle="1" w:styleId="13">
    <w:name w:val="Без списък1"/>
    <w:next w:val="a2"/>
    <w:semiHidden/>
    <w:rsid w:val="00EE1517"/>
  </w:style>
  <w:style w:type="paragraph" w:customStyle="1" w:styleId="6CharChar1">
    <w:name w:val="Знак Знак6 Char Char1"/>
    <w:basedOn w:val="a"/>
    <w:rsid w:val="00EE1517"/>
    <w:pPr>
      <w:widowControl/>
      <w:tabs>
        <w:tab w:val="left" w:pos="709"/>
      </w:tabs>
      <w:autoSpaceDE/>
      <w:autoSpaceDN/>
    </w:pPr>
    <w:rPr>
      <w:rFonts w:ascii="Tahoma" w:hAnsi="Tahoma"/>
      <w:sz w:val="24"/>
      <w:szCs w:val="24"/>
      <w:lang w:val="pl-PL" w:eastAsia="pl-PL"/>
    </w:rPr>
  </w:style>
  <w:style w:type="paragraph" w:customStyle="1" w:styleId="CharChar15">
    <w:name w:val="Char Char15"/>
    <w:basedOn w:val="a"/>
    <w:rsid w:val="00EE1517"/>
    <w:pPr>
      <w:widowControl/>
      <w:tabs>
        <w:tab w:val="left" w:pos="709"/>
      </w:tabs>
      <w:autoSpaceDE/>
      <w:autoSpaceDN/>
    </w:pPr>
    <w:rPr>
      <w:rFonts w:ascii="Tahoma" w:hAnsi="Tahoma"/>
      <w:sz w:val="24"/>
      <w:szCs w:val="24"/>
      <w:lang w:val="pl-PL" w:eastAsia="pl-PL"/>
    </w:rPr>
  </w:style>
  <w:style w:type="paragraph" w:customStyle="1" w:styleId="Style5">
    <w:name w:val="Style5"/>
    <w:basedOn w:val="a"/>
    <w:rsid w:val="00EE1517"/>
    <w:pPr>
      <w:autoSpaceDN/>
      <w:spacing w:line="278" w:lineRule="exact"/>
      <w:jc w:val="both"/>
    </w:pPr>
    <w:rPr>
      <w:sz w:val="24"/>
      <w:szCs w:val="24"/>
      <w:lang w:val="bg-BG" w:eastAsia="bg-BG"/>
    </w:rPr>
  </w:style>
  <w:style w:type="character" w:customStyle="1" w:styleId="Bodytext">
    <w:name w:val="Body text_"/>
    <w:link w:val="14"/>
    <w:rsid w:val="00EE1517"/>
    <w:rPr>
      <w:sz w:val="23"/>
      <w:szCs w:val="23"/>
      <w:shd w:val="clear" w:color="auto" w:fill="FFFFFF"/>
    </w:rPr>
  </w:style>
  <w:style w:type="paragraph" w:customStyle="1" w:styleId="14">
    <w:name w:val="Основен текст1"/>
    <w:basedOn w:val="a"/>
    <w:link w:val="Bodytext"/>
    <w:rsid w:val="00EE1517"/>
    <w:pPr>
      <w:shd w:val="clear" w:color="auto" w:fill="FFFFFF"/>
      <w:autoSpaceDE/>
      <w:autoSpaceDN/>
      <w:spacing w:line="274" w:lineRule="exact"/>
      <w:ind w:hanging="340"/>
      <w:jc w:val="center"/>
    </w:pPr>
    <w:rPr>
      <w:rFonts w:eastAsiaTheme="minorHAnsi" w:cstheme="minorBidi"/>
      <w:sz w:val="23"/>
      <w:szCs w:val="23"/>
      <w:lang w:val="bg-BG"/>
    </w:rPr>
  </w:style>
  <w:style w:type="paragraph" w:customStyle="1" w:styleId="CharChar">
    <w:name w:val="Char Char Знак Знак"/>
    <w:basedOn w:val="a"/>
    <w:semiHidden/>
    <w:rsid w:val="00EE1517"/>
    <w:pPr>
      <w:widowControl/>
      <w:tabs>
        <w:tab w:val="left" w:pos="709"/>
      </w:tabs>
      <w:autoSpaceDE/>
      <w:autoSpaceDN/>
    </w:pPr>
    <w:rPr>
      <w:rFonts w:ascii="Futura Bk" w:hAnsi="Futura Bk"/>
      <w:sz w:val="24"/>
      <w:szCs w:val="24"/>
      <w:lang w:val="pl-PL" w:eastAsia="pl-PL"/>
    </w:rPr>
  </w:style>
  <w:style w:type="paragraph" w:customStyle="1" w:styleId="CharChar0">
    <w:name w:val="Знак Char Char Знак"/>
    <w:basedOn w:val="a"/>
    <w:rsid w:val="00EE1517"/>
    <w:pPr>
      <w:widowControl/>
      <w:tabs>
        <w:tab w:val="left" w:pos="709"/>
      </w:tabs>
      <w:autoSpaceDE/>
      <w:autoSpaceDN/>
      <w:jc w:val="both"/>
    </w:pPr>
    <w:rPr>
      <w:rFonts w:ascii="Tahoma" w:hAnsi="Tahoma"/>
      <w:sz w:val="24"/>
      <w:szCs w:val="24"/>
      <w:lang w:val="pl-PL" w:eastAsia="pl-PL"/>
    </w:rPr>
  </w:style>
  <w:style w:type="paragraph" w:customStyle="1" w:styleId="Style">
    <w:name w:val="Style"/>
    <w:rsid w:val="00EE1517"/>
    <w:pPr>
      <w:suppressAutoHyphens/>
      <w:autoSpaceDE w:val="0"/>
      <w:ind w:left="140" w:right="140" w:firstLine="840"/>
    </w:pPr>
    <w:rPr>
      <w:rFonts w:eastAsia="Arial" w:cs="Times New Roman"/>
      <w:szCs w:val="24"/>
      <w:lang w:eastAsia="ar-SA"/>
    </w:rPr>
  </w:style>
  <w:style w:type="character" w:styleId="ae">
    <w:name w:val="page number"/>
    <w:basedOn w:val="a0"/>
    <w:rsid w:val="00EE1517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rsid w:val="00EE1517"/>
    <w:pPr>
      <w:tabs>
        <w:tab w:val="left" w:pos="709"/>
      </w:tabs>
      <w:adjustRightInd w:val="0"/>
    </w:pPr>
    <w:rPr>
      <w:rFonts w:ascii="Tahoma" w:hAnsi="Tahoma"/>
      <w:sz w:val="24"/>
      <w:szCs w:val="24"/>
      <w:lang w:val="pl-PL" w:eastAsia="pl-PL"/>
    </w:rPr>
  </w:style>
  <w:style w:type="paragraph" w:customStyle="1" w:styleId="CharChar15CharCharCharChar">
    <w:name w:val="Char Char15 Знак Знак Char Char Знак Знак Char Char"/>
    <w:basedOn w:val="a"/>
    <w:semiHidden/>
    <w:rsid w:val="00EE1517"/>
    <w:pPr>
      <w:widowControl/>
      <w:tabs>
        <w:tab w:val="left" w:pos="709"/>
      </w:tabs>
      <w:autoSpaceDE/>
      <w:autoSpaceDN/>
    </w:pPr>
    <w:rPr>
      <w:rFonts w:ascii="Futura Bk" w:hAnsi="Futura Bk"/>
      <w:sz w:val="24"/>
      <w:szCs w:val="24"/>
      <w:lang w:val="pl-PL" w:eastAsia="pl-PL"/>
    </w:rPr>
  </w:style>
  <w:style w:type="paragraph" w:customStyle="1" w:styleId="CharChar4CharCharCharCharCharChar1">
    <w:name w:val="Char Char4 Знак Знак Char Char Знак Знак Char Char Знак Знак Char Char1 Знак Знак"/>
    <w:basedOn w:val="a"/>
    <w:rsid w:val="00EE1517"/>
    <w:pPr>
      <w:widowControl/>
      <w:tabs>
        <w:tab w:val="left" w:pos="709"/>
      </w:tabs>
      <w:autoSpaceDE/>
      <w:autoSpaceDN/>
    </w:pPr>
    <w:rPr>
      <w:rFonts w:ascii="Tahoma" w:hAnsi="Tahoma"/>
      <w:sz w:val="24"/>
      <w:szCs w:val="24"/>
      <w:lang w:val="pl-PL" w:eastAsia="pl-PL"/>
    </w:rPr>
  </w:style>
  <w:style w:type="paragraph" w:styleId="af">
    <w:name w:val="Plain Text"/>
    <w:basedOn w:val="a"/>
    <w:link w:val="af0"/>
    <w:rsid w:val="00EE1517"/>
    <w:pPr>
      <w:widowControl/>
      <w:autoSpaceDE/>
      <w:autoSpaceDN/>
    </w:pPr>
    <w:rPr>
      <w:rFonts w:ascii="Courier New" w:hAnsi="Courier New" w:cs="Courier New"/>
      <w:sz w:val="20"/>
      <w:szCs w:val="20"/>
      <w:lang w:val="bg-BG" w:eastAsia="bg-BG"/>
    </w:rPr>
  </w:style>
  <w:style w:type="character" w:customStyle="1" w:styleId="af0">
    <w:name w:val="Обикновен текст Знак"/>
    <w:basedOn w:val="a0"/>
    <w:link w:val="af"/>
    <w:rsid w:val="00EE1517"/>
    <w:rPr>
      <w:rFonts w:ascii="Courier New" w:eastAsia="Times New Roman" w:hAnsi="Courier New" w:cs="Courier New"/>
      <w:sz w:val="20"/>
      <w:szCs w:val="20"/>
      <w:lang w:eastAsia="bg-BG"/>
    </w:rPr>
  </w:style>
  <w:style w:type="paragraph" w:customStyle="1" w:styleId="CharChar3CharChar">
    <w:name w:val="Char Char3 Знак Знак Char Char"/>
    <w:basedOn w:val="a"/>
    <w:rsid w:val="00EE1517"/>
    <w:pPr>
      <w:widowControl/>
      <w:tabs>
        <w:tab w:val="left" w:pos="709"/>
      </w:tabs>
      <w:autoSpaceDE/>
      <w:autoSpaceDN/>
    </w:pPr>
    <w:rPr>
      <w:rFonts w:ascii="Tahoma" w:hAnsi="Tahoma"/>
      <w:sz w:val="24"/>
      <w:szCs w:val="24"/>
      <w:lang w:val="pl-PL" w:eastAsia="pl-PL"/>
    </w:rPr>
  </w:style>
  <w:style w:type="paragraph" w:styleId="af1">
    <w:name w:val="Normal (Web)"/>
    <w:basedOn w:val="a"/>
    <w:rsid w:val="00EE1517"/>
    <w:pPr>
      <w:widowControl/>
      <w:autoSpaceDE/>
      <w:autoSpaceDN/>
      <w:spacing w:before="100" w:beforeAutospacing="1" w:after="100" w:afterAutospacing="1"/>
    </w:pPr>
    <w:rPr>
      <w:sz w:val="24"/>
      <w:szCs w:val="24"/>
      <w:lang w:val="bg-BG" w:eastAsia="bg-BG"/>
    </w:rPr>
  </w:style>
  <w:style w:type="paragraph" w:customStyle="1" w:styleId="CharChar3">
    <w:name w:val="Char Char3"/>
    <w:basedOn w:val="a"/>
    <w:rsid w:val="00EE1517"/>
    <w:pPr>
      <w:widowControl/>
      <w:tabs>
        <w:tab w:val="left" w:pos="709"/>
      </w:tabs>
      <w:autoSpaceDE/>
      <w:autoSpaceDN/>
    </w:pPr>
    <w:rPr>
      <w:rFonts w:ascii="Tahoma" w:hAnsi="Tahoma"/>
      <w:sz w:val="24"/>
      <w:szCs w:val="24"/>
      <w:lang w:val="pl-PL" w:eastAsia="pl-PL"/>
    </w:rPr>
  </w:style>
  <w:style w:type="paragraph" w:customStyle="1" w:styleId="CharCharCharChar">
    <w:name w:val="Char Char Знак Знак Знак Знак Char Char Знак Знак"/>
    <w:basedOn w:val="a"/>
    <w:semiHidden/>
    <w:rsid w:val="00EE1517"/>
    <w:pPr>
      <w:widowControl/>
      <w:tabs>
        <w:tab w:val="left" w:pos="709"/>
      </w:tabs>
      <w:autoSpaceDE/>
      <w:autoSpaceDN/>
    </w:pPr>
    <w:rPr>
      <w:rFonts w:ascii="Futura Bk" w:hAnsi="Futura Bk"/>
      <w:sz w:val="24"/>
      <w:szCs w:val="24"/>
      <w:lang w:val="pl-PL" w:eastAsia="pl-PL"/>
    </w:rPr>
  </w:style>
  <w:style w:type="character" w:styleId="af2">
    <w:name w:val="annotation reference"/>
    <w:rsid w:val="00EE1517"/>
    <w:rPr>
      <w:sz w:val="16"/>
      <w:szCs w:val="16"/>
    </w:rPr>
  </w:style>
  <w:style w:type="paragraph" w:styleId="af3">
    <w:name w:val="annotation text"/>
    <w:basedOn w:val="a"/>
    <w:link w:val="af4"/>
    <w:rsid w:val="00EE1517"/>
    <w:pPr>
      <w:widowControl/>
      <w:autoSpaceDE/>
      <w:autoSpaceDN/>
    </w:pPr>
    <w:rPr>
      <w:sz w:val="20"/>
      <w:szCs w:val="20"/>
      <w:lang w:val="bg-BG" w:eastAsia="bg-BG"/>
    </w:rPr>
  </w:style>
  <w:style w:type="character" w:customStyle="1" w:styleId="af4">
    <w:name w:val="Текст на коментар Знак"/>
    <w:basedOn w:val="a0"/>
    <w:link w:val="af3"/>
    <w:rsid w:val="00EE1517"/>
    <w:rPr>
      <w:rFonts w:eastAsia="Times New Roman" w:cs="Times New Roman"/>
      <w:sz w:val="20"/>
      <w:szCs w:val="20"/>
      <w:lang w:eastAsia="bg-BG"/>
    </w:rPr>
  </w:style>
  <w:style w:type="paragraph" w:styleId="af5">
    <w:name w:val="annotation subject"/>
    <w:basedOn w:val="af3"/>
    <w:next w:val="af3"/>
    <w:link w:val="af6"/>
    <w:rsid w:val="00EE1517"/>
    <w:rPr>
      <w:b/>
      <w:bCs/>
      <w:lang w:val="x-none" w:eastAsia="x-none"/>
    </w:rPr>
  </w:style>
  <w:style w:type="character" w:customStyle="1" w:styleId="af6">
    <w:name w:val="Предмет на коментар Знак"/>
    <w:basedOn w:val="af4"/>
    <w:link w:val="af5"/>
    <w:rsid w:val="00EE1517"/>
    <w:rPr>
      <w:rFonts w:eastAsia="Times New Roman" w:cs="Times New Roman"/>
      <w:b/>
      <w:bCs/>
      <w:sz w:val="20"/>
      <w:szCs w:val="20"/>
      <w:lang w:val="x-none" w:eastAsia="x-none"/>
    </w:rPr>
  </w:style>
  <w:style w:type="paragraph" w:styleId="af7">
    <w:name w:val="Title"/>
    <w:basedOn w:val="a"/>
    <w:link w:val="af8"/>
    <w:qFormat/>
    <w:rsid w:val="00EE1517"/>
    <w:pPr>
      <w:widowControl/>
      <w:autoSpaceDE/>
      <w:autoSpaceDN/>
      <w:jc w:val="center"/>
    </w:pPr>
    <w:rPr>
      <w:b/>
      <w:sz w:val="28"/>
      <w:szCs w:val="20"/>
      <w:lang w:val="x-none"/>
    </w:rPr>
  </w:style>
  <w:style w:type="character" w:customStyle="1" w:styleId="af8">
    <w:name w:val="Заглавие Знак"/>
    <w:basedOn w:val="a0"/>
    <w:link w:val="af7"/>
    <w:rsid w:val="00EE1517"/>
    <w:rPr>
      <w:rFonts w:eastAsia="Times New Roman" w:cs="Times New Roman"/>
      <w:b/>
      <w:sz w:val="28"/>
      <w:szCs w:val="20"/>
      <w:lang w:val="x-none"/>
    </w:rPr>
  </w:style>
  <w:style w:type="character" w:styleId="HTML">
    <w:name w:val="HTML Cite"/>
    <w:rsid w:val="00EE1517"/>
    <w:rPr>
      <w:rFonts w:cs="Times New Roman"/>
      <w:i/>
      <w:iCs/>
    </w:rPr>
  </w:style>
  <w:style w:type="numbering" w:customStyle="1" w:styleId="10">
    <w:name w:val="Образец 1"/>
    <w:rsid w:val="00EE1517"/>
    <w:pPr>
      <w:numPr>
        <w:numId w:val="18"/>
      </w:numPr>
    </w:pPr>
  </w:style>
  <w:style w:type="numbering" w:customStyle="1" w:styleId="1">
    <w:name w:val="Образец №1"/>
    <w:rsid w:val="00EE1517"/>
    <w:pPr>
      <w:numPr>
        <w:numId w:val="19"/>
      </w:numPr>
    </w:pPr>
  </w:style>
  <w:style w:type="paragraph" w:customStyle="1" w:styleId="Default">
    <w:name w:val="Default"/>
    <w:rsid w:val="00EE1517"/>
    <w:pPr>
      <w:autoSpaceDE w:val="0"/>
      <w:autoSpaceDN w:val="0"/>
      <w:adjustRightInd w:val="0"/>
      <w:jc w:val="left"/>
    </w:pPr>
    <w:rPr>
      <w:rFonts w:eastAsia="Times New Roman" w:cs="Times New Roman"/>
      <w:color w:val="000000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Cite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A414F"/>
    <w:pPr>
      <w:widowControl w:val="0"/>
      <w:autoSpaceDE w:val="0"/>
      <w:autoSpaceDN w:val="0"/>
      <w:jc w:val="left"/>
    </w:pPr>
    <w:rPr>
      <w:rFonts w:eastAsia="Times New Roman" w:cs="Times New Roman"/>
      <w:sz w:val="22"/>
      <w:lang w:val="en-US"/>
    </w:rPr>
  </w:style>
  <w:style w:type="paragraph" w:styleId="11">
    <w:name w:val="heading 1"/>
    <w:basedOn w:val="a"/>
    <w:link w:val="12"/>
    <w:uiPriority w:val="1"/>
    <w:qFormat/>
    <w:rsid w:val="00CA414F"/>
    <w:pPr>
      <w:ind w:left="476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CA414F"/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CA414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basedOn w:val="a0"/>
    <w:link w:val="a5"/>
    <w:uiPriority w:val="99"/>
    <w:rsid w:val="00CA414F"/>
  </w:style>
  <w:style w:type="paragraph" w:styleId="a7">
    <w:name w:val="footer"/>
    <w:basedOn w:val="a"/>
    <w:link w:val="a8"/>
    <w:unhideWhenUsed/>
    <w:rsid w:val="00CA414F"/>
    <w:pPr>
      <w:tabs>
        <w:tab w:val="center" w:pos="4536"/>
        <w:tab w:val="right" w:pos="9072"/>
      </w:tabs>
    </w:pPr>
  </w:style>
  <w:style w:type="character" w:customStyle="1" w:styleId="a8">
    <w:name w:val="Долен колонтитул Знак"/>
    <w:basedOn w:val="a0"/>
    <w:link w:val="a7"/>
    <w:uiPriority w:val="99"/>
    <w:rsid w:val="00CA414F"/>
  </w:style>
  <w:style w:type="character" w:customStyle="1" w:styleId="12">
    <w:name w:val="Заглавие 1 Знак"/>
    <w:basedOn w:val="a0"/>
    <w:link w:val="11"/>
    <w:uiPriority w:val="1"/>
    <w:rsid w:val="00CA414F"/>
    <w:rPr>
      <w:rFonts w:eastAsia="Times New Roman" w:cs="Times New Roman"/>
      <w:b/>
      <w:bCs/>
      <w:szCs w:val="24"/>
      <w:lang w:val="en-US"/>
    </w:rPr>
  </w:style>
  <w:style w:type="paragraph" w:styleId="a9">
    <w:name w:val="Body Text"/>
    <w:basedOn w:val="a"/>
    <w:link w:val="aa"/>
    <w:qFormat/>
    <w:rsid w:val="00CA414F"/>
    <w:pPr>
      <w:ind w:left="476"/>
    </w:pPr>
    <w:rPr>
      <w:sz w:val="24"/>
      <w:szCs w:val="24"/>
    </w:rPr>
  </w:style>
  <w:style w:type="character" w:customStyle="1" w:styleId="aa">
    <w:name w:val="Основен текст Знак"/>
    <w:basedOn w:val="a0"/>
    <w:link w:val="a9"/>
    <w:rsid w:val="00CA414F"/>
    <w:rPr>
      <w:rFonts w:eastAsia="Times New Roman" w:cs="Times New Roman"/>
      <w:szCs w:val="24"/>
      <w:lang w:val="en-US"/>
    </w:rPr>
  </w:style>
  <w:style w:type="paragraph" w:styleId="ab">
    <w:name w:val="List Paragraph"/>
    <w:aliases w:val="ПАРАГРАФ,List1"/>
    <w:basedOn w:val="a"/>
    <w:link w:val="ac"/>
    <w:uiPriority w:val="34"/>
    <w:qFormat/>
    <w:rsid w:val="00CA414F"/>
    <w:pPr>
      <w:ind w:left="476" w:hanging="360"/>
      <w:jc w:val="both"/>
    </w:pPr>
  </w:style>
  <w:style w:type="character" w:styleId="ad">
    <w:name w:val="Hyperlink"/>
    <w:basedOn w:val="a0"/>
    <w:unhideWhenUsed/>
    <w:rsid w:val="00CA414F"/>
    <w:rPr>
      <w:color w:val="0000FF" w:themeColor="hyperlink"/>
      <w:u w:val="single"/>
    </w:rPr>
  </w:style>
  <w:style w:type="character" w:customStyle="1" w:styleId="ac">
    <w:name w:val="Списък на абзаци Знак"/>
    <w:aliases w:val="ПАРАГРАФ Знак,List1 Знак"/>
    <w:link w:val="ab"/>
    <w:uiPriority w:val="34"/>
    <w:locked/>
    <w:rsid w:val="00CA414F"/>
    <w:rPr>
      <w:rFonts w:eastAsia="Times New Roman" w:cs="Times New Roman"/>
      <w:sz w:val="22"/>
      <w:lang w:val="en-US"/>
    </w:rPr>
  </w:style>
  <w:style w:type="paragraph" w:styleId="3">
    <w:name w:val="Body Text 3"/>
    <w:basedOn w:val="a"/>
    <w:link w:val="30"/>
    <w:unhideWhenUsed/>
    <w:rsid w:val="00EE1517"/>
    <w:pPr>
      <w:spacing w:after="120"/>
    </w:pPr>
    <w:rPr>
      <w:sz w:val="16"/>
      <w:szCs w:val="16"/>
    </w:rPr>
  </w:style>
  <w:style w:type="character" w:customStyle="1" w:styleId="30">
    <w:name w:val="Основен текст 3 Знак"/>
    <w:basedOn w:val="a0"/>
    <w:link w:val="3"/>
    <w:rsid w:val="00EE1517"/>
    <w:rPr>
      <w:rFonts w:eastAsia="Times New Roman" w:cs="Times New Roman"/>
      <w:sz w:val="16"/>
      <w:szCs w:val="16"/>
      <w:lang w:val="en-US"/>
    </w:rPr>
  </w:style>
  <w:style w:type="numbering" w:customStyle="1" w:styleId="13">
    <w:name w:val="Без списък1"/>
    <w:next w:val="a2"/>
    <w:semiHidden/>
    <w:rsid w:val="00EE1517"/>
  </w:style>
  <w:style w:type="paragraph" w:customStyle="1" w:styleId="6CharChar1">
    <w:name w:val="Знак Знак6 Char Char1"/>
    <w:basedOn w:val="a"/>
    <w:rsid w:val="00EE1517"/>
    <w:pPr>
      <w:widowControl/>
      <w:tabs>
        <w:tab w:val="left" w:pos="709"/>
      </w:tabs>
      <w:autoSpaceDE/>
      <w:autoSpaceDN/>
    </w:pPr>
    <w:rPr>
      <w:rFonts w:ascii="Tahoma" w:hAnsi="Tahoma"/>
      <w:sz w:val="24"/>
      <w:szCs w:val="24"/>
      <w:lang w:val="pl-PL" w:eastAsia="pl-PL"/>
    </w:rPr>
  </w:style>
  <w:style w:type="paragraph" w:customStyle="1" w:styleId="CharChar15">
    <w:name w:val="Char Char15"/>
    <w:basedOn w:val="a"/>
    <w:rsid w:val="00EE1517"/>
    <w:pPr>
      <w:widowControl/>
      <w:tabs>
        <w:tab w:val="left" w:pos="709"/>
      </w:tabs>
      <w:autoSpaceDE/>
      <w:autoSpaceDN/>
    </w:pPr>
    <w:rPr>
      <w:rFonts w:ascii="Tahoma" w:hAnsi="Tahoma"/>
      <w:sz w:val="24"/>
      <w:szCs w:val="24"/>
      <w:lang w:val="pl-PL" w:eastAsia="pl-PL"/>
    </w:rPr>
  </w:style>
  <w:style w:type="paragraph" w:customStyle="1" w:styleId="Style5">
    <w:name w:val="Style5"/>
    <w:basedOn w:val="a"/>
    <w:rsid w:val="00EE1517"/>
    <w:pPr>
      <w:autoSpaceDN/>
      <w:spacing w:line="278" w:lineRule="exact"/>
      <w:jc w:val="both"/>
    </w:pPr>
    <w:rPr>
      <w:sz w:val="24"/>
      <w:szCs w:val="24"/>
      <w:lang w:val="bg-BG" w:eastAsia="bg-BG"/>
    </w:rPr>
  </w:style>
  <w:style w:type="character" w:customStyle="1" w:styleId="Bodytext">
    <w:name w:val="Body text_"/>
    <w:link w:val="14"/>
    <w:rsid w:val="00EE1517"/>
    <w:rPr>
      <w:sz w:val="23"/>
      <w:szCs w:val="23"/>
      <w:shd w:val="clear" w:color="auto" w:fill="FFFFFF"/>
    </w:rPr>
  </w:style>
  <w:style w:type="paragraph" w:customStyle="1" w:styleId="14">
    <w:name w:val="Основен текст1"/>
    <w:basedOn w:val="a"/>
    <w:link w:val="Bodytext"/>
    <w:rsid w:val="00EE1517"/>
    <w:pPr>
      <w:shd w:val="clear" w:color="auto" w:fill="FFFFFF"/>
      <w:autoSpaceDE/>
      <w:autoSpaceDN/>
      <w:spacing w:line="274" w:lineRule="exact"/>
      <w:ind w:hanging="340"/>
      <w:jc w:val="center"/>
    </w:pPr>
    <w:rPr>
      <w:rFonts w:eastAsiaTheme="minorHAnsi" w:cstheme="minorBidi"/>
      <w:sz w:val="23"/>
      <w:szCs w:val="23"/>
      <w:lang w:val="bg-BG"/>
    </w:rPr>
  </w:style>
  <w:style w:type="paragraph" w:customStyle="1" w:styleId="CharChar">
    <w:name w:val="Char Char Знак Знак"/>
    <w:basedOn w:val="a"/>
    <w:semiHidden/>
    <w:rsid w:val="00EE1517"/>
    <w:pPr>
      <w:widowControl/>
      <w:tabs>
        <w:tab w:val="left" w:pos="709"/>
      </w:tabs>
      <w:autoSpaceDE/>
      <w:autoSpaceDN/>
    </w:pPr>
    <w:rPr>
      <w:rFonts w:ascii="Futura Bk" w:hAnsi="Futura Bk"/>
      <w:sz w:val="24"/>
      <w:szCs w:val="24"/>
      <w:lang w:val="pl-PL" w:eastAsia="pl-PL"/>
    </w:rPr>
  </w:style>
  <w:style w:type="paragraph" w:customStyle="1" w:styleId="CharChar0">
    <w:name w:val="Знак Char Char Знак"/>
    <w:basedOn w:val="a"/>
    <w:rsid w:val="00EE1517"/>
    <w:pPr>
      <w:widowControl/>
      <w:tabs>
        <w:tab w:val="left" w:pos="709"/>
      </w:tabs>
      <w:autoSpaceDE/>
      <w:autoSpaceDN/>
      <w:jc w:val="both"/>
    </w:pPr>
    <w:rPr>
      <w:rFonts w:ascii="Tahoma" w:hAnsi="Tahoma"/>
      <w:sz w:val="24"/>
      <w:szCs w:val="24"/>
      <w:lang w:val="pl-PL" w:eastAsia="pl-PL"/>
    </w:rPr>
  </w:style>
  <w:style w:type="paragraph" w:customStyle="1" w:styleId="Style">
    <w:name w:val="Style"/>
    <w:rsid w:val="00EE1517"/>
    <w:pPr>
      <w:suppressAutoHyphens/>
      <w:autoSpaceDE w:val="0"/>
      <w:ind w:left="140" w:right="140" w:firstLine="840"/>
    </w:pPr>
    <w:rPr>
      <w:rFonts w:eastAsia="Arial" w:cs="Times New Roman"/>
      <w:szCs w:val="24"/>
      <w:lang w:eastAsia="ar-SA"/>
    </w:rPr>
  </w:style>
  <w:style w:type="character" w:styleId="ae">
    <w:name w:val="page number"/>
    <w:basedOn w:val="a0"/>
    <w:rsid w:val="00EE1517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rsid w:val="00EE1517"/>
    <w:pPr>
      <w:tabs>
        <w:tab w:val="left" w:pos="709"/>
      </w:tabs>
      <w:adjustRightInd w:val="0"/>
    </w:pPr>
    <w:rPr>
      <w:rFonts w:ascii="Tahoma" w:hAnsi="Tahoma"/>
      <w:sz w:val="24"/>
      <w:szCs w:val="24"/>
      <w:lang w:val="pl-PL" w:eastAsia="pl-PL"/>
    </w:rPr>
  </w:style>
  <w:style w:type="paragraph" w:customStyle="1" w:styleId="CharChar15CharCharCharChar">
    <w:name w:val="Char Char15 Знак Знак Char Char Знак Знак Char Char"/>
    <w:basedOn w:val="a"/>
    <w:semiHidden/>
    <w:rsid w:val="00EE1517"/>
    <w:pPr>
      <w:widowControl/>
      <w:tabs>
        <w:tab w:val="left" w:pos="709"/>
      </w:tabs>
      <w:autoSpaceDE/>
      <w:autoSpaceDN/>
    </w:pPr>
    <w:rPr>
      <w:rFonts w:ascii="Futura Bk" w:hAnsi="Futura Bk"/>
      <w:sz w:val="24"/>
      <w:szCs w:val="24"/>
      <w:lang w:val="pl-PL" w:eastAsia="pl-PL"/>
    </w:rPr>
  </w:style>
  <w:style w:type="paragraph" w:customStyle="1" w:styleId="CharChar4CharCharCharCharCharChar1">
    <w:name w:val="Char Char4 Знак Знак Char Char Знак Знак Char Char Знак Знак Char Char1 Знак Знак"/>
    <w:basedOn w:val="a"/>
    <w:rsid w:val="00EE1517"/>
    <w:pPr>
      <w:widowControl/>
      <w:tabs>
        <w:tab w:val="left" w:pos="709"/>
      </w:tabs>
      <w:autoSpaceDE/>
      <w:autoSpaceDN/>
    </w:pPr>
    <w:rPr>
      <w:rFonts w:ascii="Tahoma" w:hAnsi="Tahoma"/>
      <w:sz w:val="24"/>
      <w:szCs w:val="24"/>
      <w:lang w:val="pl-PL" w:eastAsia="pl-PL"/>
    </w:rPr>
  </w:style>
  <w:style w:type="paragraph" w:styleId="af">
    <w:name w:val="Plain Text"/>
    <w:basedOn w:val="a"/>
    <w:link w:val="af0"/>
    <w:rsid w:val="00EE1517"/>
    <w:pPr>
      <w:widowControl/>
      <w:autoSpaceDE/>
      <w:autoSpaceDN/>
    </w:pPr>
    <w:rPr>
      <w:rFonts w:ascii="Courier New" w:hAnsi="Courier New" w:cs="Courier New"/>
      <w:sz w:val="20"/>
      <w:szCs w:val="20"/>
      <w:lang w:val="bg-BG" w:eastAsia="bg-BG"/>
    </w:rPr>
  </w:style>
  <w:style w:type="character" w:customStyle="1" w:styleId="af0">
    <w:name w:val="Обикновен текст Знак"/>
    <w:basedOn w:val="a0"/>
    <w:link w:val="af"/>
    <w:rsid w:val="00EE1517"/>
    <w:rPr>
      <w:rFonts w:ascii="Courier New" w:eastAsia="Times New Roman" w:hAnsi="Courier New" w:cs="Courier New"/>
      <w:sz w:val="20"/>
      <w:szCs w:val="20"/>
      <w:lang w:eastAsia="bg-BG"/>
    </w:rPr>
  </w:style>
  <w:style w:type="paragraph" w:customStyle="1" w:styleId="CharChar3CharChar">
    <w:name w:val="Char Char3 Знак Знак Char Char"/>
    <w:basedOn w:val="a"/>
    <w:rsid w:val="00EE1517"/>
    <w:pPr>
      <w:widowControl/>
      <w:tabs>
        <w:tab w:val="left" w:pos="709"/>
      </w:tabs>
      <w:autoSpaceDE/>
      <w:autoSpaceDN/>
    </w:pPr>
    <w:rPr>
      <w:rFonts w:ascii="Tahoma" w:hAnsi="Tahoma"/>
      <w:sz w:val="24"/>
      <w:szCs w:val="24"/>
      <w:lang w:val="pl-PL" w:eastAsia="pl-PL"/>
    </w:rPr>
  </w:style>
  <w:style w:type="paragraph" w:styleId="af1">
    <w:name w:val="Normal (Web)"/>
    <w:basedOn w:val="a"/>
    <w:rsid w:val="00EE1517"/>
    <w:pPr>
      <w:widowControl/>
      <w:autoSpaceDE/>
      <w:autoSpaceDN/>
      <w:spacing w:before="100" w:beforeAutospacing="1" w:after="100" w:afterAutospacing="1"/>
    </w:pPr>
    <w:rPr>
      <w:sz w:val="24"/>
      <w:szCs w:val="24"/>
      <w:lang w:val="bg-BG" w:eastAsia="bg-BG"/>
    </w:rPr>
  </w:style>
  <w:style w:type="paragraph" w:customStyle="1" w:styleId="CharChar3">
    <w:name w:val="Char Char3"/>
    <w:basedOn w:val="a"/>
    <w:rsid w:val="00EE1517"/>
    <w:pPr>
      <w:widowControl/>
      <w:tabs>
        <w:tab w:val="left" w:pos="709"/>
      </w:tabs>
      <w:autoSpaceDE/>
      <w:autoSpaceDN/>
    </w:pPr>
    <w:rPr>
      <w:rFonts w:ascii="Tahoma" w:hAnsi="Tahoma"/>
      <w:sz w:val="24"/>
      <w:szCs w:val="24"/>
      <w:lang w:val="pl-PL" w:eastAsia="pl-PL"/>
    </w:rPr>
  </w:style>
  <w:style w:type="paragraph" w:customStyle="1" w:styleId="CharCharCharChar">
    <w:name w:val="Char Char Знак Знак Знак Знак Char Char Знак Знак"/>
    <w:basedOn w:val="a"/>
    <w:semiHidden/>
    <w:rsid w:val="00EE1517"/>
    <w:pPr>
      <w:widowControl/>
      <w:tabs>
        <w:tab w:val="left" w:pos="709"/>
      </w:tabs>
      <w:autoSpaceDE/>
      <w:autoSpaceDN/>
    </w:pPr>
    <w:rPr>
      <w:rFonts w:ascii="Futura Bk" w:hAnsi="Futura Bk"/>
      <w:sz w:val="24"/>
      <w:szCs w:val="24"/>
      <w:lang w:val="pl-PL" w:eastAsia="pl-PL"/>
    </w:rPr>
  </w:style>
  <w:style w:type="character" w:styleId="af2">
    <w:name w:val="annotation reference"/>
    <w:rsid w:val="00EE1517"/>
    <w:rPr>
      <w:sz w:val="16"/>
      <w:szCs w:val="16"/>
    </w:rPr>
  </w:style>
  <w:style w:type="paragraph" w:styleId="af3">
    <w:name w:val="annotation text"/>
    <w:basedOn w:val="a"/>
    <w:link w:val="af4"/>
    <w:rsid w:val="00EE1517"/>
    <w:pPr>
      <w:widowControl/>
      <w:autoSpaceDE/>
      <w:autoSpaceDN/>
    </w:pPr>
    <w:rPr>
      <w:sz w:val="20"/>
      <w:szCs w:val="20"/>
      <w:lang w:val="bg-BG" w:eastAsia="bg-BG"/>
    </w:rPr>
  </w:style>
  <w:style w:type="character" w:customStyle="1" w:styleId="af4">
    <w:name w:val="Текст на коментар Знак"/>
    <w:basedOn w:val="a0"/>
    <w:link w:val="af3"/>
    <w:rsid w:val="00EE1517"/>
    <w:rPr>
      <w:rFonts w:eastAsia="Times New Roman" w:cs="Times New Roman"/>
      <w:sz w:val="20"/>
      <w:szCs w:val="20"/>
      <w:lang w:eastAsia="bg-BG"/>
    </w:rPr>
  </w:style>
  <w:style w:type="paragraph" w:styleId="af5">
    <w:name w:val="annotation subject"/>
    <w:basedOn w:val="af3"/>
    <w:next w:val="af3"/>
    <w:link w:val="af6"/>
    <w:rsid w:val="00EE1517"/>
    <w:rPr>
      <w:b/>
      <w:bCs/>
      <w:lang w:val="x-none" w:eastAsia="x-none"/>
    </w:rPr>
  </w:style>
  <w:style w:type="character" w:customStyle="1" w:styleId="af6">
    <w:name w:val="Предмет на коментар Знак"/>
    <w:basedOn w:val="af4"/>
    <w:link w:val="af5"/>
    <w:rsid w:val="00EE1517"/>
    <w:rPr>
      <w:rFonts w:eastAsia="Times New Roman" w:cs="Times New Roman"/>
      <w:b/>
      <w:bCs/>
      <w:sz w:val="20"/>
      <w:szCs w:val="20"/>
      <w:lang w:val="x-none" w:eastAsia="x-none"/>
    </w:rPr>
  </w:style>
  <w:style w:type="paragraph" w:styleId="af7">
    <w:name w:val="Title"/>
    <w:basedOn w:val="a"/>
    <w:link w:val="af8"/>
    <w:qFormat/>
    <w:rsid w:val="00EE1517"/>
    <w:pPr>
      <w:widowControl/>
      <w:autoSpaceDE/>
      <w:autoSpaceDN/>
      <w:jc w:val="center"/>
    </w:pPr>
    <w:rPr>
      <w:b/>
      <w:sz w:val="28"/>
      <w:szCs w:val="20"/>
      <w:lang w:val="x-none"/>
    </w:rPr>
  </w:style>
  <w:style w:type="character" w:customStyle="1" w:styleId="af8">
    <w:name w:val="Заглавие Знак"/>
    <w:basedOn w:val="a0"/>
    <w:link w:val="af7"/>
    <w:rsid w:val="00EE1517"/>
    <w:rPr>
      <w:rFonts w:eastAsia="Times New Roman" w:cs="Times New Roman"/>
      <w:b/>
      <w:sz w:val="28"/>
      <w:szCs w:val="20"/>
      <w:lang w:val="x-none"/>
    </w:rPr>
  </w:style>
  <w:style w:type="character" w:styleId="HTML">
    <w:name w:val="HTML Cite"/>
    <w:rsid w:val="00EE1517"/>
    <w:rPr>
      <w:rFonts w:cs="Times New Roman"/>
      <w:i/>
      <w:iCs/>
    </w:rPr>
  </w:style>
  <w:style w:type="numbering" w:customStyle="1" w:styleId="10">
    <w:name w:val="Образец 1"/>
    <w:rsid w:val="00EE1517"/>
    <w:pPr>
      <w:numPr>
        <w:numId w:val="18"/>
      </w:numPr>
    </w:pPr>
  </w:style>
  <w:style w:type="numbering" w:customStyle="1" w:styleId="1">
    <w:name w:val="Образец №1"/>
    <w:rsid w:val="00EE1517"/>
    <w:pPr>
      <w:numPr>
        <w:numId w:val="19"/>
      </w:numPr>
    </w:pPr>
  </w:style>
  <w:style w:type="paragraph" w:customStyle="1" w:styleId="Default">
    <w:name w:val="Default"/>
    <w:rsid w:val="00EE1517"/>
    <w:pPr>
      <w:autoSpaceDE w:val="0"/>
      <w:autoSpaceDN w:val="0"/>
      <w:adjustRightInd w:val="0"/>
      <w:jc w:val="left"/>
    </w:pPr>
    <w:rPr>
      <w:rFonts w:eastAsia="Times New Roman" w:cs="Times New Roman"/>
      <w:color w:val="000000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462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bshtina@ob-shabla.org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shabla.b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habla.bg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16</Pages>
  <Words>5671</Words>
  <Characters>32330</Characters>
  <Application>Microsoft Office Word</Application>
  <DocSecurity>0</DocSecurity>
  <Lines>269</Lines>
  <Paragraphs>75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</dc:creator>
  <cp:lastModifiedBy>Atanasov</cp:lastModifiedBy>
  <cp:revision>32</cp:revision>
  <cp:lastPrinted>2020-03-19T12:27:00Z</cp:lastPrinted>
  <dcterms:created xsi:type="dcterms:W3CDTF">2020-02-01T13:14:00Z</dcterms:created>
  <dcterms:modified xsi:type="dcterms:W3CDTF">2020-03-19T12:30:00Z</dcterms:modified>
</cp:coreProperties>
</file>