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546" w:rsidRPr="00EE1E8E" w:rsidRDefault="002C0F20" w:rsidP="00C25546">
      <w:pPr>
        <w:keepNext/>
        <w:keepLines/>
        <w:widowControl/>
        <w:autoSpaceDE/>
        <w:autoSpaceDN/>
        <w:spacing w:line="276" w:lineRule="auto"/>
        <w:ind w:left="6372" w:firstLine="7"/>
        <w:jc w:val="right"/>
        <w:outlineLvl w:val="1"/>
        <w:rPr>
          <w:rFonts w:eastAsia="SimSun"/>
          <w:b/>
          <w:lang w:val="bg-BG" w:eastAsia="bg-BG"/>
        </w:rPr>
      </w:pPr>
      <w:bookmarkStart w:id="0" w:name="_Toc484348303"/>
      <w:r w:rsidRPr="00EE1E8E">
        <w:rPr>
          <w:rFonts w:eastAsia="MS ??"/>
          <w:b/>
          <w:i/>
          <w:lang w:val="bg-BG" w:eastAsia="bg-BG"/>
        </w:rPr>
        <w:t xml:space="preserve">Образец </w:t>
      </w:r>
      <w:r w:rsidR="00C25546" w:rsidRPr="00EE1E8E">
        <w:rPr>
          <w:rFonts w:eastAsia="SimSun"/>
          <w:b/>
          <w:lang w:val="bg-BG" w:eastAsia="bg-BG"/>
        </w:rPr>
        <w:t xml:space="preserve">№ </w:t>
      </w:r>
      <w:r w:rsidRPr="00EE1E8E">
        <w:rPr>
          <w:rFonts w:eastAsia="SimSun"/>
          <w:b/>
          <w:lang w:val="bg-BG" w:eastAsia="bg-BG"/>
        </w:rPr>
        <w:t>2</w:t>
      </w:r>
      <w:r w:rsidR="00C25546" w:rsidRPr="00EE1E8E">
        <w:rPr>
          <w:rFonts w:eastAsia="SimSun"/>
          <w:b/>
          <w:lang w:val="bg-BG" w:eastAsia="bg-BG"/>
        </w:rPr>
        <w:t xml:space="preserve"> </w:t>
      </w:r>
      <w:bookmarkEnd w:id="0"/>
    </w:p>
    <w:p w:rsidR="00C25546" w:rsidRPr="00EE1E8E" w:rsidRDefault="00C25546" w:rsidP="00C25546">
      <w:pPr>
        <w:widowControl/>
        <w:autoSpaceDE/>
        <w:autoSpaceDN/>
        <w:spacing w:line="276" w:lineRule="auto"/>
        <w:jc w:val="center"/>
        <w:rPr>
          <w:rFonts w:eastAsiaTheme="minorHAnsi"/>
          <w:b/>
          <w:sz w:val="28"/>
          <w:szCs w:val="28"/>
          <w:lang w:val="bg-BG"/>
        </w:rPr>
      </w:pPr>
      <w:r w:rsidRPr="00EE1E8E">
        <w:rPr>
          <w:rFonts w:eastAsiaTheme="minorHAnsi"/>
          <w:b/>
          <w:sz w:val="28"/>
          <w:szCs w:val="28"/>
          <w:lang w:val="bg-BG"/>
        </w:rPr>
        <w:t>ДЕКЛАРАЦИЯ ПО ЧЛ. 192, АЛ.3 ОТ ЗОП</w:t>
      </w:r>
    </w:p>
    <w:p w:rsidR="00C25546" w:rsidRDefault="00C25546" w:rsidP="00C25546">
      <w:pPr>
        <w:widowControl/>
        <w:autoSpaceDE/>
        <w:autoSpaceDN/>
        <w:spacing w:line="276" w:lineRule="auto"/>
        <w:jc w:val="center"/>
        <w:rPr>
          <w:rFonts w:eastAsiaTheme="minorHAnsi"/>
          <w:b/>
          <w:lang w:val="bg-BG"/>
        </w:rPr>
      </w:pPr>
      <w:r w:rsidRPr="00EE1E8E">
        <w:rPr>
          <w:rFonts w:eastAsiaTheme="minorHAnsi"/>
          <w:b/>
          <w:lang w:val="bg-BG"/>
        </w:rPr>
        <w:t>ДАННИ ЗА ОБЩЕСТВЕНАТА ПОРЪЧКА</w:t>
      </w:r>
    </w:p>
    <w:p w:rsidR="00D16F75" w:rsidRPr="00EE1E8E" w:rsidRDefault="00D16F75" w:rsidP="00C25546">
      <w:pPr>
        <w:widowControl/>
        <w:autoSpaceDE/>
        <w:autoSpaceDN/>
        <w:spacing w:line="276" w:lineRule="auto"/>
        <w:jc w:val="center"/>
        <w:rPr>
          <w:rFonts w:eastAsiaTheme="minorHAnsi"/>
          <w:b/>
          <w:lang w:val="bg-BG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 xml:space="preserve">ВЪЗЛОЖИТЕЛ:  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>ОБЩИНА ШАБЛА</w:t>
            </w:r>
          </w:p>
        </w:tc>
      </w:tr>
      <w:tr w:rsidR="00C25546" w:rsidRPr="00EE1E8E" w:rsidTr="00EE1E8E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>ПРЕДМЕТ НА ОБЩЕСТВЕНАТА ПОРЪЧКА: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lang w:val="bg-BG" w:eastAsia="bg-BG"/>
              </w:rPr>
            </w:pPr>
            <w:r w:rsidRPr="00EE1E8E">
              <w:rPr>
                <w:lang w:val="bg-BG" w:eastAsia="bg-BG"/>
              </w:rPr>
              <w:t xml:space="preserve">СТРОИТЕЛНО-МОНТАЖНИ РАБОТИ НА ОБЕКТ „МОРСКИ КЛУБ В УПИ XIII, КВ. 9 ПО ПУП-ПР НА СО „КАРИЯ” по проект: „Изграждане на Морски клуб в рибарско селище </w:t>
            </w:r>
            <w:proofErr w:type="spellStart"/>
            <w:r w:rsidRPr="00EE1E8E">
              <w:rPr>
                <w:lang w:val="bg-BG" w:eastAsia="bg-BG"/>
              </w:rPr>
              <w:t>Кария</w:t>
            </w:r>
            <w:proofErr w:type="spellEnd"/>
            <w:r w:rsidRPr="00EE1E8E">
              <w:rPr>
                <w:lang w:val="bg-BG" w:eastAsia="bg-BG"/>
              </w:rPr>
              <w:t>, община Шабла”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      </w:r>
          </w:p>
        </w:tc>
      </w:tr>
    </w:tbl>
    <w:p w:rsidR="00D16F75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sz w:val="24"/>
          <w:lang w:val="bg-BG" w:eastAsia="bg-BG"/>
        </w:rPr>
      </w:pPr>
    </w:p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sz w:val="24"/>
          <w:lang w:val="bg-BG" w:eastAsia="bg-BG"/>
        </w:rPr>
      </w:pPr>
      <w:r w:rsidRPr="00EE1E8E">
        <w:rPr>
          <w:rFonts w:eastAsia="Calibri"/>
          <w:b/>
          <w:sz w:val="24"/>
          <w:lang w:val="bg-BG" w:eastAsia="bg-BG"/>
        </w:rPr>
        <w:t>ЧАСТ ПЪРВА</w:t>
      </w:r>
    </w:p>
    <w:p w:rsidR="00C25546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4"/>
          <w:lang w:val="bg-BG" w:eastAsia="bg-BG"/>
        </w:rPr>
      </w:pPr>
      <w:r w:rsidRPr="00EE1E8E">
        <w:rPr>
          <w:rFonts w:eastAsia="Calibri"/>
          <w:b/>
          <w:smallCaps/>
          <w:sz w:val="24"/>
          <w:lang w:val="bg-BG" w:eastAsia="bg-BG"/>
        </w:rPr>
        <w:t>А: Информация за икономическия оператор</w:t>
      </w:r>
    </w:p>
    <w:p w:rsidR="00D16F75" w:rsidRPr="00EE1E8E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4"/>
          <w:lang w:val="bg-BG" w:eastAsia="bg-BG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Идентификация:</w:t>
            </w:r>
          </w:p>
        </w:tc>
        <w:tc>
          <w:tcPr>
            <w:tcW w:w="5103" w:type="dxa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spacing w:before="120" w:after="120"/>
              <w:rPr>
                <w:rFonts w:eastAsia="Calibri"/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b/>
                <w:i/>
                <w:sz w:val="24"/>
                <w:szCs w:val="24"/>
                <w:lang w:val="bg-BG" w:eastAsia="bg-BG"/>
              </w:rPr>
              <w:t>Отговор: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ind w:left="850" w:hanging="850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Наименование: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   ]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ЕИК; БУЛСТАТ или друг идентификационен номер, ако е приложимо: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Идентификационен номер по ДДС, ако е необходимо и приложимо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   ]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   ]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Пощенски адрес: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Лице или лица за контакт: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Телефон: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Ел. поща: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Интернет адрес (уеб адрес) (</w:t>
            </w:r>
            <w:r w:rsidRPr="00EE1E8E">
              <w:rPr>
                <w:rFonts w:eastAsia="Calibri"/>
                <w:i/>
                <w:sz w:val="24"/>
                <w:szCs w:val="24"/>
                <w:lang w:val="bg-BG" w:eastAsia="bg-BG"/>
              </w:rPr>
              <w:t>ако е приложимо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):</w:t>
            </w:r>
          </w:p>
        </w:tc>
        <w:tc>
          <w:tcPr>
            <w:tcW w:w="5103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[……]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[……]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[……]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Форма на участие:</w:t>
            </w:r>
          </w:p>
        </w:tc>
        <w:tc>
          <w:tcPr>
            <w:tcW w:w="5103" w:type="dxa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b/>
                <w:i/>
                <w:sz w:val="24"/>
                <w:szCs w:val="24"/>
                <w:lang w:val="bg-BG" w:eastAsia="bg-BG"/>
              </w:rPr>
              <w:t>Отговор: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Участникът обединение на физически и/или юридически лица ли е?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spacing w:before="120" w:after="120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[] Да [] Не</w:t>
            </w:r>
          </w:p>
        </w:tc>
      </w:tr>
      <w:tr w:rsidR="00C25546" w:rsidRPr="00EE1E8E" w:rsidTr="00EE1E8E">
        <w:trPr>
          <w:trHeight w:val="2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b/>
                <w:sz w:val="24"/>
                <w:szCs w:val="24"/>
                <w:lang w:val="bg-BG" w:eastAsia="bg-BG"/>
              </w:rPr>
              <w:t>Ако „да“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: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  <w:t>а) моля, посочете ролята на икономическия оператор в обединението (ръководител на групата, отговорник за конкретни задачи...):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  <w:t>б) моля, посочете другите икономически оператори, които участват заедно в обединението: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  <w:t xml:space="preserve">в) когато е приложимо, посочете името на 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lastRenderedPageBreak/>
              <w:t>обединението:</w:t>
            </w:r>
          </w:p>
        </w:tc>
        <w:tc>
          <w:tcPr>
            <w:tcW w:w="5103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lastRenderedPageBreak/>
              <w:br/>
              <w:t>а): [……]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  <w:t>б): [……]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br/>
              <w:t>в): [……]</w:t>
            </w:r>
          </w:p>
        </w:tc>
      </w:tr>
    </w:tbl>
    <w:p w:rsidR="00D16F75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4"/>
          <w:szCs w:val="24"/>
          <w:lang w:val="bg-BG" w:eastAsia="bg-BG"/>
        </w:rPr>
      </w:pPr>
    </w:p>
    <w:p w:rsidR="00C25546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4"/>
          <w:szCs w:val="24"/>
          <w:lang w:val="bg-BG" w:eastAsia="bg-BG"/>
        </w:rPr>
      </w:pPr>
      <w:r w:rsidRPr="00EE1E8E">
        <w:rPr>
          <w:rFonts w:eastAsia="Calibri"/>
          <w:b/>
          <w:smallCaps/>
          <w:sz w:val="24"/>
          <w:szCs w:val="24"/>
          <w:lang w:val="bg-BG" w:eastAsia="bg-BG"/>
        </w:rPr>
        <w:t>Б: Информация за представителите на икономическия оператор</w:t>
      </w:r>
      <w:r w:rsidRPr="00EE1E8E">
        <w:rPr>
          <w:rFonts w:eastAsia="Calibri"/>
          <w:b/>
          <w:smallCaps/>
          <w:sz w:val="24"/>
          <w:szCs w:val="24"/>
          <w:vertAlign w:val="superscript"/>
          <w:lang w:val="bg-BG" w:eastAsia="bg-BG"/>
        </w:rPr>
        <w:footnoteReference w:id="1"/>
      </w:r>
    </w:p>
    <w:p w:rsidR="00D16F75" w:rsidRPr="00EE1E8E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4"/>
          <w:szCs w:val="24"/>
          <w:lang w:val="bg-BG" w:eastAsia="bg-BG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Представителство:</w:t>
            </w:r>
          </w:p>
        </w:tc>
        <w:tc>
          <w:tcPr>
            <w:tcW w:w="5103" w:type="dxa"/>
            <w:shd w:val="clear" w:color="auto" w:fill="C6D9F1" w:themeFill="text2" w:themeFillTint="33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Отговор: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[……];</w:t>
            </w:r>
            <w:r w:rsidRPr="00EE1E8E">
              <w:rPr>
                <w:sz w:val="24"/>
                <w:szCs w:val="20"/>
                <w:lang w:val="bg-BG" w:eastAsia="bg-BG"/>
              </w:rPr>
              <w:br/>
              <w:t>[……]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Длъжност/Действащ в качеството си на: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Пощенски адрес: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Телефон: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Ел. поща: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  <w:tr w:rsidR="00C25546" w:rsidRPr="00EE1E8E" w:rsidTr="00EE1E8E">
        <w:trPr>
          <w:trHeight w:val="340"/>
        </w:trPr>
        <w:tc>
          <w:tcPr>
            <w:tcW w:w="4644" w:type="dxa"/>
            <w:shd w:val="clear" w:color="auto" w:fill="auto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</w:tbl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smallCaps/>
          <w:lang w:val="bg-BG" w:eastAsia="bg-BG"/>
        </w:rPr>
      </w:pPr>
      <w:r w:rsidRPr="00EE1E8E">
        <w:rPr>
          <w:rFonts w:eastAsia="Calibri"/>
          <w:b/>
          <w:smallCaps/>
          <w:lang w:val="bg-BG" w:eastAsia="bg-BG"/>
        </w:rPr>
        <w:t>В: Информация за подизпълнители</w:t>
      </w:r>
      <w:r w:rsidRPr="00EE1E8E">
        <w:rPr>
          <w:rFonts w:eastAsia="Calibri"/>
          <w:b/>
          <w:smallCaps/>
          <w:vertAlign w:val="superscript"/>
          <w:lang w:val="bg-BG" w:eastAsia="bg-BG"/>
        </w:rPr>
        <w:t xml:space="preserve"> </w:t>
      </w:r>
      <w:r w:rsidRPr="00EE1E8E">
        <w:rPr>
          <w:rFonts w:eastAsia="Calibri"/>
          <w:b/>
          <w:smallCaps/>
          <w:vertAlign w:val="superscript"/>
          <w:lang w:val="bg-BG"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c>
          <w:tcPr>
            <w:tcW w:w="4644" w:type="dxa"/>
            <w:shd w:val="clear" w:color="auto" w:fill="C6D9F1" w:themeFill="text2" w:themeFillTint="33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Възлагане на подизпълнител:</w:t>
            </w:r>
          </w:p>
        </w:tc>
        <w:tc>
          <w:tcPr>
            <w:tcW w:w="5103" w:type="dxa"/>
            <w:shd w:val="clear" w:color="auto" w:fill="C6D9F1" w:themeFill="text2" w:themeFillTint="33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 xml:space="preserve">Икономическият оператор ще използва ли подизпълнител/и?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[]Да []Не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Ако да, моля посочете наименованията на предлаганите подизпълнител/и, дейности, които ще изпълняват и дял от предмета на поръчката: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</w:tc>
      </w:tr>
    </w:tbl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  <w:r w:rsidRPr="00EE1E8E">
        <w:rPr>
          <w:rFonts w:eastAsia="Calibri"/>
          <w:b/>
          <w:lang w:val="bg-BG" w:eastAsia="bg-BG"/>
        </w:rPr>
        <w:t>ЧАСТ ВТОРА</w:t>
      </w:r>
    </w:p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  <w:r w:rsidRPr="00EE1E8E">
        <w:rPr>
          <w:rFonts w:eastAsia="Calibri"/>
          <w:b/>
          <w:lang w:val="bg-BG" w:eastAsia="bg-BG"/>
        </w:rPr>
        <w:t xml:space="preserve">ОСНОВАНИЯ ЗА ОТСТРАНЯВАНЕ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781"/>
      </w:tblGrid>
      <w:tr w:rsidR="00C25546" w:rsidRPr="00EE1E8E" w:rsidTr="00EE1E8E">
        <w:tc>
          <w:tcPr>
            <w:tcW w:w="4644" w:type="dxa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Основания за отстраняване по чл. 54, ал. 1 от ЗОП:</w:t>
            </w:r>
          </w:p>
        </w:tc>
        <w:tc>
          <w:tcPr>
            <w:tcW w:w="5103" w:type="dxa"/>
            <w:gridSpan w:val="2"/>
            <w:shd w:val="clear" w:color="auto" w:fill="C6D9F1" w:themeFill="text2" w:themeFillTint="33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tabs>
                <w:tab w:val="left" w:pos="426"/>
              </w:tabs>
              <w:autoSpaceDE/>
              <w:autoSpaceDN/>
              <w:spacing w:after="200" w:line="276" w:lineRule="auto"/>
              <w:ind w:left="0" w:firstLine="142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Представляващите на икономическият оператор осъдени ли са с влязла в сила присъда за престъпление по чл. 108а, чл. 159а - 159г, чл. 172, чл. 192а, чл. 194 - 217, чл. 219 - 252, чл. 253 - 260, чл. 301 - 307, чл. 321, 321а и чл. 352 - 353е от Наказателния кодекс? (чл.54, ал.1,т.1 от ЗОП);</w:t>
            </w:r>
          </w:p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tabs>
                <w:tab w:val="left" w:pos="426"/>
              </w:tabs>
              <w:autoSpaceDE/>
              <w:autoSpaceDN/>
              <w:spacing w:after="200" w:line="276" w:lineRule="auto"/>
              <w:ind w:left="0" w:firstLine="142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Представляващите на икономическият оператор осъдени ли са с влязла в сила присъда за престъпление, аналогично на тези по т. 1, в друга държава членка или </w:t>
            </w:r>
            <w:r w:rsidRPr="00EE1E8E">
              <w:rPr>
                <w:sz w:val="24"/>
                <w:szCs w:val="20"/>
                <w:lang w:val="bg-BG" w:eastAsia="bg-BG"/>
              </w:rPr>
              <w:lastRenderedPageBreak/>
              <w:t>трета страна? (чл.54, ал.1,т.2 от ЗОП);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lastRenderedPageBreak/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spacing w:after="200" w:line="276" w:lineRule="auto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spacing w:after="200" w:line="276" w:lineRule="auto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spacing w:after="200" w:line="276" w:lineRule="auto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spacing w:after="200" w:line="276" w:lineRule="auto"/>
              <w:rPr>
                <w:sz w:val="24"/>
                <w:szCs w:val="20"/>
                <w:lang w:val="bg-BG" w:eastAsia="bg-BG"/>
              </w:rPr>
            </w:pP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sz w:val="24"/>
                <w:szCs w:val="20"/>
                <w:lang w:val="bg-BG" w:eastAsia="bg-BG"/>
              </w:rPr>
              <w:lastRenderedPageBreak/>
              <w:t>Ако „да“</w:t>
            </w:r>
            <w:r w:rsidRPr="00EE1E8E">
              <w:rPr>
                <w:sz w:val="24"/>
                <w:szCs w:val="20"/>
                <w:lang w:val="bg-BG" w:eastAsia="bg-BG"/>
              </w:rPr>
              <w:t>, моля посочете: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 дата на присъдата , състав на престъпление по Наказателния кодекс;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б) посочете лицето, което е осъдено;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дата [ ], основание по НК: [ ]</w:t>
            </w:r>
          </w:p>
          <w:p w:rsidR="00C25546" w:rsidRPr="00EE1E8E" w:rsidRDefault="00C25546" w:rsidP="00C25546">
            <w:pPr>
              <w:widowControl/>
              <w:autoSpaceDE/>
              <w:autoSpaceDN/>
              <w:spacing w:before="240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б) [ ……… 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 ? (чл.54, ал.1,т.3 от ЗОП);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</w:tc>
      </w:tr>
      <w:tr w:rsidR="00C25546" w:rsidRPr="00EE1E8E" w:rsidTr="00EE1E8E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sz w:val="24"/>
                <w:szCs w:val="20"/>
                <w:lang w:val="bg-BG" w:eastAsia="bg-BG"/>
              </w:rPr>
              <w:t>Ако „да“</w:t>
            </w:r>
            <w:r w:rsidRPr="00EE1E8E">
              <w:rPr>
                <w:sz w:val="24"/>
                <w:szCs w:val="20"/>
                <w:lang w:val="bg-BG" w:eastAsia="bg-BG"/>
              </w:rPr>
              <w:t>, моля посочете: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съответната страна или държава членка;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б) размер на дължимата сума;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sz w:val="24"/>
                <w:szCs w:val="20"/>
                <w:lang w:val="bg-BG" w:eastAsia="bg-BG"/>
              </w:rPr>
              <w:t>Данъци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sz w:val="24"/>
                <w:szCs w:val="20"/>
                <w:lang w:val="bg-BG" w:eastAsia="bg-BG"/>
              </w:rPr>
              <w:t>Социално-осигурителни вноски</w:t>
            </w:r>
          </w:p>
        </w:tc>
      </w:tr>
      <w:tr w:rsidR="00C25546" w:rsidRPr="00EE1E8E" w:rsidTr="00EE1E8E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sz w:val="24"/>
                <w:szCs w:val="20"/>
                <w:lang w:val="bg-BG"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[ ……… ]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б) [ ……… ]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Ако „да“ моля, опишете подробно  [ ……… ] 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[ ……… ]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б) [ ……… ]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Ако „да“ моля, опишете подробно  [ ……… 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Икономическия оператор участвал ли е в Пазарни консултации по чл. 44 от ЗОП или участвал ли е по друг начин в подготовката на обществената поръчка (във връзка с чл.54, ал.1,т.4 от ЗОП) </w:t>
            </w:r>
          </w:p>
          <w:p w:rsidR="00C25546" w:rsidRPr="00EE1E8E" w:rsidRDefault="00C25546" w:rsidP="00C25546">
            <w:pPr>
              <w:widowControl/>
              <w:autoSpaceDE/>
              <w:autoSpaceDN/>
              <w:ind w:left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Ако „да“ моля опишете подробно: 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[ ] Да   /   [ ] Не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 ……… 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Може ли Икономическия оператор да потвърди, че:</w:t>
            </w:r>
          </w:p>
          <w:p w:rsidR="00C25546" w:rsidRPr="00EE1E8E" w:rsidRDefault="00C25546" w:rsidP="00C25546">
            <w:pPr>
              <w:widowControl/>
              <w:autoSpaceDE/>
              <w:autoSpaceDN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а) не е 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Pr="00EE1E8E">
              <w:rPr>
                <w:sz w:val="24"/>
                <w:szCs w:val="20"/>
                <w:vertAlign w:val="superscript"/>
                <w:lang w:val="bg-BG" w:eastAsia="bg-BG"/>
              </w:rPr>
              <w:footnoteReference w:id="3"/>
            </w:r>
            <w:r w:rsidRPr="00EE1E8E">
              <w:rPr>
                <w:sz w:val="24"/>
                <w:szCs w:val="20"/>
                <w:lang w:val="bg-BG" w:eastAsia="bg-BG"/>
              </w:rPr>
              <w:t xml:space="preserve"> (чл.54, ал.1,т.5,6 „а“ от ЗОП);</w:t>
            </w:r>
          </w:p>
          <w:p w:rsidR="00C25546" w:rsidRPr="00EE1E8E" w:rsidRDefault="00C25546" w:rsidP="00C25546">
            <w:pPr>
              <w:widowControl/>
              <w:autoSpaceDE/>
              <w:autoSpaceDN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б) не е укрил изискваща се информация, свързана с удостоверяване липсата на </w:t>
            </w:r>
            <w:r w:rsidRPr="00EE1E8E">
              <w:rPr>
                <w:sz w:val="24"/>
                <w:szCs w:val="20"/>
                <w:lang w:val="bg-BG" w:eastAsia="bg-BG"/>
              </w:rPr>
              <w:lastRenderedPageBreak/>
              <w:t>основания за отстраняване или изпълнението на критериите за подбор</w:t>
            </w:r>
            <w:r w:rsidRPr="00EE1E8E">
              <w:rPr>
                <w:sz w:val="24"/>
                <w:szCs w:val="20"/>
                <w:vertAlign w:val="superscript"/>
                <w:lang w:val="bg-BG" w:eastAsia="bg-BG"/>
              </w:rPr>
              <w:footnoteReference w:id="4"/>
            </w:r>
            <w:r w:rsidRPr="00EE1E8E">
              <w:rPr>
                <w:sz w:val="24"/>
                <w:szCs w:val="20"/>
                <w:lang w:val="bg-BG" w:eastAsia="bg-BG"/>
              </w:rPr>
              <w:t xml:space="preserve"> (чл.54, ал.1,т.5,6 „б“ от ЗОП);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lastRenderedPageBreak/>
              <w:t xml:space="preserve">а) </w:t>
            </w: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б) 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</w:tc>
      </w:tr>
      <w:tr w:rsidR="00C25546" w:rsidRPr="00EE1E8E" w:rsidTr="00EE1E8E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lastRenderedPageBreak/>
              <w:t xml:space="preserve">Икономическия оператор извършил ли е </w:t>
            </w: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 ? (чл.54, ал.1,т.6 от ЗОП);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i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EE1E8E">
              <w:rPr>
                <w:i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</w:tc>
      </w:tr>
      <w:tr w:rsidR="00C25546" w:rsidRPr="00EE1E8E" w:rsidTr="00EE1E8E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Ако „да“ моля, опишете подробно 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 ……… 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D16F75" w:rsidP="00C25546">
            <w:pPr>
              <w:widowControl/>
              <w:numPr>
                <w:ilvl w:val="0"/>
                <w:numId w:val="19"/>
              </w:numPr>
              <w:autoSpaceDE/>
              <w:autoSpaceDN/>
              <w:spacing w:after="200" w:line="276" w:lineRule="auto"/>
              <w:ind w:left="0" w:firstLine="284"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>
              <w:rPr>
                <w:sz w:val="24"/>
                <w:szCs w:val="20"/>
                <w:lang w:val="bg-BG" w:eastAsia="bg-BG"/>
              </w:rPr>
              <w:t xml:space="preserve">За </w:t>
            </w:r>
            <w:r w:rsidR="00C25546" w:rsidRPr="00EE1E8E">
              <w:rPr>
                <w:sz w:val="24"/>
                <w:szCs w:val="20"/>
                <w:lang w:val="bg-BG" w:eastAsia="bg-BG"/>
              </w:rPr>
              <w:t>представляващите на икономическия оператор налице ли е конфликт на интереси</w:t>
            </w:r>
            <w:r w:rsidR="00C25546" w:rsidRPr="00EE1E8E">
              <w:rPr>
                <w:sz w:val="24"/>
                <w:szCs w:val="20"/>
                <w:vertAlign w:val="superscript"/>
                <w:lang w:val="bg-BG" w:eastAsia="bg-BG"/>
              </w:rPr>
              <w:footnoteReference w:id="5"/>
            </w:r>
            <w:r w:rsidR="00C25546" w:rsidRPr="00EE1E8E">
              <w:rPr>
                <w:sz w:val="24"/>
                <w:szCs w:val="20"/>
                <w:lang w:val="bg-BG" w:eastAsia="bg-BG"/>
              </w:rPr>
              <w:t>, който не може да бъде отстранен ? (чл.54, ал.1,т.7 от ЗОП);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Ако „да“, моля опишете подробно;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 ……… 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Специфични национални основания за изключване</w:t>
            </w:r>
          </w:p>
        </w:tc>
        <w:tc>
          <w:tcPr>
            <w:tcW w:w="5103" w:type="dxa"/>
            <w:gridSpan w:val="2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 xml:space="preserve">По отношение на икономическия оператор налице ли са </w:t>
            </w:r>
            <w:r w:rsidRPr="00EE1E8E">
              <w:rPr>
                <w:b/>
                <w:sz w:val="24"/>
                <w:szCs w:val="24"/>
                <w:lang w:val="bg-BG" w:eastAsia="bg-BG"/>
              </w:rPr>
              <w:t>специфичните национални основания за отстраняване</w:t>
            </w:r>
            <w:r w:rsidRPr="00EE1E8E">
              <w:rPr>
                <w:sz w:val="24"/>
                <w:szCs w:val="24"/>
                <w:lang w:val="bg-BG"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Pr="00EE1E8E">
              <w:rPr>
                <w:sz w:val="24"/>
                <w:szCs w:val="24"/>
                <w:vertAlign w:val="superscript"/>
                <w:lang w:val="bg-BG" w:eastAsia="bg-BG"/>
              </w:rPr>
              <w:footnoteReference w:id="6"/>
            </w:r>
            <w:r w:rsidRPr="00EE1E8E">
              <w:rPr>
                <w:sz w:val="24"/>
                <w:szCs w:val="24"/>
                <w:lang w:val="bg-BG" w:eastAsia="bg-BG"/>
              </w:rPr>
              <w:t>?</w:t>
            </w:r>
          </w:p>
          <w:p w:rsidR="00C25546" w:rsidRPr="00EE1E8E" w:rsidRDefault="00C25546" w:rsidP="00C25546">
            <w:pPr>
              <w:widowControl/>
              <w:autoSpaceDE/>
              <w:autoSpaceDN/>
              <w:contextualSpacing/>
              <w:jc w:val="both"/>
              <w:rPr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i/>
                <w:sz w:val="24"/>
                <w:szCs w:val="24"/>
                <w:lang w:val="bg-BG" w:eastAsia="bg-BG"/>
              </w:rPr>
              <w:t>Ако „да“, икономическия оператор предприел ли е мерки за надеждност?</w:t>
            </w:r>
          </w:p>
          <w:p w:rsidR="00C25546" w:rsidRPr="00EE1E8E" w:rsidRDefault="00C25546" w:rsidP="00C25546">
            <w:pPr>
              <w:widowControl/>
              <w:autoSpaceDE/>
              <w:autoSpaceDN/>
              <w:contextualSpacing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i/>
                <w:sz w:val="24"/>
                <w:szCs w:val="24"/>
                <w:lang w:val="bg-BG" w:eastAsia="bg-BG"/>
              </w:rPr>
              <w:t>Ако „да“, моля посочете предприетите мерки;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 xml:space="preserve">[ ] Да [ ] Не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 ……… ]</w:t>
            </w:r>
          </w:p>
        </w:tc>
      </w:tr>
    </w:tbl>
    <w:p w:rsidR="00D16F75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</w:p>
    <w:p w:rsidR="00D16F75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</w:p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  <w:r w:rsidRPr="00EE1E8E">
        <w:rPr>
          <w:rFonts w:eastAsia="Calibri"/>
          <w:b/>
          <w:lang w:val="bg-BG" w:eastAsia="bg-BG"/>
        </w:rPr>
        <w:t>ЧАСТ ТРЕТА: КРИТЕРИЙ ЗА ПОДБОР</w:t>
      </w:r>
      <w:r w:rsidRPr="00EE1E8E">
        <w:rPr>
          <w:rFonts w:eastAsia="Calibri"/>
          <w:b/>
          <w:vertAlign w:val="superscript"/>
          <w:lang w:val="bg-BG" w:eastAsia="bg-BG"/>
        </w:rPr>
        <w:footnoteReference w:id="7"/>
      </w:r>
    </w:p>
    <w:p w:rsidR="00C25546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  <w:r w:rsidRPr="00EE1E8E">
        <w:rPr>
          <w:rFonts w:eastAsia="Calibri"/>
          <w:b/>
          <w:lang w:val="bg-BG" w:eastAsia="bg-BG"/>
        </w:rPr>
        <w:t>А: ГОДНОСТ (ПРАВОСПОСОБНОСТ ЗА УПРАЖНЯВАНЕ НА ПРОФЕСИОНАЛНА ДЕЙНОСТ)</w:t>
      </w:r>
    </w:p>
    <w:p w:rsidR="00D16F75" w:rsidRPr="00EE1E8E" w:rsidRDefault="00D16F75" w:rsidP="00C25546">
      <w:pPr>
        <w:keepNext/>
        <w:widowControl/>
        <w:autoSpaceDE/>
        <w:autoSpaceDN/>
        <w:jc w:val="center"/>
        <w:rPr>
          <w:smallCaps/>
          <w:szCs w:val="20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c>
          <w:tcPr>
            <w:tcW w:w="4644" w:type="dxa"/>
            <w:shd w:val="clear" w:color="auto" w:fill="B8CCE4" w:themeFill="accent1" w:themeFillTint="66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Критерии</w:t>
            </w:r>
          </w:p>
        </w:tc>
        <w:tc>
          <w:tcPr>
            <w:tcW w:w="5103" w:type="dxa"/>
            <w:shd w:val="clear" w:color="auto" w:fill="B8CCE4" w:themeFill="accent1" w:themeFillTint="66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4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adjustRightInd w:val="0"/>
              <w:jc w:val="both"/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Икономическият оператор вписан ли е в съответен професионален или търговски регистър в държавата членка, в която е установен: (чл. 60, ал. 1 от ЗОП)</w:t>
            </w:r>
          </w:p>
          <w:p w:rsidR="00C25546" w:rsidRPr="00EE1E8E" w:rsidRDefault="00C25546" w:rsidP="00C25546">
            <w:pPr>
              <w:adjustRightInd w:val="0"/>
              <w:jc w:val="both"/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 xml:space="preserve"> [ ] Да   /   [ ] Не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sz w:val="24"/>
                <w:szCs w:val="24"/>
                <w:lang w:val="bg-BG" w:eastAsia="bg-BG"/>
              </w:rPr>
              <w:br/>
              <w:t xml:space="preserve"> 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(</w:t>
            </w:r>
            <w:r w:rsidRPr="00EE1E8E">
              <w:rPr>
                <w:i/>
                <w:sz w:val="24"/>
                <w:szCs w:val="24"/>
                <w:lang w:val="bg-BG" w:eastAsia="bg-BG"/>
              </w:rPr>
              <w:t>уеб адрес, орган или служба, издаващи документа, точно позоваване на документа</w:t>
            </w:r>
            <w:r w:rsidRPr="00EE1E8E">
              <w:rPr>
                <w:sz w:val="24"/>
                <w:szCs w:val="24"/>
                <w:lang w:val="bg-BG" w:eastAsia="bg-BG"/>
              </w:rPr>
              <w:t>):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i/>
                <w:sz w:val="24"/>
                <w:szCs w:val="24"/>
                <w:lang w:val="bg-BG" w:eastAsia="bg-BG"/>
              </w:rPr>
              <w:t>[……][……][……][……]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При обществена поръчка за услуга:</w:t>
            </w:r>
          </w:p>
          <w:p w:rsidR="00C25546" w:rsidRPr="00EE1E8E" w:rsidRDefault="00C25546" w:rsidP="00C25546">
            <w:pPr>
              <w:adjustRightInd w:val="0"/>
              <w:jc w:val="both"/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Необходимо ли е</w:t>
            </w:r>
            <w:r w:rsidRPr="00EE1E8E">
              <w:rPr>
                <w:rFonts w:eastAsiaTheme="minorHAnsi"/>
                <w:sz w:val="24"/>
                <w:szCs w:val="24"/>
                <w:highlight w:val="white"/>
                <w:shd w:val="clear" w:color="auto" w:fill="FEFEFE"/>
                <w:lang w:val="bg-BG"/>
              </w:rPr>
              <w:t xml:space="preserve"> специално разрешение или членство в определена организация,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 xml:space="preserve"> за да може икономическия оператор да изпълни съответната услуга</w:t>
            </w:r>
            <w:r w:rsidRPr="00EE1E8E">
              <w:rPr>
                <w:sz w:val="24"/>
                <w:szCs w:val="24"/>
                <w:lang w:val="bg-BG" w:eastAsia="bg-BG"/>
              </w:rPr>
              <w:t xml:space="preserve">? 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[] Да [] Не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 xml:space="preserve">Ако „да“ , моля опишете какво икономическия оператор притежава: </w:t>
            </w:r>
            <w:r w:rsidRPr="00EE1E8E">
              <w:rPr>
                <w:sz w:val="24"/>
                <w:szCs w:val="24"/>
                <w:lang w:val="bg-BG" w:eastAsia="bg-BG"/>
              </w:rPr>
              <w:br/>
              <w:t>[…] [ ] Да [ ] Не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br/>
              <w:t>(</w:t>
            </w:r>
            <w:r w:rsidRPr="00EE1E8E">
              <w:rPr>
                <w:i/>
                <w:sz w:val="24"/>
                <w:szCs w:val="24"/>
                <w:lang w:val="bg-BG" w:eastAsia="bg-BG"/>
              </w:rPr>
              <w:t>уеб адрес, орган или служба, издаващи документа, точно позоваване на документа</w:t>
            </w:r>
            <w:r w:rsidRPr="00EE1E8E">
              <w:rPr>
                <w:sz w:val="24"/>
                <w:szCs w:val="24"/>
                <w:lang w:val="bg-BG" w:eastAsia="bg-BG"/>
              </w:rPr>
              <w:t>):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i/>
                <w:sz w:val="24"/>
                <w:szCs w:val="24"/>
                <w:lang w:val="bg-BG" w:eastAsia="bg-BG"/>
              </w:rPr>
              <w:t>[……][……][……][……]</w:t>
            </w:r>
          </w:p>
        </w:tc>
      </w:tr>
    </w:tbl>
    <w:p w:rsidR="00C25546" w:rsidRPr="00EE1E8E" w:rsidRDefault="00C25546" w:rsidP="00C25546">
      <w:pPr>
        <w:widowControl/>
        <w:autoSpaceDE/>
        <w:autoSpaceDN/>
        <w:rPr>
          <w:sz w:val="20"/>
          <w:szCs w:val="20"/>
          <w:lang w:val="bg-BG" w:eastAsia="bg-BG"/>
        </w:rPr>
      </w:pPr>
    </w:p>
    <w:p w:rsidR="00C25546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8"/>
          <w:lang w:val="bg-BG" w:eastAsia="bg-BG"/>
        </w:rPr>
      </w:pPr>
      <w:r w:rsidRPr="00EE1E8E">
        <w:rPr>
          <w:rFonts w:eastAsia="Calibri"/>
          <w:b/>
          <w:smallCaps/>
          <w:sz w:val="28"/>
          <w:lang w:val="bg-BG" w:eastAsia="bg-BG"/>
        </w:rPr>
        <w:t>б: икономическо и финансово състояние</w:t>
      </w:r>
    </w:p>
    <w:p w:rsidR="00D16F75" w:rsidRPr="00EE1E8E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smallCaps/>
          <w:sz w:val="28"/>
          <w:lang w:val="bg-BG" w:eastAsia="bg-BG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c>
          <w:tcPr>
            <w:tcW w:w="4644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 xml:space="preserve">Критерии 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EE1E8E" w:rsidP="00C25546">
            <w:pPr>
              <w:widowControl/>
              <w:tabs>
                <w:tab w:val="left" w:pos="284"/>
              </w:tabs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>
              <w:rPr>
                <w:sz w:val="24"/>
                <w:szCs w:val="20"/>
                <w:lang w:val="bg-BG" w:eastAsia="bg-BG"/>
              </w:rPr>
              <w:t>1</w:t>
            </w:r>
            <w:r w:rsidR="00C25546" w:rsidRPr="00EE1E8E">
              <w:rPr>
                <w:sz w:val="24"/>
                <w:szCs w:val="20"/>
                <w:lang w:val="bg-BG" w:eastAsia="bg-BG"/>
              </w:rPr>
              <w:t>.Застрахователната сума по застрахователната полица за риска „професионална отговорност“  възлиза на: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( чл. 61, ал. 1, т. 2 от ЗОП)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[……],[……][……]валута</w:t>
            </w:r>
          </w:p>
          <w:p w:rsidR="00C25546" w:rsidRPr="00EE1E8E" w:rsidRDefault="00C25546" w:rsidP="00C25546">
            <w:pPr>
              <w:widowControl/>
              <w:autoSpaceDE/>
              <w:autoSpaceDN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№ на застрахователна полица, издател, срок на валидност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i/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i/>
                <w:sz w:val="24"/>
                <w:szCs w:val="24"/>
                <w:lang w:val="bg-BG" w:eastAsia="bg-BG"/>
              </w:rPr>
              <w:t>уеб адрес, орган или служба, издаващи документа, точно позоваване на документа</w:t>
            </w:r>
            <w:r w:rsidRPr="00EE1E8E">
              <w:rPr>
                <w:sz w:val="24"/>
                <w:szCs w:val="24"/>
                <w:lang w:val="bg-BG" w:eastAsia="bg-BG"/>
              </w:rPr>
              <w:t>):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i/>
                <w:sz w:val="24"/>
                <w:szCs w:val="24"/>
                <w:lang w:val="bg-BG" w:eastAsia="bg-BG"/>
              </w:rPr>
              <w:t>[……][……][……][……]</w:t>
            </w:r>
          </w:p>
        </w:tc>
      </w:tr>
    </w:tbl>
    <w:p w:rsidR="00D16F75" w:rsidRDefault="00D16F75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</w:p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  <w:r w:rsidRPr="00EE1E8E">
        <w:rPr>
          <w:rFonts w:eastAsia="Calibri"/>
          <w:b/>
          <w:lang w:val="bg-BG" w:eastAsia="bg-BG"/>
        </w:rPr>
        <w:t>В: ТЕХНИЧЕСКИ И ПРОФЕСИОНАЛНИ СПОСОБНОСТИ</w:t>
      </w:r>
    </w:p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C25546" w:rsidRPr="00EE1E8E" w:rsidTr="00EE1E8E">
        <w:tc>
          <w:tcPr>
            <w:tcW w:w="4644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 xml:space="preserve">Критерии </w:t>
            </w:r>
            <w:bookmarkStart w:id="1" w:name="_GoBack"/>
            <w:bookmarkEnd w:id="1"/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Отговор: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keepNext/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lastRenderedPageBreak/>
              <w:t>1а) При обществена поръчка за строителство:</w:t>
            </w:r>
          </w:p>
          <w:p w:rsidR="00C25546" w:rsidRPr="00EE1E8E" w:rsidRDefault="00C25546" w:rsidP="00C25546">
            <w:pPr>
              <w:keepNext/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През последните 5 години от датата на подаване на офертата икономическия оператор е извършил</w:t>
            </w: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 xml:space="preserve"> </w:t>
            </w: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>следните строителни дейности от конкретния вид: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( чл. 63, ал. 1, т. 1, б.“а“ от ЗОП)</w:t>
            </w:r>
          </w:p>
          <w:p w:rsidR="00C25546" w:rsidRPr="00EE1E8E" w:rsidRDefault="00C25546" w:rsidP="00C25546">
            <w:pPr>
              <w:keepNext/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rFonts w:eastAsia="Calibri"/>
                <w:sz w:val="24"/>
                <w:szCs w:val="24"/>
                <w:lang w:val="bg-BG" w:eastAsia="bg-BG"/>
              </w:rPr>
              <w:t xml:space="preserve">Ако съответните документи относно доброто изпълнение на строителните работи са </w:t>
            </w:r>
            <w:r w:rsidRPr="00EE1E8E">
              <w:rPr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на разположение в електронен формат моля посочете: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keepNext/>
              <w:widowControl/>
              <w:autoSpaceDE/>
              <w:autoSpaceDN/>
              <w:spacing w:after="200" w:line="276" w:lineRule="auto"/>
              <w:jc w:val="both"/>
              <w:rPr>
                <w:rFonts w:eastAsia="Calibri"/>
                <w:lang w:val="bg-BG" w:eastAsia="bg-BG"/>
              </w:rPr>
            </w:pPr>
            <w:r w:rsidRPr="00EE1E8E">
              <w:rPr>
                <w:rFonts w:eastAsia="Calibri"/>
                <w:lang w:val="bg-BG" w:eastAsia="bg-BG"/>
              </w:rPr>
              <w:t>Строителни работи:</w:t>
            </w: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1495"/>
              <w:gridCol w:w="1495"/>
            </w:tblGrid>
            <w:tr w:rsidR="00C25546" w:rsidRPr="00EE1E8E" w:rsidTr="00422B6F">
              <w:tc>
                <w:tcPr>
                  <w:tcW w:w="1872" w:type="dxa"/>
                </w:tcPr>
                <w:p w:rsidR="00422B6F" w:rsidRDefault="00C25546" w:rsidP="00422B6F">
                  <w:pPr>
                    <w:keepNext/>
                    <w:widowControl/>
                    <w:autoSpaceDE/>
                    <w:autoSpaceDN/>
                    <w:spacing w:line="276" w:lineRule="auto"/>
                    <w:jc w:val="both"/>
                    <w:rPr>
                      <w:rFonts w:ascii="Times New Roman" w:eastAsia="Calibri" w:hAnsi="Times New Roman"/>
                      <w:lang w:val="bg-BG" w:eastAsia="bg-BG"/>
                    </w:rPr>
                  </w:pPr>
                  <w:r w:rsidRPr="00EE1E8E">
                    <w:rPr>
                      <w:rFonts w:ascii="Times New Roman" w:eastAsia="Calibri" w:hAnsi="Times New Roman"/>
                      <w:lang w:val="bg-BG" w:eastAsia="bg-BG"/>
                    </w:rPr>
                    <w:t xml:space="preserve">Описание </w:t>
                  </w:r>
                </w:p>
                <w:p w:rsidR="00C25546" w:rsidRPr="00EE1E8E" w:rsidRDefault="00C25546" w:rsidP="00422B6F">
                  <w:pPr>
                    <w:keepNext/>
                    <w:widowControl/>
                    <w:autoSpaceDE/>
                    <w:autoSpaceDN/>
                    <w:spacing w:line="276" w:lineRule="auto"/>
                    <w:rPr>
                      <w:rFonts w:ascii="Times New Roman" w:eastAsia="Calibri" w:hAnsi="Times New Roman"/>
                      <w:lang w:val="bg-BG" w:eastAsia="bg-BG"/>
                    </w:rPr>
                  </w:pPr>
                  <w:r w:rsidRPr="00EE1E8E">
                    <w:rPr>
                      <w:rFonts w:ascii="Times New Roman" w:eastAsia="Calibri" w:hAnsi="Times New Roman"/>
                      <w:lang w:val="bg-BG" w:eastAsia="bg-BG"/>
                    </w:rPr>
                    <w:t>(вид, обем,място)</w:t>
                  </w:r>
                </w:p>
              </w:tc>
              <w:tc>
                <w:tcPr>
                  <w:tcW w:w="1495" w:type="dxa"/>
                  <w:vAlign w:val="center"/>
                </w:tcPr>
                <w:p w:rsidR="00C25546" w:rsidRPr="00EE1E8E" w:rsidRDefault="00C25546" w:rsidP="00422B6F">
                  <w:pPr>
                    <w:keepNext/>
                    <w:widowControl/>
                    <w:autoSpaceDE/>
                    <w:autoSpaceDN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lang w:val="bg-BG" w:eastAsia="bg-BG"/>
                    </w:rPr>
                  </w:pPr>
                  <w:r w:rsidRPr="00EE1E8E">
                    <w:rPr>
                      <w:rFonts w:ascii="Times New Roman" w:eastAsia="Calibri" w:hAnsi="Times New Roman"/>
                      <w:lang w:val="bg-BG" w:eastAsia="bg-BG"/>
                    </w:rPr>
                    <w:t>Дати</w:t>
                  </w:r>
                </w:p>
              </w:tc>
              <w:tc>
                <w:tcPr>
                  <w:tcW w:w="1495" w:type="dxa"/>
                  <w:vAlign w:val="center"/>
                </w:tcPr>
                <w:p w:rsidR="00C25546" w:rsidRPr="00EE1E8E" w:rsidRDefault="00C25546" w:rsidP="00422B6F">
                  <w:pPr>
                    <w:keepNext/>
                    <w:widowControl/>
                    <w:autoSpaceDE/>
                    <w:autoSpaceDN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lang w:val="bg-BG" w:eastAsia="bg-BG"/>
                    </w:rPr>
                  </w:pPr>
                  <w:r w:rsidRPr="00EE1E8E">
                    <w:rPr>
                      <w:rFonts w:ascii="Times New Roman" w:eastAsia="Calibri" w:hAnsi="Times New Roman"/>
                      <w:lang w:val="bg-BG" w:eastAsia="bg-BG"/>
                    </w:rPr>
                    <w:t>Стойност</w:t>
                  </w:r>
                </w:p>
              </w:tc>
            </w:tr>
            <w:tr w:rsidR="00C25546" w:rsidRPr="00EE1E8E" w:rsidTr="00422B6F">
              <w:tc>
                <w:tcPr>
                  <w:tcW w:w="1872" w:type="dxa"/>
                </w:tcPr>
                <w:p w:rsidR="00C25546" w:rsidRPr="00EE1E8E" w:rsidRDefault="00C25546" w:rsidP="00C25546">
                  <w:pPr>
                    <w:keepNext/>
                    <w:widowControl/>
                    <w:autoSpaceDE/>
                    <w:autoSpaceDN/>
                    <w:spacing w:after="200" w:line="276" w:lineRule="auto"/>
                    <w:jc w:val="both"/>
                    <w:rPr>
                      <w:rFonts w:ascii="Times New Roman" w:eastAsia="Calibri" w:hAnsi="Times New Roman"/>
                      <w:lang w:val="bg-BG" w:eastAsia="bg-BG"/>
                    </w:rPr>
                  </w:pPr>
                </w:p>
              </w:tc>
              <w:tc>
                <w:tcPr>
                  <w:tcW w:w="1495" w:type="dxa"/>
                </w:tcPr>
                <w:p w:rsidR="00C25546" w:rsidRPr="00EE1E8E" w:rsidRDefault="00C25546" w:rsidP="00C25546">
                  <w:pPr>
                    <w:keepNext/>
                    <w:widowControl/>
                    <w:autoSpaceDE/>
                    <w:autoSpaceDN/>
                    <w:spacing w:after="200" w:line="276" w:lineRule="auto"/>
                    <w:jc w:val="both"/>
                    <w:rPr>
                      <w:rFonts w:ascii="Times New Roman" w:eastAsia="Calibri" w:hAnsi="Times New Roman"/>
                      <w:lang w:val="bg-BG" w:eastAsia="bg-BG"/>
                    </w:rPr>
                  </w:pPr>
                </w:p>
              </w:tc>
              <w:tc>
                <w:tcPr>
                  <w:tcW w:w="1495" w:type="dxa"/>
                </w:tcPr>
                <w:p w:rsidR="00C25546" w:rsidRPr="00EE1E8E" w:rsidRDefault="00C25546" w:rsidP="00C25546">
                  <w:pPr>
                    <w:keepNext/>
                    <w:widowControl/>
                    <w:autoSpaceDE/>
                    <w:autoSpaceDN/>
                    <w:spacing w:after="200" w:line="276" w:lineRule="auto"/>
                    <w:jc w:val="both"/>
                    <w:rPr>
                      <w:rFonts w:ascii="Times New Roman" w:eastAsia="Calibri" w:hAnsi="Times New Roman"/>
                      <w:lang w:val="bg-BG" w:eastAsia="bg-BG"/>
                    </w:rPr>
                  </w:pPr>
                </w:p>
              </w:tc>
            </w:tr>
          </w:tbl>
          <w:p w:rsidR="00C25546" w:rsidRPr="00EE1E8E" w:rsidRDefault="00C25546" w:rsidP="00C25546">
            <w:pPr>
              <w:keepNext/>
              <w:widowControl/>
              <w:autoSpaceDE/>
              <w:autoSpaceDN/>
              <w:spacing w:after="200" w:line="276" w:lineRule="auto"/>
              <w:jc w:val="both"/>
              <w:rPr>
                <w:rFonts w:eastAsia="Calibri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i/>
                <w:sz w:val="24"/>
                <w:szCs w:val="24"/>
                <w:lang w:val="bg-BG" w:eastAsia="bg-BG"/>
              </w:rPr>
              <w:t>уеб адрес, орган или служба, издаващи документа, точно позоваване на документа</w:t>
            </w:r>
            <w:r w:rsidRPr="00EE1E8E">
              <w:rPr>
                <w:sz w:val="24"/>
                <w:szCs w:val="24"/>
                <w:lang w:val="bg-BG" w:eastAsia="bg-BG"/>
              </w:rPr>
              <w:t>):</w:t>
            </w:r>
            <w:r w:rsidRPr="00EE1E8E">
              <w:rPr>
                <w:sz w:val="24"/>
                <w:szCs w:val="24"/>
                <w:lang w:val="bg-BG" w:eastAsia="bg-BG"/>
              </w:rPr>
              <w:br/>
            </w:r>
            <w:r w:rsidRPr="00EE1E8E">
              <w:rPr>
                <w:i/>
                <w:sz w:val="24"/>
                <w:szCs w:val="24"/>
                <w:lang w:val="bg-BG" w:eastAsia="bg-BG"/>
              </w:rPr>
              <w:t>[……][……][……][……]</w:t>
            </w:r>
          </w:p>
        </w:tc>
      </w:tr>
      <w:tr w:rsidR="00C25546" w:rsidRPr="00EE1E8E" w:rsidTr="00EE1E8E">
        <w:tc>
          <w:tcPr>
            <w:tcW w:w="4644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2. Икономическия оператор ще ползва следните технически лица или органи, включително отговарящи за контрола на качеството: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(чл. 63, ал. 1, т. 2 от ЗОП)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b/>
                <w:i/>
                <w:sz w:val="24"/>
                <w:szCs w:val="20"/>
                <w:lang w:val="bg-BG" w:eastAsia="bg-BG"/>
              </w:rPr>
            </w:pPr>
            <w:r w:rsidRPr="00EE1E8E">
              <w:rPr>
                <w:b/>
                <w:i/>
                <w:sz w:val="24"/>
                <w:szCs w:val="20"/>
                <w:lang w:val="bg-BG" w:eastAsia="bg-BG"/>
              </w:rPr>
              <w:t>При обществени поръчки за строителство: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Икономическия оператор ще ползва технически лица или органи при извършване на строителството: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(чл. 63, ал. 1, т. 2 от ЗОП)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</w:p>
          <w:p w:rsidR="00C25546" w:rsidRPr="00EE1E8E" w:rsidRDefault="00C25546" w:rsidP="00C25546">
            <w:pPr>
              <w:widowControl/>
              <w:autoSpaceDE/>
              <w:autoSpaceDN/>
              <w:jc w:val="both"/>
              <w:rPr>
                <w:sz w:val="24"/>
                <w:szCs w:val="20"/>
                <w:lang w:val="bg-BG" w:eastAsia="bg-BG"/>
              </w:rPr>
            </w:pPr>
            <w:r w:rsidRPr="00EE1E8E">
              <w:rPr>
                <w:sz w:val="24"/>
                <w:szCs w:val="20"/>
                <w:lang w:val="bg-BG" w:eastAsia="bg-BG"/>
              </w:rPr>
              <w:t>[……]</w:t>
            </w:r>
          </w:p>
        </w:tc>
      </w:tr>
    </w:tbl>
    <w:p w:rsidR="00C25546" w:rsidRPr="00EE1E8E" w:rsidRDefault="00C25546" w:rsidP="00C25546">
      <w:pPr>
        <w:keepNext/>
        <w:widowControl/>
        <w:autoSpaceDE/>
        <w:autoSpaceDN/>
        <w:jc w:val="center"/>
        <w:rPr>
          <w:rFonts w:eastAsia="Calibri"/>
          <w:b/>
          <w:lang w:val="bg-BG" w:eastAsia="bg-BG"/>
        </w:rPr>
      </w:pPr>
    </w:p>
    <w:p w:rsidR="00C25546" w:rsidRPr="00EE1E8E" w:rsidRDefault="00C25546" w:rsidP="00C25546">
      <w:pPr>
        <w:widowControl/>
        <w:autoSpaceDE/>
        <w:autoSpaceDN/>
        <w:rPr>
          <w:i/>
          <w:szCs w:val="20"/>
          <w:lang w:val="bg-BG" w:eastAsia="bg-BG"/>
        </w:rPr>
      </w:pPr>
    </w:p>
    <w:p w:rsidR="00C25546" w:rsidRPr="00EE1E8E" w:rsidRDefault="00C25546" w:rsidP="00C25546">
      <w:pPr>
        <w:widowControl/>
        <w:autoSpaceDE/>
        <w:autoSpaceDN/>
        <w:rPr>
          <w:i/>
          <w:szCs w:val="20"/>
          <w:lang w:val="bg-BG" w:eastAsia="bg-BG"/>
        </w:rPr>
      </w:pPr>
    </w:p>
    <w:p w:rsidR="00C25546" w:rsidRPr="00EE1E8E" w:rsidRDefault="00C25546" w:rsidP="00C25546">
      <w:pPr>
        <w:widowControl/>
        <w:autoSpaceDE/>
        <w:autoSpaceDN/>
        <w:rPr>
          <w:i/>
          <w:szCs w:val="20"/>
          <w:lang w:val="bg-BG" w:eastAsia="bg-BG"/>
        </w:rPr>
      </w:pPr>
    </w:p>
    <w:p w:rsidR="00C25546" w:rsidRPr="00EE1E8E" w:rsidRDefault="00C25546" w:rsidP="00C25546">
      <w:pPr>
        <w:widowControl/>
        <w:autoSpaceDE/>
        <w:autoSpaceDN/>
        <w:rPr>
          <w:i/>
          <w:szCs w:val="20"/>
          <w:lang w:val="bg-BG" w:eastAsia="bg-BG"/>
        </w:rPr>
      </w:pPr>
    </w:p>
    <w:tbl>
      <w:tblPr>
        <w:tblW w:w="5063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9"/>
        <w:gridCol w:w="4813"/>
      </w:tblGrid>
      <w:tr w:rsidR="00C25546" w:rsidRPr="00EE1E8E" w:rsidTr="00EE1E8E">
        <w:trPr>
          <w:trHeight w:val="340"/>
        </w:trPr>
        <w:tc>
          <w:tcPr>
            <w:tcW w:w="254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39"/>
              <w:jc w:val="right"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 xml:space="preserve">Дата </w:t>
            </w:r>
          </w:p>
        </w:tc>
        <w:tc>
          <w:tcPr>
            <w:tcW w:w="246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42"/>
              <w:jc w:val="right"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________/ _________ / ______</w:t>
            </w:r>
          </w:p>
        </w:tc>
      </w:tr>
      <w:tr w:rsidR="00C25546" w:rsidRPr="00EE1E8E" w:rsidTr="00EE1E8E">
        <w:trPr>
          <w:trHeight w:val="340"/>
        </w:trPr>
        <w:tc>
          <w:tcPr>
            <w:tcW w:w="254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39"/>
              <w:jc w:val="right"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>Име и фамилия</w:t>
            </w:r>
          </w:p>
        </w:tc>
        <w:tc>
          <w:tcPr>
            <w:tcW w:w="246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42"/>
              <w:jc w:val="right"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__________________________</w:t>
            </w:r>
          </w:p>
        </w:tc>
      </w:tr>
      <w:tr w:rsidR="00C25546" w:rsidRPr="00EE1E8E" w:rsidTr="00EE1E8E">
        <w:trPr>
          <w:trHeight w:val="340"/>
        </w:trPr>
        <w:tc>
          <w:tcPr>
            <w:tcW w:w="254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39"/>
              <w:jc w:val="right"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>Длъжност</w:t>
            </w:r>
          </w:p>
        </w:tc>
        <w:tc>
          <w:tcPr>
            <w:tcW w:w="246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42"/>
              <w:jc w:val="right"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__________________________</w:t>
            </w:r>
          </w:p>
        </w:tc>
      </w:tr>
      <w:tr w:rsidR="00C25546" w:rsidRPr="00EE1E8E" w:rsidTr="00EE1E8E">
        <w:trPr>
          <w:trHeight w:val="340"/>
        </w:trPr>
        <w:tc>
          <w:tcPr>
            <w:tcW w:w="254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39"/>
              <w:jc w:val="right"/>
              <w:rPr>
                <w:b/>
                <w:sz w:val="24"/>
                <w:szCs w:val="24"/>
                <w:lang w:val="bg-BG" w:eastAsia="bg-BG"/>
              </w:rPr>
            </w:pPr>
            <w:r w:rsidRPr="00EE1E8E">
              <w:rPr>
                <w:b/>
                <w:sz w:val="24"/>
                <w:szCs w:val="24"/>
                <w:lang w:val="bg-BG" w:eastAsia="bg-BG"/>
              </w:rPr>
              <w:t xml:space="preserve">Подпис и печат </w:t>
            </w:r>
          </w:p>
        </w:tc>
        <w:tc>
          <w:tcPr>
            <w:tcW w:w="246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C25546" w:rsidRPr="00EE1E8E" w:rsidRDefault="00C25546" w:rsidP="00C25546">
            <w:pPr>
              <w:widowControl/>
              <w:autoSpaceDE/>
              <w:autoSpaceDN/>
              <w:ind w:right="142"/>
              <w:jc w:val="right"/>
              <w:rPr>
                <w:sz w:val="24"/>
                <w:szCs w:val="24"/>
                <w:lang w:val="bg-BG" w:eastAsia="bg-BG"/>
              </w:rPr>
            </w:pPr>
            <w:r w:rsidRPr="00EE1E8E">
              <w:rPr>
                <w:sz w:val="24"/>
                <w:szCs w:val="24"/>
                <w:lang w:val="bg-BG" w:eastAsia="bg-BG"/>
              </w:rPr>
              <w:t>__________________________</w:t>
            </w:r>
          </w:p>
        </w:tc>
      </w:tr>
    </w:tbl>
    <w:p w:rsidR="009333A2" w:rsidRPr="00EE1E8E" w:rsidRDefault="009333A2" w:rsidP="00C25546">
      <w:pPr>
        <w:rPr>
          <w:lang w:val="bg-BG"/>
        </w:rPr>
      </w:pPr>
    </w:p>
    <w:sectPr w:rsidR="009333A2" w:rsidRPr="00EE1E8E" w:rsidSect="002C0F20">
      <w:headerReference w:type="default" r:id="rId8"/>
      <w:footerReference w:type="default" r:id="rId9"/>
      <w:pgSz w:w="11906" w:h="16838"/>
      <w:pgMar w:top="269" w:right="849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994" w:rsidRDefault="00CC1994" w:rsidP="00CA414F">
      <w:r>
        <w:separator/>
      </w:r>
    </w:p>
  </w:endnote>
  <w:endnote w:type="continuationSeparator" w:id="0">
    <w:p w:rsidR="00CC1994" w:rsidRDefault="00CC1994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20" w:rsidRDefault="002C0F20" w:rsidP="00D22BF4">
    <w:pPr>
      <w:pStyle w:val="a7"/>
      <w:rPr>
        <w:rFonts w:ascii="Trebuchet MS" w:eastAsia="Calibri" w:hAnsi="Trebuchet MS"/>
        <w:sz w:val="16"/>
        <w:szCs w:val="16"/>
        <w:lang w:val="bg-BG"/>
      </w:rPr>
    </w:pPr>
  </w:p>
  <w:p w:rsidR="00172C74" w:rsidRPr="00EE1E8E" w:rsidRDefault="00172C74" w:rsidP="00172C74">
    <w:pPr>
      <w:pStyle w:val="a7"/>
      <w:jc w:val="center"/>
      <w:rPr>
        <w:rFonts w:eastAsia="Calibri"/>
        <w:i/>
        <w:sz w:val="16"/>
        <w:szCs w:val="16"/>
      </w:rPr>
    </w:pPr>
    <w:r w:rsidRPr="00EE1E8E">
      <w:rPr>
        <w:rFonts w:eastAsia="Calibri"/>
        <w:i/>
        <w:sz w:val="16"/>
        <w:szCs w:val="16"/>
        <w:lang w:val="bg-BG"/>
      </w:rPr>
      <w:t xml:space="preserve">Проект № </w:t>
    </w:r>
    <w:r w:rsidRPr="00EE1E8E">
      <w:rPr>
        <w:rFonts w:eastAsia="Calibri"/>
        <w:i/>
        <w:sz w:val="16"/>
        <w:szCs w:val="16"/>
      </w:rPr>
      <w:t>BG14MFOP001-4.008-0001</w:t>
    </w:r>
    <w:r w:rsidRPr="00EE1E8E">
      <w:rPr>
        <w:rFonts w:eastAsia="Calibri"/>
        <w:i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EE1E8E">
      <w:rPr>
        <w:rFonts w:eastAsia="Calibri"/>
        <w:i/>
        <w:sz w:val="16"/>
        <w:szCs w:val="16"/>
        <w:lang w:val="bg-BG"/>
      </w:rPr>
      <w:t>Кария</w:t>
    </w:r>
    <w:proofErr w:type="spellEnd"/>
    <w:r w:rsidRPr="00EE1E8E">
      <w:rPr>
        <w:rFonts w:eastAsia="Calibri"/>
        <w:i/>
        <w:sz w:val="16"/>
        <w:szCs w:val="16"/>
        <w:lang w:val="bg-BG"/>
      </w:rPr>
      <w:t>, община Шабла“, финансиран по Договор № МДР-ИП-01-6/11.03.2020 г</w:t>
    </w:r>
    <w:r w:rsidRPr="00EE1E8E">
      <w:rPr>
        <w:rFonts w:eastAsia="Calibri"/>
        <w:i/>
        <w:sz w:val="16"/>
        <w:szCs w:val="16"/>
      </w:rPr>
      <w:t>.</w:t>
    </w:r>
    <w:r w:rsidRPr="00EE1E8E">
      <w:rPr>
        <w:rFonts w:eastAsia="Calibri"/>
        <w:i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994" w:rsidRDefault="00CC1994" w:rsidP="00CA414F">
      <w:r>
        <w:separator/>
      </w:r>
    </w:p>
  </w:footnote>
  <w:footnote w:type="continuationSeparator" w:id="0">
    <w:p w:rsidR="00CC1994" w:rsidRDefault="00CC1994" w:rsidP="00CA414F">
      <w:r>
        <w:continuationSeparator/>
      </w:r>
    </w:p>
  </w:footnote>
  <w:footnote w:id="1">
    <w:p w:rsidR="00C25546" w:rsidRPr="008E7C0A" w:rsidRDefault="00C25546" w:rsidP="00EE1E8E">
      <w:pPr>
        <w:pStyle w:val="ae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25546" w:rsidRPr="008E7C0A" w:rsidRDefault="00C25546" w:rsidP="00EE1E8E">
      <w:pPr>
        <w:pStyle w:val="ae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25546" w:rsidRDefault="00C25546" w:rsidP="00C25546">
      <w:pPr>
        <w:pStyle w:val="ae"/>
      </w:pPr>
    </w:p>
  </w:footnote>
  <w:footnote w:id="3">
    <w:p w:rsidR="00C25546" w:rsidRPr="008E7C0A" w:rsidRDefault="00C25546" w:rsidP="00C25546">
      <w:pPr>
        <w:pStyle w:val="ae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25546" w:rsidRPr="008E7C0A" w:rsidRDefault="00C25546" w:rsidP="00C25546">
      <w:pPr>
        <w:pStyle w:val="ae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25546" w:rsidRPr="008E7C0A" w:rsidRDefault="00C25546" w:rsidP="00C25546">
      <w:pPr>
        <w:pStyle w:val="ae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25546" w:rsidRPr="008E7C0A" w:rsidRDefault="00C25546" w:rsidP="00C25546">
      <w:pPr>
        <w:pStyle w:val="ae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25546" w:rsidRPr="005B6970" w:rsidRDefault="00C25546" w:rsidP="00C25546">
      <w:pPr>
        <w:pStyle w:val="ae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f0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2C0F20" w:rsidRDefault="00CA414F" w:rsidP="002C0F20">
    <w:pPr>
      <w:pStyle w:val="a5"/>
      <w:ind w:left="-707" w:hanging="2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0FAD82D6" wp14:editId="0E810CC9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0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1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3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4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5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7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8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8"/>
  </w:num>
  <w:num w:numId="3">
    <w:abstractNumId w:val="6"/>
  </w:num>
  <w:num w:numId="4">
    <w:abstractNumId w:val="16"/>
  </w:num>
  <w:num w:numId="5">
    <w:abstractNumId w:val="17"/>
  </w:num>
  <w:num w:numId="6">
    <w:abstractNumId w:val="4"/>
  </w:num>
  <w:num w:numId="7">
    <w:abstractNumId w:val="11"/>
  </w:num>
  <w:num w:numId="8">
    <w:abstractNumId w:val="3"/>
  </w:num>
  <w:num w:numId="9">
    <w:abstractNumId w:val="13"/>
  </w:num>
  <w:num w:numId="10">
    <w:abstractNumId w:val="10"/>
  </w:num>
  <w:num w:numId="11">
    <w:abstractNumId w:val="14"/>
  </w:num>
  <w:num w:numId="12">
    <w:abstractNumId w:val="12"/>
  </w:num>
  <w:num w:numId="13">
    <w:abstractNumId w:val="9"/>
  </w:num>
  <w:num w:numId="14">
    <w:abstractNumId w:val="5"/>
  </w:num>
  <w:num w:numId="15">
    <w:abstractNumId w:val="15"/>
  </w:num>
  <w:num w:numId="16">
    <w:abstractNumId w:val="2"/>
  </w:num>
  <w:num w:numId="17">
    <w:abstractNumId w:val="8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660AA"/>
    <w:rsid w:val="00172C74"/>
    <w:rsid w:val="00193632"/>
    <w:rsid w:val="00261371"/>
    <w:rsid w:val="002C0F20"/>
    <w:rsid w:val="002F543D"/>
    <w:rsid w:val="0030083B"/>
    <w:rsid w:val="00347C46"/>
    <w:rsid w:val="00381AA4"/>
    <w:rsid w:val="00422B6F"/>
    <w:rsid w:val="005E2F53"/>
    <w:rsid w:val="006E429A"/>
    <w:rsid w:val="00714508"/>
    <w:rsid w:val="00793442"/>
    <w:rsid w:val="00797BA6"/>
    <w:rsid w:val="009333A2"/>
    <w:rsid w:val="00B36645"/>
    <w:rsid w:val="00C25546"/>
    <w:rsid w:val="00C90B22"/>
    <w:rsid w:val="00CA414F"/>
    <w:rsid w:val="00CC1994"/>
    <w:rsid w:val="00D16F75"/>
    <w:rsid w:val="00D22BF4"/>
    <w:rsid w:val="00EE1E8E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ae">
    <w:name w:val="footnote text"/>
    <w:basedOn w:val="a"/>
    <w:link w:val="af"/>
    <w:uiPriority w:val="99"/>
    <w:semiHidden/>
    <w:unhideWhenUsed/>
    <w:rsid w:val="00C25546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bg-BG"/>
    </w:rPr>
  </w:style>
  <w:style w:type="character" w:customStyle="1" w:styleId="af">
    <w:name w:val="Текст под линия Знак"/>
    <w:basedOn w:val="a0"/>
    <w:link w:val="ae"/>
    <w:uiPriority w:val="99"/>
    <w:semiHidden/>
    <w:rsid w:val="00C25546"/>
    <w:rPr>
      <w:rFonts w:asciiTheme="minorHAnsi" w:hAnsiTheme="minorHAnsi"/>
      <w:sz w:val="20"/>
      <w:szCs w:val="20"/>
    </w:rPr>
  </w:style>
  <w:style w:type="character" w:styleId="af0">
    <w:name w:val="footnote reference"/>
    <w:aliases w:val="Footnote,Footnote symbol"/>
    <w:rsid w:val="00C25546"/>
    <w:rPr>
      <w:vertAlign w:val="superscript"/>
    </w:rPr>
  </w:style>
  <w:style w:type="table" w:styleId="af1">
    <w:name w:val="Table Grid"/>
    <w:basedOn w:val="a1"/>
    <w:uiPriority w:val="59"/>
    <w:rsid w:val="00C25546"/>
    <w:pPr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ae">
    <w:name w:val="footnote text"/>
    <w:basedOn w:val="a"/>
    <w:link w:val="af"/>
    <w:uiPriority w:val="99"/>
    <w:semiHidden/>
    <w:unhideWhenUsed/>
    <w:rsid w:val="00C25546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bg-BG"/>
    </w:rPr>
  </w:style>
  <w:style w:type="character" w:customStyle="1" w:styleId="af">
    <w:name w:val="Текст под линия Знак"/>
    <w:basedOn w:val="a0"/>
    <w:link w:val="ae"/>
    <w:uiPriority w:val="99"/>
    <w:semiHidden/>
    <w:rsid w:val="00C25546"/>
    <w:rPr>
      <w:rFonts w:asciiTheme="minorHAnsi" w:hAnsiTheme="minorHAnsi"/>
      <w:sz w:val="20"/>
      <w:szCs w:val="20"/>
    </w:rPr>
  </w:style>
  <w:style w:type="character" w:styleId="af0">
    <w:name w:val="footnote reference"/>
    <w:aliases w:val="Footnote,Footnote symbol"/>
    <w:rsid w:val="00C25546"/>
    <w:rPr>
      <w:vertAlign w:val="superscript"/>
    </w:rPr>
  </w:style>
  <w:style w:type="table" w:styleId="af1">
    <w:name w:val="Table Grid"/>
    <w:basedOn w:val="a1"/>
    <w:uiPriority w:val="59"/>
    <w:rsid w:val="00C25546"/>
    <w:pPr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6</cp:revision>
  <dcterms:created xsi:type="dcterms:W3CDTF">2020-02-04T08:42:00Z</dcterms:created>
  <dcterms:modified xsi:type="dcterms:W3CDTF">2020-03-19T09:55:00Z</dcterms:modified>
</cp:coreProperties>
</file>