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AB2667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ru-RU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eastAsia="Times New Roman" w:hAnsi="Trebuchet MS" w:cs="Times New Roman"/>
          <w:b/>
          <w:sz w:val="24"/>
          <w:szCs w:val="24"/>
        </w:rPr>
        <w:t>„СТРОИТЕЛСТВО НА ОБЕКТ „СПОРТЕН КОМПЛЕКС „ШАБЛА“ – РЕКОНСТРУКЦИЯ НА МНОГОФУНКЦИОНАЛНА СПОРТНА ЗАЛА“</w:t>
      </w:r>
    </w:p>
    <w:p w:rsidR="00F57855" w:rsidRPr="006F520B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a3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a3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3522F9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приложенията към тях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3522F9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 xml:space="preserve">Поемаме ангажимент да изпълним предмета на поръчката в сроковете от Техническите спецификации и предложения от нас </w:t>
      </w:r>
      <w:bookmarkStart w:id="0" w:name="_Hlk505163721"/>
      <w:r w:rsidRPr="0092469E">
        <w:rPr>
          <w:rFonts w:ascii="Trebuchet MS" w:hAnsi="Trebuchet MS"/>
          <w:b/>
          <w:sz w:val="24"/>
          <w:szCs w:val="24"/>
        </w:rPr>
        <w:t xml:space="preserve">„График за изпълнение на </w:t>
      </w:r>
      <w:r w:rsidRPr="0092469E">
        <w:rPr>
          <w:rFonts w:ascii="Trebuchet MS" w:hAnsi="Trebuchet MS"/>
          <w:b/>
          <w:sz w:val="24"/>
          <w:szCs w:val="24"/>
        </w:rPr>
        <w:lastRenderedPageBreak/>
        <w:t>поръчката</w:t>
      </w:r>
      <w:r w:rsidR="00EB3C02">
        <w:rPr>
          <w:rFonts w:ascii="Trebuchet MS" w:hAnsi="Trebuchet MS"/>
          <w:b/>
          <w:sz w:val="24"/>
          <w:szCs w:val="24"/>
        </w:rPr>
        <w:t>.</w:t>
      </w:r>
      <w:r w:rsidRPr="0092469E">
        <w:rPr>
          <w:rFonts w:ascii="Trebuchet MS" w:hAnsi="Trebuchet MS"/>
          <w:b/>
          <w:sz w:val="24"/>
          <w:szCs w:val="24"/>
        </w:rPr>
        <w:t xml:space="preserve"> </w:t>
      </w:r>
      <w:r w:rsidR="00EB3C02">
        <w:rPr>
          <w:rFonts w:ascii="Trebuchet MS" w:hAnsi="Trebuchet MS"/>
          <w:b/>
          <w:sz w:val="24"/>
          <w:szCs w:val="24"/>
        </w:rPr>
        <w:t>Р</w:t>
      </w:r>
      <w:r w:rsidRPr="0092469E">
        <w:rPr>
          <w:rFonts w:ascii="Trebuchet MS" w:hAnsi="Trebuchet MS"/>
          <w:b/>
          <w:sz w:val="24"/>
          <w:szCs w:val="24"/>
        </w:rPr>
        <w:t>азпределение на ресурсите и работната сила“</w:t>
      </w:r>
      <w:bookmarkEnd w:id="0"/>
      <w:r w:rsidRPr="0092469E">
        <w:rPr>
          <w:rFonts w:ascii="Trebuchet MS" w:hAnsi="Trebuchet MS"/>
          <w:b/>
          <w:sz w:val="24"/>
          <w:szCs w:val="24"/>
        </w:rPr>
        <w:t>,</w:t>
      </w:r>
      <w:r w:rsidRPr="0092469E">
        <w:rPr>
          <w:rFonts w:ascii="Trebuchet MS" w:hAnsi="Trebuchet MS"/>
          <w:sz w:val="24"/>
          <w:szCs w:val="24"/>
        </w:rPr>
        <w:t xml:space="preserve"> представляващ неразделна част от настоящото предложение.</w:t>
      </w:r>
    </w:p>
    <w:p w:rsidR="00AB2667" w:rsidRPr="007A136F" w:rsidRDefault="00AB2667" w:rsidP="00633208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7A136F">
        <w:rPr>
          <w:rFonts w:ascii="Trebuchet MS" w:hAnsi="Trebuchet MS"/>
          <w:sz w:val="24"/>
          <w:szCs w:val="24"/>
        </w:rPr>
        <w:t>Предлагаме да изпълним строително-монтажните работи в срок от …………</w:t>
      </w:r>
      <w:r w:rsidR="00633208" w:rsidRPr="007A136F">
        <w:rPr>
          <w:rFonts w:ascii="Trebuchet MS" w:hAnsi="Trebuchet MS"/>
          <w:sz w:val="24"/>
          <w:szCs w:val="24"/>
        </w:rPr>
        <w:t xml:space="preserve"> </w:t>
      </w:r>
      <w:r w:rsidRPr="007A136F">
        <w:rPr>
          <w:rFonts w:ascii="Trebuchet MS" w:hAnsi="Trebuchet MS"/>
          <w:sz w:val="24"/>
          <w:szCs w:val="24"/>
        </w:rPr>
        <w:t>(словом) месеца.</w:t>
      </w:r>
    </w:p>
    <w:p w:rsidR="00ED672D" w:rsidRPr="00633208" w:rsidRDefault="00AB2667" w:rsidP="00633208">
      <w:pPr>
        <w:pStyle w:val="a3"/>
        <w:jc w:val="both"/>
        <w:rPr>
          <w:rFonts w:ascii="Trebuchet MS" w:hAnsi="Trebuchet MS"/>
          <w:b/>
          <w:i/>
          <w:sz w:val="20"/>
          <w:szCs w:val="20"/>
          <w:lang w:val="en-US"/>
        </w:rPr>
      </w:pPr>
      <w:bookmarkStart w:id="1" w:name="_GoBack"/>
      <w:bookmarkEnd w:id="1"/>
      <w:r w:rsidRPr="00633208">
        <w:rPr>
          <w:rFonts w:ascii="Trebuchet MS" w:hAnsi="Trebuchet MS"/>
          <w:b/>
          <w:i/>
          <w:sz w:val="20"/>
          <w:szCs w:val="20"/>
        </w:rPr>
        <w:t>Срокът за изпълнение на строително монтажните работи е не по-малък от 4 (четири) месеца и не по-дълъг от 6 ( шест) месеца.</w:t>
      </w:r>
      <w:r w:rsidR="00633208" w:rsidRPr="00633208">
        <w:rPr>
          <w:rFonts w:ascii="Trebuchet MS" w:hAnsi="Trebuchet MS"/>
          <w:b/>
          <w:i/>
          <w:sz w:val="20"/>
          <w:szCs w:val="20"/>
          <w:lang w:val="en-US"/>
        </w:rPr>
        <w:t xml:space="preserve"> </w:t>
      </w:r>
      <w:r w:rsidR="00ED672D" w:rsidRPr="00633208">
        <w:rPr>
          <w:rFonts w:ascii="Trebuchet MS" w:hAnsi="Trebuchet MS"/>
          <w:b/>
          <w:i/>
          <w:sz w:val="20"/>
          <w:szCs w:val="20"/>
        </w:rPr>
        <w:t>Участник предложил по –малък или по-дълъг срок за изпълнение на СМР ще бъде отстранен от участие в обществената поръчка</w:t>
      </w:r>
      <w:r w:rsidR="00633208">
        <w:rPr>
          <w:rFonts w:ascii="Trebuchet MS" w:hAnsi="Trebuchet MS"/>
          <w:b/>
          <w:i/>
          <w:sz w:val="20"/>
          <w:szCs w:val="20"/>
          <w:lang w:val="en-US"/>
        </w:rPr>
        <w:t>.</w:t>
      </w:r>
    </w:p>
    <w:p w:rsidR="0092469E" w:rsidRDefault="000231EC" w:rsidP="000231EC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Приемаме да се считаме обвързани с Гаранционните условия и срокове на Възложителя, както следва: </w:t>
      </w:r>
    </w:p>
    <w:p w:rsidR="000231EC" w:rsidRPr="000231EC" w:rsidRDefault="000231EC" w:rsidP="000231EC">
      <w:pPr>
        <w:spacing w:before="120" w:after="120"/>
        <w:jc w:val="both"/>
        <w:rPr>
          <w:rFonts w:ascii="Trebuchet MS" w:hAnsi="Trebuchet MS"/>
        </w:rPr>
      </w:pPr>
      <w:r w:rsidRPr="000231EC">
        <w:rPr>
          <w:rFonts w:ascii="Trebuchet MS" w:hAnsi="Trebuchet MS"/>
        </w:rPr>
        <w:t>................................................................................................................</w:t>
      </w:r>
    </w:p>
    <w:p w:rsidR="000231EC" w:rsidRPr="000231EC" w:rsidRDefault="000231EC" w:rsidP="000231EC">
      <w:pPr>
        <w:spacing w:before="120" w:after="120"/>
        <w:jc w:val="both"/>
        <w:rPr>
          <w:rFonts w:ascii="Trebuchet MS" w:hAnsi="Trebuchet MS"/>
        </w:rPr>
      </w:pPr>
      <w:r w:rsidRPr="000231EC">
        <w:rPr>
          <w:rFonts w:ascii="Trebuchet MS" w:hAnsi="Trebuchet MS"/>
        </w:rPr>
        <w:t>................................................................................................................</w:t>
      </w:r>
    </w:p>
    <w:p w:rsidR="000231EC" w:rsidRPr="000231EC" w:rsidRDefault="000231EC" w:rsidP="000231EC">
      <w:pPr>
        <w:spacing w:before="120" w:after="120"/>
        <w:jc w:val="both"/>
        <w:rPr>
          <w:rFonts w:ascii="Trebuchet MS" w:hAnsi="Trebuchet MS"/>
        </w:rPr>
      </w:pPr>
      <w:r w:rsidRPr="000231EC">
        <w:rPr>
          <w:rFonts w:ascii="Trebuchet MS" w:hAnsi="Trebuchet MS"/>
        </w:rPr>
        <w:t>................................................................................................................</w:t>
      </w:r>
    </w:p>
    <w:p w:rsidR="000231EC" w:rsidRDefault="000231EC" w:rsidP="000231EC">
      <w:pPr>
        <w:pStyle w:val="a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0231EC">
        <w:rPr>
          <w:rFonts w:ascii="Trebuchet MS" w:hAnsi="Trebuchet MS"/>
          <w:i/>
          <w:sz w:val="20"/>
          <w:szCs w:val="20"/>
        </w:rPr>
        <w:t>подробно се описват сроковете за всички видове строителни и монтажни работи, които са предвидени с техническата документация</w:t>
      </w:r>
      <w:r w:rsidR="00125D92">
        <w:rPr>
          <w:rFonts w:ascii="Trebuchet MS" w:hAnsi="Trebuchet MS"/>
          <w:i/>
          <w:sz w:val="20"/>
          <w:szCs w:val="20"/>
        </w:rPr>
        <w:t xml:space="preserve">; гаранционните срокове </w:t>
      </w:r>
      <w:r w:rsidRPr="000231EC">
        <w:rPr>
          <w:rFonts w:ascii="Trebuchet MS" w:hAnsi="Trebuchet MS"/>
          <w:i/>
          <w:sz w:val="20"/>
          <w:szCs w:val="20"/>
        </w:rPr>
        <w:t>започват да текат от  въвеждане</w:t>
      </w:r>
      <w:r w:rsidR="00125D92">
        <w:rPr>
          <w:rFonts w:ascii="Trebuchet MS" w:hAnsi="Trebuchet MS"/>
          <w:i/>
          <w:sz w:val="20"/>
          <w:szCs w:val="20"/>
        </w:rPr>
        <w:t>то</w:t>
      </w:r>
      <w:r w:rsidRPr="000231EC">
        <w:rPr>
          <w:rFonts w:ascii="Trebuchet MS" w:hAnsi="Trebuchet MS"/>
          <w:i/>
          <w:sz w:val="20"/>
          <w:szCs w:val="20"/>
        </w:rPr>
        <w:t xml:space="preserve"> на строителния обект в експлоатация</w:t>
      </w:r>
      <w:r>
        <w:rPr>
          <w:rFonts w:ascii="Trebuchet MS" w:hAnsi="Trebuchet MS"/>
          <w:i/>
          <w:sz w:val="20"/>
          <w:szCs w:val="20"/>
        </w:rPr>
        <w:t>)</w:t>
      </w:r>
    </w:p>
    <w:p w:rsidR="000231EC" w:rsidRDefault="000231EC" w:rsidP="000231EC">
      <w:pPr>
        <w:pStyle w:val="a3"/>
        <w:jc w:val="both"/>
        <w:rPr>
          <w:rFonts w:ascii="Trebuchet MS" w:hAnsi="Trebuchet MS"/>
          <w:i/>
          <w:sz w:val="20"/>
          <w:szCs w:val="20"/>
        </w:rPr>
      </w:pPr>
    </w:p>
    <w:p w:rsidR="000231EC" w:rsidRPr="009A7010" w:rsidRDefault="000231EC" w:rsidP="000231EC">
      <w:pPr>
        <w:pStyle w:val="a3"/>
        <w:jc w:val="both"/>
        <w:rPr>
          <w:rFonts w:ascii="Trebuchet MS" w:hAnsi="Trebuchet MS"/>
          <w:b/>
          <w:i/>
        </w:rPr>
      </w:pPr>
      <w:r w:rsidRPr="009A7010">
        <w:rPr>
          <w:rFonts w:ascii="Trebuchet MS" w:hAnsi="Trebuchet MS"/>
          <w:b/>
          <w:i/>
        </w:rPr>
        <w:t xml:space="preserve">Забележка: съгласно условията на Възложителя </w:t>
      </w:r>
      <w:bookmarkStart w:id="2" w:name="_Hlk505080106"/>
      <w:r w:rsidRPr="009A7010">
        <w:rPr>
          <w:rFonts w:ascii="Trebuchet MS" w:hAnsi="Trebuchet MS"/>
          <w:b/>
          <w:i/>
        </w:rPr>
        <w:t>гаранционните срокове за изпълнените строителни и монтажни работи са с продължителност, равняваща се на минимално определените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за съответния вид СМР, увеличена с 1 (една) година</w:t>
      </w:r>
      <w:bookmarkEnd w:id="2"/>
      <w:r w:rsidRPr="009A7010">
        <w:rPr>
          <w:rFonts w:ascii="Trebuchet MS" w:hAnsi="Trebuchet MS"/>
          <w:b/>
          <w:i/>
        </w:rPr>
        <w:t>.</w:t>
      </w:r>
    </w:p>
    <w:p w:rsidR="000231EC" w:rsidRPr="000231EC" w:rsidRDefault="000231EC" w:rsidP="000231EC">
      <w:pPr>
        <w:pStyle w:val="a3"/>
        <w:jc w:val="both"/>
        <w:rPr>
          <w:rFonts w:ascii="Trebuchet MS" w:hAnsi="Trebuchet MS"/>
          <w:i/>
          <w:sz w:val="20"/>
          <w:szCs w:val="20"/>
        </w:rPr>
      </w:pPr>
    </w:p>
    <w:p w:rsidR="00BC3D9A" w:rsidRDefault="009A7010" w:rsidP="009A7010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9A7010">
        <w:rPr>
          <w:rFonts w:ascii="Trebuchet MS" w:hAnsi="Trebuchet MS"/>
          <w:sz w:val="24"/>
          <w:szCs w:val="24"/>
        </w:rPr>
        <w:t>Приложение</w:t>
      </w:r>
    </w:p>
    <w:p w:rsidR="009A7010" w:rsidRPr="00490CF5" w:rsidRDefault="009A7010" w:rsidP="009A7010">
      <w:pPr>
        <w:pStyle w:val="a4"/>
        <w:numPr>
          <w:ilvl w:val="0"/>
          <w:numId w:val="14"/>
        </w:numPr>
        <w:spacing w:before="120" w:after="120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Приложение № 1 „</w:t>
      </w:r>
      <w:r w:rsidRPr="0092469E">
        <w:rPr>
          <w:rFonts w:ascii="Trebuchet MS" w:hAnsi="Trebuchet MS"/>
          <w:b/>
          <w:sz w:val="24"/>
          <w:szCs w:val="24"/>
        </w:rPr>
        <w:t>График за изпълнение на поръчката</w:t>
      </w:r>
      <w:r>
        <w:rPr>
          <w:rFonts w:ascii="Trebuchet MS" w:hAnsi="Trebuchet MS"/>
          <w:b/>
          <w:sz w:val="24"/>
          <w:szCs w:val="24"/>
        </w:rPr>
        <w:t>.</w:t>
      </w:r>
      <w:r w:rsidRPr="0092469E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Р</w:t>
      </w:r>
      <w:r w:rsidRPr="0092469E">
        <w:rPr>
          <w:rFonts w:ascii="Trebuchet MS" w:hAnsi="Trebuchet MS"/>
          <w:b/>
          <w:sz w:val="24"/>
          <w:szCs w:val="24"/>
        </w:rPr>
        <w:t>азпределение на ресурсите и работната сила</w:t>
      </w:r>
      <w:r>
        <w:rPr>
          <w:rFonts w:ascii="Trebuchet MS" w:hAnsi="Trebuchet MS"/>
          <w:b/>
          <w:sz w:val="24"/>
          <w:szCs w:val="24"/>
        </w:rPr>
        <w:t>“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101EF" w:rsidRPr="00490CF5" w:rsidTr="00457543">
        <w:tc>
          <w:tcPr>
            <w:tcW w:w="2802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A7010" w:rsidRPr="00105B9E" w:rsidRDefault="009A7010" w:rsidP="009A7010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  <w:r w:rsidRPr="00105B9E">
        <w:rPr>
          <w:rFonts w:ascii="Trebuchet MS" w:hAnsi="Trebuchet MS" w:cs="Times New Roman"/>
          <w:b/>
          <w:smallCaps/>
          <w:sz w:val="26"/>
          <w:szCs w:val="26"/>
        </w:rPr>
        <w:lastRenderedPageBreak/>
        <w:t xml:space="preserve">Приложение № 1 към </w:t>
      </w:r>
      <w:r w:rsidRPr="009A7010">
        <w:rPr>
          <w:rFonts w:ascii="Trebuchet MS" w:hAnsi="Trebuchet MS" w:cs="Times New Roman"/>
          <w:b/>
          <w:bCs/>
          <w:smallCaps/>
          <w:sz w:val="24"/>
          <w:szCs w:val="24"/>
        </w:rPr>
        <w:t>Предложение за изпълнение</w:t>
      </w:r>
      <w:r w:rsidRPr="00105B9E">
        <w:rPr>
          <w:rFonts w:ascii="Trebuchet MS" w:hAnsi="Trebuchet MS" w:cs="Times New Roman"/>
          <w:b/>
          <w:smallCaps/>
          <w:sz w:val="26"/>
          <w:szCs w:val="26"/>
        </w:rPr>
        <w:t xml:space="preserve"> на участник</w:t>
      </w:r>
      <w:r>
        <w:rPr>
          <w:rStyle w:val="af2"/>
          <w:rFonts w:ascii="Trebuchet MS" w:hAnsi="Trebuchet MS" w:cs="Times New Roman"/>
          <w:b/>
          <w:smallCaps/>
          <w:sz w:val="26"/>
          <w:szCs w:val="26"/>
        </w:rPr>
        <w:footnoteReference w:id="1"/>
      </w:r>
      <w:r w:rsidRPr="00105B9E">
        <w:rPr>
          <w:rFonts w:ascii="Trebuchet MS" w:hAnsi="Trebuchet MS" w:cs="Times New Roman"/>
          <w:b/>
          <w:smallCaps/>
          <w:sz w:val="26"/>
          <w:szCs w:val="26"/>
        </w:rPr>
        <w:t>:</w:t>
      </w:r>
    </w:p>
    <w:p w:rsidR="009A7010" w:rsidRPr="00105B9E" w:rsidRDefault="009A7010" w:rsidP="009A7010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9A7010" w:rsidRPr="00105B9E" w:rsidRDefault="009A7010" w:rsidP="009A7010">
      <w:pPr>
        <w:spacing w:line="360" w:lineRule="auto"/>
        <w:jc w:val="center"/>
        <w:rPr>
          <w:rFonts w:ascii="Trebuchet MS" w:hAnsi="Trebuchet MS"/>
          <w:color w:val="000000"/>
          <w:sz w:val="26"/>
          <w:szCs w:val="26"/>
        </w:rPr>
      </w:pPr>
      <w:r w:rsidRPr="00105B9E">
        <w:rPr>
          <w:rFonts w:ascii="Trebuchet MS" w:hAnsi="Trebuchet MS"/>
          <w:color w:val="000000"/>
          <w:sz w:val="26"/>
          <w:szCs w:val="26"/>
        </w:rPr>
        <w:t>...............................................................................................</w:t>
      </w:r>
    </w:p>
    <w:p w:rsidR="009A7010" w:rsidRPr="00AB2667" w:rsidRDefault="009A7010" w:rsidP="009A7010">
      <w:pPr>
        <w:pStyle w:val="a3"/>
        <w:jc w:val="both"/>
        <w:rPr>
          <w:rFonts w:ascii="Trebuchet MS" w:eastAsia="Times New Roman" w:hAnsi="Trebuchet MS" w:cs="Times New Roman"/>
          <w:sz w:val="26"/>
          <w:szCs w:val="26"/>
          <w:lang w:val="ru-RU"/>
        </w:rPr>
      </w:pPr>
    </w:p>
    <w:p w:rsidR="009A7010" w:rsidRPr="00105B9E" w:rsidRDefault="009A7010" w:rsidP="009A7010">
      <w:pPr>
        <w:jc w:val="center"/>
        <w:rPr>
          <w:rFonts w:ascii="Trebuchet MS" w:hAnsi="Trebuchet MS" w:cs="Times New Roman"/>
          <w:b/>
          <w:sz w:val="26"/>
          <w:szCs w:val="26"/>
        </w:rPr>
      </w:pPr>
    </w:p>
    <w:p w:rsidR="009A7010" w:rsidRPr="00105B9E" w:rsidRDefault="009A7010" w:rsidP="009A7010">
      <w:pPr>
        <w:pStyle w:val="1"/>
      </w:pPr>
      <w:r w:rsidRPr="009A7010">
        <w:t>„График за изпълнение на поръчката. Разпределение на ресурсите и работната сила“</w:t>
      </w:r>
    </w:p>
    <w:p w:rsidR="009A7010" w:rsidRPr="00105B9E" w:rsidRDefault="009A7010" w:rsidP="009A7010">
      <w:pPr>
        <w:jc w:val="center"/>
        <w:rPr>
          <w:rFonts w:ascii="Trebuchet MS" w:eastAsia="Times New Roman" w:hAnsi="Trebuchet MS" w:cs="Times New Roman"/>
          <w:b/>
          <w:smallCaps/>
          <w:sz w:val="26"/>
          <w:szCs w:val="26"/>
        </w:rPr>
      </w:pPr>
      <w:r w:rsidRPr="00105B9E">
        <w:rPr>
          <w:rFonts w:ascii="Trebuchet MS" w:hAnsi="Trebuchet MS"/>
          <w:b/>
          <w:bCs/>
          <w:iCs/>
          <w:smallCaps/>
          <w:sz w:val="26"/>
          <w:szCs w:val="26"/>
        </w:rPr>
        <w:t>„</w:t>
      </w:r>
      <w:r w:rsidRPr="00105B9E">
        <w:rPr>
          <w:rFonts w:ascii="Trebuchet MS" w:eastAsia="Times New Roman" w:hAnsi="Trebuchet MS" w:cs="Times New Roman"/>
          <w:b/>
          <w:smallCaps/>
          <w:sz w:val="26"/>
          <w:szCs w:val="26"/>
        </w:rPr>
        <w:t>Строителство на обект „Спортен комплекс „Шабла“ – реконструкция на многофункционална спортна зала“</w:t>
      </w:r>
    </w:p>
    <w:p w:rsidR="009A7010" w:rsidRDefault="009A7010">
      <w:pPr>
        <w:rPr>
          <w:rFonts w:ascii="Trebuchet MS" w:hAnsi="Trebuchet MS"/>
          <w:b/>
          <w:sz w:val="24"/>
          <w:szCs w:val="24"/>
        </w:rPr>
      </w:pPr>
    </w:p>
    <w:p w:rsidR="009A7010" w:rsidRDefault="009A701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3851"/>
        <w:gridCol w:w="602"/>
        <w:gridCol w:w="832"/>
        <w:gridCol w:w="920"/>
        <w:gridCol w:w="1085"/>
        <w:gridCol w:w="959"/>
        <w:gridCol w:w="1044"/>
        <w:gridCol w:w="727"/>
        <w:gridCol w:w="443"/>
        <w:gridCol w:w="376"/>
        <w:gridCol w:w="376"/>
        <w:gridCol w:w="351"/>
        <w:gridCol w:w="292"/>
        <w:gridCol w:w="292"/>
        <w:gridCol w:w="357"/>
        <w:gridCol w:w="292"/>
        <w:gridCol w:w="292"/>
        <w:gridCol w:w="298"/>
      </w:tblGrid>
      <w:tr w:rsidR="007501A9" w:rsidRPr="007501A9" w:rsidTr="007501A9">
        <w:trPr>
          <w:trHeight w:val="841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№ по ред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Наименование на СМР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Мярка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Количес</w:t>
            </w:r>
            <w:r>
              <w:rPr>
                <w:rFonts w:ascii="Trebuchet MS" w:hAnsi="Trebuchet MS" w:cs="Times New Roman"/>
                <w:b/>
                <w:color w:val="FFFFFF" w:themeColor="background1"/>
              </w:rPr>
              <w:softHyphen/>
            </w: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тво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  <w:lang w:val="en-US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Количес</w:t>
            </w:r>
            <w:r>
              <w:rPr>
                <w:rFonts w:ascii="Trebuchet MS" w:hAnsi="Trebuchet MS" w:cs="Times New Roman"/>
                <w:b/>
                <w:color w:val="FFFFFF" w:themeColor="background1"/>
              </w:rPr>
              <w:softHyphen/>
            </w: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тво ч.</w:t>
            </w:r>
            <w:r>
              <w:rPr>
                <w:rFonts w:ascii="Trebuchet MS" w:hAnsi="Trebuchet MS" w:cs="Times New Roman"/>
                <w:b/>
                <w:color w:val="FFFFFF" w:themeColor="background1"/>
                <w:lang w:val="en-US"/>
              </w:rPr>
              <w:t xml:space="preserve"> </w:t>
            </w: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д</w:t>
            </w:r>
            <w:r>
              <w:rPr>
                <w:rFonts w:ascii="Trebuchet MS" w:hAnsi="Trebuchet MS" w:cs="Times New Roman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 xml:space="preserve">Среден бр. </w:t>
            </w:r>
            <w:r w:rsidRPr="007501A9"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х</w:t>
            </w: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ора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Календарни дни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</w:p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Начало</w:t>
            </w:r>
          </w:p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rebuchet MS" w:hAnsi="Trebuchet MS" w:cs="Times New Roman"/>
                <w:b/>
                <w:color w:val="FFFFFF" w:themeColor="background1"/>
                <w:lang w:val="en-US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Край</w:t>
            </w:r>
            <w:r>
              <w:rPr>
                <w:rFonts w:ascii="Trebuchet MS" w:hAnsi="Trebuchet MS" w:cs="Times New Roman"/>
                <w:b/>
                <w:color w:val="FFFFFF" w:themeColor="background1"/>
              </w:rPr>
              <w:t>на дата</w:t>
            </w:r>
          </w:p>
        </w:tc>
        <w:tc>
          <w:tcPr>
            <w:tcW w:w="12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FFFFFF" w:themeColor="background1"/>
              </w:rPr>
            </w:pPr>
            <w:r w:rsidRPr="007501A9">
              <w:rPr>
                <w:rFonts w:ascii="Trebuchet MS" w:hAnsi="Trebuchet MS" w:cs="Times New Roman"/>
                <w:b/>
                <w:color w:val="FFFFFF" w:themeColor="background1"/>
              </w:rPr>
              <w:t>месец</w:t>
            </w:r>
          </w:p>
        </w:tc>
      </w:tr>
      <w:tr w:rsidR="007501A9" w:rsidRPr="007501A9" w:rsidTr="007501A9">
        <w:trPr>
          <w:trHeight w:val="278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</w:p>
        </w:tc>
      </w:tr>
      <w:tr w:rsidR="007501A9" w:rsidRPr="007501A9" w:rsidTr="007501A9">
        <w:trPr>
          <w:trHeight w:val="27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12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ден</w:t>
            </w:r>
          </w:p>
        </w:tc>
      </w:tr>
      <w:tr w:rsidR="007501A9" w:rsidRPr="007501A9" w:rsidTr="007501A9">
        <w:trPr>
          <w:trHeight w:val="31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</w:tr>
      <w:tr w:rsidR="007501A9" w:rsidRPr="007501A9" w:rsidTr="007501A9">
        <w:trPr>
          <w:trHeight w:val="38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I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ЧАСТ .......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</w:tr>
      <w:tr w:rsidR="007501A9" w:rsidRPr="007501A9" w:rsidTr="007501A9">
        <w:trPr>
          <w:trHeight w:val="26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</w:tr>
      <w:tr w:rsidR="007501A9" w:rsidRPr="007501A9" w:rsidTr="007501A9">
        <w:trPr>
          <w:trHeight w:val="28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Общо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A9" w:rsidRPr="007501A9" w:rsidRDefault="007501A9" w:rsidP="00A824C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A9" w:rsidRPr="007501A9" w:rsidRDefault="007501A9" w:rsidP="0075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</w:rPr>
            </w:pPr>
            <w:r w:rsidRPr="007501A9">
              <w:rPr>
                <w:rFonts w:ascii="Trebuchet MS" w:hAnsi="Trebuchet MS" w:cs="Times New Roman"/>
              </w:rPr>
              <w:t>0</w:t>
            </w:r>
          </w:p>
        </w:tc>
      </w:tr>
    </w:tbl>
    <w:p w:rsidR="009A7010" w:rsidRDefault="009A7010">
      <w:pPr>
        <w:rPr>
          <w:rFonts w:ascii="Trebuchet MS" w:hAnsi="Trebuchet MS"/>
          <w:b/>
          <w:sz w:val="24"/>
          <w:szCs w:val="24"/>
        </w:rPr>
      </w:pPr>
    </w:p>
    <w:p w:rsidR="007501A9" w:rsidRPr="007501A9" w:rsidRDefault="007501A9" w:rsidP="007501A9">
      <w:pPr>
        <w:jc w:val="both"/>
        <w:rPr>
          <w:rFonts w:ascii="Trebuchet MS" w:hAnsi="Trebuchet MS"/>
          <w:b/>
        </w:rPr>
      </w:pPr>
      <w:r w:rsidRPr="007501A9">
        <w:rPr>
          <w:rFonts w:ascii="Trebuchet MS" w:hAnsi="Trebuchet MS" w:cs="Times New Roman"/>
          <w:b/>
          <w:bCs/>
          <w:i/>
          <w:iCs/>
        </w:rPr>
        <w:t>Забележка:</w:t>
      </w:r>
      <w:r w:rsidRPr="007501A9">
        <w:rPr>
          <w:rFonts w:ascii="Trebuchet MS" w:hAnsi="Trebuchet MS" w:cs="Times New Roman"/>
          <w:i/>
        </w:rPr>
        <w:t xml:space="preserve"> З</w:t>
      </w:r>
      <w:r w:rsidR="00125D92">
        <w:rPr>
          <w:rFonts w:ascii="Trebuchet MS" w:hAnsi="Trebuchet MS" w:cs="Times New Roman"/>
          <w:i/>
        </w:rPr>
        <w:t>а</w:t>
      </w:r>
      <w:r w:rsidRPr="007501A9">
        <w:rPr>
          <w:rFonts w:ascii="Trebuchet MS" w:hAnsi="Trebuchet MS" w:cs="Times New Roman"/>
          <w:i/>
        </w:rPr>
        <w:t xml:space="preserve"> всеки ден, предвиден за работа по даден ред следва да се впише броя хора, които е предвидено да изпълняват съответната дейност и да бъдат сумирани в ред ОБЩО (за всеки ден общия брой работници, които се предвижда да бъдат заети), данните в колони 5 и 7 да се сумират в ред ОБЩО, а в сборния ред в колони 8 и 9 да се посочат началната и крайна дата за изпълнението. </w:t>
      </w:r>
      <w:r w:rsidRPr="007501A9">
        <w:rPr>
          <w:rFonts w:ascii="Trebuchet MS" w:hAnsi="Trebuchet MS" w:cs="Times New Roman"/>
          <w:b/>
          <w:i/>
        </w:rPr>
        <w:t>Участникът следва да приложи и диаграма на работната ръка към графика за изпълнение.</w:t>
      </w:r>
    </w:p>
    <w:sectPr w:rsidR="007501A9" w:rsidRPr="007501A9" w:rsidSect="009A7010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EE" w:rsidRDefault="000626EE" w:rsidP="0076086E">
      <w:pPr>
        <w:spacing w:after="0" w:line="240" w:lineRule="auto"/>
      </w:pPr>
      <w:r>
        <w:separator/>
      </w:r>
    </w:p>
  </w:endnote>
  <w:endnote w:type="continuationSeparator" w:id="0">
    <w:p w:rsidR="000626EE" w:rsidRDefault="000626EE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6E" w:rsidRPr="00C101EF" w:rsidRDefault="00131140" w:rsidP="009A7010">
    <w:pPr>
      <w:pStyle w:val="a8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9A7010">
    <w:pPr>
      <w:pStyle w:val="a8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Pr="00C101EF" w:rsidRDefault="009A7010" w:rsidP="009A7010">
    <w:pPr>
      <w:pStyle w:val="a8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A9" w:rsidRDefault="007501A9" w:rsidP="007501A9">
    <w:pPr>
      <w:pStyle w:val="a8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EE" w:rsidRDefault="000626EE" w:rsidP="0076086E">
      <w:pPr>
        <w:spacing w:after="0" w:line="240" w:lineRule="auto"/>
      </w:pPr>
      <w:r>
        <w:separator/>
      </w:r>
    </w:p>
  </w:footnote>
  <w:footnote w:type="continuationSeparator" w:id="0">
    <w:p w:rsidR="000626EE" w:rsidRDefault="000626EE" w:rsidP="0076086E">
      <w:pPr>
        <w:spacing w:after="0" w:line="240" w:lineRule="auto"/>
      </w:pPr>
      <w:r>
        <w:continuationSeparator/>
      </w:r>
    </w:p>
  </w:footnote>
  <w:footnote w:id="1">
    <w:p w:rsidR="009A7010" w:rsidRDefault="009A7010" w:rsidP="009A7010">
      <w:pPr>
        <w:pStyle w:val="af0"/>
        <w:jc w:val="both"/>
      </w:pPr>
      <w:r>
        <w:rPr>
          <w:rStyle w:val="af2"/>
        </w:rPr>
        <w:footnoteRef/>
      </w:r>
      <w:r>
        <w:t xml:space="preserve"> Моля, след тази страница приложете остойностените Количествени сметки съгласно </w:t>
      </w:r>
      <w:r w:rsidRPr="00105B9E">
        <w:t>Приложение № 11 към Техническите спецификации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Pr="00131140" w:rsidRDefault="00131140">
    <w:pPr>
      <w:pStyle w:val="a6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a6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7A136F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a6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131140">
    <w:pPr>
      <w:pStyle w:val="a6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Pr="00131140" w:rsidRDefault="009A7010">
    <w:pPr>
      <w:pStyle w:val="a6"/>
      <w:jc w:val="right"/>
      <w:rPr>
        <w:rFonts w:ascii="Trebuchet MS" w:hAnsi="Trebuchet MS"/>
      </w:rPr>
    </w:pPr>
  </w:p>
  <w:p w:rsidR="009A7010" w:rsidRPr="00131140" w:rsidRDefault="009A7010">
    <w:pPr>
      <w:pStyle w:val="a6"/>
      <w:jc w:val="right"/>
      <w:rPr>
        <w:rFonts w:ascii="Trebuchet MS" w:hAnsi="Trebuchet MS"/>
      </w:rPr>
    </w:pPr>
  </w:p>
  <w:p w:rsidR="009A7010" w:rsidRDefault="009A7010" w:rsidP="009A7010">
    <w:pPr>
      <w:pStyle w:val="a6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7A136F" w:rsidP="009A7010">
    <w:pPr>
      <w:pStyle w:val="a6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  <w:noProof/>
          </w:rPr>
          <w:t>4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a6"/>
      <w:ind w:left="-14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Default="009A7010" w:rsidP="009A7010">
    <w:pPr>
      <w:pStyle w:val="a6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7A136F" w:rsidP="009A7010">
    <w:pPr>
      <w:pStyle w:val="a6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a6"/>
      <w:ind w:lef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231EC"/>
    <w:rsid w:val="00043ABA"/>
    <w:rsid w:val="00046DCF"/>
    <w:rsid w:val="000626EE"/>
    <w:rsid w:val="0007211A"/>
    <w:rsid w:val="0009295A"/>
    <w:rsid w:val="00092B2A"/>
    <w:rsid w:val="000C0709"/>
    <w:rsid w:val="000F0FA4"/>
    <w:rsid w:val="000F2F77"/>
    <w:rsid w:val="00125D92"/>
    <w:rsid w:val="00131140"/>
    <w:rsid w:val="00137971"/>
    <w:rsid w:val="0015010B"/>
    <w:rsid w:val="00164119"/>
    <w:rsid w:val="001B0AE0"/>
    <w:rsid w:val="001B2381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B5165"/>
    <w:rsid w:val="003D5341"/>
    <w:rsid w:val="003D655C"/>
    <w:rsid w:val="004377CF"/>
    <w:rsid w:val="00441206"/>
    <w:rsid w:val="0045113D"/>
    <w:rsid w:val="00487B72"/>
    <w:rsid w:val="00490CF5"/>
    <w:rsid w:val="004A7B47"/>
    <w:rsid w:val="004F32C3"/>
    <w:rsid w:val="004F7BFE"/>
    <w:rsid w:val="0050504A"/>
    <w:rsid w:val="005303B6"/>
    <w:rsid w:val="00564D58"/>
    <w:rsid w:val="00633208"/>
    <w:rsid w:val="006C1513"/>
    <w:rsid w:val="006C7AE2"/>
    <w:rsid w:val="006F520B"/>
    <w:rsid w:val="00721697"/>
    <w:rsid w:val="00730154"/>
    <w:rsid w:val="007501A9"/>
    <w:rsid w:val="0076086E"/>
    <w:rsid w:val="007A136F"/>
    <w:rsid w:val="007B7118"/>
    <w:rsid w:val="007E644A"/>
    <w:rsid w:val="00844CBB"/>
    <w:rsid w:val="0085436E"/>
    <w:rsid w:val="0089791B"/>
    <w:rsid w:val="008A2207"/>
    <w:rsid w:val="008E4339"/>
    <w:rsid w:val="0092469E"/>
    <w:rsid w:val="00952F71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67692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character" w:customStyle="1" w:styleId="10">
    <w:name w:val="Заглавие 1 Знак"/>
    <w:basedOn w:val="a0"/>
    <w:link w:val="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9A70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A7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character" w:customStyle="1" w:styleId="10">
    <w:name w:val="Заглавие 1 Знак"/>
    <w:basedOn w:val="a0"/>
    <w:link w:val="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9A70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CEF-7925-4B5E-B627-41401DD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2018-01-31T09:52:00Z</dcterms:created>
  <dcterms:modified xsi:type="dcterms:W3CDTF">2018-02-12T08:10:00Z</dcterms:modified>
</cp:coreProperties>
</file>