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30" w:rsidRDefault="00B94B65" w:rsidP="00B94B65">
      <w:pPr>
        <w:spacing w:line="276" w:lineRule="auto"/>
        <w:ind w:left="567"/>
        <w:jc w:val="both"/>
        <w:rPr>
          <w:b/>
          <w:sz w:val="24"/>
          <w:szCs w:val="24"/>
          <w:lang w:val="bg-BG"/>
        </w:rPr>
      </w:pPr>
      <w:r>
        <w:rPr>
          <w:b/>
          <w:sz w:val="24"/>
          <w:szCs w:val="24"/>
          <w:lang w:val="bg-BG"/>
        </w:rPr>
        <w:t>Изх. № К-75-1</w:t>
      </w:r>
    </w:p>
    <w:p w:rsidR="00B94B65" w:rsidRPr="00B94B65" w:rsidRDefault="00B94B65" w:rsidP="00B94B65">
      <w:pPr>
        <w:spacing w:line="276" w:lineRule="auto"/>
        <w:ind w:left="567"/>
        <w:jc w:val="both"/>
        <w:rPr>
          <w:b/>
          <w:sz w:val="24"/>
          <w:szCs w:val="24"/>
          <w:lang w:val="bg-BG"/>
        </w:rPr>
      </w:pPr>
      <w:r>
        <w:rPr>
          <w:b/>
          <w:sz w:val="24"/>
          <w:szCs w:val="24"/>
          <w:lang w:val="bg-BG"/>
        </w:rPr>
        <w:t>15 януари 2020г.</w:t>
      </w:r>
    </w:p>
    <w:p w:rsidR="00F76C30" w:rsidRDefault="00F76C30" w:rsidP="009C5331">
      <w:pPr>
        <w:spacing w:line="276" w:lineRule="auto"/>
        <w:jc w:val="both"/>
        <w:rPr>
          <w:b/>
          <w:sz w:val="24"/>
          <w:szCs w:val="24"/>
          <w:lang w:val="ru-RU"/>
        </w:rPr>
      </w:pPr>
    </w:p>
    <w:p w:rsidR="00675C4A" w:rsidRPr="00881493" w:rsidRDefault="00675C4A" w:rsidP="009C5331">
      <w:pPr>
        <w:spacing w:line="276" w:lineRule="auto"/>
        <w:jc w:val="both"/>
        <w:rPr>
          <w:b/>
          <w:bCs/>
          <w:sz w:val="24"/>
          <w:szCs w:val="24"/>
          <w:u w:val="single"/>
        </w:rPr>
      </w:pPr>
    </w:p>
    <w:p w:rsidR="00881493" w:rsidRDefault="00881493" w:rsidP="009C5331">
      <w:pPr>
        <w:tabs>
          <w:tab w:val="left" w:pos="1507"/>
        </w:tabs>
        <w:spacing w:before="92" w:line="276" w:lineRule="auto"/>
        <w:ind w:left="610"/>
        <w:jc w:val="both"/>
        <w:rPr>
          <w:b/>
          <w:sz w:val="24"/>
          <w:szCs w:val="24"/>
          <w:lang w:val="ru-RU"/>
        </w:rPr>
      </w:pPr>
      <w:r>
        <w:rPr>
          <w:b/>
          <w:sz w:val="24"/>
          <w:szCs w:val="24"/>
          <w:lang w:val="ru-RU"/>
        </w:rPr>
        <w:t>ДО «ФЛАЙ СИСТЕМ» ООД</w:t>
      </w:r>
    </w:p>
    <w:p w:rsidR="00C25586" w:rsidRDefault="00881493" w:rsidP="009C5331">
      <w:pPr>
        <w:tabs>
          <w:tab w:val="left" w:pos="1507"/>
        </w:tabs>
        <w:spacing w:before="92" w:line="276" w:lineRule="auto"/>
        <w:ind w:left="610"/>
        <w:jc w:val="both"/>
        <w:rPr>
          <w:b/>
          <w:sz w:val="24"/>
          <w:szCs w:val="24"/>
          <w:lang w:val="ru-RU"/>
        </w:rPr>
      </w:pPr>
      <w:r>
        <w:rPr>
          <w:b/>
          <w:sz w:val="24"/>
          <w:szCs w:val="24"/>
          <w:lang w:val="ru-RU"/>
        </w:rPr>
        <w:t>УЛ. «КАЙМАКЧАЛАН</w:t>
      </w:r>
      <w:r w:rsidR="00C25586">
        <w:rPr>
          <w:b/>
          <w:sz w:val="24"/>
          <w:szCs w:val="24"/>
          <w:lang w:val="ru-RU"/>
        </w:rPr>
        <w:t>» № 10А</w:t>
      </w:r>
    </w:p>
    <w:p w:rsidR="00B94B65" w:rsidRDefault="00B94B65" w:rsidP="009C5331">
      <w:pPr>
        <w:tabs>
          <w:tab w:val="left" w:pos="1507"/>
        </w:tabs>
        <w:spacing w:before="92" w:line="276" w:lineRule="auto"/>
        <w:ind w:left="610"/>
        <w:jc w:val="both"/>
        <w:rPr>
          <w:b/>
          <w:sz w:val="24"/>
          <w:szCs w:val="24"/>
          <w:lang w:val="ru-RU"/>
        </w:rPr>
      </w:pPr>
      <w:r>
        <w:rPr>
          <w:b/>
          <w:sz w:val="24"/>
          <w:szCs w:val="24"/>
        </w:rPr>
        <w:t xml:space="preserve">E-mail: </w:t>
      </w:r>
      <w:r w:rsidRPr="00B94B65">
        <w:rPr>
          <w:b/>
          <w:sz w:val="24"/>
          <w:szCs w:val="24"/>
        </w:rPr>
        <w:t>office@flysystem.org</w:t>
      </w:r>
    </w:p>
    <w:p w:rsidR="00C236F0" w:rsidRPr="003B1006" w:rsidRDefault="00B94B65" w:rsidP="009C5331">
      <w:pPr>
        <w:tabs>
          <w:tab w:val="left" w:pos="1507"/>
        </w:tabs>
        <w:spacing w:before="92" w:line="276" w:lineRule="auto"/>
        <w:ind w:left="610"/>
        <w:jc w:val="both"/>
        <w:rPr>
          <w:b/>
          <w:sz w:val="24"/>
          <w:szCs w:val="24"/>
          <w:lang w:val="ru-RU"/>
        </w:rPr>
      </w:pPr>
      <w:r>
        <w:rPr>
          <w:b/>
          <w:sz w:val="24"/>
          <w:szCs w:val="24"/>
          <w:lang w:val="ru-RU"/>
        </w:rPr>
        <w:t xml:space="preserve">ГР. ВАРНА </w:t>
      </w:r>
      <w:r w:rsidRPr="003B1006">
        <w:rPr>
          <w:b/>
          <w:sz w:val="24"/>
          <w:szCs w:val="24"/>
          <w:lang w:val="ru-RU"/>
        </w:rPr>
        <w:tab/>
      </w:r>
    </w:p>
    <w:p w:rsidR="00F76C30" w:rsidRDefault="00F76C30" w:rsidP="009C5331">
      <w:pPr>
        <w:spacing w:before="92" w:line="276" w:lineRule="auto"/>
        <w:ind w:left="610"/>
        <w:jc w:val="center"/>
        <w:rPr>
          <w:b/>
          <w:sz w:val="32"/>
          <w:szCs w:val="32"/>
          <w:lang w:val="ru-RU"/>
        </w:rPr>
      </w:pPr>
    </w:p>
    <w:p w:rsidR="00F76C30" w:rsidRDefault="00F76C30" w:rsidP="009C5331">
      <w:pPr>
        <w:spacing w:before="92" w:line="276" w:lineRule="auto"/>
        <w:ind w:left="610"/>
        <w:jc w:val="center"/>
        <w:rPr>
          <w:b/>
          <w:sz w:val="32"/>
          <w:szCs w:val="32"/>
          <w:lang w:val="ru-RU"/>
        </w:rPr>
      </w:pPr>
    </w:p>
    <w:p w:rsidR="00C236F0" w:rsidRPr="009357AE" w:rsidRDefault="00C25586" w:rsidP="009C5331">
      <w:pPr>
        <w:spacing w:before="92" w:line="276" w:lineRule="auto"/>
        <w:ind w:left="610"/>
        <w:jc w:val="center"/>
        <w:rPr>
          <w:b/>
          <w:sz w:val="32"/>
          <w:szCs w:val="32"/>
          <w:lang w:val="ru-RU"/>
        </w:rPr>
      </w:pPr>
      <w:r>
        <w:rPr>
          <w:b/>
          <w:sz w:val="32"/>
          <w:szCs w:val="32"/>
          <w:lang w:val="ru-RU"/>
        </w:rPr>
        <w:t>П О К А Н А</w:t>
      </w:r>
    </w:p>
    <w:p w:rsidR="00C236F0" w:rsidRPr="003B1006" w:rsidRDefault="00C236F0" w:rsidP="009C5331">
      <w:pPr>
        <w:pStyle w:val="a3"/>
        <w:spacing w:line="276" w:lineRule="auto"/>
        <w:ind w:left="610"/>
        <w:jc w:val="both"/>
        <w:rPr>
          <w:b/>
          <w:lang w:val="ru-RU"/>
        </w:rPr>
      </w:pPr>
    </w:p>
    <w:p w:rsidR="00C236F0" w:rsidRPr="003B1006" w:rsidRDefault="00C236F0" w:rsidP="009C5331">
      <w:pPr>
        <w:pStyle w:val="a3"/>
        <w:spacing w:line="276" w:lineRule="auto"/>
        <w:ind w:left="610"/>
        <w:jc w:val="both"/>
        <w:rPr>
          <w:b/>
          <w:lang w:val="ru-RU"/>
        </w:rPr>
      </w:pPr>
    </w:p>
    <w:p w:rsidR="00C236F0" w:rsidRPr="003B1006" w:rsidRDefault="00C236F0" w:rsidP="009C5331">
      <w:pPr>
        <w:pStyle w:val="a3"/>
        <w:spacing w:before="7" w:line="276" w:lineRule="auto"/>
        <w:ind w:left="610"/>
        <w:jc w:val="both"/>
        <w:rPr>
          <w:b/>
          <w:lang w:val="ru-RU"/>
        </w:rPr>
      </w:pPr>
    </w:p>
    <w:p w:rsidR="00C236F0" w:rsidRPr="003B1006" w:rsidRDefault="00C236F0" w:rsidP="009C5331">
      <w:pPr>
        <w:pStyle w:val="1"/>
        <w:spacing w:line="276" w:lineRule="auto"/>
        <w:ind w:left="610"/>
        <w:jc w:val="center"/>
        <w:rPr>
          <w:lang w:val="ru-RU"/>
        </w:rPr>
      </w:pPr>
      <w:r w:rsidRPr="003B1006">
        <w:rPr>
          <w:lang w:val="ru-RU"/>
        </w:rPr>
        <w:t xml:space="preserve">ЗА УЧАСТИЕ </w:t>
      </w:r>
      <w:r w:rsidR="00141991" w:rsidRPr="003B1006">
        <w:rPr>
          <w:lang w:val="ru-RU"/>
        </w:rPr>
        <w:t xml:space="preserve">В </w:t>
      </w:r>
      <w:r w:rsidR="00C25586">
        <w:rPr>
          <w:bCs w:val="0"/>
          <w:lang w:val="ru-RU"/>
        </w:rPr>
        <w:t>ПРОЦЕДУРА ПРЯКО ДОГОВАРЯНЕ</w:t>
      </w:r>
      <w:r w:rsidR="00141991" w:rsidRPr="003B1006">
        <w:rPr>
          <w:lang w:val="ru-RU"/>
        </w:rPr>
        <w:t xml:space="preserve"> ПО ЧЛ. 18</w:t>
      </w:r>
      <w:r w:rsidR="00C25586">
        <w:rPr>
          <w:lang w:val="ru-RU"/>
        </w:rPr>
        <w:t>2</w:t>
      </w:r>
      <w:r w:rsidR="00141991" w:rsidRPr="003B1006">
        <w:rPr>
          <w:lang w:val="ru-RU"/>
        </w:rPr>
        <w:t xml:space="preserve">, АЛ. 1, Т. </w:t>
      </w:r>
      <w:r w:rsidR="009B5E19">
        <w:rPr>
          <w:lang w:val="ru-RU"/>
        </w:rPr>
        <w:t>2</w:t>
      </w:r>
      <w:r w:rsidR="00141991" w:rsidRPr="003B1006">
        <w:rPr>
          <w:lang w:val="ru-RU"/>
        </w:rPr>
        <w:t xml:space="preserve"> </w:t>
      </w:r>
      <w:r w:rsidR="00141991" w:rsidRPr="003B1006">
        <w:rPr>
          <w:lang w:val="bg-BG"/>
        </w:rPr>
        <w:t xml:space="preserve">ОТ </w:t>
      </w:r>
      <w:r w:rsidR="00141991" w:rsidRPr="003B1006">
        <w:rPr>
          <w:lang w:val="ru-RU"/>
        </w:rPr>
        <w:t xml:space="preserve">ЗОП </w:t>
      </w:r>
      <w:r w:rsidRPr="003B1006">
        <w:rPr>
          <w:lang w:val="ru-RU"/>
        </w:rPr>
        <w:t>ЗА ВЪЗЛАГАНЕ НА ОБЩЕСТВЕНА ПОРЪЧКА С ПРЕДМЕТ:</w:t>
      </w:r>
    </w:p>
    <w:p w:rsidR="00C236F0" w:rsidRPr="003B1006" w:rsidRDefault="00C236F0" w:rsidP="009C5331">
      <w:pPr>
        <w:pStyle w:val="a3"/>
        <w:spacing w:before="1" w:line="276" w:lineRule="auto"/>
        <w:ind w:left="610"/>
        <w:jc w:val="center"/>
        <w:rPr>
          <w:b/>
          <w:lang w:val="ru-RU"/>
        </w:rPr>
      </w:pPr>
    </w:p>
    <w:p w:rsidR="005A7514" w:rsidRDefault="00BB3E31" w:rsidP="009C5331">
      <w:pPr>
        <w:spacing w:after="120" w:line="276" w:lineRule="auto"/>
        <w:ind w:left="610"/>
        <w:jc w:val="both"/>
        <w:rPr>
          <w:b/>
          <w:sz w:val="24"/>
          <w:szCs w:val="24"/>
        </w:rPr>
      </w:pPr>
      <w:r w:rsidRPr="00BB3E31">
        <w:rPr>
          <w:b/>
          <w:sz w:val="24"/>
          <w:szCs w:val="24"/>
          <w:lang w:val="bg-BG"/>
        </w:rPr>
        <w:t>„Доставка на компютърно об</w:t>
      </w:r>
      <w:r w:rsidR="00367576">
        <w:rPr>
          <w:b/>
          <w:sz w:val="24"/>
          <w:szCs w:val="24"/>
          <w:lang w:val="bg-BG"/>
        </w:rPr>
        <w:t>о</w:t>
      </w:r>
      <w:r w:rsidRPr="00BB3E31">
        <w:rPr>
          <w:b/>
          <w:sz w:val="24"/>
          <w:szCs w:val="24"/>
          <w:lang w:val="bg-BG"/>
        </w:rPr>
        <w:t>р</w:t>
      </w:r>
      <w:r w:rsidR="00367576">
        <w:rPr>
          <w:b/>
          <w:sz w:val="24"/>
          <w:szCs w:val="24"/>
          <w:lang w:val="bg-BG"/>
        </w:rPr>
        <w:t>у</w:t>
      </w:r>
      <w:r w:rsidRPr="00BB3E31">
        <w:rPr>
          <w:b/>
          <w:sz w:val="24"/>
          <w:szCs w:val="24"/>
          <w:lang w:val="bg-BG"/>
        </w:rPr>
        <w:t>дване“ по проект „</w:t>
      </w:r>
      <w:r w:rsidR="00F76C30" w:rsidRPr="00BB3E31">
        <w:rPr>
          <w:b/>
          <w:sz w:val="24"/>
          <w:szCs w:val="24"/>
          <w:lang w:val="bg-BG"/>
        </w:rPr>
        <w:t>П</w:t>
      </w:r>
      <w:r w:rsidRPr="00BB3E31">
        <w:rPr>
          <w:b/>
          <w:sz w:val="24"/>
          <w:szCs w:val="24"/>
          <w:lang w:val="bg-BG"/>
        </w:rPr>
        <w:t xml:space="preserve">атронажна грижа за възрастни хора и лица с увреждания в общините Балчик, Каварна и Шабла“ БФП BG05М9ОР001-2.040-0100 – </w:t>
      </w:r>
      <w:r w:rsidRPr="00BB3E31">
        <w:rPr>
          <w:b/>
          <w:sz w:val="24"/>
          <w:szCs w:val="24"/>
        </w:rPr>
        <w:t>C01</w:t>
      </w:r>
      <w:r w:rsidR="00EB0211">
        <w:rPr>
          <w:b/>
          <w:sz w:val="24"/>
          <w:szCs w:val="24"/>
        </w:rPr>
        <w:t>”</w:t>
      </w:r>
    </w:p>
    <w:p w:rsidR="005A7514" w:rsidRDefault="005A7514" w:rsidP="009C5331">
      <w:pPr>
        <w:spacing w:after="120" w:line="276" w:lineRule="auto"/>
        <w:ind w:left="610"/>
        <w:jc w:val="both"/>
        <w:rPr>
          <w:b/>
          <w:sz w:val="24"/>
          <w:szCs w:val="24"/>
        </w:rPr>
      </w:pPr>
    </w:p>
    <w:p w:rsidR="005A7514" w:rsidRDefault="005A7514" w:rsidP="009C5331">
      <w:pPr>
        <w:spacing w:after="120" w:line="276" w:lineRule="auto"/>
        <w:ind w:left="610"/>
        <w:jc w:val="both"/>
        <w:rPr>
          <w:b/>
          <w:sz w:val="24"/>
          <w:szCs w:val="24"/>
        </w:rPr>
      </w:pPr>
    </w:p>
    <w:p w:rsidR="005A7514" w:rsidRDefault="005A7514" w:rsidP="009C5331">
      <w:pPr>
        <w:spacing w:after="120" w:line="276" w:lineRule="auto"/>
        <w:ind w:left="610"/>
        <w:jc w:val="both"/>
        <w:rPr>
          <w:b/>
          <w:sz w:val="24"/>
          <w:szCs w:val="24"/>
        </w:rPr>
      </w:pPr>
    </w:p>
    <w:p w:rsidR="005A7514" w:rsidRDefault="005A7514" w:rsidP="009C5331">
      <w:pPr>
        <w:spacing w:after="120" w:line="276" w:lineRule="auto"/>
        <w:ind w:left="610"/>
        <w:jc w:val="both"/>
        <w:rPr>
          <w:b/>
          <w:sz w:val="24"/>
          <w:szCs w:val="24"/>
        </w:rPr>
      </w:pPr>
    </w:p>
    <w:p w:rsidR="005A7514" w:rsidRDefault="005A7514" w:rsidP="009C5331">
      <w:pPr>
        <w:spacing w:after="120" w:line="276" w:lineRule="auto"/>
        <w:ind w:left="610"/>
        <w:jc w:val="both"/>
        <w:rPr>
          <w:b/>
          <w:sz w:val="24"/>
          <w:szCs w:val="24"/>
        </w:rPr>
      </w:pPr>
    </w:p>
    <w:p w:rsidR="00BB3E31" w:rsidRPr="00F76C30" w:rsidRDefault="00BB3E31" w:rsidP="009C5331">
      <w:pPr>
        <w:spacing w:after="120" w:line="276" w:lineRule="auto"/>
        <w:jc w:val="both"/>
        <w:rPr>
          <w:b/>
          <w:sz w:val="24"/>
          <w:szCs w:val="24"/>
          <w:lang w:val="bg-BG"/>
        </w:rPr>
      </w:pPr>
    </w:p>
    <w:p w:rsidR="00BB3E31" w:rsidRDefault="00BB3E31" w:rsidP="009C5331">
      <w:pPr>
        <w:spacing w:after="120" w:line="276" w:lineRule="auto"/>
        <w:jc w:val="both"/>
        <w:rPr>
          <w:b/>
          <w:sz w:val="24"/>
          <w:szCs w:val="24"/>
        </w:rPr>
      </w:pPr>
    </w:p>
    <w:p w:rsidR="003C7E72" w:rsidRDefault="003C7E72" w:rsidP="00BD704E">
      <w:pPr>
        <w:spacing w:after="120" w:line="276" w:lineRule="auto"/>
        <w:ind w:left="426" w:firstLine="425"/>
        <w:jc w:val="both"/>
        <w:rPr>
          <w:b/>
          <w:sz w:val="24"/>
          <w:szCs w:val="24"/>
        </w:rPr>
      </w:pPr>
    </w:p>
    <w:p w:rsidR="003C7E72" w:rsidRDefault="003C7E72" w:rsidP="00BD704E">
      <w:pPr>
        <w:spacing w:after="120" w:line="276" w:lineRule="auto"/>
        <w:ind w:left="426" w:firstLine="425"/>
        <w:jc w:val="both"/>
        <w:rPr>
          <w:b/>
          <w:sz w:val="24"/>
          <w:szCs w:val="24"/>
        </w:rPr>
      </w:pPr>
    </w:p>
    <w:p w:rsidR="003C7E72" w:rsidRDefault="003C7E72" w:rsidP="00BD704E">
      <w:pPr>
        <w:spacing w:after="120" w:line="276" w:lineRule="auto"/>
        <w:ind w:left="426" w:firstLine="425"/>
        <w:jc w:val="both"/>
        <w:rPr>
          <w:b/>
          <w:sz w:val="24"/>
          <w:szCs w:val="24"/>
        </w:rPr>
      </w:pPr>
    </w:p>
    <w:p w:rsidR="003C7E72" w:rsidRDefault="003C7E72" w:rsidP="00BD704E">
      <w:pPr>
        <w:spacing w:after="120" w:line="276" w:lineRule="auto"/>
        <w:ind w:left="426" w:firstLine="425"/>
        <w:jc w:val="both"/>
        <w:rPr>
          <w:b/>
          <w:sz w:val="24"/>
          <w:szCs w:val="24"/>
        </w:rPr>
      </w:pPr>
    </w:p>
    <w:p w:rsidR="003C7E72" w:rsidRDefault="003C7E72" w:rsidP="00B94B65">
      <w:pPr>
        <w:spacing w:after="120" w:line="276" w:lineRule="auto"/>
        <w:jc w:val="both"/>
        <w:rPr>
          <w:b/>
          <w:sz w:val="24"/>
          <w:szCs w:val="24"/>
          <w:lang w:val="bg-BG"/>
        </w:rPr>
      </w:pPr>
    </w:p>
    <w:p w:rsidR="00B94B65" w:rsidRPr="00B94B65" w:rsidRDefault="00B94B65" w:rsidP="00B94B65">
      <w:pPr>
        <w:spacing w:after="120" w:line="276" w:lineRule="auto"/>
        <w:jc w:val="both"/>
        <w:rPr>
          <w:b/>
          <w:sz w:val="24"/>
          <w:szCs w:val="24"/>
          <w:lang w:val="bg-BG"/>
        </w:rPr>
      </w:pPr>
    </w:p>
    <w:p w:rsidR="00C25586" w:rsidRDefault="00C25586" w:rsidP="00BD704E">
      <w:pPr>
        <w:spacing w:after="120" w:line="276" w:lineRule="auto"/>
        <w:ind w:left="426" w:firstLine="425"/>
        <w:jc w:val="both"/>
        <w:rPr>
          <w:b/>
          <w:sz w:val="24"/>
          <w:szCs w:val="24"/>
          <w:lang w:val="bg-BG"/>
        </w:rPr>
      </w:pPr>
      <w:r>
        <w:rPr>
          <w:b/>
          <w:sz w:val="24"/>
          <w:szCs w:val="24"/>
          <w:lang w:val="bg-BG"/>
        </w:rPr>
        <w:lastRenderedPageBreak/>
        <w:t xml:space="preserve">УВАЖАЕМИ ГОСПОДА, </w:t>
      </w:r>
    </w:p>
    <w:p w:rsidR="00C25586" w:rsidRPr="00C25586" w:rsidRDefault="00C25586" w:rsidP="00BD704E">
      <w:pPr>
        <w:spacing w:after="120" w:line="276" w:lineRule="auto"/>
        <w:ind w:left="426" w:firstLine="425"/>
        <w:jc w:val="both"/>
        <w:rPr>
          <w:sz w:val="24"/>
          <w:szCs w:val="24"/>
          <w:lang w:val="bg-BG"/>
        </w:rPr>
      </w:pPr>
      <w:r w:rsidRPr="00C25586">
        <w:rPr>
          <w:sz w:val="24"/>
          <w:szCs w:val="24"/>
          <w:lang w:val="bg-BG"/>
        </w:rPr>
        <w:t>С настоящата покана Ви каним да участвате в процедура на пряко договаряне с предмет: „Доставка на компютърно об</w:t>
      </w:r>
      <w:r w:rsidR="003C7E72">
        <w:rPr>
          <w:sz w:val="24"/>
          <w:szCs w:val="24"/>
          <w:lang w:val="bg-BG"/>
        </w:rPr>
        <w:t>о</w:t>
      </w:r>
      <w:r w:rsidRPr="00C25586">
        <w:rPr>
          <w:sz w:val="24"/>
          <w:szCs w:val="24"/>
          <w:lang w:val="bg-BG"/>
        </w:rPr>
        <w:t>р</w:t>
      </w:r>
      <w:r w:rsidR="003C7E72">
        <w:rPr>
          <w:sz w:val="24"/>
          <w:szCs w:val="24"/>
          <w:lang w:val="bg-BG"/>
        </w:rPr>
        <w:t>у</w:t>
      </w:r>
      <w:r w:rsidRPr="00C25586">
        <w:rPr>
          <w:sz w:val="24"/>
          <w:szCs w:val="24"/>
          <w:lang w:val="bg-BG"/>
        </w:rPr>
        <w:t xml:space="preserve">дване“ по проект „Патронажна грижа за възрастни хора и лица с увреждания в общините Балчик, Каварна и Шабла“ БФП BG05М9ОР001-2.040-0100 – </w:t>
      </w:r>
      <w:r w:rsidRPr="00C25586">
        <w:rPr>
          <w:sz w:val="24"/>
          <w:szCs w:val="24"/>
        </w:rPr>
        <w:t>C01</w:t>
      </w:r>
      <w:r w:rsidRPr="00C25586">
        <w:rPr>
          <w:sz w:val="24"/>
          <w:szCs w:val="24"/>
          <w:lang w:val="bg-BG"/>
        </w:rPr>
        <w:t>.“</w:t>
      </w:r>
    </w:p>
    <w:p w:rsidR="00C25586" w:rsidRDefault="00C25586" w:rsidP="00BD704E">
      <w:pPr>
        <w:spacing w:after="120" w:line="276" w:lineRule="auto"/>
        <w:ind w:left="426" w:firstLine="425"/>
        <w:jc w:val="both"/>
        <w:rPr>
          <w:color w:val="000000"/>
          <w:sz w:val="24"/>
          <w:szCs w:val="24"/>
          <w:lang w:val="bg-BG" w:eastAsia="bg-BG"/>
        </w:rPr>
      </w:pPr>
      <w:r>
        <w:rPr>
          <w:b/>
          <w:sz w:val="24"/>
          <w:szCs w:val="24"/>
          <w:lang w:val="bg-BG"/>
        </w:rPr>
        <w:t xml:space="preserve">МОТИВИ: </w:t>
      </w:r>
      <w:r w:rsidRPr="00C25586">
        <w:rPr>
          <w:sz w:val="24"/>
          <w:szCs w:val="24"/>
          <w:lang w:val="bg-BG"/>
        </w:rPr>
        <w:t>с решение РД-04-598 от 04.12.2019г.</w:t>
      </w:r>
      <w:r w:rsidR="00BD704E">
        <w:rPr>
          <w:sz w:val="24"/>
          <w:szCs w:val="24"/>
          <w:lang w:val="bg-BG"/>
        </w:rPr>
        <w:t xml:space="preserve"> </w:t>
      </w:r>
      <w:r w:rsidRPr="00C25586">
        <w:rPr>
          <w:sz w:val="24"/>
          <w:szCs w:val="24"/>
          <w:lang w:val="bg-BG"/>
        </w:rPr>
        <w:t>е открита процедура за в</w:t>
      </w:r>
      <w:r w:rsidR="00BD704E">
        <w:rPr>
          <w:sz w:val="24"/>
          <w:szCs w:val="24"/>
          <w:lang w:val="bg-BG"/>
        </w:rPr>
        <w:t>ъ</w:t>
      </w:r>
      <w:r w:rsidRPr="00C25586">
        <w:rPr>
          <w:sz w:val="24"/>
          <w:szCs w:val="24"/>
          <w:lang w:val="bg-BG"/>
        </w:rPr>
        <w:t>злагане на об</w:t>
      </w:r>
      <w:r w:rsidR="00BD704E">
        <w:rPr>
          <w:sz w:val="24"/>
          <w:szCs w:val="24"/>
          <w:lang w:val="bg-BG"/>
        </w:rPr>
        <w:t>щ</w:t>
      </w:r>
      <w:r w:rsidRPr="00C25586">
        <w:rPr>
          <w:sz w:val="24"/>
          <w:szCs w:val="24"/>
          <w:lang w:val="bg-BG"/>
        </w:rPr>
        <w:t>ествена поръчка чрез публично състезание с предмет: „Доставка на компютърно об</w:t>
      </w:r>
      <w:r w:rsidR="003C7E72">
        <w:rPr>
          <w:sz w:val="24"/>
          <w:szCs w:val="24"/>
          <w:lang w:val="bg-BG"/>
        </w:rPr>
        <w:t>о</w:t>
      </w:r>
      <w:r w:rsidRPr="00C25586">
        <w:rPr>
          <w:sz w:val="24"/>
          <w:szCs w:val="24"/>
          <w:lang w:val="bg-BG"/>
        </w:rPr>
        <w:t>р</w:t>
      </w:r>
      <w:r w:rsidR="003C7E72">
        <w:rPr>
          <w:sz w:val="24"/>
          <w:szCs w:val="24"/>
          <w:lang w:val="bg-BG"/>
        </w:rPr>
        <w:t>у</w:t>
      </w:r>
      <w:r w:rsidRPr="00C25586">
        <w:rPr>
          <w:sz w:val="24"/>
          <w:szCs w:val="24"/>
          <w:lang w:val="bg-BG"/>
        </w:rPr>
        <w:t xml:space="preserve">дване“ по проект „Патронажна грижа за възрастни хора и лица с увреждания в общините Балчик, Каварна и Шабла“ БФП BG05М9ОР001-2.040-0100 – </w:t>
      </w:r>
      <w:r w:rsidRPr="00C25586">
        <w:rPr>
          <w:sz w:val="24"/>
          <w:szCs w:val="24"/>
        </w:rPr>
        <w:t>C01</w:t>
      </w:r>
      <w:r w:rsidRPr="00C25586">
        <w:rPr>
          <w:sz w:val="24"/>
          <w:szCs w:val="24"/>
          <w:lang w:val="bg-BG"/>
        </w:rPr>
        <w:t>.“</w:t>
      </w:r>
      <w:r>
        <w:rPr>
          <w:sz w:val="24"/>
          <w:szCs w:val="24"/>
          <w:lang w:val="bg-BG"/>
        </w:rPr>
        <w:t xml:space="preserve"> Процед</w:t>
      </w:r>
      <w:r w:rsidR="00BD704E">
        <w:rPr>
          <w:sz w:val="24"/>
          <w:szCs w:val="24"/>
          <w:lang w:val="bg-BG"/>
        </w:rPr>
        <w:t>у</w:t>
      </w:r>
      <w:r>
        <w:rPr>
          <w:sz w:val="24"/>
          <w:szCs w:val="24"/>
          <w:lang w:val="bg-BG"/>
        </w:rPr>
        <w:t>рата е публикувана под № 947586</w:t>
      </w:r>
      <w:r w:rsidR="004C0A23">
        <w:rPr>
          <w:sz w:val="24"/>
          <w:szCs w:val="24"/>
          <w:lang w:val="bg-BG"/>
        </w:rPr>
        <w:t xml:space="preserve"> на обявление в РОП и под уникален № на поръчката в ПОП № </w:t>
      </w:r>
      <w:r w:rsidR="004C0A23" w:rsidRPr="004C0A23">
        <w:rPr>
          <w:sz w:val="24"/>
          <w:szCs w:val="24"/>
          <w:lang w:val="bg-BG"/>
        </w:rPr>
        <w:t>00997-2019-0011</w:t>
      </w:r>
      <w:r w:rsidR="004C0A23">
        <w:rPr>
          <w:sz w:val="24"/>
          <w:szCs w:val="24"/>
          <w:lang w:val="bg-BG"/>
        </w:rPr>
        <w:t>. За обявената обществена поръчка в установения срок, който изтече на 30.12.2019г в 17:00 часа, в деловодството на Община Шабла не са получени оферти.  С оглед на гореизложеното процедурата е прекратена с Решение № РД-04-04/02.01.2020г. на основание на чл. 110, ал.1,</w:t>
      </w:r>
      <w:r w:rsidR="00BD704E">
        <w:rPr>
          <w:sz w:val="24"/>
          <w:szCs w:val="24"/>
          <w:lang w:val="bg-BG"/>
        </w:rPr>
        <w:t xml:space="preserve"> </w:t>
      </w:r>
      <w:r w:rsidR="004C0A23">
        <w:rPr>
          <w:sz w:val="24"/>
          <w:szCs w:val="24"/>
          <w:lang w:val="bg-BG"/>
        </w:rPr>
        <w:t xml:space="preserve">т.1 от ЗОП, а именно: </w:t>
      </w:r>
      <w:r w:rsidR="004C0A23" w:rsidRPr="004C0A23">
        <w:rPr>
          <w:color w:val="000000"/>
          <w:sz w:val="24"/>
          <w:szCs w:val="24"/>
          <w:lang w:val="bg-BG" w:eastAsia="bg-BG"/>
        </w:rPr>
        <w:t>Възложителят прекратява процедурата с мотивирано решение, когато не е подадена нито една оферта</w:t>
      </w:r>
      <w:r w:rsidR="00BD704E">
        <w:rPr>
          <w:color w:val="000000"/>
          <w:sz w:val="24"/>
          <w:szCs w:val="24"/>
          <w:lang w:val="bg-BG" w:eastAsia="bg-BG"/>
        </w:rPr>
        <w:t xml:space="preserve"> или</w:t>
      </w:r>
      <w:r w:rsidR="004C0A23" w:rsidRPr="004C0A23">
        <w:rPr>
          <w:color w:val="000000"/>
          <w:sz w:val="24"/>
          <w:szCs w:val="24"/>
          <w:lang w:val="bg-BG" w:eastAsia="bg-BG"/>
        </w:rPr>
        <w:t xml:space="preserve"> заявление за участие</w:t>
      </w:r>
      <w:r w:rsidR="004C0A23">
        <w:rPr>
          <w:color w:val="000000"/>
          <w:sz w:val="24"/>
          <w:szCs w:val="24"/>
          <w:lang w:val="bg-BG" w:eastAsia="bg-BG"/>
        </w:rPr>
        <w:t>.</w:t>
      </w:r>
    </w:p>
    <w:p w:rsidR="004C0A23" w:rsidRDefault="004C0A23" w:rsidP="00BD704E">
      <w:pPr>
        <w:spacing w:after="120" w:line="276" w:lineRule="auto"/>
        <w:ind w:left="426" w:firstLine="425"/>
        <w:jc w:val="both"/>
        <w:rPr>
          <w:sz w:val="24"/>
          <w:szCs w:val="24"/>
          <w:lang w:val="bg-BG"/>
        </w:rPr>
      </w:pPr>
      <w:r w:rsidRPr="004C0A23">
        <w:rPr>
          <w:sz w:val="24"/>
          <w:szCs w:val="24"/>
          <w:lang w:val="bg-BG"/>
        </w:rPr>
        <w:t>Съгласно чл. 182, ал.1, т.2 от ЗОП Възложителят може да проведе</w:t>
      </w:r>
      <w:r>
        <w:rPr>
          <w:sz w:val="24"/>
          <w:szCs w:val="24"/>
          <w:lang w:val="bg-BG"/>
        </w:rPr>
        <w:t xml:space="preserve"> пряко договаряне с определени лица</w:t>
      </w:r>
      <w:r w:rsidR="00BD704E">
        <w:rPr>
          <w:sz w:val="24"/>
          <w:szCs w:val="24"/>
          <w:lang w:val="bg-BG"/>
        </w:rPr>
        <w:t xml:space="preserve">, когата птоцедурата за възлагане чрез публично състезание е прекратена, тъй като няма подадени оферти. </w:t>
      </w:r>
    </w:p>
    <w:p w:rsidR="00C25586" w:rsidRPr="00BD704E" w:rsidRDefault="00BD704E" w:rsidP="00BD704E">
      <w:pPr>
        <w:spacing w:after="120" w:line="276" w:lineRule="auto"/>
        <w:ind w:left="426" w:firstLine="425"/>
        <w:jc w:val="both"/>
        <w:rPr>
          <w:sz w:val="24"/>
          <w:szCs w:val="24"/>
          <w:lang w:val="bg-BG"/>
        </w:rPr>
      </w:pPr>
      <w:r>
        <w:rPr>
          <w:sz w:val="24"/>
          <w:szCs w:val="24"/>
          <w:lang w:val="bg-BG"/>
        </w:rPr>
        <w:t xml:space="preserve">Процедурата на пряко договаряне с определени лица с предмет: </w:t>
      </w:r>
      <w:r w:rsidRPr="00C25586">
        <w:rPr>
          <w:sz w:val="24"/>
          <w:szCs w:val="24"/>
          <w:lang w:val="bg-BG"/>
        </w:rPr>
        <w:t>„Доставка на компютърно об</w:t>
      </w:r>
      <w:r w:rsidR="003C7E72">
        <w:rPr>
          <w:sz w:val="24"/>
          <w:szCs w:val="24"/>
          <w:lang w:val="bg-BG"/>
        </w:rPr>
        <w:t>о</w:t>
      </w:r>
      <w:r w:rsidRPr="00C25586">
        <w:rPr>
          <w:sz w:val="24"/>
          <w:szCs w:val="24"/>
          <w:lang w:val="bg-BG"/>
        </w:rPr>
        <w:t>р</w:t>
      </w:r>
      <w:r w:rsidR="003C7E72">
        <w:rPr>
          <w:sz w:val="24"/>
          <w:szCs w:val="24"/>
          <w:lang w:val="bg-BG"/>
        </w:rPr>
        <w:t>у</w:t>
      </w:r>
      <w:r w:rsidRPr="00C25586">
        <w:rPr>
          <w:sz w:val="24"/>
          <w:szCs w:val="24"/>
          <w:lang w:val="bg-BG"/>
        </w:rPr>
        <w:t xml:space="preserve">дване“ по проект „Патронажна грижа за възрастни хора и лица с увреждания в общините Балчик, Каварна и Шабла“ БФП BG05М9ОР001-2.040-0100 – </w:t>
      </w:r>
      <w:r w:rsidRPr="00C25586">
        <w:rPr>
          <w:sz w:val="24"/>
          <w:szCs w:val="24"/>
        </w:rPr>
        <w:t>C01</w:t>
      </w:r>
      <w:r w:rsidRPr="00C25586">
        <w:rPr>
          <w:sz w:val="24"/>
          <w:szCs w:val="24"/>
          <w:lang w:val="bg-BG"/>
        </w:rPr>
        <w:t>.“</w:t>
      </w:r>
      <w:r>
        <w:rPr>
          <w:sz w:val="24"/>
          <w:szCs w:val="24"/>
          <w:lang w:val="bg-BG"/>
        </w:rPr>
        <w:t xml:space="preserve"> Се открива на основание чл 182, ал.1, т.2 от ЗОП без никаква промяна в първоначално обявените условия от Възложителя.</w:t>
      </w:r>
    </w:p>
    <w:p w:rsidR="00C236F0" w:rsidRPr="003B1006" w:rsidRDefault="00C236F0" w:rsidP="00BD704E">
      <w:pPr>
        <w:spacing w:after="120" w:line="276" w:lineRule="auto"/>
        <w:ind w:left="426" w:firstLine="425"/>
        <w:jc w:val="both"/>
        <w:rPr>
          <w:b/>
          <w:sz w:val="24"/>
          <w:szCs w:val="24"/>
        </w:rPr>
      </w:pPr>
      <w:r w:rsidRPr="003B1006">
        <w:rPr>
          <w:b/>
          <w:sz w:val="24"/>
          <w:szCs w:val="24"/>
        </w:rPr>
        <w:t>ВЪЗЛОЖИТЕЛ</w:t>
      </w:r>
    </w:p>
    <w:p w:rsidR="00C236F0" w:rsidRPr="003B1006" w:rsidRDefault="005674A3" w:rsidP="009C5331">
      <w:pPr>
        <w:pStyle w:val="a3"/>
        <w:tabs>
          <w:tab w:val="left" w:pos="426"/>
          <w:tab w:val="left" w:pos="567"/>
        </w:tabs>
        <w:spacing w:line="276" w:lineRule="auto"/>
        <w:ind w:left="426" w:firstLine="364"/>
        <w:jc w:val="both"/>
        <w:rPr>
          <w:lang w:val="ru-RU"/>
        </w:rPr>
      </w:pPr>
      <w:r w:rsidRPr="003B1006">
        <w:rPr>
          <w:lang w:val="ru-RU"/>
        </w:rPr>
        <w:t xml:space="preserve">Възложител на настоящата обществена поръчка е </w:t>
      </w:r>
      <w:r w:rsidR="009F731E" w:rsidRPr="003B1006">
        <w:rPr>
          <w:lang w:val="bg-BG"/>
        </w:rPr>
        <w:t xml:space="preserve">Кметът на община </w:t>
      </w:r>
      <w:r w:rsidR="00672BE3" w:rsidRPr="003B1006">
        <w:rPr>
          <w:lang w:val="bg-BG"/>
        </w:rPr>
        <w:t>Шабла</w:t>
      </w:r>
      <w:r w:rsidR="00A23C4A" w:rsidRPr="003B1006">
        <w:rPr>
          <w:lang w:val="ru-RU"/>
        </w:rPr>
        <w:t xml:space="preserve"> </w:t>
      </w:r>
      <w:r w:rsidRPr="003B1006">
        <w:rPr>
          <w:lang w:val="ru-RU"/>
        </w:rPr>
        <w:t>- публичен възложител на основание чл. 5, ал. 2, т. 9 ЗОП.</w:t>
      </w:r>
    </w:p>
    <w:p w:rsidR="00C236F0" w:rsidRPr="003B1006" w:rsidRDefault="00C236F0" w:rsidP="009C5331">
      <w:pPr>
        <w:pStyle w:val="1"/>
        <w:numPr>
          <w:ilvl w:val="0"/>
          <w:numId w:val="1"/>
        </w:numPr>
        <w:tabs>
          <w:tab w:val="left" w:pos="426"/>
          <w:tab w:val="left" w:pos="567"/>
        </w:tabs>
        <w:spacing w:before="169" w:line="276" w:lineRule="auto"/>
        <w:ind w:left="426" w:firstLine="364"/>
        <w:jc w:val="both"/>
        <w:rPr>
          <w:lang w:val="ru-RU"/>
        </w:rPr>
      </w:pPr>
      <w:r w:rsidRPr="003B1006">
        <w:rPr>
          <w:lang w:val="ru-RU"/>
        </w:rPr>
        <w:t>ОБЕКТ И ПРЕДМЕТ НА ОБЩЕСТВЕНАТА</w:t>
      </w:r>
      <w:r w:rsidRPr="003B1006">
        <w:rPr>
          <w:spacing w:val="-5"/>
          <w:lang w:val="ru-RU"/>
        </w:rPr>
        <w:t xml:space="preserve"> </w:t>
      </w:r>
      <w:r w:rsidRPr="003B1006">
        <w:rPr>
          <w:lang w:val="ru-RU"/>
        </w:rPr>
        <w:t>ПОРЪЧКА</w:t>
      </w:r>
    </w:p>
    <w:p w:rsidR="00C236F0" w:rsidRPr="003B1006" w:rsidRDefault="00C236F0" w:rsidP="009C5331">
      <w:pPr>
        <w:pStyle w:val="a3"/>
        <w:tabs>
          <w:tab w:val="left" w:pos="426"/>
          <w:tab w:val="left" w:pos="567"/>
        </w:tabs>
        <w:spacing w:line="276" w:lineRule="auto"/>
        <w:ind w:left="426" w:firstLine="364"/>
        <w:jc w:val="both"/>
        <w:rPr>
          <w:lang w:val="ru-RU"/>
        </w:rPr>
      </w:pPr>
      <w:r w:rsidRPr="003B1006">
        <w:rPr>
          <w:lang w:val="ru-RU"/>
        </w:rPr>
        <w:t xml:space="preserve">Обект на настоящата обществена поръчка е осъществяване на </w:t>
      </w:r>
      <w:r w:rsidR="00620DF8" w:rsidRPr="003B1006">
        <w:rPr>
          <w:lang w:val="bg-BG"/>
        </w:rPr>
        <w:t>доставка</w:t>
      </w:r>
      <w:r w:rsidRPr="003B1006">
        <w:rPr>
          <w:lang w:val="ru-RU"/>
        </w:rPr>
        <w:t xml:space="preserve"> </w:t>
      </w:r>
      <w:r w:rsidR="00620DF8" w:rsidRPr="003B1006">
        <w:rPr>
          <w:lang w:val="ru-RU"/>
        </w:rPr>
        <w:t xml:space="preserve">по смисъла на чл. 3, ал. 1, т. </w:t>
      </w:r>
      <w:r w:rsidR="00F76C30">
        <w:rPr>
          <w:lang w:val="ru-RU"/>
        </w:rPr>
        <w:t>2</w:t>
      </w:r>
      <w:r w:rsidRPr="003B1006">
        <w:rPr>
          <w:lang w:val="ru-RU"/>
        </w:rPr>
        <w:t xml:space="preserve"> от ЗОП.</w:t>
      </w:r>
    </w:p>
    <w:p w:rsidR="00BB3E31" w:rsidRPr="00C25586" w:rsidRDefault="00620DF8" w:rsidP="009C5331">
      <w:pPr>
        <w:tabs>
          <w:tab w:val="left" w:pos="426"/>
          <w:tab w:val="left" w:pos="567"/>
        </w:tabs>
        <w:spacing w:line="276" w:lineRule="auto"/>
        <w:ind w:left="426" w:firstLine="364"/>
        <w:jc w:val="both"/>
        <w:rPr>
          <w:b/>
          <w:sz w:val="24"/>
          <w:szCs w:val="24"/>
          <w:lang w:val="bg-BG"/>
        </w:rPr>
      </w:pPr>
      <w:r w:rsidRPr="003B1006">
        <w:rPr>
          <w:sz w:val="24"/>
          <w:szCs w:val="24"/>
          <w:lang w:val="ru-RU"/>
        </w:rPr>
        <w:t xml:space="preserve">Предмет на обществената поръчка е доставка на </w:t>
      </w:r>
      <w:r w:rsidR="00BB3E31" w:rsidRPr="00BB3E31">
        <w:rPr>
          <w:b/>
          <w:sz w:val="24"/>
          <w:szCs w:val="24"/>
          <w:lang w:val="bg-BG"/>
        </w:rPr>
        <w:t>„Доставка на компютърно об</w:t>
      </w:r>
      <w:r w:rsidR="003C7E72">
        <w:rPr>
          <w:b/>
          <w:sz w:val="24"/>
          <w:szCs w:val="24"/>
          <w:lang w:val="bg-BG"/>
        </w:rPr>
        <w:t>о</w:t>
      </w:r>
      <w:r w:rsidR="00BB3E31" w:rsidRPr="00BB3E31">
        <w:rPr>
          <w:b/>
          <w:sz w:val="24"/>
          <w:szCs w:val="24"/>
          <w:lang w:val="bg-BG"/>
        </w:rPr>
        <w:t>р</w:t>
      </w:r>
      <w:r w:rsidR="003C7E72">
        <w:rPr>
          <w:b/>
          <w:sz w:val="24"/>
          <w:szCs w:val="24"/>
          <w:lang w:val="bg-BG"/>
        </w:rPr>
        <w:t>у</w:t>
      </w:r>
      <w:r w:rsidR="00BB3E31" w:rsidRPr="00BB3E31">
        <w:rPr>
          <w:b/>
          <w:sz w:val="24"/>
          <w:szCs w:val="24"/>
          <w:lang w:val="bg-BG"/>
        </w:rPr>
        <w:t>дване“ по проект „</w:t>
      </w:r>
      <w:r w:rsidR="00F76C30" w:rsidRPr="00BB3E31">
        <w:rPr>
          <w:b/>
          <w:sz w:val="24"/>
          <w:szCs w:val="24"/>
          <w:lang w:val="bg-BG"/>
        </w:rPr>
        <w:t>П</w:t>
      </w:r>
      <w:r w:rsidR="00BB3E31" w:rsidRPr="00BB3E31">
        <w:rPr>
          <w:b/>
          <w:sz w:val="24"/>
          <w:szCs w:val="24"/>
          <w:lang w:val="bg-BG"/>
        </w:rPr>
        <w:t xml:space="preserve">атронажна грижа за възрастни хора и лица с увреждания в общините Балчик, Каварна и Шабла“ БФП BG05М9ОР001-2.040-0100 – </w:t>
      </w:r>
      <w:r w:rsidR="00BB3E31" w:rsidRPr="00BB3E31">
        <w:rPr>
          <w:b/>
          <w:sz w:val="24"/>
          <w:szCs w:val="24"/>
        </w:rPr>
        <w:t>C01</w:t>
      </w:r>
      <w:r w:rsidR="00C25586">
        <w:rPr>
          <w:b/>
          <w:sz w:val="24"/>
          <w:szCs w:val="24"/>
          <w:lang w:val="bg-BG"/>
        </w:rPr>
        <w:t>.“</w:t>
      </w:r>
    </w:p>
    <w:p w:rsidR="00BB3E31" w:rsidRDefault="00BB3E31" w:rsidP="009C5331">
      <w:pPr>
        <w:tabs>
          <w:tab w:val="left" w:pos="426"/>
          <w:tab w:val="left" w:pos="567"/>
        </w:tabs>
        <w:spacing w:line="276" w:lineRule="auto"/>
        <w:ind w:left="426" w:firstLine="364"/>
        <w:jc w:val="both"/>
        <w:rPr>
          <w:b/>
          <w:sz w:val="24"/>
          <w:szCs w:val="24"/>
          <w:lang w:val="bg-BG"/>
        </w:rPr>
      </w:pPr>
    </w:p>
    <w:p w:rsidR="00C236F0" w:rsidRPr="005B5189" w:rsidRDefault="00C236F0" w:rsidP="009C5331">
      <w:pPr>
        <w:tabs>
          <w:tab w:val="left" w:pos="426"/>
          <w:tab w:val="left" w:pos="567"/>
        </w:tabs>
        <w:spacing w:line="276" w:lineRule="auto"/>
        <w:ind w:left="426" w:firstLine="364"/>
        <w:jc w:val="both"/>
        <w:rPr>
          <w:b/>
        </w:rPr>
      </w:pPr>
      <w:r w:rsidRPr="005B5189">
        <w:rPr>
          <w:b/>
        </w:rPr>
        <w:t>ПРОГНОЗНА</w:t>
      </w:r>
      <w:r w:rsidRPr="005B5189">
        <w:rPr>
          <w:b/>
          <w:spacing w:val="-2"/>
        </w:rPr>
        <w:t xml:space="preserve"> </w:t>
      </w:r>
      <w:r w:rsidRPr="005B5189">
        <w:rPr>
          <w:b/>
        </w:rPr>
        <w:t>СТОЙНОСТ</w:t>
      </w:r>
    </w:p>
    <w:p w:rsidR="005A7514" w:rsidRPr="007F237A" w:rsidRDefault="005A7514" w:rsidP="009C5331">
      <w:pPr>
        <w:tabs>
          <w:tab w:val="left" w:pos="426"/>
          <w:tab w:val="left" w:pos="567"/>
        </w:tabs>
        <w:spacing w:line="276" w:lineRule="auto"/>
        <w:ind w:left="426" w:firstLine="364"/>
        <w:jc w:val="both"/>
        <w:rPr>
          <w:b/>
          <w:sz w:val="24"/>
          <w:szCs w:val="24"/>
          <w:lang w:val="ru-RU"/>
        </w:rPr>
      </w:pPr>
      <w:r w:rsidRPr="00E07F39">
        <w:rPr>
          <w:b/>
          <w:sz w:val="24"/>
          <w:szCs w:val="24"/>
          <w:lang w:val="bg-BG"/>
        </w:rPr>
        <w:t>П</w:t>
      </w:r>
      <w:r w:rsidR="007B0E9F" w:rsidRPr="00E07F39">
        <w:rPr>
          <w:b/>
          <w:sz w:val="24"/>
          <w:szCs w:val="24"/>
          <w:lang w:val="ru-RU"/>
        </w:rPr>
        <w:t xml:space="preserve">рогнозната </w:t>
      </w:r>
      <w:r w:rsidR="00C236F0" w:rsidRPr="00E07F39">
        <w:rPr>
          <w:b/>
          <w:sz w:val="24"/>
          <w:szCs w:val="24"/>
          <w:lang w:val="ru-RU"/>
        </w:rPr>
        <w:t>стойност на обществената поръчка е</w:t>
      </w:r>
      <w:r w:rsidR="00C236F0" w:rsidRPr="003B1006">
        <w:rPr>
          <w:sz w:val="24"/>
          <w:szCs w:val="24"/>
          <w:lang w:val="ru-RU"/>
        </w:rPr>
        <w:t xml:space="preserve"> </w:t>
      </w:r>
      <w:r w:rsidR="00BB3E31">
        <w:rPr>
          <w:b/>
          <w:sz w:val="24"/>
          <w:szCs w:val="24"/>
          <w:lang w:val="ru-RU"/>
        </w:rPr>
        <w:t>1483.33</w:t>
      </w:r>
      <w:r>
        <w:rPr>
          <w:b/>
          <w:sz w:val="24"/>
          <w:szCs w:val="24"/>
          <w:lang w:val="ru-RU"/>
        </w:rPr>
        <w:t xml:space="preserve"> (хиляд</w:t>
      </w:r>
      <w:r w:rsidR="00BB3E31">
        <w:rPr>
          <w:b/>
          <w:sz w:val="24"/>
          <w:szCs w:val="24"/>
          <w:lang w:val="ru-RU"/>
        </w:rPr>
        <w:t>а</w:t>
      </w:r>
      <w:r>
        <w:rPr>
          <w:b/>
          <w:sz w:val="24"/>
          <w:szCs w:val="24"/>
          <w:lang w:val="ru-RU"/>
        </w:rPr>
        <w:t xml:space="preserve"> и чети</w:t>
      </w:r>
      <w:r w:rsidR="00F76C30">
        <w:rPr>
          <w:b/>
          <w:sz w:val="24"/>
          <w:szCs w:val="24"/>
          <w:lang w:val="ru-RU"/>
        </w:rPr>
        <w:t>ри</w:t>
      </w:r>
      <w:r w:rsidR="00BB3E31">
        <w:rPr>
          <w:b/>
          <w:sz w:val="24"/>
          <w:szCs w:val="24"/>
          <w:lang w:val="ru-RU"/>
        </w:rPr>
        <w:t>стотин осемдесет и три лева и тридесет и три стотинки</w:t>
      </w:r>
      <w:r>
        <w:rPr>
          <w:b/>
          <w:sz w:val="24"/>
          <w:szCs w:val="24"/>
          <w:lang w:val="ru-RU"/>
        </w:rPr>
        <w:t>)</w:t>
      </w:r>
      <w:r w:rsidRPr="007F237A">
        <w:rPr>
          <w:b/>
          <w:sz w:val="24"/>
          <w:szCs w:val="24"/>
          <w:lang w:val="ru-RU"/>
        </w:rPr>
        <w:t xml:space="preserve"> лева без ДДС.</w:t>
      </w:r>
    </w:p>
    <w:p w:rsidR="00C236F0" w:rsidRPr="00E07F39" w:rsidRDefault="00C236F0" w:rsidP="009C5331">
      <w:pPr>
        <w:pStyle w:val="a5"/>
        <w:numPr>
          <w:ilvl w:val="0"/>
          <w:numId w:val="1"/>
        </w:numPr>
        <w:tabs>
          <w:tab w:val="left" w:pos="426"/>
          <w:tab w:val="left" w:pos="567"/>
        </w:tabs>
        <w:spacing w:line="276" w:lineRule="auto"/>
        <w:jc w:val="both"/>
        <w:rPr>
          <w:b/>
        </w:rPr>
      </w:pPr>
      <w:r w:rsidRPr="00E07F39">
        <w:rPr>
          <w:b/>
        </w:rPr>
        <w:t>СРОК ЗА ИЗПЪЛНЕНИЕ</w:t>
      </w:r>
    </w:p>
    <w:p w:rsidR="001E4080" w:rsidRPr="003B1006" w:rsidRDefault="001E4080" w:rsidP="009C5331">
      <w:pPr>
        <w:tabs>
          <w:tab w:val="left" w:pos="426"/>
          <w:tab w:val="left" w:pos="567"/>
        </w:tabs>
        <w:spacing w:line="276" w:lineRule="auto"/>
        <w:ind w:left="426" w:firstLine="364"/>
        <w:jc w:val="both"/>
        <w:rPr>
          <w:sz w:val="24"/>
          <w:szCs w:val="24"/>
          <w:lang w:val="ru-RU"/>
        </w:rPr>
      </w:pPr>
      <w:r w:rsidRPr="003B1006">
        <w:rPr>
          <w:sz w:val="24"/>
          <w:szCs w:val="24"/>
          <w:lang w:val="ru-RU"/>
        </w:rPr>
        <w:t xml:space="preserve">Срокът за изпълнение </w:t>
      </w:r>
      <w:r w:rsidRPr="003B1006">
        <w:rPr>
          <w:sz w:val="24"/>
          <w:szCs w:val="24"/>
          <w:lang w:val="bg-BG"/>
        </w:rPr>
        <w:t xml:space="preserve">на поръчката </w:t>
      </w:r>
      <w:r w:rsidRPr="003B1006">
        <w:rPr>
          <w:sz w:val="24"/>
          <w:szCs w:val="24"/>
          <w:lang w:val="ru-RU"/>
        </w:rPr>
        <w:t xml:space="preserve">е </w:t>
      </w:r>
      <w:bookmarkStart w:id="0" w:name="_GoBack"/>
      <w:bookmarkEnd w:id="0"/>
      <w:r w:rsidR="00BB3E31">
        <w:rPr>
          <w:b/>
          <w:sz w:val="24"/>
          <w:szCs w:val="24"/>
          <w:lang w:val="bg-BG"/>
        </w:rPr>
        <w:t>20</w:t>
      </w:r>
      <w:r w:rsidRPr="003B1006">
        <w:rPr>
          <w:b/>
          <w:sz w:val="24"/>
          <w:szCs w:val="24"/>
          <w:lang w:val="bg-BG"/>
        </w:rPr>
        <w:t xml:space="preserve"> </w:t>
      </w:r>
      <w:r w:rsidR="00BB3E31">
        <w:rPr>
          <w:b/>
          <w:sz w:val="24"/>
          <w:szCs w:val="24"/>
          <w:lang w:val="bg-BG"/>
        </w:rPr>
        <w:t>календарни</w:t>
      </w:r>
      <w:r w:rsidRPr="003B1006">
        <w:rPr>
          <w:b/>
          <w:sz w:val="24"/>
          <w:szCs w:val="24"/>
          <w:lang w:val="bg-BG"/>
        </w:rPr>
        <w:t>,</w:t>
      </w:r>
      <w:r w:rsidRPr="003B1006">
        <w:rPr>
          <w:sz w:val="24"/>
          <w:szCs w:val="24"/>
          <w:lang w:val="bg-BG"/>
        </w:rPr>
        <w:t xml:space="preserve"> считано от датата на </w:t>
      </w:r>
      <w:r w:rsidRPr="003B1006">
        <w:rPr>
          <w:sz w:val="24"/>
          <w:szCs w:val="24"/>
          <w:lang w:val="bg-BG" w:eastAsia="bg-BG"/>
        </w:rPr>
        <w:t>сключване на договора с избрания Изпълнител</w:t>
      </w:r>
      <w:r w:rsidR="005A7514">
        <w:rPr>
          <w:sz w:val="24"/>
          <w:szCs w:val="24"/>
          <w:lang w:val="bg-BG" w:eastAsia="bg-BG"/>
        </w:rPr>
        <w:t>.</w:t>
      </w:r>
    </w:p>
    <w:p w:rsidR="00E9420A" w:rsidRPr="00091259" w:rsidRDefault="00E07F39" w:rsidP="009C5331">
      <w:pPr>
        <w:pStyle w:val="1"/>
        <w:tabs>
          <w:tab w:val="left" w:pos="426"/>
          <w:tab w:val="left" w:pos="567"/>
        </w:tabs>
        <w:spacing w:before="1" w:line="276" w:lineRule="auto"/>
        <w:ind w:left="426" w:firstLine="364"/>
        <w:jc w:val="both"/>
        <w:rPr>
          <w:lang w:val="bg-BG"/>
        </w:rPr>
      </w:pPr>
      <w:r>
        <w:lastRenderedPageBreak/>
        <w:t>4</w:t>
      </w:r>
      <w:r w:rsidR="00E9420A" w:rsidRPr="003B1006">
        <w:t xml:space="preserve">. </w:t>
      </w:r>
      <w:r w:rsidR="00E9420A" w:rsidRPr="003B1006">
        <w:rPr>
          <w:lang w:val="bg-BG"/>
        </w:rPr>
        <w:t xml:space="preserve"> </w:t>
      </w:r>
      <w:r w:rsidR="00E9420A" w:rsidRPr="003B1006">
        <w:t>МЯСТО НА</w:t>
      </w:r>
      <w:r w:rsidR="00E9420A" w:rsidRPr="003B1006">
        <w:rPr>
          <w:spacing w:val="-1"/>
        </w:rPr>
        <w:t xml:space="preserve"> </w:t>
      </w:r>
      <w:r w:rsidR="00E9420A" w:rsidRPr="003B1006">
        <w:t>ИЗ</w:t>
      </w:r>
      <w:r w:rsidR="00091259">
        <w:t>ПЪЛНЕНИЕ</w:t>
      </w:r>
    </w:p>
    <w:p w:rsidR="0086226B" w:rsidRPr="00F97655" w:rsidRDefault="001E4080" w:rsidP="009C5331">
      <w:pPr>
        <w:tabs>
          <w:tab w:val="left" w:pos="426"/>
          <w:tab w:val="left" w:pos="567"/>
        </w:tabs>
        <w:spacing w:line="276" w:lineRule="auto"/>
        <w:ind w:left="426" w:firstLine="364"/>
        <w:jc w:val="both"/>
        <w:rPr>
          <w:sz w:val="24"/>
          <w:szCs w:val="24"/>
        </w:rPr>
      </w:pPr>
      <w:r w:rsidRPr="003B1006">
        <w:rPr>
          <w:sz w:val="24"/>
          <w:szCs w:val="24"/>
          <w:lang w:val="bg-BG"/>
        </w:rPr>
        <w:t>О</w:t>
      </w:r>
      <w:r w:rsidR="00E9420A" w:rsidRPr="003B1006">
        <w:rPr>
          <w:sz w:val="24"/>
          <w:szCs w:val="24"/>
          <w:lang w:val="ru-RU"/>
        </w:rPr>
        <w:t xml:space="preserve">бществената поръчка ще се изпълнява на територията на Република България, гр. </w:t>
      </w:r>
      <w:r w:rsidR="00E9420A" w:rsidRPr="003B1006">
        <w:rPr>
          <w:sz w:val="24"/>
          <w:szCs w:val="24"/>
          <w:lang w:val="en-GB"/>
        </w:rPr>
        <w:t>Шабла.</w:t>
      </w:r>
    </w:p>
    <w:p w:rsidR="00E9420A" w:rsidRPr="00091259" w:rsidRDefault="00E07F39" w:rsidP="009C5331">
      <w:pPr>
        <w:pStyle w:val="1"/>
        <w:tabs>
          <w:tab w:val="left" w:pos="426"/>
          <w:tab w:val="left" w:pos="567"/>
        </w:tabs>
        <w:spacing w:line="276" w:lineRule="auto"/>
        <w:ind w:left="426" w:firstLine="364"/>
        <w:jc w:val="both"/>
        <w:rPr>
          <w:lang w:val="bg-BG"/>
        </w:rPr>
      </w:pPr>
      <w:r>
        <w:t>5</w:t>
      </w:r>
      <w:r w:rsidR="00E9420A" w:rsidRPr="001A2AA3">
        <w:rPr>
          <w:lang w:val="ru-RU"/>
        </w:rPr>
        <w:t>.  ОРГАНИ, ОТ КОИТО МОЖЕ ДА СЕ ПОЛУЧИ</w:t>
      </w:r>
      <w:r w:rsidR="00E9420A" w:rsidRPr="001A2AA3">
        <w:rPr>
          <w:spacing w:val="-7"/>
          <w:lang w:val="ru-RU"/>
        </w:rPr>
        <w:t xml:space="preserve"> </w:t>
      </w:r>
      <w:r w:rsidR="00091259" w:rsidRPr="001A2AA3">
        <w:rPr>
          <w:lang w:val="ru-RU"/>
        </w:rPr>
        <w:t>ИНФОРМАЦИЯ</w:t>
      </w:r>
    </w:p>
    <w:p w:rsidR="00E9420A" w:rsidRPr="003B1006" w:rsidRDefault="00E9420A" w:rsidP="009C5331">
      <w:pPr>
        <w:tabs>
          <w:tab w:val="left" w:pos="426"/>
          <w:tab w:val="left" w:pos="567"/>
        </w:tabs>
        <w:spacing w:line="276" w:lineRule="auto"/>
        <w:ind w:left="426" w:firstLine="364"/>
        <w:jc w:val="both"/>
        <w:rPr>
          <w:sz w:val="24"/>
          <w:szCs w:val="24"/>
          <w:lang w:val="ru-RU"/>
        </w:rPr>
      </w:pPr>
      <w:r w:rsidRPr="003B1006">
        <w:rPr>
          <w:sz w:val="24"/>
          <w:szCs w:val="24"/>
          <w:lang w:val="ru-RU"/>
        </w:rPr>
        <w:t>Органите, от които участниците могат да получат необходимата информация за задълженията, свързани с данъци и осигуровки, със закрила на заетостта, условията на труд и опазване на околната среда, които са в сила в Република България, където трябва да се извърши строителният надзор са НАП, НОИ, Агенция по заетостта, Изпълнителна агенция „Главна инспекция по труда“ и Министерството на околната среда и водите.</w:t>
      </w:r>
    </w:p>
    <w:p w:rsidR="00294FAA" w:rsidRDefault="00294FAA" w:rsidP="009C5331">
      <w:pPr>
        <w:tabs>
          <w:tab w:val="left" w:pos="426"/>
          <w:tab w:val="left" w:pos="567"/>
        </w:tabs>
        <w:spacing w:line="276" w:lineRule="auto"/>
        <w:ind w:left="426" w:firstLine="364"/>
        <w:jc w:val="both"/>
        <w:rPr>
          <w:b/>
          <w:sz w:val="24"/>
          <w:szCs w:val="24"/>
          <w:lang w:val="ru-RU"/>
        </w:rPr>
      </w:pPr>
      <w:bookmarkStart w:id="1" w:name="_Toc484348285"/>
    </w:p>
    <w:p w:rsidR="00170F90" w:rsidRPr="003B1006" w:rsidRDefault="00170F90" w:rsidP="009C5331">
      <w:pPr>
        <w:tabs>
          <w:tab w:val="left" w:pos="426"/>
          <w:tab w:val="left" w:pos="567"/>
        </w:tabs>
        <w:spacing w:line="276" w:lineRule="auto"/>
        <w:ind w:left="426" w:firstLine="364"/>
        <w:jc w:val="both"/>
        <w:rPr>
          <w:b/>
          <w:sz w:val="24"/>
          <w:szCs w:val="24"/>
          <w:lang w:val="ru-RU"/>
        </w:rPr>
      </w:pPr>
      <w:r w:rsidRPr="003B1006">
        <w:rPr>
          <w:b/>
          <w:sz w:val="24"/>
          <w:szCs w:val="24"/>
          <w:lang w:val="ru-RU"/>
        </w:rPr>
        <w:t xml:space="preserve">ЧАСТ ІІ. </w:t>
      </w:r>
      <w:bookmarkEnd w:id="1"/>
      <w:r w:rsidRPr="003B1006">
        <w:rPr>
          <w:b/>
          <w:sz w:val="24"/>
          <w:szCs w:val="24"/>
          <w:lang w:val="ru-RU"/>
        </w:rPr>
        <w:t>КРИТЕРИЙ ЗА ВЪЗЛАГАНЕ</w:t>
      </w:r>
    </w:p>
    <w:p w:rsidR="00170F90" w:rsidRPr="003B1006" w:rsidRDefault="00170F90" w:rsidP="009C5331">
      <w:pPr>
        <w:tabs>
          <w:tab w:val="left" w:pos="426"/>
          <w:tab w:val="left" w:pos="567"/>
          <w:tab w:val="left" w:pos="993"/>
        </w:tabs>
        <w:spacing w:after="240" w:line="276" w:lineRule="auto"/>
        <w:ind w:left="426" w:firstLine="364"/>
        <w:jc w:val="both"/>
        <w:rPr>
          <w:sz w:val="24"/>
          <w:szCs w:val="24"/>
          <w:lang w:val="ru-RU" w:eastAsia="ar-SA"/>
        </w:rPr>
      </w:pPr>
      <w:r w:rsidRPr="003B1006">
        <w:rPr>
          <w:sz w:val="24"/>
          <w:szCs w:val="24"/>
          <w:lang w:val="ru-RU" w:eastAsia="ar-SA"/>
        </w:rPr>
        <w:t xml:space="preserve"> „Икономически най-изгодна оферта“ въз основа на критерий „Най-ниска цена” по смисъла на чл. 70, ал. 2, т. 1 ЗОП. Офертите на участниците, които отговарят на изискванията на Възложителя, се оценяват по посочения критерий за възлагане.</w:t>
      </w:r>
    </w:p>
    <w:p w:rsidR="006C46E7" w:rsidRPr="003B1006" w:rsidRDefault="002247AA" w:rsidP="009C5331">
      <w:pPr>
        <w:tabs>
          <w:tab w:val="left" w:pos="426"/>
          <w:tab w:val="left" w:pos="567"/>
        </w:tabs>
        <w:spacing w:line="276" w:lineRule="auto"/>
        <w:ind w:left="426" w:firstLine="364"/>
        <w:jc w:val="both"/>
        <w:rPr>
          <w:b/>
          <w:sz w:val="24"/>
          <w:szCs w:val="24"/>
          <w:lang w:val="bg-BG"/>
        </w:rPr>
      </w:pPr>
      <w:r w:rsidRPr="00294FAA">
        <w:rPr>
          <w:b/>
          <w:sz w:val="24"/>
          <w:szCs w:val="24"/>
          <w:lang w:val="ru-RU"/>
        </w:rPr>
        <w:t xml:space="preserve">ЧАСТ </w:t>
      </w:r>
      <w:r w:rsidRPr="003B1006">
        <w:rPr>
          <w:b/>
          <w:sz w:val="24"/>
          <w:szCs w:val="24"/>
        </w:rPr>
        <w:t>II</w:t>
      </w:r>
      <w:r w:rsidRPr="00294FAA">
        <w:rPr>
          <w:b/>
          <w:sz w:val="24"/>
          <w:szCs w:val="24"/>
          <w:lang w:val="ru-RU"/>
        </w:rPr>
        <w:t xml:space="preserve">І. </w:t>
      </w:r>
      <w:r w:rsidRPr="003B1006">
        <w:rPr>
          <w:b/>
          <w:sz w:val="24"/>
          <w:szCs w:val="24"/>
          <w:lang w:val="bg-BG"/>
        </w:rPr>
        <w:t>ИЗИСКВАНИЯ КЪМ УЧАСТНИЦИТЕ</w:t>
      </w:r>
    </w:p>
    <w:p w:rsidR="002247AA" w:rsidRPr="003B1006" w:rsidRDefault="002247AA" w:rsidP="009C5331">
      <w:pPr>
        <w:pStyle w:val="a5"/>
        <w:numPr>
          <w:ilvl w:val="0"/>
          <w:numId w:val="10"/>
        </w:numPr>
        <w:tabs>
          <w:tab w:val="left" w:pos="426"/>
          <w:tab w:val="left" w:pos="567"/>
        </w:tabs>
        <w:spacing w:line="276" w:lineRule="auto"/>
        <w:ind w:left="426" w:firstLine="364"/>
        <w:rPr>
          <w:b/>
          <w:sz w:val="24"/>
          <w:szCs w:val="24"/>
        </w:rPr>
      </w:pPr>
      <w:r w:rsidRPr="003B1006">
        <w:rPr>
          <w:b/>
          <w:sz w:val="24"/>
          <w:szCs w:val="24"/>
        </w:rPr>
        <w:t>ОБЩИ ИЗИСКВАНИЯ</w:t>
      </w:r>
    </w:p>
    <w:p w:rsidR="00F921CD" w:rsidRPr="003B1006" w:rsidRDefault="00F921CD" w:rsidP="009C5331">
      <w:pPr>
        <w:pStyle w:val="a3"/>
        <w:tabs>
          <w:tab w:val="left" w:pos="426"/>
          <w:tab w:val="left" w:pos="567"/>
        </w:tabs>
        <w:spacing w:before="6" w:line="276" w:lineRule="auto"/>
        <w:ind w:left="426" w:firstLine="364"/>
        <w:jc w:val="both"/>
        <w:rPr>
          <w:lang w:val="ru-RU"/>
        </w:rPr>
      </w:pPr>
      <w:r w:rsidRPr="003B1006">
        <w:rPr>
          <w:lang w:val="ru-RU"/>
        </w:rPr>
        <w:t>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w:t>
      </w:r>
    </w:p>
    <w:p w:rsidR="00F921CD" w:rsidRPr="003B1006" w:rsidRDefault="00F921CD" w:rsidP="008025DF">
      <w:pPr>
        <w:pStyle w:val="a5"/>
        <w:numPr>
          <w:ilvl w:val="0"/>
          <w:numId w:val="11"/>
        </w:numPr>
        <w:tabs>
          <w:tab w:val="left" w:pos="426"/>
          <w:tab w:val="left" w:pos="567"/>
          <w:tab w:val="left" w:pos="1134"/>
        </w:tabs>
        <w:spacing w:line="276" w:lineRule="auto"/>
        <w:ind w:left="426" w:firstLine="364"/>
        <w:jc w:val="both"/>
        <w:rPr>
          <w:sz w:val="24"/>
          <w:szCs w:val="24"/>
          <w:lang w:val="ru-RU"/>
        </w:rPr>
      </w:pPr>
      <w:r w:rsidRPr="003B1006">
        <w:rPr>
          <w:sz w:val="24"/>
          <w:szCs w:val="24"/>
          <w:lang w:val="ru-RU"/>
        </w:rPr>
        <w:t>Възложителят не изисква обединенията да имат определена правна форма, за да участват при възлагането на</w:t>
      </w:r>
      <w:r w:rsidRPr="003B1006">
        <w:rPr>
          <w:spacing w:val="-2"/>
          <w:sz w:val="24"/>
          <w:szCs w:val="24"/>
          <w:lang w:val="ru-RU"/>
        </w:rPr>
        <w:t xml:space="preserve"> </w:t>
      </w:r>
      <w:r w:rsidRPr="003B1006">
        <w:rPr>
          <w:sz w:val="24"/>
          <w:szCs w:val="24"/>
          <w:lang w:val="ru-RU"/>
        </w:rPr>
        <w:t>поръчката.</w:t>
      </w:r>
    </w:p>
    <w:p w:rsidR="00F921CD" w:rsidRPr="003B1006" w:rsidRDefault="00F921CD" w:rsidP="009C5331">
      <w:pPr>
        <w:tabs>
          <w:tab w:val="left" w:pos="426"/>
          <w:tab w:val="left" w:pos="567"/>
        </w:tabs>
        <w:spacing w:line="276" w:lineRule="auto"/>
        <w:ind w:left="426" w:firstLine="364"/>
        <w:jc w:val="both"/>
        <w:rPr>
          <w:sz w:val="24"/>
          <w:szCs w:val="24"/>
          <w:lang w:val="ru-RU"/>
        </w:rPr>
      </w:pPr>
      <w:r w:rsidRPr="003B1006">
        <w:rPr>
          <w:sz w:val="24"/>
          <w:szCs w:val="24"/>
          <w:lang w:val="ru-RU"/>
        </w:rPr>
        <w:t xml:space="preserve">Възложителят, </w:t>
      </w:r>
      <w:r w:rsidRPr="003B1006">
        <w:rPr>
          <w:b/>
          <w:i/>
          <w:sz w:val="24"/>
          <w:szCs w:val="24"/>
          <w:lang w:val="ru-RU"/>
        </w:rPr>
        <w:t>не поставя и няма изискване за създаване на юридическо лице</w:t>
      </w:r>
      <w:r w:rsidRPr="003B1006">
        <w:rPr>
          <w:b/>
          <w:sz w:val="24"/>
          <w:szCs w:val="24"/>
          <w:lang w:val="ru-RU"/>
        </w:rPr>
        <w:t xml:space="preserve">, </w:t>
      </w:r>
      <w:r w:rsidRPr="003B1006">
        <w:rPr>
          <w:sz w:val="24"/>
          <w:szCs w:val="24"/>
          <w:lang w:val="ru-RU"/>
        </w:rPr>
        <w:t>в случай, че избраният за изпълнител участник е обединение от физически и/или юридически лица.</w:t>
      </w:r>
    </w:p>
    <w:p w:rsidR="00F921CD" w:rsidRPr="003B1006" w:rsidRDefault="00F921CD" w:rsidP="008025DF">
      <w:pPr>
        <w:pStyle w:val="a5"/>
        <w:numPr>
          <w:ilvl w:val="0"/>
          <w:numId w:val="11"/>
        </w:numPr>
        <w:tabs>
          <w:tab w:val="left" w:pos="426"/>
          <w:tab w:val="left" w:pos="567"/>
          <w:tab w:val="left" w:pos="1134"/>
        </w:tabs>
        <w:spacing w:line="276" w:lineRule="auto"/>
        <w:ind w:left="426" w:firstLine="364"/>
        <w:jc w:val="both"/>
        <w:rPr>
          <w:sz w:val="24"/>
          <w:szCs w:val="24"/>
          <w:lang w:val="ru-RU"/>
        </w:rPr>
      </w:pPr>
      <w:r w:rsidRPr="003B1006">
        <w:rPr>
          <w:sz w:val="24"/>
          <w:szCs w:val="24"/>
          <w:lang w:val="ru-RU"/>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w:t>
      </w:r>
      <w:r w:rsidRPr="003B1006">
        <w:rPr>
          <w:spacing w:val="-1"/>
          <w:sz w:val="24"/>
          <w:szCs w:val="24"/>
          <w:lang w:val="ru-RU"/>
        </w:rPr>
        <w:t xml:space="preserve"> </w:t>
      </w:r>
      <w:r w:rsidRPr="003B1006">
        <w:rPr>
          <w:sz w:val="24"/>
          <w:szCs w:val="24"/>
          <w:lang w:val="ru-RU"/>
        </w:rPr>
        <w:t>е:</w:t>
      </w:r>
    </w:p>
    <w:p w:rsidR="00F921CD" w:rsidRPr="00294FAA" w:rsidRDefault="00F921CD" w:rsidP="009C5331">
      <w:pPr>
        <w:pStyle w:val="a5"/>
        <w:numPr>
          <w:ilvl w:val="1"/>
          <w:numId w:val="11"/>
        </w:numPr>
        <w:tabs>
          <w:tab w:val="left" w:pos="426"/>
          <w:tab w:val="left" w:pos="567"/>
          <w:tab w:val="left" w:pos="1134"/>
        </w:tabs>
        <w:spacing w:line="276" w:lineRule="auto"/>
        <w:ind w:left="426" w:firstLine="364"/>
        <w:rPr>
          <w:sz w:val="24"/>
          <w:szCs w:val="24"/>
          <w:lang w:val="ru-RU"/>
        </w:rPr>
      </w:pPr>
      <w:r w:rsidRPr="003B1006">
        <w:rPr>
          <w:sz w:val="24"/>
          <w:szCs w:val="24"/>
          <w:lang w:val="ru-RU"/>
        </w:rPr>
        <w:t>представена в незапечатана или прозрачна</w:t>
      </w:r>
      <w:r w:rsidRPr="003B1006">
        <w:rPr>
          <w:spacing w:val="-8"/>
          <w:sz w:val="24"/>
          <w:szCs w:val="24"/>
          <w:lang w:val="ru-RU"/>
        </w:rPr>
        <w:t xml:space="preserve"> </w:t>
      </w:r>
      <w:r w:rsidRPr="003B1006">
        <w:rPr>
          <w:sz w:val="24"/>
          <w:szCs w:val="24"/>
          <w:lang w:val="ru-RU"/>
        </w:rPr>
        <w:t>опаковка;</w:t>
      </w:r>
    </w:p>
    <w:p w:rsidR="00F921CD" w:rsidRPr="00294FAA" w:rsidRDefault="00F921CD" w:rsidP="009C5331">
      <w:pPr>
        <w:pStyle w:val="a5"/>
        <w:numPr>
          <w:ilvl w:val="1"/>
          <w:numId w:val="11"/>
        </w:numPr>
        <w:tabs>
          <w:tab w:val="left" w:pos="426"/>
          <w:tab w:val="left" w:pos="567"/>
          <w:tab w:val="left" w:pos="1134"/>
        </w:tabs>
        <w:spacing w:before="1" w:line="276" w:lineRule="auto"/>
        <w:ind w:left="426" w:firstLine="364"/>
        <w:rPr>
          <w:sz w:val="24"/>
          <w:szCs w:val="24"/>
          <w:lang w:val="ru-RU"/>
        </w:rPr>
      </w:pPr>
      <w:r w:rsidRPr="003B1006">
        <w:rPr>
          <w:sz w:val="24"/>
          <w:szCs w:val="24"/>
          <w:lang w:val="ru-RU"/>
        </w:rPr>
        <w:t>представена в опаковка с нарушена</w:t>
      </w:r>
      <w:r w:rsidRPr="003B1006">
        <w:rPr>
          <w:spacing w:val="-4"/>
          <w:sz w:val="24"/>
          <w:szCs w:val="24"/>
          <w:lang w:val="ru-RU"/>
        </w:rPr>
        <w:t xml:space="preserve"> </w:t>
      </w:r>
      <w:r w:rsidRPr="003B1006">
        <w:rPr>
          <w:sz w:val="24"/>
          <w:szCs w:val="24"/>
          <w:lang w:val="ru-RU"/>
        </w:rPr>
        <w:t>цялост;</w:t>
      </w:r>
    </w:p>
    <w:p w:rsidR="00F921CD" w:rsidRPr="00294FAA" w:rsidRDefault="00F921CD" w:rsidP="009C5331">
      <w:pPr>
        <w:pStyle w:val="a5"/>
        <w:numPr>
          <w:ilvl w:val="1"/>
          <w:numId w:val="11"/>
        </w:numPr>
        <w:tabs>
          <w:tab w:val="left" w:pos="426"/>
          <w:tab w:val="left" w:pos="567"/>
          <w:tab w:val="left" w:pos="1134"/>
        </w:tabs>
        <w:spacing w:before="12" w:line="276" w:lineRule="auto"/>
        <w:ind w:left="426" w:firstLine="364"/>
        <w:rPr>
          <w:sz w:val="24"/>
          <w:szCs w:val="24"/>
          <w:lang w:val="ru-RU"/>
        </w:rPr>
      </w:pPr>
      <w:r w:rsidRPr="003B1006">
        <w:rPr>
          <w:sz w:val="24"/>
          <w:szCs w:val="24"/>
          <w:lang w:val="ru-RU"/>
        </w:rPr>
        <w:t>представена след изтичане на крайния срок за</w:t>
      </w:r>
      <w:r w:rsidRPr="003B1006">
        <w:rPr>
          <w:spacing w:val="-9"/>
          <w:sz w:val="24"/>
          <w:szCs w:val="24"/>
          <w:lang w:val="ru-RU"/>
        </w:rPr>
        <w:t xml:space="preserve"> </w:t>
      </w:r>
      <w:r w:rsidRPr="003B1006">
        <w:rPr>
          <w:sz w:val="24"/>
          <w:szCs w:val="24"/>
          <w:lang w:val="ru-RU"/>
        </w:rPr>
        <w:t>получаване;</w:t>
      </w:r>
    </w:p>
    <w:p w:rsidR="009C5331" w:rsidRPr="009C5331" w:rsidRDefault="009C5331" w:rsidP="009C5331">
      <w:pPr>
        <w:widowControl/>
        <w:autoSpaceDE/>
        <w:autoSpaceDN/>
        <w:spacing w:before="120" w:line="276" w:lineRule="auto"/>
        <w:ind w:left="426" w:firstLine="425"/>
        <w:outlineLvl w:val="0"/>
        <w:rPr>
          <w:b/>
          <w:caps/>
          <w:spacing w:val="15"/>
          <w:sz w:val="24"/>
          <w:szCs w:val="24"/>
          <w:lang w:val="bg-BG" w:eastAsia="bg-BG"/>
        </w:rPr>
      </w:pPr>
      <w:bookmarkStart w:id="2" w:name="_Toc466974347"/>
      <w:bookmarkStart w:id="3" w:name="_Toc494882194"/>
      <w:bookmarkStart w:id="4" w:name="_Toc1048248"/>
      <w:r>
        <w:rPr>
          <w:b/>
          <w:caps/>
          <w:spacing w:val="15"/>
          <w:sz w:val="24"/>
          <w:szCs w:val="24"/>
          <w:lang w:val="bg-BG" w:eastAsia="bg-BG"/>
        </w:rPr>
        <w:t>Б</w:t>
      </w:r>
      <w:r w:rsidRPr="009C5331">
        <w:rPr>
          <w:b/>
          <w:caps/>
          <w:spacing w:val="15"/>
          <w:sz w:val="24"/>
          <w:szCs w:val="24"/>
          <w:lang w:val="bg-BG" w:eastAsia="bg-BG"/>
        </w:rPr>
        <w:t>. ИЗИСКВАНИЯ ЗА ЛИЧНО СЪСТОЯНИЕ НА УЧАСТНИЦИТЕ.</w:t>
      </w:r>
      <w:bookmarkEnd w:id="2"/>
      <w:bookmarkEnd w:id="3"/>
      <w:bookmarkEnd w:id="4"/>
    </w:p>
    <w:p w:rsidR="009C5331" w:rsidRPr="009C5331" w:rsidRDefault="009C5331" w:rsidP="009C5331">
      <w:pPr>
        <w:widowControl/>
        <w:tabs>
          <w:tab w:val="left" w:pos="0"/>
        </w:tabs>
        <w:autoSpaceDE/>
        <w:autoSpaceDN/>
        <w:spacing w:line="276" w:lineRule="auto"/>
        <w:ind w:left="426" w:firstLine="425"/>
        <w:jc w:val="both"/>
        <w:rPr>
          <w:sz w:val="24"/>
          <w:szCs w:val="24"/>
          <w:vertAlign w:val="superscript"/>
          <w:lang w:val="bg-BG" w:eastAsia="bg-BG"/>
        </w:rPr>
      </w:pPr>
      <w:r w:rsidRPr="009C5331">
        <w:rPr>
          <w:b/>
          <w:sz w:val="24"/>
          <w:szCs w:val="24"/>
          <w:lang w:val="bg-BG" w:eastAsia="bg-BG"/>
        </w:rPr>
        <w:t xml:space="preserve">1. </w:t>
      </w:r>
      <w:r w:rsidRPr="009C5331">
        <w:rPr>
          <w:sz w:val="24"/>
          <w:szCs w:val="24"/>
          <w:lang w:val="bg-BG" w:eastAsia="bg-BG"/>
        </w:rPr>
        <w:t>В процедурата за възлагане на обществена поръчка може да участва всяко българско или чуждестранно физическо или юридическо лице, техни обединения, както и всяко друго образувание, което има правото да изпълнява строителство, съгласно законодателството на държавата, в която е установено</w:t>
      </w:r>
      <w:r w:rsidRPr="009C5331">
        <w:rPr>
          <w:sz w:val="24"/>
          <w:szCs w:val="24"/>
          <w:vertAlign w:val="superscript"/>
          <w:lang w:val="bg-BG" w:eastAsia="bg-BG"/>
        </w:rPr>
        <w:t>.</w:t>
      </w:r>
    </w:p>
    <w:p w:rsidR="009C5331" w:rsidRPr="009C5331" w:rsidRDefault="009C5331" w:rsidP="009C5331">
      <w:pPr>
        <w:widowControl/>
        <w:tabs>
          <w:tab w:val="left" w:pos="0"/>
          <w:tab w:val="left" w:pos="993"/>
        </w:tabs>
        <w:autoSpaceDE/>
        <w:autoSpaceDN/>
        <w:spacing w:line="276" w:lineRule="auto"/>
        <w:ind w:left="426" w:firstLine="425"/>
        <w:jc w:val="both"/>
        <w:rPr>
          <w:b/>
          <w:sz w:val="24"/>
          <w:szCs w:val="24"/>
          <w:lang w:val="bg-BG" w:eastAsia="bg-BG"/>
        </w:rPr>
      </w:pPr>
      <w:r w:rsidRPr="009C5331">
        <w:rPr>
          <w:b/>
          <w:sz w:val="24"/>
          <w:szCs w:val="24"/>
          <w:lang w:val="bg-BG" w:eastAsia="bg-BG"/>
        </w:rPr>
        <w:t>2.</w:t>
      </w:r>
      <w:r w:rsidRPr="009C5331">
        <w:rPr>
          <w:sz w:val="24"/>
          <w:szCs w:val="24"/>
          <w:lang w:val="bg-BG" w:eastAsia="bg-BG"/>
        </w:rPr>
        <w:t xml:space="preserve"> Основания за отстраняване от процедурата:</w:t>
      </w:r>
    </w:p>
    <w:p w:rsidR="009C5331" w:rsidRPr="009C5331" w:rsidRDefault="009C5331" w:rsidP="009C5331">
      <w:pPr>
        <w:shd w:val="clear" w:color="auto" w:fill="FFFFFF"/>
        <w:tabs>
          <w:tab w:val="left" w:pos="567"/>
          <w:tab w:val="left" w:pos="993"/>
        </w:tabs>
        <w:adjustRightInd w:val="0"/>
        <w:spacing w:line="276" w:lineRule="auto"/>
        <w:ind w:left="426" w:firstLine="425"/>
        <w:jc w:val="both"/>
        <w:rPr>
          <w:rFonts w:eastAsia="Batang"/>
          <w:b/>
          <w:sz w:val="24"/>
          <w:szCs w:val="24"/>
          <w:lang w:val="bg-BG"/>
        </w:rPr>
      </w:pPr>
      <w:r w:rsidRPr="009C5331">
        <w:rPr>
          <w:rFonts w:eastAsia="Batang"/>
          <w:b/>
          <w:color w:val="000000"/>
          <w:spacing w:val="-19"/>
          <w:lang w:val="bg-BG"/>
        </w:rPr>
        <w:tab/>
      </w:r>
      <w:r w:rsidRPr="009C5331">
        <w:rPr>
          <w:rFonts w:eastAsia="Batang"/>
          <w:b/>
          <w:color w:val="000000"/>
          <w:spacing w:val="-19"/>
          <w:sz w:val="24"/>
          <w:szCs w:val="24"/>
          <w:lang w:val="bg-BG"/>
        </w:rPr>
        <w:t xml:space="preserve">2.1.  </w:t>
      </w:r>
      <w:r w:rsidRPr="009C5331">
        <w:rPr>
          <w:rFonts w:eastAsia="Batang"/>
          <w:b/>
          <w:color w:val="000000"/>
          <w:spacing w:val="-4"/>
          <w:sz w:val="24"/>
          <w:szCs w:val="24"/>
          <w:lang w:val="bg-BG"/>
        </w:rPr>
        <w:t xml:space="preserve">Възложителят отстранява от участие в процедура за възлагане на обществена </w:t>
      </w:r>
      <w:r w:rsidRPr="009C5331">
        <w:rPr>
          <w:rFonts w:eastAsia="Batang"/>
          <w:b/>
          <w:color w:val="000000"/>
          <w:sz w:val="24"/>
          <w:szCs w:val="24"/>
          <w:lang w:val="bg-BG"/>
        </w:rPr>
        <w:t>поръчка участник, когато:</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lastRenderedPageBreak/>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2. е осъден с влязла в сила присъда, за престъпление, аналогично на тези по т. 1, в друга държава членка или трета страна;</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4. е налице неравнопоставеност в случаите по чл. 44, ал. 5;</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5. е установено, че:</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7. е налице конфликт на интереси, който не може да бъде отстранен.</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lang w:val="bg-BG"/>
        </w:rPr>
        <w:t>8.</w:t>
      </w:r>
      <w:r w:rsidRPr="009C5331">
        <w:rPr>
          <w:rFonts w:eastAsia="Calibri"/>
          <w:sz w:val="24"/>
          <w:szCs w:val="24"/>
          <w:highlight w:val="white"/>
          <w:shd w:val="clear" w:color="auto" w:fill="FEFEFE"/>
        </w:rPr>
        <w:t xml:space="preserve"> Основанията по 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lang w:val="bg-BG"/>
        </w:rPr>
        <w:t>9.</w:t>
      </w:r>
      <w:r w:rsidRPr="009C5331">
        <w:rPr>
          <w:rFonts w:eastAsia="Calibri"/>
          <w:sz w:val="24"/>
          <w:szCs w:val="24"/>
          <w:highlight w:val="white"/>
          <w:shd w:val="clear" w:color="auto" w:fill="FEFEFE"/>
        </w:rPr>
        <w:t xml:space="preserve"> В случаите по </w:t>
      </w:r>
      <w:r w:rsidRPr="009C5331">
        <w:rPr>
          <w:rFonts w:eastAsia="Calibri"/>
          <w:sz w:val="24"/>
          <w:szCs w:val="24"/>
          <w:highlight w:val="white"/>
          <w:shd w:val="clear" w:color="auto" w:fill="FEFEFE"/>
          <w:lang w:val="bg-BG"/>
        </w:rPr>
        <w:t>т</w:t>
      </w:r>
      <w:r w:rsidRPr="009C5331">
        <w:rPr>
          <w:rFonts w:eastAsia="Calibri"/>
          <w:sz w:val="24"/>
          <w:szCs w:val="24"/>
          <w:highlight w:val="white"/>
          <w:shd w:val="clear" w:color="auto" w:fill="FEFEFE"/>
        </w:rPr>
        <w:t xml:space="preserve">. </w:t>
      </w:r>
      <w:r w:rsidRPr="009C5331">
        <w:rPr>
          <w:rFonts w:eastAsia="Calibri"/>
          <w:sz w:val="24"/>
          <w:szCs w:val="24"/>
          <w:highlight w:val="white"/>
          <w:shd w:val="clear" w:color="auto" w:fill="FEFEFE"/>
          <w:lang w:val="bg-BG"/>
        </w:rPr>
        <w:t>8</w:t>
      </w:r>
      <w:r w:rsidRPr="009C5331">
        <w:rPr>
          <w:rFonts w:eastAsia="Calibri"/>
          <w:sz w:val="24"/>
          <w:szCs w:val="24"/>
          <w:highlight w:val="white"/>
          <w:shd w:val="clear" w:color="auto" w:fill="FEFEFE"/>
        </w:rPr>
        <w:t>,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 1, 2 и 7 се отнасят и за това физическо лице.</w:t>
      </w:r>
    </w:p>
    <w:p w:rsidR="009C5331" w:rsidRPr="009C5331" w:rsidRDefault="009C5331" w:rsidP="009C5331">
      <w:pPr>
        <w:widowControl/>
        <w:autoSpaceDE/>
        <w:autoSpaceDN/>
        <w:spacing w:line="276" w:lineRule="auto"/>
        <w:ind w:left="426" w:firstLine="425"/>
        <w:jc w:val="both"/>
        <w:rPr>
          <w:rFonts w:eastAsia="Calibri"/>
          <w:sz w:val="24"/>
          <w:szCs w:val="24"/>
          <w:highlight w:val="white"/>
          <w:shd w:val="clear" w:color="auto" w:fill="FEFEFE"/>
        </w:rPr>
      </w:pPr>
      <w:r w:rsidRPr="009C5331">
        <w:rPr>
          <w:rFonts w:eastAsia="Calibri"/>
          <w:sz w:val="24"/>
          <w:szCs w:val="24"/>
          <w:highlight w:val="white"/>
          <w:shd w:val="clear" w:color="auto" w:fill="FEFEFE"/>
        </w:rPr>
        <w:t xml:space="preserve"> </w:t>
      </w:r>
      <w:r w:rsidRPr="009C5331">
        <w:rPr>
          <w:rFonts w:eastAsia="Calibri"/>
          <w:sz w:val="24"/>
          <w:szCs w:val="24"/>
          <w:highlight w:val="white"/>
          <w:shd w:val="clear" w:color="auto" w:fill="FEFEFE"/>
          <w:lang w:val="bg-BG"/>
        </w:rPr>
        <w:t>10.</w:t>
      </w:r>
      <w:r w:rsidRPr="009C5331">
        <w:rPr>
          <w:rFonts w:eastAsia="Calibri"/>
          <w:sz w:val="24"/>
          <w:szCs w:val="24"/>
          <w:highlight w:val="white"/>
          <w:shd w:val="clear" w:color="auto" w:fill="FEFEFE"/>
        </w:rPr>
        <w:t xml:space="preserve"> 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9C5331" w:rsidRPr="009C5331" w:rsidRDefault="009C5331" w:rsidP="009C5331">
      <w:pPr>
        <w:widowControl/>
        <w:numPr>
          <w:ilvl w:val="1"/>
          <w:numId w:val="46"/>
        </w:numPr>
        <w:shd w:val="clear" w:color="auto" w:fill="FFFFFF"/>
        <w:tabs>
          <w:tab w:val="left" w:pos="142"/>
        </w:tabs>
        <w:autoSpaceDE/>
        <w:autoSpaceDN/>
        <w:adjustRightInd w:val="0"/>
        <w:spacing w:after="160" w:line="276" w:lineRule="auto"/>
        <w:ind w:left="426" w:firstLine="426"/>
        <w:contextualSpacing/>
        <w:jc w:val="both"/>
        <w:rPr>
          <w:rFonts w:eastAsia="Batang"/>
          <w:b/>
          <w:sz w:val="24"/>
          <w:szCs w:val="24"/>
          <w:lang w:val="bg-BG"/>
        </w:rPr>
      </w:pPr>
      <w:r w:rsidRPr="009C5331">
        <w:rPr>
          <w:rFonts w:eastAsia="Batang"/>
          <w:b/>
          <w:sz w:val="24"/>
          <w:szCs w:val="24"/>
          <w:lang w:val="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9C5331" w:rsidRPr="009C5331" w:rsidRDefault="009C5331" w:rsidP="009C5331">
      <w:pPr>
        <w:shd w:val="clear" w:color="auto" w:fill="FFFFFF"/>
        <w:tabs>
          <w:tab w:val="left" w:pos="567"/>
          <w:tab w:val="left" w:pos="1134"/>
        </w:tabs>
        <w:adjustRightInd w:val="0"/>
        <w:spacing w:line="276" w:lineRule="auto"/>
        <w:ind w:left="426" w:firstLine="567"/>
        <w:jc w:val="both"/>
        <w:rPr>
          <w:rFonts w:eastAsia="Batang"/>
          <w:sz w:val="24"/>
          <w:szCs w:val="24"/>
          <w:lang w:val="bg-BG"/>
        </w:rPr>
      </w:pPr>
      <w:r w:rsidRPr="009C5331">
        <w:rPr>
          <w:rFonts w:eastAsia="Batang"/>
          <w:b/>
          <w:sz w:val="24"/>
          <w:szCs w:val="24"/>
          <w:lang w:val="bg-BG"/>
        </w:rPr>
        <w:t>1.</w:t>
      </w:r>
      <w:r w:rsidRPr="009C5331">
        <w:rPr>
          <w:rFonts w:eastAsia="Batang"/>
          <w:sz w:val="24"/>
          <w:szCs w:val="24"/>
          <w:lang w:val="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9" w:anchor="чл740');" w:history="1">
        <w:r w:rsidRPr="009C5331">
          <w:rPr>
            <w:rFonts w:eastAsia="Batang"/>
            <w:sz w:val="24"/>
            <w:szCs w:val="24"/>
            <w:lang w:val="bg-BG"/>
          </w:rPr>
          <w:t>чл. 740</w:t>
        </w:r>
      </w:hyperlink>
      <w:r w:rsidRPr="009C5331">
        <w:rPr>
          <w:rFonts w:eastAsia="Batang"/>
          <w:sz w:val="24"/>
          <w:szCs w:val="24"/>
          <w:lang w:val="bg-BG"/>
        </w:rPr>
        <w:t xml:space="preserve"> от </w:t>
      </w:r>
      <w:hyperlink r:id="rId10" w:history="1">
        <w:r w:rsidRPr="009C5331">
          <w:rPr>
            <w:rFonts w:eastAsia="Batang"/>
            <w:sz w:val="24"/>
            <w:szCs w:val="24"/>
            <w:lang w:val="bg-BG"/>
          </w:rPr>
          <w:t>Търговския закон</w:t>
        </w:r>
      </w:hyperlink>
      <w:r w:rsidRPr="009C5331">
        <w:rPr>
          <w:rFonts w:eastAsia="Batang"/>
          <w:sz w:val="24"/>
          <w:szCs w:val="24"/>
          <w:lang w:val="bg-BG"/>
        </w:rPr>
        <w:t xml:space="preserve">, или е преустановил дейността си, а в случай че участникът е чуждестранно лице - се намира в подобно положение, произтичащо от сходна </w:t>
      </w:r>
      <w:r w:rsidRPr="009C5331">
        <w:rPr>
          <w:rFonts w:eastAsia="Batang"/>
          <w:sz w:val="24"/>
          <w:szCs w:val="24"/>
          <w:lang w:val="bg-BG"/>
        </w:rPr>
        <w:lastRenderedPageBreak/>
        <w:t>процедура, съгласно законодателството на държавата, в която е установен;</w:t>
      </w:r>
    </w:p>
    <w:p w:rsidR="009C5331" w:rsidRPr="009C5331" w:rsidRDefault="009C5331" w:rsidP="009C5331">
      <w:pPr>
        <w:shd w:val="clear" w:color="auto" w:fill="FFFFFF"/>
        <w:tabs>
          <w:tab w:val="left" w:pos="567"/>
          <w:tab w:val="left" w:pos="1134"/>
        </w:tabs>
        <w:adjustRightInd w:val="0"/>
        <w:spacing w:line="276" w:lineRule="auto"/>
        <w:ind w:left="426" w:firstLine="567"/>
        <w:jc w:val="both"/>
        <w:rPr>
          <w:rFonts w:eastAsia="Batang"/>
          <w:sz w:val="24"/>
          <w:szCs w:val="24"/>
          <w:lang w:val="bg-BG"/>
        </w:rPr>
      </w:pPr>
      <w:r w:rsidRPr="009C5331">
        <w:rPr>
          <w:rFonts w:eastAsia="Batang"/>
          <w:b/>
          <w:sz w:val="24"/>
          <w:szCs w:val="24"/>
          <w:lang w:val="bg-BG"/>
        </w:rPr>
        <w:t>2.</w:t>
      </w:r>
      <w:r w:rsidRPr="009C5331">
        <w:rPr>
          <w:rFonts w:eastAsia="Batang"/>
          <w:sz w:val="24"/>
          <w:szCs w:val="24"/>
          <w:lang w:val="bg-BG"/>
        </w:rPr>
        <w:t xml:space="preserve"> лишен е от правото да упражнява определена професия или дейност съгласно законодателството на държавата, в която е извършено деянието.</w:t>
      </w:r>
    </w:p>
    <w:p w:rsidR="009C5331" w:rsidRPr="009C5331" w:rsidRDefault="009C5331" w:rsidP="009C5331">
      <w:pPr>
        <w:shd w:val="clear" w:color="auto" w:fill="FFFFFF"/>
        <w:tabs>
          <w:tab w:val="left" w:pos="567"/>
          <w:tab w:val="left" w:pos="1134"/>
        </w:tabs>
        <w:adjustRightInd w:val="0"/>
        <w:spacing w:line="276" w:lineRule="auto"/>
        <w:ind w:left="426" w:firstLine="567"/>
        <w:jc w:val="both"/>
        <w:rPr>
          <w:rFonts w:eastAsia="Batang"/>
          <w:sz w:val="24"/>
          <w:szCs w:val="24"/>
          <w:lang w:val="bg-BG"/>
        </w:rPr>
      </w:pPr>
      <w:r w:rsidRPr="009C5331">
        <w:rPr>
          <w:rFonts w:eastAsia="Batang"/>
          <w:b/>
          <w:sz w:val="24"/>
          <w:szCs w:val="24"/>
          <w:lang w:val="bg-BG"/>
        </w:rPr>
        <w:t>3.</w:t>
      </w:r>
      <w:r w:rsidRPr="009C5331">
        <w:rPr>
          <w:rFonts w:eastAsia="Batang"/>
          <w:sz w:val="24"/>
          <w:szCs w:val="24"/>
          <w:lang w:val="bg-BG"/>
        </w:rPr>
        <w:t xml:space="preserve"> сключил е споразумение с други лица с цел нарушаване на конкуренцията, когато нарушението е установено с акт на компетентен орган;</w:t>
      </w:r>
    </w:p>
    <w:p w:rsidR="009C5331" w:rsidRPr="009C5331" w:rsidRDefault="009C5331" w:rsidP="009C5331">
      <w:pPr>
        <w:shd w:val="clear" w:color="auto" w:fill="FFFFFF"/>
        <w:tabs>
          <w:tab w:val="left" w:pos="567"/>
          <w:tab w:val="left" w:pos="1134"/>
        </w:tabs>
        <w:adjustRightInd w:val="0"/>
        <w:spacing w:line="276" w:lineRule="auto"/>
        <w:ind w:left="426" w:firstLine="567"/>
        <w:jc w:val="both"/>
        <w:rPr>
          <w:rFonts w:eastAsia="Batang"/>
          <w:sz w:val="24"/>
          <w:szCs w:val="24"/>
          <w:lang w:val="bg-BG"/>
        </w:rPr>
      </w:pPr>
      <w:r w:rsidRPr="009C5331">
        <w:rPr>
          <w:rFonts w:eastAsia="Batang"/>
          <w:b/>
          <w:sz w:val="24"/>
          <w:szCs w:val="24"/>
          <w:lang w:val="bg-BG"/>
        </w:rPr>
        <w:t>4.</w:t>
      </w:r>
      <w:r w:rsidRPr="009C5331">
        <w:rPr>
          <w:rFonts w:eastAsia="Batang"/>
          <w:sz w:val="24"/>
          <w:szCs w:val="24"/>
          <w:lang w:val="bg-BG"/>
        </w:rPr>
        <w:t xml:space="preserve"> </w:t>
      </w:r>
      <w:r w:rsidRPr="009C5331">
        <w:rPr>
          <w:sz w:val="24"/>
          <w:szCs w:val="24"/>
          <w:highlight w:val="white"/>
          <w:shd w:val="clear" w:color="auto" w:fill="FEFEFE"/>
          <w:lang w:val="bg-B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9C5331">
        <w:rPr>
          <w:rFonts w:eastAsia="Batang"/>
          <w:sz w:val="24"/>
          <w:szCs w:val="24"/>
          <w:lang w:val="bg-BG"/>
        </w:rPr>
        <w:t>;</w:t>
      </w:r>
    </w:p>
    <w:p w:rsidR="009C5331" w:rsidRPr="009C5331" w:rsidRDefault="009C5331" w:rsidP="009C5331">
      <w:pPr>
        <w:shd w:val="clear" w:color="auto" w:fill="FFFFFF"/>
        <w:tabs>
          <w:tab w:val="left" w:pos="567"/>
          <w:tab w:val="left" w:pos="1134"/>
        </w:tabs>
        <w:adjustRightInd w:val="0"/>
        <w:spacing w:line="276" w:lineRule="auto"/>
        <w:ind w:left="426" w:firstLine="567"/>
        <w:jc w:val="both"/>
        <w:rPr>
          <w:rFonts w:eastAsia="Batang"/>
          <w:sz w:val="24"/>
          <w:szCs w:val="24"/>
          <w:lang w:val="bg-BG"/>
        </w:rPr>
      </w:pPr>
      <w:r w:rsidRPr="009C5331">
        <w:rPr>
          <w:rFonts w:eastAsia="Batang"/>
          <w:b/>
          <w:sz w:val="24"/>
          <w:szCs w:val="24"/>
          <w:lang w:val="bg-BG"/>
        </w:rPr>
        <w:t>5.</w:t>
      </w:r>
      <w:r w:rsidRPr="009C5331">
        <w:rPr>
          <w:rFonts w:eastAsia="Batang"/>
          <w:sz w:val="24"/>
          <w:szCs w:val="24"/>
          <w:lang w:val="bg-BG"/>
        </w:rPr>
        <w:t xml:space="preserve"> опитал е да:</w:t>
      </w:r>
    </w:p>
    <w:p w:rsidR="009C5331" w:rsidRPr="009C5331" w:rsidRDefault="009C5331" w:rsidP="009C5331">
      <w:pPr>
        <w:shd w:val="clear" w:color="auto" w:fill="FFFFFF"/>
        <w:tabs>
          <w:tab w:val="left" w:pos="567"/>
          <w:tab w:val="left" w:pos="1134"/>
        </w:tabs>
        <w:adjustRightInd w:val="0"/>
        <w:spacing w:line="276" w:lineRule="auto"/>
        <w:ind w:left="426" w:firstLine="567"/>
        <w:jc w:val="both"/>
        <w:rPr>
          <w:rFonts w:eastAsia="Batang"/>
          <w:sz w:val="24"/>
          <w:szCs w:val="24"/>
          <w:lang w:val="bg-BG"/>
        </w:rPr>
      </w:pPr>
      <w:r w:rsidRPr="009C5331">
        <w:rPr>
          <w:rFonts w:eastAsia="Batang"/>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C5331" w:rsidRPr="009C5331" w:rsidRDefault="009C5331" w:rsidP="009C5331">
      <w:pPr>
        <w:shd w:val="clear" w:color="auto" w:fill="FFFFFF"/>
        <w:tabs>
          <w:tab w:val="left" w:pos="567"/>
          <w:tab w:val="left" w:pos="1134"/>
        </w:tabs>
        <w:adjustRightInd w:val="0"/>
        <w:spacing w:line="276" w:lineRule="auto"/>
        <w:ind w:left="426" w:firstLine="567"/>
        <w:jc w:val="both"/>
        <w:rPr>
          <w:rFonts w:eastAsia="Batang"/>
          <w:sz w:val="24"/>
          <w:szCs w:val="24"/>
          <w:lang w:val="bg-BG"/>
        </w:rPr>
      </w:pPr>
      <w:r w:rsidRPr="009C5331">
        <w:rPr>
          <w:rFonts w:eastAsia="Batang"/>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9C5331" w:rsidRPr="009C5331" w:rsidRDefault="009C5331" w:rsidP="009C5331">
      <w:pPr>
        <w:widowControl/>
        <w:autoSpaceDE/>
        <w:autoSpaceDN/>
        <w:spacing w:line="276" w:lineRule="auto"/>
        <w:ind w:left="426"/>
        <w:jc w:val="both"/>
        <w:rPr>
          <w:sz w:val="24"/>
          <w:szCs w:val="24"/>
          <w:highlight w:val="white"/>
          <w:shd w:val="clear" w:color="auto" w:fill="FEFEFE"/>
          <w:lang w:val="bg-BG" w:eastAsia="bg-BG"/>
        </w:rPr>
      </w:pPr>
      <w:r w:rsidRPr="009C5331">
        <w:rPr>
          <w:rFonts w:eastAsia="Batang"/>
          <w:sz w:val="24"/>
          <w:szCs w:val="24"/>
          <w:lang w:val="bg-BG"/>
        </w:rPr>
        <w:t xml:space="preserve">Основанията по </w:t>
      </w:r>
      <w:hyperlink r:id="rId11" w:history="1">
        <w:r w:rsidRPr="009C5331">
          <w:rPr>
            <w:rFonts w:eastAsia="Batang"/>
            <w:sz w:val="24"/>
            <w:szCs w:val="24"/>
            <w:lang w:val="bg-BG"/>
          </w:rPr>
          <w:t xml:space="preserve">т. 2.2, подт. </w:t>
        </w:r>
      </w:hyperlink>
      <w:r w:rsidRPr="009C5331">
        <w:rPr>
          <w:rFonts w:eastAsia="Batang"/>
          <w:sz w:val="24"/>
          <w:szCs w:val="24"/>
          <w:lang w:val="bg-BG"/>
        </w:rPr>
        <w:t xml:space="preserve">5 се отнасят за лицата, </w:t>
      </w:r>
      <w:r w:rsidRPr="009C5331">
        <w:rPr>
          <w:sz w:val="24"/>
          <w:szCs w:val="24"/>
          <w:highlight w:val="white"/>
          <w:shd w:val="clear" w:color="auto" w:fill="FEFEFE"/>
          <w:lang w:val="bg-BG" w:eastAsia="bg-BG"/>
        </w:rPr>
        <w:t>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а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се отнасят и за това физическо лице.</w:t>
      </w:r>
    </w:p>
    <w:p w:rsidR="009C5331" w:rsidRPr="009C5331" w:rsidRDefault="009C5331" w:rsidP="009C5331">
      <w:pPr>
        <w:widowControl/>
        <w:numPr>
          <w:ilvl w:val="0"/>
          <w:numId w:val="47"/>
        </w:numPr>
        <w:shd w:val="clear" w:color="auto" w:fill="FFFFFF"/>
        <w:tabs>
          <w:tab w:val="left" w:pos="0"/>
          <w:tab w:val="left" w:pos="567"/>
          <w:tab w:val="left" w:pos="993"/>
        </w:tabs>
        <w:autoSpaceDE/>
        <w:autoSpaceDN/>
        <w:adjustRightInd w:val="0"/>
        <w:spacing w:after="160" w:line="276" w:lineRule="auto"/>
        <w:ind w:left="426" w:firstLine="709"/>
        <w:contextualSpacing/>
        <w:jc w:val="both"/>
        <w:rPr>
          <w:rFonts w:eastAsia="Batang"/>
          <w:sz w:val="24"/>
          <w:szCs w:val="24"/>
          <w:lang w:val="bg-BG"/>
        </w:rPr>
      </w:pPr>
      <w:r w:rsidRPr="009C5331">
        <w:rPr>
          <w:rFonts w:eastAsia="Batang"/>
          <w:sz w:val="24"/>
          <w:szCs w:val="24"/>
          <w:lang w:val="bg-BG"/>
        </w:rPr>
        <w:t>Условията на т. 2.2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C5331" w:rsidRPr="009C5331" w:rsidRDefault="009C5331" w:rsidP="009C5331">
      <w:pPr>
        <w:shd w:val="clear" w:color="auto" w:fill="FFFFFF"/>
        <w:tabs>
          <w:tab w:val="left" w:pos="142"/>
          <w:tab w:val="left" w:pos="851"/>
        </w:tabs>
        <w:adjustRightInd w:val="0"/>
        <w:spacing w:line="276" w:lineRule="auto"/>
        <w:ind w:left="426" w:firstLine="567"/>
        <w:jc w:val="both"/>
        <w:rPr>
          <w:rFonts w:eastAsia="Calibri"/>
          <w:sz w:val="24"/>
          <w:szCs w:val="24"/>
          <w:lang w:val="bg-BG"/>
        </w:rPr>
      </w:pPr>
      <w:r w:rsidRPr="009C5331">
        <w:rPr>
          <w:rFonts w:eastAsia="Batang"/>
          <w:b/>
          <w:sz w:val="24"/>
          <w:szCs w:val="24"/>
          <w:lang w:val="bg-BG"/>
        </w:rPr>
        <w:t>2.3.</w:t>
      </w:r>
      <w:r w:rsidRPr="009C5331">
        <w:rPr>
          <w:rFonts w:eastAsia="Batang"/>
          <w:sz w:val="24"/>
          <w:szCs w:val="24"/>
          <w:lang w:val="bg-BG"/>
        </w:rPr>
        <w:t xml:space="preserve"> </w:t>
      </w:r>
      <w:r w:rsidRPr="009C5331">
        <w:rPr>
          <w:rFonts w:eastAsia="Calibri"/>
          <w:b/>
          <w:sz w:val="24"/>
          <w:szCs w:val="24"/>
          <w:lang w:val="bg-BG"/>
        </w:rPr>
        <w:t xml:space="preserve">Възложителят отстранява от участие, </w:t>
      </w:r>
      <w:r w:rsidRPr="009C5331">
        <w:rPr>
          <w:rFonts w:eastAsia="Calibri"/>
          <w:sz w:val="24"/>
          <w:szCs w:val="24"/>
          <w:lang w:val="bg-BG"/>
        </w:rPr>
        <w:t>освен при изброените в т. 2.1 и т. 2.2 основания по чл. 54 и 55 от ЗОП,</w:t>
      </w:r>
      <w:r w:rsidRPr="009C5331">
        <w:rPr>
          <w:rFonts w:eastAsia="Calibri"/>
          <w:b/>
          <w:sz w:val="24"/>
          <w:szCs w:val="24"/>
          <w:lang w:val="bg-BG"/>
        </w:rPr>
        <w:t xml:space="preserve"> участник</w:t>
      </w:r>
      <w:r w:rsidRPr="009C5331">
        <w:rPr>
          <w:rFonts w:eastAsia="Calibri"/>
          <w:sz w:val="24"/>
          <w:szCs w:val="24"/>
          <w:lang w:val="bg-BG"/>
        </w:rPr>
        <w:t>:</w:t>
      </w:r>
    </w:p>
    <w:p w:rsidR="009C5331" w:rsidRPr="009C5331" w:rsidRDefault="009C5331" w:rsidP="009C5331">
      <w:pPr>
        <w:widowControl/>
        <w:numPr>
          <w:ilvl w:val="0"/>
          <w:numId w:val="45"/>
        </w:numPr>
        <w:shd w:val="clear" w:color="auto" w:fill="FFFFFF"/>
        <w:tabs>
          <w:tab w:val="left" w:pos="142"/>
          <w:tab w:val="left" w:pos="851"/>
        </w:tabs>
        <w:autoSpaceDE/>
        <w:autoSpaceDN/>
        <w:adjustRightInd w:val="0"/>
        <w:spacing w:after="160" w:line="276" w:lineRule="auto"/>
        <w:ind w:left="426" w:firstLine="709"/>
        <w:jc w:val="both"/>
        <w:rPr>
          <w:rFonts w:eastAsia="Calibri"/>
          <w:sz w:val="24"/>
          <w:szCs w:val="24"/>
          <w:lang w:val="bg-BG"/>
        </w:rPr>
      </w:pPr>
      <w:r w:rsidRPr="009C5331">
        <w:rPr>
          <w:rFonts w:eastAsia="Calibri"/>
          <w:sz w:val="24"/>
          <w:szCs w:val="24"/>
          <w:lang w:val="bg-BG"/>
        </w:rPr>
        <w:t xml:space="preserve"> който не отговаря на условията по чл. 107 от ЗОП;</w:t>
      </w:r>
    </w:p>
    <w:p w:rsidR="009C5331" w:rsidRPr="009C5331" w:rsidRDefault="009C5331" w:rsidP="009C5331">
      <w:pPr>
        <w:widowControl/>
        <w:numPr>
          <w:ilvl w:val="0"/>
          <w:numId w:val="45"/>
        </w:numPr>
        <w:shd w:val="clear" w:color="auto" w:fill="FFFFFF"/>
        <w:tabs>
          <w:tab w:val="left" w:pos="142"/>
          <w:tab w:val="left" w:pos="851"/>
        </w:tabs>
        <w:autoSpaceDE/>
        <w:autoSpaceDN/>
        <w:adjustRightInd w:val="0"/>
        <w:spacing w:after="160" w:line="276" w:lineRule="auto"/>
        <w:ind w:left="426" w:firstLine="709"/>
        <w:jc w:val="both"/>
        <w:rPr>
          <w:rFonts w:eastAsia="Calibri"/>
          <w:sz w:val="24"/>
          <w:szCs w:val="24"/>
          <w:lang w:val="bg-BG"/>
        </w:rPr>
      </w:pPr>
      <w:r w:rsidRPr="009C5331">
        <w:rPr>
          <w:rFonts w:eastAsia="Calibri"/>
          <w:sz w:val="24"/>
          <w:szCs w:val="24"/>
          <w:lang w:val="bg-BG"/>
        </w:rPr>
        <w:t xml:space="preserve">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C5331" w:rsidRPr="009C5331" w:rsidRDefault="009C5331" w:rsidP="009C5331">
      <w:pPr>
        <w:widowControl/>
        <w:numPr>
          <w:ilvl w:val="0"/>
          <w:numId w:val="45"/>
        </w:numPr>
        <w:shd w:val="clear" w:color="auto" w:fill="FFFFFF"/>
        <w:tabs>
          <w:tab w:val="left" w:pos="142"/>
          <w:tab w:val="left" w:pos="851"/>
        </w:tabs>
        <w:autoSpaceDE/>
        <w:autoSpaceDN/>
        <w:adjustRightInd w:val="0"/>
        <w:spacing w:after="160" w:line="276" w:lineRule="auto"/>
        <w:ind w:left="426" w:firstLine="709"/>
        <w:jc w:val="both"/>
        <w:rPr>
          <w:rFonts w:eastAsia="Calibri"/>
          <w:sz w:val="24"/>
          <w:szCs w:val="24"/>
          <w:lang w:val="bg-BG"/>
        </w:rPr>
      </w:pPr>
      <w:r w:rsidRPr="009C5331">
        <w:rPr>
          <w:rFonts w:eastAsia="Calibri"/>
          <w:color w:val="000000"/>
          <w:sz w:val="24"/>
          <w:szCs w:val="24"/>
          <w:lang w:val="bg-BG"/>
        </w:rPr>
        <w:t>по отношение на когото са налице обстоятелствата по чл. 69 от Закона за</w:t>
      </w:r>
      <w:r w:rsidRPr="009C5331">
        <w:rPr>
          <w:rFonts w:eastAsia="Calibri"/>
          <w:sz w:val="24"/>
          <w:szCs w:val="24"/>
          <w:lang w:val="bg-BG"/>
        </w:rPr>
        <w:t xml:space="preserve"> противодействие на корупцията и за отнемане на незаконно придобито имущество (ЗПКОНПИ);</w:t>
      </w:r>
    </w:p>
    <w:p w:rsidR="009C5331" w:rsidRPr="009C5331" w:rsidRDefault="009C5331" w:rsidP="009C5331">
      <w:pPr>
        <w:widowControl/>
        <w:numPr>
          <w:ilvl w:val="0"/>
          <w:numId w:val="45"/>
        </w:numPr>
        <w:shd w:val="clear" w:color="auto" w:fill="FFFFFF"/>
        <w:tabs>
          <w:tab w:val="left" w:pos="142"/>
          <w:tab w:val="left" w:pos="851"/>
        </w:tabs>
        <w:autoSpaceDE/>
        <w:autoSpaceDN/>
        <w:adjustRightInd w:val="0"/>
        <w:spacing w:after="160" w:line="276" w:lineRule="auto"/>
        <w:ind w:left="426" w:firstLine="709"/>
        <w:jc w:val="both"/>
        <w:rPr>
          <w:rFonts w:eastAsia="Calibri"/>
          <w:sz w:val="24"/>
          <w:szCs w:val="24"/>
          <w:lang w:val="bg-BG"/>
        </w:rPr>
      </w:pPr>
      <w:r w:rsidRPr="009C5331">
        <w:rPr>
          <w:rFonts w:eastAsia="Calibri"/>
          <w:sz w:val="24"/>
          <w:szCs w:val="24"/>
          <w:lang w:val="bg-BG"/>
        </w:rPr>
        <w:t>който, след покана от страна на Възложителя и в определения в нея срок, откаже да удължи срока на валидност на офертата си;</w:t>
      </w:r>
    </w:p>
    <w:p w:rsidR="009C5331" w:rsidRPr="009C5331" w:rsidRDefault="009C5331" w:rsidP="009C5331">
      <w:pPr>
        <w:shd w:val="clear" w:color="auto" w:fill="FFFFFF"/>
        <w:tabs>
          <w:tab w:val="left" w:pos="142"/>
          <w:tab w:val="left" w:pos="851"/>
        </w:tabs>
        <w:adjustRightInd w:val="0"/>
        <w:spacing w:before="240" w:line="276" w:lineRule="auto"/>
        <w:ind w:left="426"/>
        <w:jc w:val="both"/>
        <w:rPr>
          <w:rFonts w:eastAsia="Calibri"/>
          <w:b/>
          <w:sz w:val="24"/>
          <w:szCs w:val="24"/>
          <w:u w:val="single"/>
          <w:lang w:val="bg-BG"/>
        </w:rPr>
      </w:pPr>
      <w:r w:rsidRPr="009C5331">
        <w:rPr>
          <w:rFonts w:eastAsia="Calibri"/>
          <w:b/>
          <w:sz w:val="24"/>
          <w:szCs w:val="24"/>
          <w:u w:val="single"/>
          <w:lang w:val="bg-BG"/>
        </w:rPr>
        <w:lastRenderedPageBreak/>
        <w:t xml:space="preserve">Мерки за доказване на надеждност: </w:t>
      </w:r>
    </w:p>
    <w:p w:rsidR="009C5331" w:rsidRPr="009C5331" w:rsidRDefault="009C5331" w:rsidP="009C5331">
      <w:pPr>
        <w:adjustRightInd w:val="0"/>
        <w:spacing w:line="276" w:lineRule="auto"/>
        <w:ind w:left="426"/>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Участник, за когото са налице основания по чл. 54, ал. 1 и посочените от възложителя обстоятелства по чл. 55,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1. е погасил задълженията си по чл. 54, ал. 1, т. 3, включително начислените лихви и/или глоби или че те са разсрочени, отсрочени или обезпечени;</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4. е платил изцяло дължимото вземане по чл. 128, чл. 228, ал. 3 или чл. 245 от Кодекса на труда.</w:t>
      </w:r>
    </w:p>
    <w:p w:rsidR="009C5331" w:rsidRPr="009C5331" w:rsidRDefault="009C5331" w:rsidP="009C5331">
      <w:pPr>
        <w:adjustRightInd w:val="0"/>
        <w:spacing w:line="276" w:lineRule="auto"/>
        <w:ind w:left="426"/>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C5331" w:rsidRPr="009C5331" w:rsidRDefault="009C5331" w:rsidP="009C5331">
      <w:pPr>
        <w:adjustRightInd w:val="0"/>
        <w:spacing w:line="276" w:lineRule="auto"/>
        <w:ind w:left="426"/>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9C5331" w:rsidRPr="009C5331" w:rsidRDefault="009C5331" w:rsidP="009C5331">
      <w:pPr>
        <w:adjustRightInd w:val="0"/>
        <w:spacing w:line="276" w:lineRule="auto"/>
        <w:ind w:left="426"/>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9C5331" w:rsidRPr="009C5331" w:rsidRDefault="009C5331" w:rsidP="009C5331">
      <w:pPr>
        <w:adjustRightInd w:val="0"/>
        <w:spacing w:line="276" w:lineRule="auto"/>
        <w:ind w:left="426"/>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времето, определено с присъдата или акта.</w:t>
      </w:r>
    </w:p>
    <w:p w:rsidR="009C5331" w:rsidRPr="009C5331" w:rsidRDefault="009C5331" w:rsidP="009C5331">
      <w:pPr>
        <w:adjustRightInd w:val="0"/>
        <w:spacing w:before="240" w:line="276" w:lineRule="auto"/>
        <w:ind w:left="426"/>
        <w:rPr>
          <w:sz w:val="24"/>
          <w:szCs w:val="24"/>
          <w:highlight w:val="white"/>
          <w:u w:val="single"/>
          <w:shd w:val="clear" w:color="auto" w:fill="FEFEFE"/>
          <w:lang w:val="bg-BG" w:eastAsia="bg-BG"/>
        </w:rPr>
      </w:pPr>
      <w:r w:rsidRPr="009C5331">
        <w:rPr>
          <w:b/>
          <w:bCs/>
          <w:sz w:val="24"/>
          <w:szCs w:val="24"/>
          <w:highlight w:val="white"/>
          <w:u w:val="single"/>
          <w:shd w:val="clear" w:color="auto" w:fill="FEFEFE"/>
          <w:lang w:val="bg-BG" w:eastAsia="bg-BG"/>
        </w:rPr>
        <w:t>Прилагане на основанията за отстраняване</w:t>
      </w:r>
    </w:p>
    <w:p w:rsidR="009C5331" w:rsidRPr="009C5331" w:rsidRDefault="009C5331" w:rsidP="009C5331">
      <w:pPr>
        <w:adjustRightInd w:val="0"/>
        <w:spacing w:line="276" w:lineRule="auto"/>
        <w:ind w:left="426"/>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Възложителят отстранява от процедурата участник, за когото са налице основанията по чл. 54, ал. 1 и посочените от възложителя обстоятелства по чл. 55, ал. 1, възникнали преди или по време на процедурата.</w:t>
      </w:r>
    </w:p>
    <w:p w:rsidR="009C5331" w:rsidRPr="009C5331" w:rsidRDefault="009C5331" w:rsidP="009C5331">
      <w:pPr>
        <w:adjustRightInd w:val="0"/>
        <w:spacing w:line="276" w:lineRule="auto"/>
        <w:ind w:left="426"/>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Възложителят отстранява от процедурата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9C5331" w:rsidRPr="009C5331" w:rsidRDefault="009C5331" w:rsidP="009C5331">
      <w:pPr>
        <w:adjustRightInd w:val="0"/>
        <w:spacing w:line="276" w:lineRule="auto"/>
        <w:ind w:left="426"/>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Основанията за отстраняване се прилагат до изтичане на следните срокове:</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1. пет години от влизането в сила на присъдата - по отношение на обстоятелства по чл. 54, ал. 1, т. 1 и 2, освен ако в присъдата е посочен друг срок на наказанието;</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2.  три години от датата на:</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9C5331" w:rsidRPr="009C5331" w:rsidRDefault="009C5331" w:rsidP="009C5331">
      <w:pPr>
        <w:adjustRightInd w:val="0"/>
        <w:spacing w:line="276" w:lineRule="auto"/>
        <w:ind w:left="426" w:firstLine="850"/>
        <w:jc w:val="both"/>
        <w:rPr>
          <w:sz w:val="24"/>
          <w:szCs w:val="24"/>
          <w:highlight w:val="white"/>
          <w:shd w:val="clear" w:color="auto" w:fill="FEFEFE"/>
          <w:lang w:val="bg-BG" w:eastAsia="bg-BG"/>
        </w:rPr>
      </w:pPr>
      <w:r w:rsidRPr="009C5331">
        <w:rPr>
          <w:sz w:val="24"/>
          <w:szCs w:val="24"/>
          <w:highlight w:val="white"/>
          <w:shd w:val="clear" w:color="auto" w:fill="FEFEFE"/>
          <w:lang w:val="bg-BG" w:eastAsia="bg-BG"/>
        </w:rPr>
        <w:lastRenderedPageBreak/>
        <w:t>в) влизането в сила на съдебно решение или на друг документ, с който се доказва наличието на обстоятелствата по чл. 55, ал. 1, т. 4.</w:t>
      </w:r>
    </w:p>
    <w:p w:rsidR="009C5331" w:rsidRPr="009C5331" w:rsidRDefault="009C5331" w:rsidP="009C5331">
      <w:pPr>
        <w:shd w:val="clear" w:color="auto" w:fill="FFFFFF"/>
        <w:tabs>
          <w:tab w:val="left" w:pos="142"/>
          <w:tab w:val="left" w:pos="851"/>
        </w:tabs>
        <w:adjustRightInd w:val="0"/>
        <w:spacing w:line="276" w:lineRule="auto"/>
        <w:ind w:left="426"/>
        <w:jc w:val="both"/>
        <w:rPr>
          <w:rFonts w:eastAsia="Calibri"/>
          <w:b/>
          <w:sz w:val="24"/>
          <w:szCs w:val="24"/>
          <w:u w:val="single"/>
          <w:lang w:val="bg-BG"/>
        </w:rPr>
      </w:pPr>
    </w:p>
    <w:p w:rsidR="009C5331" w:rsidRPr="009C5331" w:rsidRDefault="009C5331" w:rsidP="009C5331">
      <w:pPr>
        <w:widowControl/>
        <w:adjustRightInd w:val="0"/>
        <w:spacing w:line="276" w:lineRule="auto"/>
        <w:ind w:left="426"/>
        <w:jc w:val="both"/>
        <w:rPr>
          <w:rFonts w:eastAsia="Calibri"/>
          <w:b/>
          <w:sz w:val="24"/>
          <w:szCs w:val="24"/>
          <w:u w:val="single"/>
          <w:lang w:val="bg-BG"/>
        </w:rPr>
      </w:pPr>
      <w:r w:rsidRPr="009C5331">
        <w:rPr>
          <w:rFonts w:eastAsia="Calibri"/>
          <w:b/>
          <w:sz w:val="24"/>
          <w:szCs w:val="24"/>
          <w:u w:val="single"/>
          <w:lang w:val="bg-BG"/>
        </w:rPr>
        <w:t>Удостоверяване:</w:t>
      </w:r>
    </w:p>
    <w:p w:rsidR="009C5331" w:rsidRPr="009C5331" w:rsidRDefault="009C5331" w:rsidP="009C5331">
      <w:pPr>
        <w:widowControl/>
        <w:tabs>
          <w:tab w:val="left" w:pos="426"/>
        </w:tabs>
        <w:autoSpaceDE/>
        <w:autoSpaceDN/>
        <w:spacing w:line="276" w:lineRule="auto"/>
        <w:ind w:left="426"/>
        <w:jc w:val="both"/>
        <w:rPr>
          <w:sz w:val="24"/>
          <w:lang w:val="bg-BG" w:eastAsia="bg-BG"/>
        </w:rPr>
      </w:pPr>
      <w:r w:rsidRPr="009C5331">
        <w:rPr>
          <w:sz w:val="24"/>
          <w:lang w:val="bg-BG" w:eastAsia="bg-BG"/>
        </w:rPr>
        <w:t xml:space="preserve">При подаването на офертата участникът декларира липсата на основанията за отстраняване чрез представянето на </w:t>
      </w:r>
      <w:r w:rsidRPr="009C5331">
        <w:rPr>
          <w:b/>
          <w:sz w:val="24"/>
          <w:lang w:val="bg-BG" w:eastAsia="bg-BG"/>
        </w:rPr>
        <w:t>Единен европейски документ за обществени поръчки в електронен вид</w:t>
      </w:r>
      <w:r w:rsidRPr="009C5331">
        <w:rPr>
          <w:sz w:val="24"/>
          <w:lang w:val="bg-BG" w:eastAsia="bg-BG"/>
        </w:rPr>
        <w:t xml:space="preserve"> (</w:t>
      </w:r>
      <w:r w:rsidRPr="009C5331">
        <w:rPr>
          <w:b/>
          <w:sz w:val="24"/>
          <w:lang w:val="bg-BG" w:eastAsia="bg-BG"/>
        </w:rPr>
        <w:t>еЕЕДОП</w:t>
      </w:r>
      <w:r w:rsidRPr="009C5331">
        <w:rPr>
          <w:sz w:val="24"/>
          <w:lang w:val="bg-BG" w:eastAsia="bg-BG"/>
        </w:rPr>
        <w:t>) – като попълват разделите на Част III „Основания за изключване“.</w:t>
      </w:r>
    </w:p>
    <w:p w:rsidR="009C5331" w:rsidRPr="009C5331" w:rsidRDefault="009C5331" w:rsidP="009C5331">
      <w:pPr>
        <w:widowControl/>
        <w:adjustRightInd w:val="0"/>
        <w:spacing w:line="276" w:lineRule="auto"/>
        <w:ind w:left="426"/>
        <w:jc w:val="both"/>
        <w:rPr>
          <w:rFonts w:eastAsia="Calibri"/>
          <w:sz w:val="24"/>
          <w:szCs w:val="24"/>
          <w:lang w:val="bg-BG"/>
        </w:rPr>
      </w:pPr>
      <w:r w:rsidRPr="009C5331">
        <w:rPr>
          <w:rFonts w:eastAsia="Calibri"/>
          <w:sz w:val="24"/>
          <w:szCs w:val="24"/>
          <w:lang w:val="bg-BG"/>
        </w:rPr>
        <w:t>В хипотезата на чл.67, ал.5 от ЗОП възложителят може да изиска от участниците по всяко време след отварянето на офертата да представят всички или част от посочените по-горе документи.</w:t>
      </w:r>
    </w:p>
    <w:p w:rsidR="009C5331" w:rsidRPr="009C5331" w:rsidRDefault="009C5331" w:rsidP="009C5331">
      <w:pPr>
        <w:widowControl/>
        <w:autoSpaceDE/>
        <w:autoSpaceDN/>
        <w:spacing w:line="276" w:lineRule="auto"/>
        <w:ind w:left="426"/>
        <w:jc w:val="both"/>
        <w:rPr>
          <w:sz w:val="24"/>
          <w:lang w:val="bg-BG" w:eastAsia="bg-BG"/>
        </w:rPr>
      </w:pPr>
    </w:p>
    <w:p w:rsidR="009C5331" w:rsidRPr="009C5331" w:rsidRDefault="009C5331" w:rsidP="009C5331">
      <w:pPr>
        <w:widowControl/>
        <w:adjustRightInd w:val="0"/>
        <w:spacing w:line="276" w:lineRule="auto"/>
        <w:ind w:left="426"/>
        <w:jc w:val="both"/>
        <w:rPr>
          <w:rFonts w:eastAsia="Calibri"/>
          <w:b/>
          <w:sz w:val="24"/>
          <w:szCs w:val="24"/>
          <w:u w:val="single"/>
          <w:lang w:val="bg-BG"/>
        </w:rPr>
      </w:pPr>
      <w:r w:rsidRPr="009C5331">
        <w:rPr>
          <w:rFonts w:eastAsia="Calibri"/>
          <w:b/>
          <w:sz w:val="24"/>
          <w:szCs w:val="24"/>
          <w:u w:val="single"/>
          <w:lang w:val="bg-BG"/>
        </w:rPr>
        <w:t>Доказване:</w:t>
      </w:r>
    </w:p>
    <w:p w:rsidR="009C5331" w:rsidRPr="009C5331" w:rsidRDefault="009C5331" w:rsidP="009C5331">
      <w:pPr>
        <w:widowControl/>
        <w:autoSpaceDE/>
        <w:autoSpaceDN/>
        <w:spacing w:line="276" w:lineRule="auto"/>
        <w:ind w:left="426"/>
        <w:jc w:val="both"/>
        <w:rPr>
          <w:sz w:val="24"/>
          <w:lang w:val="bg-BG" w:eastAsia="bg-BG"/>
        </w:rPr>
      </w:pPr>
      <w:r w:rsidRPr="009C5331">
        <w:rPr>
          <w:rFonts w:eastAsia="Calibri"/>
          <w:b/>
          <w:sz w:val="24"/>
          <w:szCs w:val="24"/>
          <w:lang w:val="bg-BG"/>
        </w:rPr>
        <w:t>При сключване  на договора,</w:t>
      </w:r>
      <w:r w:rsidRPr="009C5331">
        <w:rPr>
          <w:sz w:val="24"/>
          <w:lang w:val="bg-BG" w:eastAsia="bg-BG"/>
        </w:rPr>
        <w:t xml:space="preserve"> Възложителят изисква актуални документи, удостоверяващи липсата на основания за отстраняване от процедурата при спазване на изискванията на чл. 58 от ЗОП.</w:t>
      </w:r>
    </w:p>
    <w:p w:rsidR="003C2B86" w:rsidRPr="009357AE" w:rsidRDefault="003C2B86" w:rsidP="009C5331">
      <w:pPr>
        <w:pStyle w:val="a5"/>
        <w:numPr>
          <w:ilvl w:val="0"/>
          <w:numId w:val="11"/>
        </w:numPr>
        <w:tabs>
          <w:tab w:val="left" w:pos="426"/>
          <w:tab w:val="left" w:pos="567"/>
        </w:tabs>
        <w:spacing w:before="9" w:line="276" w:lineRule="auto"/>
        <w:ind w:left="426" w:firstLine="364"/>
        <w:jc w:val="both"/>
        <w:rPr>
          <w:b/>
          <w:sz w:val="24"/>
          <w:szCs w:val="24"/>
          <w:u w:val="single"/>
        </w:rPr>
      </w:pPr>
      <w:r w:rsidRPr="009357AE">
        <w:rPr>
          <w:b/>
          <w:sz w:val="24"/>
          <w:szCs w:val="24"/>
          <w:u w:val="single"/>
          <w:lang w:val="ru-RU"/>
        </w:rPr>
        <w:t>Използване на капацитета на трети лица.</w:t>
      </w:r>
      <w:r w:rsidRPr="009357AE">
        <w:rPr>
          <w:b/>
          <w:spacing w:val="-6"/>
          <w:sz w:val="24"/>
          <w:szCs w:val="24"/>
          <w:u w:val="single"/>
          <w:lang w:val="ru-RU"/>
        </w:rPr>
        <w:t xml:space="preserve"> </w:t>
      </w:r>
      <w:r w:rsidRPr="009357AE">
        <w:rPr>
          <w:b/>
          <w:sz w:val="24"/>
          <w:szCs w:val="24"/>
          <w:u w:val="single"/>
        </w:rPr>
        <w:t>Подизпълнители.</w:t>
      </w:r>
    </w:p>
    <w:p w:rsidR="003C2B86" w:rsidRPr="003B1006" w:rsidRDefault="003C2B86" w:rsidP="009C5331">
      <w:pPr>
        <w:pStyle w:val="a5"/>
        <w:tabs>
          <w:tab w:val="left" w:pos="426"/>
          <w:tab w:val="left" w:pos="567"/>
        </w:tabs>
        <w:spacing w:line="276" w:lineRule="auto"/>
        <w:ind w:left="426" w:firstLine="364"/>
        <w:rPr>
          <w:sz w:val="24"/>
          <w:szCs w:val="24"/>
          <w:lang w:val="ru-RU"/>
        </w:rPr>
      </w:pPr>
      <w:r w:rsidRPr="003B1006">
        <w:rPr>
          <w:sz w:val="24"/>
          <w:szCs w:val="24"/>
          <w:lang w:val="bg-BG"/>
        </w:rPr>
        <w:t xml:space="preserve">5.1.  </w:t>
      </w:r>
      <w:r w:rsidRPr="003B1006">
        <w:rPr>
          <w:sz w:val="24"/>
          <w:szCs w:val="24"/>
          <w:lang w:val="ru-RU"/>
        </w:rPr>
        <w:t xml:space="preserve">Участниците могат за конкретната поръчка да се позоват на капацитета на трети лица, независимо от правната връзка между тях, </w:t>
      </w:r>
      <w:r w:rsidRPr="003B1006">
        <w:rPr>
          <w:spacing w:val="1"/>
          <w:sz w:val="24"/>
          <w:szCs w:val="24"/>
          <w:lang w:val="ru-RU"/>
        </w:rPr>
        <w:t xml:space="preserve">по </w:t>
      </w:r>
      <w:r w:rsidRPr="003B1006">
        <w:rPr>
          <w:sz w:val="24"/>
          <w:szCs w:val="24"/>
          <w:lang w:val="ru-RU"/>
        </w:rPr>
        <w:t>отношение на критериите, свързани с икономическото и финансовото състояние, техническите способности и професионалната</w:t>
      </w:r>
      <w:r w:rsidRPr="003B1006">
        <w:rPr>
          <w:spacing w:val="-1"/>
          <w:sz w:val="24"/>
          <w:szCs w:val="24"/>
          <w:lang w:val="ru-RU"/>
        </w:rPr>
        <w:t xml:space="preserve"> </w:t>
      </w:r>
      <w:r w:rsidRPr="003B1006">
        <w:rPr>
          <w:sz w:val="24"/>
          <w:szCs w:val="24"/>
          <w:lang w:val="ru-RU"/>
        </w:rPr>
        <w:t>компетентност.</w:t>
      </w:r>
    </w:p>
    <w:p w:rsidR="003C2B86" w:rsidRPr="003B1006" w:rsidRDefault="00D44A6E" w:rsidP="009C5331">
      <w:pPr>
        <w:tabs>
          <w:tab w:val="left" w:pos="426"/>
          <w:tab w:val="left" w:pos="567"/>
          <w:tab w:val="left" w:pos="778"/>
        </w:tabs>
        <w:spacing w:before="6" w:line="276" w:lineRule="auto"/>
        <w:ind w:left="426" w:firstLine="364"/>
        <w:jc w:val="both"/>
        <w:rPr>
          <w:sz w:val="24"/>
          <w:szCs w:val="24"/>
          <w:lang w:val="ru-RU"/>
        </w:rPr>
      </w:pPr>
      <w:r w:rsidRPr="003B1006">
        <w:rPr>
          <w:sz w:val="24"/>
          <w:szCs w:val="24"/>
          <w:lang w:val="bg-BG"/>
        </w:rPr>
        <w:t>5.2</w:t>
      </w:r>
      <w:r w:rsidR="003C2B86" w:rsidRPr="003B1006">
        <w:rPr>
          <w:sz w:val="24"/>
          <w:szCs w:val="24"/>
          <w:lang w:val="ru-RU"/>
        </w:rPr>
        <w:t>.</w:t>
      </w:r>
      <w:r w:rsidRPr="003B1006">
        <w:rPr>
          <w:sz w:val="24"/>
          <w:szCs w:val="24"/>
          <w:lang w:val="bg-BG"/>
        </w:rPr>
        <w:t xml:space="preserve"> </w:t>
      </w:r>
      <w:r w:rsidR="003C2B86" w:rsidRPr="003B1006">
        <w:rPr>
          <w:sz w:val="24"/>
          <w:szCs w:val="24"/>
          <w:lang w:val="ru-RU"/>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w:t>
      </w:r>
      <w:r w:rsidR="003C2B86" w:rsidRPr="003B1006">
        <w:rPr>
          <w:spacing w:val="-2"/>
          <w:sz w:val="24"/>
          <w:szCs w:val="24"/>
          <w:lang w:val="ru-RU"/>
        </w:rPr>
        <w:t xml:space="preserve"> </w:t>
      </w:r>
      <w:r w:rsidR="003C2B86" w:rsidRPr="003B1006">
        <w:rPr>
          <w:sz w:val="24"/>
          <w:szCs w:val="24"/>
          <w:lang w:val="ru-RU"/>
        </w:rPr>
        <w:t>капацитет.</w:t>
      </w:r>
    </w:p>
    <w:p w:rsidR="003C2B86" w:rsidRPr="003B1006" w:rsidRDefault="00D44A6E" w:rsidP="009C5331">
      <w:pPr>
        <w:tabs>
          <w:tab w:val="left" w:pos="426"/>
          <w:tab w:val="left" w:pos="567"/>
          <w:tab w:val="left" w:pos="778"/>
        </w:tabs>
        <w:spacing w:before="3" w:line="276" w:lineRule="auto"/>
        <w:ind w:left="426" w:firstLine="364"/>
        <w:jc w:val="both"/>
        <w:rPr>
          <w:sz w:val="24"/>
          <w:szCs w:val="24"/>
          <w:lang w:val="ru-RU"/>
        </w:rPr>
      </w:pPr>
      <w:r w:rsidRPr="003B1006">
        <w:rPr>
          <w:sz w:val="24"/>
          <w:szCs w:val="24"/>
          <w:lang w:val="bg-BG"/>
        </w:rPr>
        <w:t>5.3</w:t>
      </w:r>
      <w:r w:rsidR="003C2B86" w:rsidRPr="003B1006">
        <w:rPr>
          <w:sz w:val="24"/>
          <w:szCs w:val="24"/>
          <w:lang w:val="ru-RU"/>
        </w:rPr>
        <w:t>.</w:t>
      </w:r>
      <w:r w:rsidRPr="003B1006">
        <w:rPr>
          <w:sz w:val="24"/>
          <w:szCs w:val="24"/>
          <w:lang w:val="bg-BG"/>
        </w:rPr>
        <w:t xml:space="preserve"> </w:t>
      </w:r>
      <w:r w:rsidRPr="003B1006">
        <w:rPr>
          <w:sz w:val="24"/>
          <w:szCs w:val="24"/>
          <w:lang w:val="ru-RU"/>
        </w:rPr>
        <w:t>В случай</w:t>
      </w:r>
      <w:r w:rsidR="003C2B86" w:rsidRPr="003B1006">
        <w:rPr>
          <w:sz w:val="24"/>
          <w:szCs w:val="24"/>
          <w:lang w:val="ru-RU"/>
        </w:rPr>
        <w:t xml:space="preserve">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w:t>
      </w:r>
      <w:r w:rsidR="003C2B86" w:rsidRPr="003B1006">
        <w:rPr>
          <w:spacing w:val="-2"/>
          <w:sz w:val="24"/>
          <w:szCs w:val="24"/>
          <w:lang w:val="ru-RU"/>
        </w:rPr>
        <w:t xml:space="preserve"> </w:t>
      </w:r>
      <w:r w:rsidR="003C2B86" w:rsidRPr="003B1006">
        <w:rPr>
          <w:sz w:val="24"/>
          <w:szCs w:val="24"/>
          <w:lang w:val="ru-RU"/>
        </w:rPr>
        <w:t>задължения.</w:t>
      </w:r>
    </w:p>
    <w:p w:rsidR="003C2B86" w:rsidRPr="003B1006" w:rsidRDefault="00D44A6E" w:rsidP="009C5331">
      <w:pPr>
        <w:tabs>
          <w:tab w:val="left" w:pos="426"/>
          <w:tab w:val="left" w:pos="567"/>
          <w:tab w:val="left" w:pos="778"/>
        </w:tabs>
        <w:spacing w:before="5" w:line="276" w:lineRule="auto"/>
        <w:ind w:left="426" w:firstLine="364"/>
        <w:jc w:val="both"/>
        <w:rPr>
          <w:sz w:val="24"/>
          <w:szCs w:val="24"/>
          <w:lang w:val="ru-RU"/>
        </w:rPr>
      </w:pPr>
      <w:r w:rsidRPr="003B1006">
        <w:rPr>
          <w:sz w:val="24"/>
          <w:szCs w:val="24"/>
          <w:lang w:val="bg-BG"/>
        </w:rPr>
        <w:t>5.4</w:t>
      </w:r>
      <w:r w:rsidR="003C2B86" w:rsidRPr="003B1006">
        <w:rPr>
          <w:sz w:val="24"/>
          <w:szCs w:val="24"/>
          <w:lang w:val="ru-RU"/>
        </w:rPr>
        <w:t>.</w:t>
      </w:r>
      <w:r w:rsidRPr="003B1006">
        <w:rPr>
          <w:sz w:val="24"/>
          <w:szCs w:val="24"/>
          <w:lang w:val="bg-BG"/>
        </w:rPr>
        <w:t xml:space="preserve"> </w:t>
      </w:r>
      <w:r w:rsidR="003C2B86" w:rsidRPr="003B1006">
        <w:rPr>
          <w:sz w:val="24"/>
          <w:szCs w:val="24"/>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w:t>
      </w:r>
      <w:r w:rsidR="003C2B86" w:rsidRPr="003B1006">
        <w:rPr>
          <w:spacing w:val="-8"/>
          <w:sz w:val="24"/>
          <w:szCs w:val="24"/>
          <w:lang w:val="ru-RU"/>
        </w:rPr>
        <w:t xml:space="preserve"> </w:t>
      </w:r>
      <w:r w:rsidR="003C2B86" w:rsidRPr="003B1006">
        <w:rPr>
          <w:sz w:val="24"/>
          <w:szCs w:val="24"/>
          <w:lang w:val="ru-RU"/>
        </w:rPr>
        <w:t>процедурата.</w:t>
      </w:r>
    </w:p>
    <w:p w:rsidR="003C2B86" w:rsidRPr="003B1006" w:rsidRDefault="003C2B86" w:rsidP="009C5331">
      <w:pPr>
        <w:pStyle w:val="1"/>
        <w:tabs>
          <w:tab w:val="left" w:pos="426"/>
          <w:tab w:val="left" w:pos="567"/>
        </w:tabs>
        <w:spacing w:line="276" w:lineRule="auto"/>
        <w:ind w:left="426" w:firstLine="364"/>
        <w:jc w:val="both"/>
        <w:rPr>
          <w:lang w:val="ru-RU"/>
        </w:rPr>
      </w:pPr>
      <w:r w:rsidRPr="003B1006">
        <w:rPr>
          <w:lang w:val="ru-RU"/>
        </w:rPr>
        <w:t>Когато участникът се позовава на капацитета на трети лица, посочва това в Част ІІ, Раздел В от ЕЕДОП и приложимите полета от Част І</w:t>
      </w:r>
      <w:r w:rsidRPr="003B1006">
        <w:t>V</w:t>
      </w:r>
      <w:r w:rsidRPr="003B1006">
        <w:rPr>
          <w:lang w:val="ru-RU"/>
        </w:rPr>
        <w:t xml:space="preserve"> от ЕЕДОП.</w:t>
      </w:r>
    </w:p>
    <w:p w:rsidR="00766463" w:rsidRPr="001F3A7D" w:rsidRDefault="00766463" w:rsidP="009C5331">
      <w:pPr>
        <w:pStyle w:val="a5"/>
        <w:numPr>
          <w:ilvl w:val="0"/>
          <w:numId w:val="11"/>
        </w:numPr>
        <w:tabs>
          <w:tab w:val="left" w:pos="786"/>
        </w:tabs>
        <w:spacing w:before="3" w:line="276" w:lineRule="auto"/>
        <w:ind w:left="476" w:firstLine="0"/>
        <w:jc w:val="both"/>
        <w:rPr>
          <w:lang w:val="ru-RU"/>
        </w:rPr>
      </w:pPr>
      <w:r w:rsidRPr="001F3A7D">
        <w:rPr>
          <w:sz w:val="24"/>
          <w:szCs w:val="24"/>
          <w:lang w:val="ru-RU"/>
        </w:rPr>
        <w:t>Когато участникът предвижда участието на подизпълнители при изпълнение на поръчката,</w:t>
      </w:r>
      <w:r w:rsidRPr="001F3A7D">
        <w:rPr>
          <w:spacing w:val="7"/>
          <w:sz w:val="24"/>
          <w:szCs w:val="24"/>
          <w:u w:val="single"/>
          <w:lang w:val="ru-RU"/>
        </w:rPr>
        <w:t xml:space="preserve"> </w:t>
      </w:r>
      <w:r w:rsidRPr="001F3A7D">
        <w:rPr>
          <w:sz w:val="24"/>
          <w:szCs w:val="24"/>
          <w:u w:val="single"/>
          <w:lang w:val="ru-RU"/>
        </w:rPr>
        <w:t>той</w:t>
      </w:r>
      <w:r w:rsidRPr="001F3A7D">
        <w:rPr>
          <w:spacing w:val="7"/>
          <w:sz w:val="24"/>
          <w:szCs w:val="24"/>
          <w:u w:val="single"/>
          <w:lang w:val="ru-RU"/>
        </w:rPr>
        <w:t xml:space="preserve"> </w:t>
      </w:r>
      <w:r w:rsidRPr="001F3A7D">
        <w:rPr>
          <w:sz w:val="24"/>
          <w:szCs w:val="24"/>
          <w:u w:val="single"/>
          <w:lang w:val="ru-RU"/>
        </w:rPr>
        <w:t>следва</w:t>
      </w:r>
      <w:r w:rsidRPr="001F3A7D">
        <w:rPr>
          <w:spacing w:val="7"/>
          <w:sz w:val="24"/>
          <w:szCs w:val="24"/>
          <w:u w:val="single"/>
          <w:lang w:val="ru-RU"/>
        </w:rPr>
        <w:t xml:space="preserve"> </w:t>
      </w:r>
      <w:r w:rsidRPr="001F3A7D">
        <w:rPr>
          <w:sz w:val="24"/>
          <w:szCs w:val="24"/>
          <w:u w:val="single"/>
          <w:lang w:val="ru-RU"/>
        </w:rPr>
        <w:t>да</w:t>
      </w:r>
      <w:r w:rsidRPr="001F3A7D">
        <w:rPr>
          <w:spacing w:val="5"/>
          <w:sz w:val="24"/>
          <w:szCs w:val="24"/>
          <w:u w:val="single"/>
          <w:lang w:val="ru-RU"/>
        </w:rPr>
        <w:t xml:space="preserve"> </w:t>
      </w:r>
      <w:r w:rsidRPr="001F3A7D">
        <w:rPr>
          <w:sz w:val="24"/>
          <w:szCs w:val="24"/>
          <w:u w:val="single"/>
          <w:lang w:val="ru-RU"/>
        </w:rPr>
        <w:t>посочи</w:t>
      </w:r>
      <w:r w:rsidRPr="001F3A7D">
        <w:rPr>
          <w:spacing w:val="8"/>
          <w:sz w:val="24"/>
          <w:szCs w:val="24"/>
          <w:lang w:val="ru-RU"/>
        </w:rPr>
        <w:t xml:space="preserve"> </w:t>
      </w:r>
      <w:r w:rsidRPr="001F3A7D">
        <w:rPr>
          <w:sz w:val="24"/>
          <w:szCs w:val="24"/>
          <w:lang w:val="ru-RU"/>
        </w:rPr>
        <w:t>в</w:t>
      </w:r>
      <w:r w:rsidRPr="001F3A7D">
        <w:rPr>
          <w:spacing w:val="5"/>
          <w:sz w:val="24"/>
          <w:szCs w:val="24"/>
          <w:lang w:val="ru-RU"/>
        </w:rPr>
        <w:t xml:space="preserve"> </w:t>
      </w:r>
      <w:r w:rsidRPr="001F3A7D">
        <w:rPr>
          <w:sz w:val="24"/>
          <w:szCs w:val="24"/>
          <w:lang w:val="ru-RU"/>
        </w:rPr>
        <w:t>офертата</w:t>
      </w:r>
      <w:r w:rsidRPr="001F3A7D">
        <w:rPr>
          <w:spacing w:val="7"/>
          <w:sz w:val="24"/>
          <w:szCs w:val="24"/>
          <w:lang w:val="ru-RU"/>
        </w:rPr>
        <w:t xml:space="preserve"> </w:t>
      </w:r>
      <w:r w:rsidRPr="001F3A7D">
        <w:rPr>
          <w:sz w:val="24"/>
          <w:szCs w:val="24"/>
          <w:lang w:val="ru-RU"/>
        </w:rPr>
        <w:t>си,</w:t>
      </w:r>
      <w:r w:rsidRPr="001F3A7D">
        <w:rPr>
          <w:spacing w:val="7"/>
          <w:sz w:val="24"/>
          <w:szCs w:val="24"/>
          <w:u w:val="single"/>
          <w:lang w:val="ru-RU"/>
        </w:rPr>
        <w:t xml:space="preserve"> </w:t>
      </w:r>
      <w:r w:rsidRPr="001F3A7D">
        <w:rPr>
          <w:sz w:val="24"/>
          <w:szCs w:val="24"/>
          <w:u w:val="single"/>
          <w:lang w:val="ru-RU"/>
        </w:rPr>
        <w:t>подизпълнителите</w:t>
      </w:r>
      <w:r w:rsidRPr="001F3A7D">
        <w:rPr>
          <w:spacing w:val="6"/>
          <w:sz w:val="24"/>
          <w:szCs w:val="24"/>
          <w:u w:val="single"/>
          <w:lang w:val="ru-RU"/>
        </w:rPr>
        <w:t xml:space="preserve"> </w:t>
      </w:r>
      <w:r w:rsidRPr="001F3A7D">
        <w:rPr>
          <w:sz w:val="24"/>
          <w:szCs w:val="24"/>
          <w:u w:val="single"/>
          <w:lang w:val="ru-RU"/>
        </w:rPr>
        <w:t>и</w:t>
      </w:r>
      <w:r w:rsidRPr="001F3A7D">
        <w:rPr>
          <w:spacing w:val="5"/>
          <w:sz w:val="24"/>
          <w:szCs w:val="24"/>
          <w:u w:val="single"/>
          <w:lang w:val="ru-RU"/>
        </w:rPr>
        <w:t xml:space="preserve"> </w:t>
      </w:r>
      <w:r w:rsidRPr="001F3A7D">
        <w:rPr>
          <w:sz w:val="24"/>
          <w:szCs w:val="24"/>
          <w:u w:val="single"/>
          <w:lang w:val="ru-RU"/>
        </w:rPr>
        <w:t>дела</w:t>
      </w:r>
      <w:r w:rsidRPr="001F3A7D">
        <w:rPr>
          <w:spacing w:val="5"/>
          <w:sz w:val="24"/>
          <w:szCs w:val="24"/>
          <w:u w:val="single"/>
          <w:lang w:val="ru-RU"/>
        </w:rPr>
        <w:t xml:space="preserve"> </w:t>
      </w:r>
      <w:r w:rsidRPr="001F3A7D">
        <w:rPr>
          <w:sz w:val="24"/>
          <w:szCs w:val="24"/>
          <w:u w:val="single"/>
          <w:lang w:val="ru-RU"/>
        </w:rPr>
        <w:t>от</w:t>
      </w:r>
      <w:r w:rsidRPr="001F3A7D">
        <w:rPr>
          <w:spacing w:val="7"/>
          <w:sz w:val="24"/>
          <w:szCs w:val="24"/>
          <w:u w:val="single"/>
          <w:lang w:val="ru-RU"/>
        </w:rPr>
        <w:t xml:space="preserve"> </w:t>
      </w:r>
      <w:r w:rsidRPr="001F3A7D">
        <w:rPr>
          <w:sz w:val="24"/>
          <w:szCs w:val="24"/>
          <w:u w:val="single"/>
          <w:lang w:val="ru-RU"/>
        </w:rPr>
        <w:t>поръчката,</w:t>
      </w:r>
      <w:r w:rsidR="001F3A7D" w:rsidRPr="001F3A7D">
        <w:rPr>
          <w:sz w:val="24"/>
          <w:szCs w:val="24"/>
          <w:u w:val="single"/>
          <w:lang w:val="ru-RU"/>
        </w:rPr>
        <w:t xml:space="preserve"> </w:t>
      </w:r>
      <w:r w:rsidRPr="001F3A7D">
        <w:rPr>
          <w:u w:val="single"/>
          <w:lang w:val="ru-RU"/>
        </w:rPr>
        <w:t>който ще им възложи.</w:t>
      </w:r>
      <w:r w:rsidRPr="001F3A7D">
        <w:rPr>
          <w:lang w:val="ru-RU"/>
        </w:rPr>
        <w:t xml:space="preserve"> В този случай те трябва да представят доказателство за поетите от подизпълнителите задължения.</w:t>
      </w:r>
    </w:p>
    <w:p w:rsidR="00766463" w:rsidRPr="003B1006" w:rsidRDefault="00766463" w:rsidP="009C5331">
      <w:pPr>
        <w:pStyle w:val="a3"/>
        <w:spacing w:line="276" w:lineRule="auto"/>
        <w:jc w:val="both"/>
        <w:rPr>
          <w:lang w:val="ru-RU"/>
        </w:rPr>
      </w:pPr>
      <w:r w:rsidRPr="003B1006">
        <w:rPr>
          <w:lang w:val="ru-RU"/>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66463" w:rsidRPr="003B1006" w:rsidRDefault="00766463" w:rsidP="009C5331">
      <w:pPr>
        <w:pStyle w:val="1"/>
        <w:spacing w:line="276" w:lineRule="auto"/>
        <w:jc w:val="both"/>
        <w:rPr>
          <w:lang w:val="ru-RU"/>
        </w:rPr>
      </w:pPr>
      <w:r w:rsidRPr="003B1006">
        <w:rPr>
          <w:lang w:val="ru-RU"/>
        </w:rPr>
        <w:t xml:space="preserve">Участниците посочват в ЕЕДОП подизпълнителите и дела от поръчката, който ще им </w:t>
      </w:r>
      <w:r w:rsidRPr="003B1006">
        <w:rPr>
          <w:lang w:val="ru-RU"/>
        </w:rPr>
        <w:lastRenderedPageBreak/>
        <w:t>възложат, ако възнамеряват да използват такива. Съответната информация се попълва в Част І</w:t>
      </w:r>
      <w:r w:rsidRPr="003B1006">
        <w:t>V</w:t>
      </w:r>
      <w:r w:rsidRPr="003B1006">
        <w:rPr>
          <w:lang w:val="ru-RU"/>
        </w:rPr>
        <w:t>, Раздел В, т. 10 от ЕЕДОП.</w:t>
      </w:r>
    </w:p>
    <w:p w:rsidR="00766463" w:rsidRPr="003B1006" w:rsidRDefault="00766463" w:rsidP="009C5331">
      <w:pPr>
        <w:pStyle w:val="a3"/>
        <w:spacing w:line="276" w:lineRule="auto"/>
        <w:jc w:val="both"/>
        <w:rPr>
          <w:lang w:val="ru-RU"/>
        </w:rPr>
      </w:pPr>
      <w:r w:rsidRPr="003B1006">
        <w:rPr>
          <w:lang w:val="ru-RU"/>
        </w:rPr>
        <w:t>Възложителят има право да изиска промяна на подизпълнител, който не отговаря на условията, свързани с критериите за подбор и основанията за отстраняване.</w:t>
      </w:r>
    </w:p>
    <w:p w:rsidR="00766463" w:rsidRPr="003B1006" w:rsidRDefault="00766463" w:rsidP="009C5331">
      <w:pPr>
        <w:pStyle w:val="a3"/>
        <w:spacing w:before="6" w:line="276" w:lineRule="auto"/>
        <w:jc w:val="both"/>
        <w:rPr>
          <w:lang w:val="ru-RU"/>
        </w:rPr>
      </w:pPr>
      <w:r w:rsidRPr="003B1006">
        <w:rPr>
          <w:lang w:val="ru-RU"/>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66463" w:rsidRPr="003B1006" w:rsidRDefault="00766463" w:rsidP="009C5331">
      <w:pPr>
        <w:pStyle w:val="a3"/>
        <w:spacing w:before="3" w:line="276" w:lineRule="auto"/>
        <w:jc w:val="both"/>
        <w:rPr>
          <w:lang w:val="ru-RU"/>
        </w:rPr>
      </w:pPr>
      <w:r w:rsidRPr="003B1006">
        <w:rPr>
          <w:lang w:val="ru-RU"/>
        </w:rPr>
        <w:t>а/ за новия подизпълнител не са налице основанията за отстраняване в процедурата;</w:t>
      </w:r>
    </w:p>
    <w:p w:rsidR="00766463" w:rsidRPr="003B1006" w:rsidRDefault="00766463" w:rsidP="009C5331">
      <w:pPr>
        <w:pStyle w:val="a3"/>
        <w:spacing w:line="276" w:lineRule="auto"/>
        <w:jc w:val="both"/>
        <w:rPr>
          <w:lang w:val="ru-RU"/>
        </w:rPr>
      </w:pPr>
      <w:r w:rsidRPr="003B1006">
        <w:rPr>
          <w:lang w:val="ru-RU"/>
        </w:rPr>
        <w:t>б/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66463" w:rsidRPr="003B1006" w:rsidRDefault="00766463" w:rsidP="009C5331">
      <w:pPr>
        <w:pStyle w:val="a3"/>
        <w:spacing w:line="276" w:lineRule="auto"/>
        <w:jc w:val="both"/>
        <w:rPr>
          <w:lang w:val="ru-RU"/>
        </w:rPr>
      </w:pPr>
      <w:r w:rsidRPr="003B1006">
        <w:rPr>
          <w:lang w:val="ru-RU"/>
        </w:rPr>
        <w:t>При замяна или включване на подизпълнител изпълнителят представя на възложителя всички документи, които доказват изпълнението на посочените от настоящия раздел условия.</w:t>
      </w:r>
    </w:p>
    <w:p w:rsidR="00766463" w:rsidRPr="003B1006" w:rsidRDefault="00766463" w:rsidP="009C5331">
      <w:pPr>
        <w:pStyle w:val="a3"/>
        <w:spacing w:line="276" w:lineRule="auto"/>
        <w:jc w:val="both"/>
        <w:rPr>
          <w:lang w:val="ru-RU"/>
        </w:rPr>
      </w:pPr>
      <w:r w:rsidRPr="003B1006">
        <w:rPr>
          <w:lang w:val="ru-RU"/>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на подизпълнителя, изпълнителят предоставя становище, от което да е видно дали оспорва плащанията или част от тях като</w:t>
      </w:r>
      <w:r w:rsidRPr="003B1006">
        <w:rPr>
          <w:lang w:val="bg-BG"/>
        </w:rPr>
        <w:t xml:space="preserve"> </w:t>
      </w:r>
      <w:r w:rsidRPr="003B1006">
        <w:rPr>
          <w:lang w:val="ru-RU"/>
        </w:rPr>
        <w:t>недължими. Възложителят има право да откаже плащане, когато искането за плащане е оспорено, до момента на отстраняване на причината за отказа.</w:t>
      </w:r>
    </w:p>
    <w:p w:rsidR="00766463" w:rsidRPr="003B1006" w:rsidRDefault="00766463" w:rsidP="009C5331">
      <w:pPr>
        <w:pStyle w:val="a3"/>
        <w:spacing w:line="276" w:lineRule="auto"/>
        <w:jc w:val="both"/>
        <w:rPr>
          <w:lang w:val="ru-RU"/>
        </w:rPr>
      </w:pPr>
      <w:r w:rsidRPr="003B1006">
        <w:rPr>
          <w:lang w:val="ru-RU"/>
        </w:rPr>
        <w:t>Независимо от възможността за използване на подизпълнители отговорността за изпълнение на договора за общес</w:t>
      </w:r>
      <w:r w:rsidR="00294FAA">
        <w:rPr>
          <w:lang w:val="ru-RU"/>
        </w:rPr>
        <w:t>твена поръчка е на изпълнителя.</w:t>
      </w:r>
    </w:p>
    <w:p w:rsidR="00766463" w:rsidRPr="003B1006" w:rsidRDefault="00766463" w:rsidP="009C5331">
      <w:pPr>
        <w:pStyle w:val="a3"/>
        <w:spacing w:line="276" w:lineRule="auto"/>
        <w:jc w:val="both"/>
        <w:rPr>
          <w:lang w:val="ru-RU"/>
        </w:rPr>
      </w:pPr>
      <w:r w:rsidRPr="003B1006">
        <w:rPr>
          <w:lang w:val="ru-RU"/>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rsidR="00766463" w:rsidRPr="003B1006" w:rsidRDefault="00766463" w:rsidP="009C5331">
      <w:pPr>
        <w:pStyle w:val="a5"/>
        <w:numPr>
          <w:ilvl w:val="0"/>
          <w:numId w:val="11"/>
        </w:numPr>
        <w:tabs>
          <w:tab w:val="left" w:pos="786"/>
        </w:tabs>
        <w:spacing w:line="276" w:lineRule="auto"/>
        <w:ind w:left="476" w:firstLine="0"/>
        <w:jc w:val="both"/>
        <w:rPr>
          <w:b/>
          <w:sz w:val="24"/>
          <w:szCs w:val="24"/>
        </w:rPr>
      </w:pPr>
      <w:r w:rsidRPr="003B1006">
        <w:rPr>
          <w:b/>
          <w:sz w:val="24"/>
          <w:szCs w:val="24"/>
          <w:lang w:val="bg-BG"/>
        </w:rPr>
        <w:t>Обединение</w:t>
      </w:r>
    </w:p>
    <w:p w:rsidR="00766463" w:rsidRPr="003B1006" w:rsidRDefault="00766463" w:rsidP="009C5331">
      <w:pPr>
        <w:tabs>
          <w:tab w:val="left" w:pos="1205"/>
        </w:tabs>
        <w:spacing w:line="276" w:lineRule="auto"/>
        <w:ind w:left="476"/>
        <w:jc w:val="both"/>
        <w:rPr>
          <w:sz w:val="24"/>
          <w:szCs w:val="24"/>
          <w:lang w:val="ru-RU"/>
        </w:rPr>
      </w:pPr>
      <w:r w:rsidRPr="003B1006">
        <w:rPr>
          <w:sz w:val="24"/>
          <w:szCs w:val="24"/>
          <w:lang w:val="bg-BG"/>
        </w:rPr>
        <w:t xml:space="preserve">7.1. </w:t>
      </w:r>
      <w:r w:rsidRPr="003B1006">
        <w:rPr>
          <w:sz w:val="24"/>
          <w:szCs w:val="24"/>
          <w:lang w:val="ru-RU"/>
        </w:rPr>
        <w:t>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по-горе в настоящия раздел изисквания по ЗОП. Участникът – Обединение от физически и/или юридически лица се отстранява от участие, когато за член на обединението е налице някое от основанията по чл. 54, ал. 1 и чл. 55, ал. 1, т. 1 и т. 4 от ЗОП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т. 1 и т. 4 от ЗОП чрез представяне на ЕЕДОП за всеки един от участниците в</w:t>
      </w:r>
      <w:r w:rsidRPr="003B1006">
        <w:rPr>
          <w:spacing w:val="-11"/>
          <w:sz w:val="24"/>
          <w:szCs w:val="24"/>
          <w:lang w:val="ru-RU"/>
        </w:rPr>
        <w:t xml:space="preserve"> </w:t>
      </w:r>
      <w:r w:rsidRPr="003B1006">
        <w:rPr>
          <w:sz w:val="24"/>
          <w:szCs w:val="24"/>
          <w:lang w:val="ru-RU"/>
        </w:rPr>
        <w:t>обединението.</w:t>
      </w:r>
    </w:p>
    <w:p w:rsidR="00766463" w:rsidRPr="003B1006" w:rsidRDefault="00766463" w:rsidP="009C5331">
      <w:pPr>
        <w:tabs>
          <w:tab w:val="left" w:pos="1205"/>
        </w:tabs>
        <w:spacing w:line="276" w:lineRule="auto"/>
        <w:ind w:left="476"/>
        <w:jc w:val="both"/>
        <w:rPr>
          <w:sz w:val="24"/>
          <w:szCs w:val="24"/>
          <w:lang w:val="ru-RU"/>
        </w:rPr>
      </w:pPr>
      <w:r w:rsidRPr="003B1006">
        <w:rPr>
          <w:sz w:val="24"/>
          <w:szCs w:val="24"/>
          <w:lang w:val="bg-BG"/>
        </w:rPr>
        <w:t xml:space="preserve">7.2. </w:t>
      </w:r>
      <w:r w:rsidRPr="003B1006">
        <w:rPr>
          <w:sz w:val="24"/>
          <w:szCs w:val="24"/>
          <w:lang w:val="ru-RU"/>
        </w:rPr>
        <w:t>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w:t>
      </w:r>
      <w:r w:rsidRPr="003B1006">
        <w:rPr>
          <w:spacing w:val="-17"/>
          <w:sz w:val="24"/>
          <w:szCs w:val="24"/>
          <w:lang w:val="ru-RU"/>
        </w:rPr>
        <w:t xml:space="preserve"> </w:t>
      </w:r>
      <w:r w:rsidRPr="003B1006">
        <w:rPr>
          <w:sz w:val="24"/>
          <w:szCs w:val="24"/>
          <w:lang w:val="ru-RU"/>
        </w:rPr>
        <w:t>обединение.</w:t>
      </w:r>
    </w:p>
    <w:p w:rsidR="00766463" w:rsidRPr="003B1006" w:rsidRDefault="00766463" w:rsidP="009C5331">
      <w:pPr>
        <w:pStyle w:val="a3"/>
        <w:spacing w:line="276" w:lineRule="auto"/>
        <w:jc w:val="both"/>
        <w:rPr>
          <w:lang w:val="ru-RU"/>
        </w:rPr>
      </w:pPr>
      <w:r w:rsidRPr="003B1006">
        <w:rPr>
          <w:lang w:val="ru-RU"/>
        </w:rPr>
        <w:t>Договорът/Споразумението за създаване на обединение трябва да съдържа следната информация във връзка с конкретната обществена поръчка:</w:t>
      </w:r>
    </w:p>
    <w:p w:rsidR="00766463" w:rsidRPr="003B1006" w:rsidRDefault="00766463" w:rsidP="009C5331">
      <w:pPr>
        <w:pStyle w:val="a3"/>
        <w:spacing w:line="276" w:lineRule="auto"/>
        <w:jc w:val="both"/>
        <w:rPr>
          <w:lang w:val="ru-RU"/>
        </w:rPr>
      </w:pPr>
      <w:r w:rsidRPr="003B1006">
        <w:rPr>
          <w:lang w:val="ru-RU"/>
        </w:rPr>
        <w:lastRenderedPageBreak/>
        <w:t>а/. правата и задълженията на участниците в обединението;</w:t>
      </w:r>
    </w:p>
    <w:p w:rsidR="00766463" w:rsidRPr="003B1006" w:rsidRDefault="00766463" w:rsidP="009C5331">
      <w:pPr>
        <w:pStyle w:val="a3"/>
        <w:spacing w:line="276" w:lineRule="auto"/>
        <w:jc w:val="both"/>
        <w:rPr>
          <w:lang w:val="ru-RU"/>
        </w:rPr>
      </w:pPr>
      <w:r w:rsidRPr="003B1006">
        <w:rPr>
          <w:lang w:val="ru-RU"/>
        </w:rPr>
        <w:t>б/. разпределението на отговорността между членовете на обединението; в/. дейностите, които ще изпълнява всеки член на обединението.</w:t>
      </w:r>
    </w:p>
    <w:p w:rsidR="00766463" w:rsidRPr="003B1006" w:rsidRDefault="00766463" w:rsidP="009C5331">
      <w:pPr>
        <w:pStyle w:val="a3"/>
        <w:spacing w:before="18" w:line="276" w:lineRule="auto"/>
        <w:jc w:val="both"/>
        <w:rPr>
          <w:lang w:val="ru-RU"/>
        </w:rPr>
      </w:pPr>
      <w:r w:rsidRPr="003B1006">
        <w:rPr>
          <w:lang w:val="ru-RU"/>
        </w:rPr>
        <w:t>Възложителят изисква в договора/споразумението за създаване на обединение, страните</w:t>
      </w:r>
      <w:r w:rsidRPr="003B1006">
        <w:rPr>
          <w:spacing w:val="-1"/>
          <w:lang w:val="ru-RU"/>
        </w:rPr>
        <w:t xml:space="preserve"> </w:t>
      </w:r>
      <w:r w:rsidRPr="003B1006">
        <w:rPr>
          <w:lang w:val="ru-RU"/>
        </w:rPr>
        <w:t>да:</w:t>
      </w:r>
    </w:p>
    <w:p w:rsidR="00766463" w:rsidRPr="003B1006" w:rsidRDefault="00766463" w:rsidP="009C5331">
      <w:pPr>
        <w:pStyle w:val="a5"/>
        <w:numPr>
          <w:ilvl w:val="0"/>
          <w:numId w:val="22"/>
        </w:numPr>
        <w:tabs>
          <w:tab w:val="left" w:pos="746"/>
        </w:tabs>
        <w:spacing w:line="276" w:lineRule="auto"/>
        <w:ind w:firstLine="0"/>
        <w:rPr>
          <w:sz w:val="24"/>
          <w:szCs w:val="24"/>
          <w:lang w:val="ru-RU"/>
        </w:rPr>
      </w:pPr>
      <w:r w:rsidRPr="003B1006">
        <w:rPr>
          <w:sz w:val="24"/>
          <w:szCs w:val="24"/>
          <w:lang w:val="ru-RU"/>
        </w:rPr>
        <w:t>Определят партньор, който да представлява обединението за целите на настоящата обществена</w:t>
      </w:r>
      <w:r w:rsidRPr="003B1006">
        <w:rPr>
          <w:spacing w:val="-2"/>
          <w:sz w:val="24"/>
          <w:szCs w:val="24"/>
          <w:lang w:val="ru-RU"/>
        </w:rPr>
        <w:t xml:space="preserve"> </w:t>
      </w:r>
      <w:r w:rsidRPr="003B1006">
        <w:rPr>
          <w:sz w:val="24"/>
          <w:szCs w:val="24"/>
          <w:lang w:val="ru-RU"/>
        </w:rPr>
        <w:t>поръчка;</w:t>
      </w:r>
    </w:p>
    <w:p w:rsidR="00766463" w:rsidRPr="003B1006" w:rsidRDefault="00766463" w:rsidP="009C5331">
      <w:pPr>
        <w:pStyle w:val="a5"/>
        <w:numPr>
          <w:ilvl w:val="0"/>
          <w:numId w:val="22"/>
        </w:numPr>
        <w:tabs>
          <w:tab w:val="left" w:pos="736"/>
        </w:tabs>
        <w:spacing w:line="276" w:lineRule="auto"/>
        <w:ind w:firstLine="0"/>
        <w:rPr>
          <w:sz w:val="24"/>
          <w:szCs w:val="24"/>
          <w:lang w:val="ru-RU"/>
        </w:rPr>
      </w:pPr>
      <w:r w:rsidRPr="003B1006">
        <w:rPr>
          <w:sz w:val="24"/>
          <w:szCs w:val="24"/>
          <w:lang w:val="ru-RU"/>
        </w:rPr>
        <w:t>Да са уговорили солидарна отговорност за изпълнението на настоящата обществена поръчка, когато такава не е предвидена съгласно приложимото</w:t>
      </w:r>
      <w:r w:rsidRPr="003B1006">
        <w:rPr>
          <w:spacing w:val="-17"/>
          <w:sz w:val="24"/>
          <w:szCs w:val="24"/>
          <w:lang w:val="ru-RU"/>
        </w:rPr>
        <w:t xml:space="preserve"> </w:t>
      </w:r>
      <w:r w:rsidRPr="003B1006">
        <w:rPr>
          <w:sz w:val="24"/>
          <w:szCs w:val="24"/>
          <w:lang w:val="ru-RU"/>
        </w:rPr>
        <w:t>законодателство.</w:t>
      </w:r>
    </w:p>
    <w:p w:rsidR="00766463" w:rsidRPr="003B1006" w:rsidRDefault="00766463" w:rsidP="009C5331">
      <w:pPr>
        <w:pStyle w:val="a5"/>
        <w:numPr>
          <w:ilvl w:val="0"/>
          <w:numId w:val="22"/>
        </w:numPr>
        <w:tabs>
          <w:tab w:val="left" w:pos="717"/>
        </w:tabs>
        <w:spacing w:line="276" w:lineRule="auto"/>
        <w:ind w:left="716" w:hanging="240"/>
        <w:rPr>
          <w:sz w:val="24"/>
          <w:szCs w:val="24"/>
        </w:rPr>
      </w:pPr>
      <w:r w:rsidRPr="003B1006">
        <w:rPr>
          <w:sz w:val="24"/>
          <w:szCs w:val="24"/>
        </w:rPr>
        <w:t>Да са уговорили че:</w:t>
      </w:r>
    </w:p>
    <w:p w:rsidR="00766463" w:rsidRPr="003B1006" w:rsidRDefault="00766463" w:rsidP="009C5331">
      <w:pPr>
        <w:pStyle w:val="a3"/>
        <w:spacing w:line="276" w:lineRule="auto"/>
        <w:jc w:val="both"/>
        <w:rPr>
          <w:lang w:val="ru-RU"/>
        </w:rPr>
      </w:pPr>
      <w:r w:rsidRPr="003B1006">
        <w:rPr>
          <w:lang w:val="ru-RU"/>
        </w:rPr>
        <w:t>а/ срокът на обединението е най-малко за времето, за което поръчката ще бъде изпълнена;</w:t>
      </w:r>
    </w:p>
    <w:p w:rsidR="00766463" w:rsidRPr="003B1006" w:rsidRDefault="00766463" w:rsidP="009C5331">
      <w:pPr>
        <w:pStyle w:val="a3"/>
        <w:spacing w:line="276" w:lineRule="auto"/>
        <w:jc w:val="both"/>
        <w:rPr>
          <w:lang w:val="ru-RU"/>
        </w:rPr>
      </w:pPr>
      <w:r w:rsidRPr="003B1006">
        <w:rPr>
          <w:lang w:val="ru-RU"/>
        </w:rPr>
        <w:t>б/ не се допускат промени в състава на обединението след подаването на офертата.</w:t>
      </w:r>
    </w:p>
    <w:p w:rsidR="002F55BE" w:rsidRPr="003B1006" w:rsidRDefault="002F55BE" w:rsidP="009C5331">
      <w:pPr>
        <w:pStyle w:val="a5"/>
        <w:numPr>
          <w:ilvl w:val="0"/>
          <w:numId w:val="10"/>
        </w:numPr>
        <w:spacing w:before="240" w:line="276" w:lineRule="auto"/>
        <w:rPr>
          <w:b/>
          <w:sz w:val="24"/>
          <w:szCs w:val="24"/>
        </w:rPr>
      </w:pPr>
      <w:r w:rsidRPr="003B1006">
        <w:rPr>
          <w:b/>
          <w:sz w:val="24"/>
          <w:szCs w:val="24"/>
        </w:rPr>
        <w:t>КРИТЕРИИ ЗА ПОДБОР</w:t>
      </w:r>
    </w:p>
    <w:p w:rsidR="002F55BE" w:rsidRPr="003B1006" w:rsidRDefault="002F55BE" w:rsidP="009C5331">
      <w:pPr>
        <w:pStyle w:val="a3"/>
        <w:spacing w:line="276" w:lineRule="auto"/>
        <w:jc w:val="both"/>
        <w:rPr>
          <w:lang w:val="ru-RU"/>
        </w:rPr>
      </w:pPr>
      <w:r w:rsidRPr="003B1006">
        <w:rPr>
          <w:lang w:val="ru-RU"/>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490D6D" w:rsidRPr="00F97655" w:rsidRDefault="002F55BE" w:rsidP="009C5331">
      <w:pPr>
        <w:pStyle w:val="a3"/>
        <w:spacing w:line="276" w:lineRule="auto"/>
        <w:jc w:val="both"/>
        <w:rPr>
          <w:lang w:val="ru-RU"/>
        </w:rPr>
      </w:pPr>
      <w:r w:rsidRPr="003B1006">
        <w:rPr>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604CC" w:rsidRPr="003B1006" w:rsidRDefault="00164CA2" w:rsidP="009C5331">
      <w:pPr>
        <w:pStyle w:val="a5"/>
        <w:spacing w:line="276" w:lineRule="auto"/>
        <w:ind w:left="426" w:firstLine="0"/>
        <w:rPr>
          <w:b/>
          <w:sz w:val="24"/>
          <w:szCs w:val="24"/>
          <w:lang w:val="bg-BG"/>
        </w:rPr>
      </w:pPr>
      <w:r w:rsidRPr="003B1006">
        <w:rPr>
          <w:rFonts w:eastAsia="MS ??"/>
          <w:b/>
          <w:sz w:val="24"/>
          <w:szCs w:val="24"/>
          <w:lang w:val="ru-RU"/>
        </w:rPr>
        <w:t>1.</w:t>
      </w:r>
      <w:r w:rsidR="002604CC" w:rsidRPr="003B1006">
        <w:rPr>
          <w:rFonts w:eastAsia="MS ??"/>
          <w:b/>
          <w:sz w:val="24"/>
          <w:szCs w:val="24"/>
          <w:lang w:val="ru-RU"/>
        </w:rPr>
        <w:t>Минимални изисквания към икономическо и финансово състояние и доказателства за тях</w:t>
      </w:r>
      <w:r w:rsidR="002604CC" w:rsidRPr="003B1006">
        <w:rPr>
          <w:rFonts w:eastAsia="MS ??"/>
          <w:b/>
          <w:sz w:val="24"/>
          <w:szCs w:val="24"/>
          <w:lang w:val="bg-BG"/>
        </w:rPr>
        <w:t>:</w:t>
      </w:r>
      <w:r w:rsidR="00BB3E31">
        <w:rPr>
          <w:rFonts w:eastAsia="MS ??"/>
          <w:b/>
          <w:sz w:val="24"/>
          <w:szCs w:val="24"/>
          <w:lang w:val="bg-BG"/>
        </w:rPr>
        <w:t xml:space="preserve"> не са поставени</w:t>
      </w:r>
    </w:p>
    <w:p w:rsidR="002604CC" w:rsidRPr="003B1006" w:rsidRDefault="00AF02D5" w:rsidP="009C5331">
      <w:pPr>
        <w:spacing w:line="276" w:lineRule="auto"/>
        <w:ind w:left="426"/>
        <w:jc w:val="both"/>
        <w:rPr>
          <w:rFonts w:eastAsia="MS ??"/>
          <w:b/>
          <w:sz w:val="24"/>
          <w:szCs w:val="24"/>
          <w:lang w:val="bg-BG"/>
        </w:rPr>
      </w:pPr>
      <w:r w:rsidRPr="003B1006">
        <w:rPr>
          <w:rFonts w:eastAsia="MS ??"/>
          <w:b/>
          <w:sz w:val="24"/>
          <w:szCs w:val="24"/>
          <w:lang w:val="ru-RU"/>
        </w:rPr>
        <w:t>2</w:t>
      </w:r>
      <w:r w:rsidR="002604CC" w:rsidRPr="003B1006">
        <w:rPr>
          <w:rFonts w:eastAsia="MS ??"/>
          <w:b/>
          <w:sz w:val="24"/>
          <w:szCs w:val="24"/>
          <w:lang w:val="ru-RU"/>
        </w:rPr>
        <w:t>. Минимални изисквания към техническите и професионалните способности и доказателства за тях.</w:t>
      </w:r>
    </w:p>
    <w:p w:rsidR="00AF02D5" w:rsidRPr="003B1006" w:rsidRDefault="00AF02D5" w:rsidP="009C5331">
      <w:pPr>
        <w:spacing w:line="276" w:lineRule="auto"/>
        <w:ind w:left="426"/>
        <w:jc w:val="both"/>
        <w:rPr>
          <w:b/>
          <w:sz w:val="24"/>
          <w:szCs w:val="24"/>
          <w:lang w:val="bg-BG"/>
        </w:rPr>
      </w:pPr>
      <w:r w:rsidRPr="003B1006">
        <w:rPr>
          <w:b/>
          <w:sz w:val="24"/>
          <w:szCs w:val="24"/>
          <w:lang w:val="bg-BG"/>
        </w:rPr>
        <w:t>2</w:t>
      </w:r>
      <w:r w:rsidR="002604CC" w:rsidRPr="003B1006">
        <w:rPr>
          <w:b/>
          <w:sz w:val="24"/>
          <w:szCs w:val="24"/>
          <w:lang w:val="bg-BG"/>
        </w:rPr>
        <w:t xml:space="preserve">.1. </w:t>
      </w:r>
      <w:r w:rsidRPr="003B1006">
        <w:rPr>
          <w:b/>
          <w:sz w:val="24"/>
          <w:szCs w:val="24"/>
          <w:lang w:val="ru-RU"/>
        </w:rPr>
        <w:t xml:space="preserve">Участникът да е изпълнил дейности с предмет идентични или сходни с тези на поръчката за последните </w:t>
      </w:r>
      <w:r w:rsidRPr="003B1006">
        <w:rPr>
          <w:b/>
          <w:sz w:val="24"/>
          <w:szCs w:val="24"/>
          <w:lang w:val="bg-BG"/>
        </w:rPr>
        <w:t>три</w:t>
      </w:r>
      <w:r w:rsidRPr="003B1006">
        <w:rPr>
          <w:b/>
          <w:sz w:val="24"/>
          <w:szCs w:val="24"/>
          <w:lang w:val="ru-RU"/>
        </w:rPr>
        <w:t xml:space="preserve"> години от датата на подаване на офертата.</w:t>
      </w:r>
    </w:p>
    <w:p w:rsidR="00AF02D5" w:rsidRPr="003B1006" w:rsidRDefault="00AF02D5" w:rsidP="009C5331">
      <w:pPr>
        <w:pStyle w:val="a5"/>
        <w:spacing w:line="276" w:lineRule="auto"/>
        <w:ind w:left="426" w:firstLine="0"/>
        <w:rPr>
          <w:sz w:val="24"/>
          <w:szCs w:val="24"/>
          <w:lang w:val="bg-BG"/>
        </w:rPr>
      </w:pPr>
      <w:r w:rsidRPr="003B1006">
        <w:rPr>
          <w:rFonts w:eastAsia="MS ??"/>
          <w:sz w:val="24"/>
          <w:szCs w:val="24"/>
          <w:lang w:val="ru-RU"/>
        </w:rPr>
        <w:t xml:space="preserve">Участникът следва за последните три години, считано от датата на подаване на офертата, в зависимост от датата на която участникът е създаден или е започнал дейността си, да е изпълнил поне </w:t>
      </w:r>
      <w:r w:rsidRPr="003B1006">
        <w:rPr>
          <w:rFonts w:eastAsia="MS ??"/>
          <w:sz w:val="24"/>
          <w:szCs w:val="24"/>
          <w:lang w:val="bg-BG"/>
        </w:rPr>
        <w:t xml:space="preserve">една дейност с предмет, идентичен или сходен с този на поръчката. </w:t>
      </w:r>
    </w:p>
    <w:p w:rsidR="00AF02D5" w:rsidRPr="00A14B24" w:rsidRDefault="00AF02D5" w:rsidP="009C5331">
      <w:pPr>
        <w:spacing w:line="276" w:lineRule="auto"/>
        <w:ind w:left="426"/>
        <w:jc w:val="both"/>
        <w:rPr>
          <w:i/>
          <w:color w:val="FF0000"/>
          <w:sz w:val="24"/>
          <w:szCs w:val="24"/>
          <w:lang w:val="ru-RU"/>
        </w:rPr>
      </w:pPr>
      <w:r w:rsidRPr="003B1006">
        <w:rPr>
          <w:rFonts w:eastAsia="MS ??"/>
          <w:sz w:val="24"/>
          <w:szCs w:val="24"/>
          <w:lang w:val="ru-RU"/>
        </w:rPr>
        <w:t>Под</w:t>
      </w:r>
      <w:r w:rsidRPr="003B1006">
        <w:rPr>
          <w:rFonts w:eastAsia="MS ??"/>
          <w:sz w:val="24"/>
          <w:szCs w:val="24"/>
          <w:lang w:val="bg-BG"/>
        </w:rPr>
        <w:t xml:space="preserve"> дейност с предмет</w:t>
      </w:r>
      <w:r w:rsidRPr="003B1006">
        <w:rPr>
          <w:rFonts w:eastAsia="MS ??"/>
          <w:sz w:val="24"/>
          <w:szCs w:val="24"/>
          <w:lang w:val="ru-RU"/>
        </w:rPr>
        <w:t xml:space="preserve"> „идентич</w:t>
      </w:r>
      <w:r w:rsidRPr="003B1006">
        <w:rPr>
          <w:rFonts w:eastAsia="MS ??"/>
          <w:sz w:val="24"/>
          <w:szCs w:val="24"/>
          <w:lang w:val="bg-BG"/>
        </w:rPr>
        <w:t>е</w:t>
      </w:r>
      <w:r w:rsidRPr="003B1006">
        <w:rPr>
          <w:rFonts w:eastAsia="MS ??"/>
          <w:sz w:val="24"/>
          <w:szCs w:val="24"/>
          <w:lang w:val="ru-RU"/>
        </w:rPr>
        <w:t>н или сход</w:t>
      </w:r>
      <w:r w:rsidRPr="003B1006">
        <w:rPr>
          <w:rFonts w:eastAsia="MS ??"/>
          <w:sz w:val="24"/>
          <w:szCs w:val="24"/>
          <w:lang w:val="bg-BG"/>
        </w:rPr>
        <w:t>е</w:t>
      </w:r>
      <w:r w:rsidRPr="003B1006">
        <w:rPr>
          <w:rFonts w:eastAsia="MS ??"/>
          <w:sz w:val="24"/>
          <w:szCs w:val="24"/>
          <w:lang w:val="ru-RU"/>
        </w:rPr>
        <w:t>н с този на поръчката” се има предвид</w:t>
      </w:r>
      <w:r w:rsidR="005A7514">
        <w:rPr>
          <w:rFonts w:eastAsia="MS ??"/>
          <w:sz w:val="24"/>
          <w:szCs w:val="24"/>
          <w:lang w:val="ru-RU"/>
        </w:rPr>
        <w:t xml:space="preserve">: </w:t>
      </w:r>
      <w:r w:rsidRPr="003B1006">
        <w:rPr>
          <w:i/>
          <w:sz w:val="24"/>
          <w:szCs w:val="24"/>
          <w:lang w:val="bg-BG"/>
        </w:rPr>
        <w:t xml:space="preserve">„доставка </w:t>
      </w:r>
      <w:r w:rsidR="00BB3E31">
        <w:rPr>
          <w:i/>
          <w:sz w:val="24"/>
          <w:szCs w:val="24"/>
          <w:lang w:val="bg-BG"/>
        </w:rPr>
        <w:t>на копютърно оборудване</w:t>
      </w:r>
      <w:r w:rsidR="00096221">
        <w:rPr>
          <w:i/>
          <w:sz w:val="24"/>
          <w:szCs w:val="24"/>
        </w:rPr>
        <w:t xml:space="preserve"> </w:t>
      </w:r>
      <w:r w:rsidR="00096221" w:rsidRPr="00096221">
        <w:rPr>
          <w:i/>
          <w:sz w:val="24"/>
          <w:szCs w:val="24"/>
          <w:lang w:val="bg-BG"/>
        </w:rPr>
        <w:t>(компютри и/или принтерна техника)</w:t>
      </w:r>
      <w:r w:rsidR="00A14B24">
        <w:rPr>
          <w:i/>
          <w:sz w:val="24"/>
          <w:szCs w:val="24"/>
          <w:lang w:val="bg-BG"/>
        </w:rPr>
        <w:t>“</w:t>
      </w:r>
      <w:r w:rsidR="00581808" w:rsidRPr="00581808">
        <w:rPr>
          <w:i/>
          <w:color w:val="FF0000"/>
          <w:sz w:val="24"/>
          <w:szCs w:val="24"/>
          <w:lang w:val="ru-RU"/>
        </w:rPr>
        <w:t xml:space="preserve"> </w:t>
      </w:r>
    </w:p>
    <w:p w:rsidR="00AF02D5" w:rsidRPr="00294FAA" w:rsidRDefault="00AF02D5" w:rsidP="009C5331">
      <w:pPr>
        <w:spacing w:line="276" w:lineRule="auto"/>
        <w:ind w:left="426"/>
        <w:jc w:val="both"/>
        <w:rPr>
          <w:b/>
          <w:sz w:val="24"/>
          <w:szCs w:val="24"/>
          <w:lang w:val="ru-RU"/>
        </w:rPr>
      </w:pPr>
      <w:r w:rsidRPr="003B1006">
        <w:rPr>
          <w:sz w:val="24"/>
          <w:szCs w:val="24"/>
          <w:lang w:val="ru-RU"/>
        </w:rPr>
        <w:t xml:space="preserve">При подаване на офертата участниците </w:t>
      </w:r>
      <w:r w:rsidRPr="003B1006">
        <w:rPr>
          <w:sz w:val="24"/>
          <w:szCs w:val="24"/>
          <w:lang w:val="bg-BG"/>
        </w:rPr>
        <w:t xml:space="preserve">представят „Списък на услугите, които са идентични или сходни с предмета на общетсвената поръчка, с посочване на стойностите, датите и получателите “, който списък се </w:t>
      </w:r>
      <w:r w:rsidRPr="003B1006">
        <w:rPr>
          <w:sz w:val="24"/>
          <w:szCs w:val="24"/>
          <w:lang w:val="ru-RU"/>
        </w:rPr>
        <w:t xml:space="preserve">попълва в </w:t>
      </w:r>
      <w:r w:rsidRPr="003B1006">
        <w:rPr>
          <w:b/>
          <w:sz w:val="24"/>
          <w:szCs w:val="24"/>
          <w:lang w:val="ru-RU"/>
        </w:rPr>
        <w:t xml:space="preserve">част </w:t>
      </w:r>
      <w:r w:rsidRPr="003B1006">
        <w:rPr>
          <w:b/>
          <w:sz w:val="24"/>
          <w:szCs w:val="24"/>
        </w:rPr>
        <w:t>IV</w:t>
      </w:r>
      <w:r w:rsidRPr="003B1006">
        <w:rPr>
          <w:b/>
          <w:sz w:val="24"/>
          <w:szCs w:val="24"/>
          <w:lang w:val="ru-RU"/>
        </w:rPr>
        <w:t>, раздел</w:t>
      </w:r>
      <w:r w:rsidRPr="003B1006">
        <w:rPr>
          <w:b/>
          <w:sz w:val="24"/>
          <w:szCs w:val="24"/>
          <w:lang w:val="bg-BG"/>
        </w:rPr>
        <w:t xml:space="preserve"> ,, В</w:t>
      </w:r>
      <w:r w:rsidR="00294FAA">
        <w:rPr>
          <w:b/>
          <w:sz w:val="24"/>
          <w:szCs w:val="24"/>
          <w:lang w:val="ru-RU"/>
        </w:rPr>
        <w:t>“, т.1б от ЕЕДОП.</w:t>
      </w:r>
    </w:p>
    <w:p w:rsidR="00AF02D5" w:rsidRPr="003B1006" w:rsidRDefault="00AF02D5" w:rsidP="009C5331">
      <w:pPr>
        <w:spacing w:line="276" w:lineRule="auto"/>
        <w:ind w:left="426"/>
        <w:jc w:val="both"/>
        <w:rPr>
          <w:b/>
          <w:sz w:val="24"/>
          <w:szCs w:val="24"/>
          <w:lang w:val="ru-RU"/>
        </w:rPr>
      </w:pPr>
      <w:r w:rsidRPr="003B1006">
        <w:rPr>
          <w:b/>
          <w:sz w:val="24"/>
          <w:szCs w:val="24"/>
          <w:lang w:val="ru-RU"/>
        </w:rPr>
        <w:t>Доказване на поставеното изискване</w:t>
      </w:r>
    </w:p>
    <w:p w:rsidR="00AF02D5" w:rsidRPr="003C09AB" w:rsidRDefault="004012F7" w:rsidP="009C5331">
      <w:pPr>
        <w:tabs>
          <w:tab w:val="left" w:pos="760"/>
          <w:tab w:val="left" w:pos="803"/>
        </w:tabs>
        <w:spacing w:line="276" w:lineRule="auto"/>
        <w:ind w:left="426" w:right="-90"/>
        <w:jc w:val="both"/>
        <w:rPr>
          <w:sz w:val="24"/>
          <w:szCs w:val="24"/>
          <w:lang w:val="bg-BG"/>
        </w:rPr>
      </w:pPr>
      <w:r w:rsidRPr="003C09AB">
        <w:rPr>
          <w:sz w:val="24"/>
          <w:szCs w:val="24"/>
          <w:lang w:val="bg-BG"/>
        </w:rPr>
        <w:t xml:space="preserve">Списък на доставките или услугите, които са идентични или сходни с </w:t>
      </w:r>
      <w:r w:rsidR="00EE4E74" w:rsidRPr="003C09AB">
        <w:rPr>
          <w:sz w:val="24"/>
          <w:szCs w:val="24"/>
          <w:lang w:val="bg-BG"/>
        </w:rPr>
        <w:t xml:space="preserve">предмета на </w:t>
      </w:r>
      <w:r w:rsidR="009C5331">
        <w:rPr>
          <w:sz w:val="24"/>
          <w:szCs w:val="24"/>
          <w:lang w:val="bg-BG"/>
        </w:rPr>
        <w:t>поръчката</w:t>
      </w:r>
      <w:r w:rsidR="00406382" w:rsidRPr="003C09AB">
        <w:rPr>
          <w:sz w:val="24"/>
          <w:szCs w:val="24"/>
          <w:lang w:val="bg-BG"/>
        </w:rPr>
        <w:t>,</w:t>
      </w:r>
      <w:r w:rsidR="00494319" w:rsidRPr="003C09AB">
        <w:rPr>
          <w:sz w:val="24"/>
          <w:szCs w:val="24"/>
          <w:lang w:val="bg-BG"/>
        </w:rPr>
        <w:t xml:space="preserve"> с посочване на стойностите, датите и получателите, заедно с </w:t>
      </w:r>
      <w:r w:rsidR="00AF02D5" w:rsidRPr="003C09AB">
        <w:rPr>
          <w:sz w:val="24"/>
          <w:szCs w:val="24"/>
          <w:lang w:val="bg-BG"/>
        </w:rPr>
        <w:t xml:space="preserve">доказателства за извършените </w:t>
      </w:r>
      <w:r w:rsidR="00494319" w:rsidRPr="003C09AB">
        <w:rPr>
          <w:sz w:val="24"/>
          <w:szCs w:val="24"/>
          <w:lang w:val="bg-BG"/>
        </w:rPr>
        <w:t>доставки,</w:t>
      </w:r>
      <w:r w:rsidR="00494319" w:rsidRPr="003C09AB">
        <w:rPr>
          <w:sz w:val="24"/>
          <w:szCs w:val="24"/>
          <w:lang w:val="ru-RU"/>
        </w:rPr>
        <w:t xml:space="preserve"> </w:t>
      </w:r>
      <w:r w:rsidR="003C09AB" w:rsidRPr="003C09AB">
        <w:rPr>
          <w:sz w:val="24"/>
          <w:szCs w:val="24"/>
          <w:lang w:val="bg-BG"/>
        </w:rPr>
        <w:t xml:space="preserve">съгласно описаните в ЕЕДОП </w:t>
      </w:r>
      <w:r w:rsidR="003C09AB" w:rsidRPr="003C09AB">
        <w:rPr>
          <w:sz w:val="24"/>
          <w:szCs w:val="24"/>
          <w:lang w:val="ru-RU"/>
        </w:rPr>
        <w:t>изпълнени дейности с предмет, идентич</w:t>
      </w:r>
      <w:r w:rsidR="003C09AB" w:rsidRPr="003C09AB">
        <w:rPr>
          <w:sz w:val="24"/>
          <w:szCs w:val="24"/>
          <w:lang w:val="bg-BG"/>
        </w:rPr>
        <w:t>е</w:t>
      </w:r>
      <w:r w:rsidR="003C09AB" w:rsidRPr="003C09AB">
        <w:rPr>
          <w:sz w:val="24"/>
          <w:szCs w:val="24"/>
          <w:lang w:val="ru-RU"/>
        </w:rPr>
        <w:t>н или сход</w:t>
      </w:r>
      <w:r w:rsidR="003C09AB" w:rsidRPr="003C09AB">
        <w:rPr>
          <w:sz w:val="24"/>
          <w:szCs w:val="24"/>
          <w:lang w:val="bg-BG"/>
        </w:rPr>
        <w:t>е</w:t>
      </w:r>
      <w:r w:rsidR="003C09AB" w:rsidRPr="003C09AB">
        <w:rPr>
          <w:sz w:val="24"/>
          <w:szCs w:val="24"/>
          <w:lang w:val="ru-RU"/>
        </w:rPr>
        <w:t>н с т</w:t>
      </w:r>
      <w:r w:rsidR="003C09AB" w:rsidRPr="003C09AB">
        <w:rPr>
          <w:sz w:val="24"/>
          <w:szCs w:val="24"/>
          <w:lang w:val="bg-BG"/>
        </w:rPr>
        <w:t>о</w:t>
      </w:r>
      <w:r w:rsidR="003C09AB" w:rsidRPr="003C09AB">
        <w:rPr>
          <w:sz w:val="24"/>
          <w:szCs w:val="24"/>
          <w:lang w:val="ru-RU"/>
        </w:rPr>
        <w:t xml:space="preserve">зи на поръчката, за последните </w:t>
      </w:r>
      <w:r w:rsidR="003C09AB" w:rsidRPr="003C09AB">
        <w:rPr>
          <w:sz w:val="24"/>
          <w:szCs w:val="24"/>
          <w:lang w:val="bg-BG"/>
        </w:rPr>
        <w:t>3</w:t>
      </w:r>
      <w:r w:rsidR="003C09AB" w:rsidRPr="003C09AB">
        <w:rPr>
          <w:sz w:val="24"/>
          <w:szCs w:val="24"/>
          <w:lang w:val="ru-RU"/>
        </w:rPr>
        <w:t xml:space="preserve"> години, считано от датата на подаване на офертата, </w:t>
      </w:r>
      <w:r w:rsidR="00494319" w:rsidRPr="003C09AB">
        <w:rPr>
          <w:sz w:val="24"/>
          <w:szCs w:val="24"/>
          <w:lang w:val="ru-RU"/>
        </w:rPr>
        <w:t>съгласно чл. 64, ал. 1, т. 2 от ЗОП</w:t>
      </w:r>
      <w:r w:rsidR="00AF02D5" w:rsidRPr="003C09AB">
        <w:rPr>
          <w:sz w:val="24"/>
          <w:szCs w:val="24"/>
          <w:lang w:val="ru-RU"/>
        </w:rPr>
        <w:t>.</w:t>
      </w:r>
    </w:p>
    <w:p w:rsidR="00294FAA" w:rsidRDefault="00AF02D5" w:rsidP="009C5331">
      <w:pPr>
        <w:spacing w:line="276" w:lineRule="auto"/>
        <w:ind w:left="426"/>
        <w:jc w:val="both"/>
        <w:rPr>
          <w:b/>
          <w:sz w:val="24"/>
          <w:szCs w:val="24"/>
          <w:lang w:val="ru-RU"/>
        </w:rPr>
      </w:pPr>
      <w:r w:rsidRPr="003B1006">
        <w:rPr>
          <w:b/>
          <w:sz w:val="24"/>
          <w:szCs w:val="24"/>
          <w:lang w:val="ru-RU"/>
        </w:rPr>
        <w:t xml:space="preserve">Документите за доказване съответствието с поставеното изискване се представят от </w:t>
      </w:r>
      <w:r w:rsidRPr="003B1006">
        <w:rPr>
          <w:b/>
          <w:sz w:val="24"/>
          <w:szCs w:val="24"/>
          <w:lang w:val="ru-RU"/>
        </w:rPr>
        <w:lastRenderedPageBreak/>
        <w:t>участника, определен за изпълнител или при поискване в хода на процедурата – съгласно чл. 67, ал. 5 и 6 ЗОП.</w:t>
      </w:r>
    </w:p>
    <w:p w:rsidR="006D7F73" w:rsidRPr="003B1006" w:rsidRDefault="006D7F73" w:rsidP="009C5331">
      <w:pPr>
        <w:spacing w:before="172" w:line="276" w:lineRule="auto"/>
        <w:ind w:left="476"/>
        <w:jc w:val="both"/>
        <w:rPr>
          <w:b/>
          <w:sz w:val="24"/>
          <w:szCs w:val="24"/>
          <w:lang w:val="ru-RU"/>
        </w:rPr>
      </w:pPr>
      <w:r w:rsidRPr="003B1006">
        <w:rPr>
          <w:b/>
          <w:sz w:val="24"/>
          <w:szCs w:val="24"/>
          <w:lang w:val="ru-RU"/>
        </w:rPr>
        <w:t xml:space="preserve">ЧАСТ </w:t>
      </w:r>
      <w:r w:rsidRPr="003B1006">
        <w:rPr>
          <w:b/>
          <w:sz w:val="24"/>
          <w:szCs w:val="24"/>
        </w:rPr>
        <w:t>IV</w:t>
      </w:r>
      <w:r w:rsidRPr="003B1006">
        <w:rPr>
          <w:b/>
          <w:sz w:val="24"/>
          <w:szCs w:val="24"/>
          <w:lang w:val="ru-RU"/>
        </w:rPr>
        <w:t>.</w:t>
      </w:r>
      <w:r w:rsidRPr="003B1006">
        <w:rPr>
          <w:b/>
          <w:sz w:val="24"/>
          <w:szCs w:val="24"/>
          <w:lang w:val="bg-BG"/>
        </w:rPr>
        <w:t xml:space="preserve"> </w:t>
      </w:r>
      <w:r w:rsidRPr="003B1006">
        <w:rPr>
          <w:b/>
          <w:sz w:val="24"/>
          <w:szCs w:val="24"/>
          <w:lang w:val="ru-RU"/>
        </w:rPr>
        <w:t>ОБЩИ ИЗИСКВАНИЯ КЪМ ДОКУМЕНТИТЕ И ОФЕРТИТЕ</w:t>
      </w:r>
    </w:p>
    <w:p w:rsidR="007D7488" w:rsidRPr="003B1006" w:rsidRDefault="007D7488" w:rsidP="009C5331">
      <w:pPr>
        <w:pStyle w:val="a5"/>
        <w:numPr>
          <w:ilvl w:val="0"/>
          <w:numId w:val="25"/>
        </w:numPr>
        <w:tabs>
          <w:tab w:val="left" w:pos="770"/>
        </w:tabs>
        <w:spacing w:line="276" w:lineRule="auto"/>
        <w:ind w:firstLine="658"/>
        <w:rPr>
          <w:sz w:val="24"/>
          <w:szCs w:val="24"/>
          <w:lang w:val="ru-RU"/>
        </w:rPr>
      </w:pPr>
      <w:r w:rsidRPr="003B1006">
        <w:rPr>
          <w:sz w:val="24"/>
          <w:szCs w:val="24"/>
          <w:lang w:val="ru-RU"/>
        </w:rPr>
        <w:t>Документите и данните в офертата се подписват само от лица с представителни функции по закон, съответно изрично упълномощеният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w:t>
      </w:r>
      <w:r w:rsidRPr="003B1006">
        <w:rPr>
          <w:spacing w:val="-3"/>
          <w:sz w:val="24"/>
          <w:szCs w:val="24"/>
          <w:lang w:val="ru-RU"/>
        </w:rPr>
        <w:t xml:space="preserve"> </w:t>
      </w:r>
      <w:r w:rsidRPr="003B1006">
        <w:rPr>
          <w:sz w:val="24"/>
          <w:szCs w:val="24"/>
          <w:lang w:val="ru-RU"/>
        </w:rPr>
        <w:t>функции.</w:t>
      </w:r>
    </w:p>
    <w:p w:rsidR="007D7488" w:rsidRPr="003B1006" w:rsidRDefault="007D7488" w:rsidP="009C5331">
      <w:pPr>
        <w:pStyle w:val="a5"/>
        <w:numPr>
          <w:ilvl w:val="0"/>
          <w:numId w:val="25"/>
        </w:numPr>
        <w:tabs>
          <w:tab w:val="left" w:pos="746"/>
        </w:tabs>
        <w:spacing w:line="276" w:lineRule="auto"/>
        <w:ind w:firstLine="658"/>
        <w:rPr>
          <w:sz w:val="24"/>
          <w:szCs w:val="24"/>
          <w:lang w:val="ru-RU"/>
        </w:rPr>
      </w:pPr>
      <w:r w:rsidRPr="003B1006">
        <w:rPr>
          <w:sz w:val="24"/>
          <w:szCs w:val="24"/>
          <w:lang w:val="ru-RU"/>
        </w:rPr>
        <w:t>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w:t>
      </w:r>
      <w:r w:rsidRPr="003B1006">
        <w:rPr>
          <w:spacing w:val="-4"/>
          <w:sz w:val="24"/>
          <w:szCs w:val="24"/>
          <w:lang w:val="ru-RU"/>
        </w:rPr>
        <w:t xml:space="preserve"> </w:t>
      </w:r>
      <w:r w:rsidRPr="003B1006">
        <w:rPr>
          <w:sz w:val="24"/>
          <w:szCs w:val="24"/>
          <w:lang w:val="ru-RU"/>
        </w:rPr>
        <w:t>език.</w:t>
      </w:r>
    </w:p>
    <w:p w:rsidR="007D7488" w:rsidRPr="003B1006" w:rsidRDefault="007D7488" w:rsidP="009C5331">
      <w:pPr>
        <w:pStyle w:val="a5"/>
        <w:numPr>
          <w:ilvl w:val="0"/>
          <w:numId w:val="25"/>
        </w:numPr>
        <w:tabs>
          <w:tab w:val="left" w:pos="815"/>
        </w:tabs>
        <w:spacing w:line="276" w:lineRule="auto"/>
        <w:ind w:firstLine="658"/>
        <w:rPr>
          <w:sz w:val="24"/>
          <w:szCs w:val="24"/>
          <w:lang w:val="ru-RU"/>
        </w:rPr>
      </w:pPr>
      <w:r w:rsidRPr="003B1006">
        <w:rPr>
          <w:sz w:val="24"/>
          <w:szCs w:val="24"/>
          <w:lang w:val="ru-RU"/>
        </w:rPr>
        <w:t>В случаите, когато възложителят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w:t>
      </w:r>
      <w:r w:rsidRPr="003B1006">
        <w:rPr>
          <w:spacing w:val="-4"/>
          <w:sz w:val="24"/>
          <w:szCs w:val="24"/>
          <w:lang w:val="ru-RU"/>
        </w:rPr>
        <w:t xml:space="preserve"> </w:t>
      </w:r>
      <w:r w:rsidRPr="003B1006">
        <w:rPr>
          <w:sz w:val="24"/>
          <w:szCs w:val="24"/>
          <w:lang w:val="ru-RU"/>
        </w:rPr>
        <w:t>печат).</w:t>
      </w:r>
    </w:p>
    <w:p w:rsidR="007D7488" w:rsidRPr="003B1006" w:rsidRDefault="007D7488" w:rsidP="009C5331">
      <w:pPr>
        <w:pStyle w:val="a5"/>
        <w:numPr>
          <w:ilvl w:val="0"/>
          <w:numId w:val="25"/>
        </w:numPr>
        <w:tabs>
          <w:tab w:val="left" w:pos="770"/>
        </w:tabs>
        <w:spacing w:line="276" w:lineRule="auto"/>
        <w:ind w:firstLine="658"/>
        <w:rPr>
          <w:sz w:val="24"/>
          <w:szCs w:val="24"/>
          <w:lang w:val="ru-RU"/>
        </w:rPr>
      </w:pPr>
      <w:r w:rsidRPr="003B1006">
        <w:rPr>
          <w:sz w:val="24"/>
          <w:szCs w:val="24"/>
          <w:lang w:val="ru-RU"/>
        </w:rPr>
        <w:t>По офертата не се допускат никакви вписвания между редовете, изтривания или корекции.</w:t>
      </w:r>
    </w:p>
    <w:p w:rsidR="007D7488" w:rsidRDefault="007D7488" w:rsidP="009C5331">
      <w:pPr>
        <w:pStyle w:val="a5"/>
        <w:numPr>
          <w:ilvl w:val="0"/>
          <w:numId w:val="25"/>
        </w:numPr>
        <w:tabs>
          <w:tab w:val="left" w:pos="834"/>
        </w:tabs>
        <w:spacing w:line="276" w:lineRule="auto"/>
        <w:ind w:firstLine="658"/>
        <w:rPr>
          <w:sz w:val="24"/>
          <w:szCs w:val="24"/>
          <w:lang w:val="ru-RU"/>
        </w:rPr>
      </w:pPr>
      <w:r w:rsidRPr="003B1006">
        <w:rPr>
          <w:sz w:val="24"/>
          <w:szCs w:val="24"/>
          <w:lang w:val="ru-RU"/>
        </w:rPr>
        <w:t xml:space="preserve">Възложителят предоставят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w:t>
      </w:r>
      <w:r w:rsidR="00A551B0" w:rsidRPr="003B1006">
        <w:rPr>
          <w:sz w:val="24"/>
          <w:szCs w:val="24"/>
          <w:lang w:val="bg-BG"/>
        </w:rPr>
        <w:t>РОП</w:t>
      </w:r>
      <w:r w:rsidRPr="003B1006">
        <w:rPr>
          <w:sz w:val="24"/>
          <w:szCs w:val="24"/>
          <w:lang w:val="ru-RU"/>
        </w:rPr>
        <w:t xml:space="preserve"> чрез електронната преписка на поръчката в профила на</w:t>
      </w:r>
      <w:r w:rsidRPr="003B1006">
        <w:rPr>
          <w:spacing w:val="-7"/>
          <w:sz w:val="24"/>
          <w:szCs w:val="24"/>
          <w:lang w:val="ru-RU"/>
        </w:rPr>
        <w:t xml:space="preserve"> </w:t>
      </w:r>
      <w:r w:rsidRPr="003B1006">
        <w:rPr>
          <w:sz w:val="24"/>
          <w:szCs w:val="24"/>
          <w:lang w:val="ru-RU"/>
        </w:rPr>
        <w:t>купувача.</w:t>
      </w:r>
    </w:p>
    <w:p w:rsidR="00766463" w:rsidRPr="003B1006" w:rsidRDefault="007D7488" w:rsidP="009C5331">
      <w:pPr>
        <w:widowControl/>
        <w:autoSpaceDE/>
        <w:autoSpaceDN/>
        <w:spacing w:before="240" w:after="160" w:line="276" w:lineRule="auto"/>
        <w:ind w:left="426"/>
        <w:jc w:val="both"/>
        <w:rPr>
          <w:b/>
          <w:sz w:val="24"/>
          <w:szCs w:val="24"/>
          <w:lang w:val="ru-RU"/>
        </w:rPr>
      </w:pPr>
      <w:r w:rsidRPr="003B1006">
        <w:rPr>
          <w:b/>
          <w:sz w:val="24"/>
          <w:szCs w:val="24"/>
          <w:lang w:val="ru-RU"/>
        </w:rPr>
        <w:t xml:space="preserve">ЧАСТ </w:t>
      </w:r>
      <w:r w:rsidRPr="003B1006">
        <w:rPr>
          <w:b/>
          <w:sz w:val="24"/>
          <w:szCs w:val="24"/>
        </w:rPr>
        <w:t>V</w:t>
      </w:r>
      <w:r w:rsidRPr="003B1006">
        <w:rPr>
          <w:b/>
          <w:sz w:val="24"/>
          <w:szCs w:val="24"/>
          <w:lang w:val="ru-RU"/>
        </w:rPr>
        <w:t>.</w:t>
      </w:r>
      <w:r w:rsidRPr="003B1006">
        <w:rPr>
          <w:b/>
          <w:sz w:val="24"/>
          <w:szCs w:val="24"/>
          <w:lang w:val="bg-BG"/>
        </w:rPr>
        <w:t xml:space="preserve"> </w:t>
      </w:r>
      <w:r w:rsidRPr="003B1006">
        <w:rPr>
          <w:b/>
          <w:sz w:val="24"/>
          <w:szCs w:val="24"/>
          <w:lang w:val="ru-RU"/>
        </w:rPr>
        <w:t>УКАЗАНИЯ ЗА ПОДГОТОВКАТА НА ОБРАЗЦИТЕ НА ДОКУМЕНТИТЕ И НА ОФЕРТИТЕ</w:t>
      </w:r>
    </w:p>
    <w:p w:rsidR="00BA3337" w:rsidRPr="003B1006" w:rsidRDefault="002A1FD1" w:rsidP="009C5331">
      <w:pPr>
        <w:spacing w:before="164" w:line="276" w:lineRule="auto"/>
        <w:ind w:firstLine="476"/>
        <w:jc w:val="both"/>
        <w:rPr>
          <w:b/>
          <w:sz w:val="24"/>
          <w:szCs w:val="24"/>
          <w:lang w:val="ru-RU"/>
        </w:rPr>
      </w:pPr>
      <w:r w:rsidRPr="003B1006">
        <w:rPr>
          <w:b/>
          <w:sz w:val="24"/>
          <w:szCs w:val="24"/>
          <w:lang w:val="bg-BG"/>
        </w:rPr>
        <w:t xml:space="preserve">І. </w:t>
      </w:r>
      <w:r w:rsidR="00BA3337" w:rsidRPr="003B1006">
        <w:rPr>
          <w:b/>
          <w:sz w:val="24"/>
          <w:szCs w:val="24"/>
          <w:lang w:val="ru-RU"/>
        </w:rPr>
        <w:t>Всяка оферта включва документите по чл. 39 ППЗОП, както следва:</w:t>
      </w:r>
    </w:p>
    <w:p w:rsidR="00BA3337" w:rsidRPr="003B1006" w:rsidRDefault="00BA3337" w:rsidP="009C5331">
      <w:pPr>
        <w:pStyle w:val="a5"/>
        <w:numPr>
          <w:ilvl w:val="0"/>
          <w:numId w:val="26"/>
        </w:numPr>
        <w:tabs>
          <w:tab w:val="left" w:pos="717"/>
        </w:tabs>
        <w:spacing w:line="276" w:lineRule="auto"/>
        <w:ind w:firstLine="517"/>
        <w:rPr>
          <w:b/>
          <w:sz w:val="24"/>
          <w:szCs w:val="24"/>
        </w:rPr>
      </w:pPr>
      <w:r w:rsidRPr="003B1006">
        <w:rPr>
          <w:b/>
          <w:sz w:val="24"/>
          <w:szCs w:val="24"/>
        </w:rPr>
        <w:t>Техническо предложение,</w:t>
      </w:r>
      <w:r w:rsidRPr="003B1006">
        <w:rPr>
          <w:b/>
          <w:spacing w:val="-1"/>
          <w:sz w:val="24"/>
          <w:szCs w:val="24"/>
        </w:rPr>
        <w:t xml:space="preserve"> </w:t>
      </w:r>
      <w:r w:rsidRPr="003B1006">
        <w:rPr>
          <w:b/>
          <w:sz w:val="24"/>
          <w:szCs w:val="24"/>
        </w:rPr>
        <w:t>съдържащо:</w:t>
      </w:r>
    </w:p>
    <w:p w:rsidR="002A3BF7" w:rsidRPr="003B1006" w:rsidRDefault="00BB3E31" w:rsidP="009C5331">
      <w:pPr>
        <w:spacing w:line="276" w:lineRule="auto"/>
        <w:ind w:left="476"/>
        <w:jc w:val="both"/>
        <w:rPr>
          <w:sz w:val="24"/>
          <w:szCs w:val="24"/>
          <w:lang w:val="bg-BG"/>
        </w:rPr>
      </w:pPr>
      <w:r>
        <w:rPr>
          <w:sz w:val="24"/>
          <w:szCs w:val="24"/>
          <w:lang w:val="ru-RU"/>
        </w:rPr>
        <w:t>а</w:t>
      </w:r>
      <w:r w:rsidR="008413B6" w:rsidRPr="003B1006">
        <w:rPr>
          <w:sz w:val="24"/>
          <w:szCs w:val="24"/>
          <w:lang w:val="ru-RU"/>
        </w:rPr>
        <w:t xml:space="preserve">) </w:t>
      </w:r>
      <w:r w:rsidR="00BA3337" w:rsidRPr="003B1006">
        <w:rPr>
          <w:sz w:val="24"/>
          <w:szCs w:val="24"/>
          <w:lang w:val="ru-RU"/>
        </w:rPr>
        <w:t>Предложение за изпълнение на поръчката в съответствие с техническ</w:t>
      </w:r>
      <w:r w:rsidR="005A7514">
        <w:rPr>
          <w:sz w:val="24"/>
          <w:szCs w:val="24"/>
          <w:lang w:val="ru-RU"/>
        </w:rPr>
        <w:t>а</w:t>
      </w:r>
      <w:r w:rsidR="00BA3337" w:rsidRPr="003B1006">
        <w:rPr>
          <w:sz w:val="24"/>
          <w:szCs w:val="24"/>
          <w:lang w:val="ru-RU"/>
        </w:rPr>
        <w:t>т</w:t>
      </w:r>
      <w:r w:rsidR="005A7514">
        <w:rPr>
          <w:sz w:val="24"/>
          <w:szCs w:val="24"/>
          <w:lang w:val="ru-RU"/>
        </w:rPr>
        <w:t>а</w:t>
      </w:r>
      <w:r w:rsidR="00BA3337" w:rsidRPr="003B1006">
        <w:rPr>
          <w:sz w:val="24"/>
          <w:szCs w:val="24"/>
          <w:lang w:val="ru-RU"/>
        </w:rPr>
        <w:t xml:space="preserve"> спецификаци</w:t>
      </w:r>
      <w:r w:rsidR="005A7514">
        <w:rPr>
          <w:sz w:val="24"/>
          <w:szCs w:val="24"/>
          <w:lang w:val="ru-RU"/>
        </w:rPr>
        <w:t>я</w:t>
      </w:r>
      <w:r w:rsidR="00BA3337" w:rsidRPr="003B1006">
        <w:rPr>
          <w:sz w:val="24"/>
          <w:szCs w:val="24"/>
          <w:lang w:val="ru-RU"/>
        </w:rPr>
        <w:t xml:space="preserve"> и изискванията на възложителя – Приложение № 4 (в оригинал). </w:t>
      </w:r>
    </w:p>
    <w:p w:rsidR="009C5331" w:rsidRDefault="009C5331" w:rsidP="009C5331">
      <w:pPr>
        <w:spacing w:line="276" w:lineRule="auto"/>
        <w:ind w:left="476"/>
        <w:jc w:val="both"/>
        <w:rPr>
          <w:sz w:val="24"/>
          <w:szCs w:val="24"/>
          <w:lang w:val="ru-RU"/>
        </w:rPr>
      </w:pPr>
      <w:r>
        <w:rPr>
          <w:sz w:val="24"/>
          <w:szCs w:val="24"/>
          <w:lang w:val="bg-BG"/>
        </w:rPr>
        <w:t>б</w:t>
      </w:r>
      <w:r w:rsidR="002A3BF7" w:rsidRPr="003B1006">
        <w:rPr>
          <w:sz w:val="24"/>
          <w:szCs w:val="24"/>
          <w:lang w:val="ru-RU"/>
        </w:rPr>
        <w:t xml:space="preserve">) Декларация за конфиденциалност по чл. 102, ал. 1 ЗОП </w:t>
      </w:r>
      <w:r w:rsidR="00806D66" w:rsidRPr="003B1006">
        <w:rPr>
          <w:sz w:val="24"/>
          <w:szCs w:val="24"/>
          <w:lang w:val="ru-RU"/>
        </w:rPr>
        <w:t>– Приложение № 5</w:t>
      </w:r>
      <w:r w:rsidR="002A3BF7" w:rsidRPr="003B1006">
        <w:rPr>
          <w:sz w:val="24"/>
          <w:szCs w:val="24"/>
          <w:lang w:val="ru-RU"/>
        </w:rPr>
        <w:t xml:space="preserve"> (в оригинал) (ако е</w:t>
      </w:r>
      <w:r w:rsidR="002A3BF7" w:rsidRPr="003B1006">
        <w:rPr>
          <w:spacing w:val="-3"/>
          <w:sz w:val="24"/>
          <w:szCs w:val="24"/>
          <w:lang w:val="ru-RU"/>
        </w:rPr>
        <w:t xml:space="preserve"> </w:t>
      </w:r>
      <w:r w:rsidR="002A3BF7" w:rsidRPr="003B1006">
        <w:rPr>
          <w:sz w:val="24"/>
          <w:szCs w:val="24"/>
          <w:lang w:val="ru-RU"/>
        </w:rPr>
        <w:t>приложимо);</w:t>
      </w:r>
      <w:r w:rsidRPr="009C5331">
        <w:rPr>
          <w:sz w:val="24"/>
          <w:szCs w:val="24"/>
          <w:lang w:val="ru-RU"/>
        </w:rPr>
        <w:t xml:space="preserve"> </w:t>
      </w:r>
    </w:p>
    <w:p w:rsidR="002A3BF7" w:rsidRPr="009C5331" w:rsidRDefault="009C5331" w:rsidP="009C5331">
      <w:pPr>
        <w:spacing w:line="276" w:lineRule="auto"/>
        <w:ind w:left="476"/>
        <w:jc w:val="both"/>
        <w:rPr>
          <w:sz w:val="24"/>
          <w:szCs w:val="24"/>
          <w:lang w:val="ru-RU"/>
        </w:rPr>
      </w:pPr>
      <w:r w:rsidRPr="006358EF">
        <w:rPr>
          <w:sz w:val="24"/>
          <w:szCs w:val="24"/>
          <w:lang w:val="ru-RU"/>
        </w:rPr>
        <w:t>Участниците не могат да се позовават на конфиденциалност по отношение на предложенията от офертите им, които подлежат на оценка.</w:t>
      </w:r>
    </w:p>
    <w:p w:rsidR="009C5331" w:rsidRPr="003B1006" w:rsidRDefault="009C5331" w:rsidP="009C5331">
      <w:pPr>
        <w:pStyle w:val="a5"/>
        <w:tabs>
          <w:tab w:val="left" w:pos="782"/>
        </w:tabs>
        <w:spacing w:line="276" w:lineRule="auto"/>
        <w:ind w:firstLine="0"/>
        <w:rPr>
          <w:sz w:val="24"/>
          <w:szCs w:val="24"/>
          <w:lang w:val="ru-RU"/>
        </w:rPr>
      </w:pPr>
      <w:r>
        <w:rPr>
          <w:sz w:val="24"/>
          <w:szCs w:val="24"/>
          <w:lang w:val="ru-RU"/>
        </w:rPr>
        <w:t>в) С</w:t>
      </w:r>
      <w:r w:rsidRPr="009C5331">
        <w:rPr>
          <w:sz w:val="24"/>
          <w:szCs w:val="24"/>
          <w:lang w:val="ru-RU"/>
        </w:rPr>
        <w:t>нимков материал, визуализиращ вида, вариантите и цветовите комбинации (ако има такива) на всеки един от артикулите на компютърното оборудване.</w:t>
      </w:r>
    </w:p>
    <w:p w:rsidR="008413B6" w:rsidRPr="003B1006" w:rsidRDefault="008413B6" w:rsidP="009C5331">
      <w:pPr>
        <w:pStyle w:val="a5"/>
        <w:numPr>
          <w:ilvl w:val="0"/>
          <w:numId w:val="26"/>
        </w:numPr>
        <w:tabs>
          <w:tab w:val="left" w:pos="746"/>
        </w:tabs>
        <w:spacing w:line="276" w:lineRule="auto"/>
        <w:ind w:firstLine="517"/>
        <w:rPr>
          <w:sz w:val="24"/>
          <w:szCs w:val="24"/>
          <w:lang w:val="ru-RU"/>
        </w:rPr>
      </w:pPr>
      <w:r w:rsidRPr="003B1006">
        <w:rPr>
          <w:b/>
          <w:sz w:val="24"/>
          <w:szCs w:val="24"/>
          <w:lang w:val="ru-RU"/>
        </w:rPr>
        <w:t xml:space="preserve">Ценово предложение, </w:t>
      </w:r>
      <w:r w:rsidRPr="003B1006">
        <w:rPr>
          <w:sz w:val="24"/>
          <w:szCs w:val="24"/>
          <w:lang w:val="ru-RU"/>
        </w:rPr>
        <w:t>съдържащо</w:t>
      </w:r>
      <w:r w:rsidRPr="003B1006">
        <w:rPr>
          <w:b/>
          <w:sz w:val="24"/>
          <w:szCs w:val="24"/>
          <w:lang w:val="ru-RU"/>
        </w:rPr>
        <w:t xml:space="preserve"> </w:t>
      </w:r>
      <w:r w:rsidRPr="003B1006">
        <w:rPr>
          <w:sz w:val="24"/>
          <w:szCs w:val="24"/>
          <w:lang w:val="ru-RU"/>
        </w:rPr>
        <w:t>предложението на участника относно цената за изпълнение на поръчката - Приложение №</w:t>
      </w:r>
      <w:r w:rsidRPr="003B1006">
        <w:rPr>
          <w:spacing w:val="-5"/>
          <w:sz w:val="24"/>
          <w:szCs w:val="24"/>
          <w:lang w:val="ru-RU"/>
        </w:rPr>
        <w:t xml:space="preserve"> </w:t>
      </w:r>
      <w:r w:rsidR="00806D66" w:rsidRPr="003B1006">
        <w:rPr>
          <w:sz w:val="24"/>
          <w:szCs w:val="24"/>
          <w:lang w:val="ru-RU"/>
        </w:rPr>
        <w:t>6</w:t>
      </w:r>
      <w:r w:rsidRPr="003B1006">
        <w:rPr>
          <w:sz w:val="24"/>
          <w:szCs w:val="24"/>
          <w:lang w:val="ru-RU"/>
        </w:rPr>
        <w:t>.</w:t>
      </w:r>
    </w:p>
    <w:p w:rsidR="008413B6" w:rsidRDefault="008413B6" w:rsidP="009C5331">
      <w:pPr>
        <w:pStyle w:val="1"/>
        <w:spacing w:line="276" w:lineRule="auto"/>
        <w:jc w:val="both"/>
        <w:rPr>
          <w:lang w:val="ru-RU"/>
        </w:rPr>
      </w:pPr>
      <w:r w:rsidRPr="00143D16">
        <w:rPr>
          <w:lang w:val="ru-RU"/>
        </w:rPr>
        <w:t>Важно: Ценовото предложение се поставя в отделен запечатан непрозрачен плик с надпис „Предлагани ценови параметри“, който се поставя в общия плик с офертата. Извън плика, съдържащ ценовото предложение, участниците нямат право да представят информация за предлаганата от тях цена.</w:t>
      </w:r>
    </w:p>
    <w:p w:rsidR="00712CB7" w:rsidRDefault="008C0DE6" w:rsidP="009C5331">
      <w:pPr>
        <w:pStyle w:val="1"/>
        <w:spacing w:line="276" w:lineRule="auto"/>
        <w:jc w:val="both"/>
        <w:rPr>
          <w:i/>
          <w:lang w:val="ru-RU"/>
        </w:rPr>
      </w:pPr>
      <w:r w:rsidRPr="008C0DE6">
        <w:rPr>
          <w:i/>
          <w:lang w:val="ru-RU"/>
        </w:rPr>
        <w:t xml:space="preserve">Забележка: </w:t>
      </w:r>
      <w:r w:rsidR="00712CB7" w:rsidRPr="00712CB7">
        <w:rPr>
          <w:i/>
          <w:lang w:val="ru-RU"/>
        </w:rPr>
        <w:t xml:space="preserve">* Ценовите предложения на участниците в обществената поръчка следва да бъдат съобразени и да не надвишават прогнозната стойност на обществената </w:t>
      </w:r>
      <w:r w:rsidR="00712CB7" w:rsidRPr="00712CB7">
        <w:rPr>
          <w:i/>
          <w:lang w:val="ru-RU"/>
        </w:rPr>
        <w:lastRenderedPageBreak/>
        <w:t>поръчка посочена по-горе. Ако Ценово предложение надвишава прогнозна стойност на, участникът ще бъде отстранен от участие в настоящата обществена поръчка.</w:t>
      </w:r>
    </w:p>
    <w:p w:rsidR="008C0DE6" w:rsidRPr="008C0DE6" w:rsidRDefault="008C0DE6" w:rsidP="009C5331">
      <w:pPr>
        <w:pStyle w:val="1"/>
        <w:spacing w:line="276" w:lineRule="auto"/>
        <w:jc w:val="both"/>
        <w:rPr>
          <w:i/>
          <w:lang w:val="ru-RU"/>
        </w:rPr>
      </w:pPr>
      <w:r w:rsidRPr="008C0DE6">
        <w:rPr>
          <w:i/>
          <w:lang w:val="ru-RU"/>
        </w:rPr>
        <w:t>** В случай на несъответствие между цената изписана цифром и словом, или при несъответствие между действителния резултат при умножение на единичната цена и количеството и изписания от участника общ резултат, участникът се ОТСТРАНЯВА.</w:t>
      </w:r>
    </w:p>
    <w:p w:rsidR="008C0DE6" w:rsidRPr="00712CB7" w:rsidRDefault="008C0DE6" w:rsidP="009C5331">
      <w:pPr>
        <w:pStyle w:val="1"/>
        <w:spacing w:line="276" w:lineRule="auto"/>
        <w:jc w:val="both"/>
        <w:rPr>
          <w:i/>
          <w:lang w:val="ru-RU"/>
        </w:rPr>
      </w:pPr>
      <w:r w:rsidRPr="008C0DE6">
        <w:rPr>
          <w:i/>
          <w:lang w:val="ru-RU"/>
        </w:rPr>
        <w:t>*** Всички посочени цени следва да са в лева, с точност до два знака след десетичната запетая, без начислен</w:t>
      </w:r>
      <w:r>
        <w:rPr>
          <w:i/>
          <w:lang w:val="ru-RU"/>
        </w:rPr>
        <w:t xml:space="preserve"> данък добавена стойност (ДДС).</w:t>
      </w:r>
    </w:p>
    <w:p w:rsidR="008413B6" w:rsidRPr="005A7514" w:rsidRDefault="005A7514" w:rsidP="009C5331">
      <w:pPr>
        <w:pStyle w:val="a3"/>
        <w:spacing w:line="276" w:lineRule="auto"/>
        <w:jc w:val="both"/>
        <w:rPr>
          <w:b/>
          <w:i/>
          <w:lang w:val="ru-RU"/>
        </w:rPr>
      </w:pPr>
      <w:r w:rsidRPr="005A7514">
        <w:rPr>
          <w:b/>
          <w:i/>
          <w:lang w:val="ru-RU"/>
        </w:rPr>
        <w:t xml:space="preserve">**** </w:t>
      </w:r>
      <w:r w:rsidR="008413B6" w:rsidRPr="005A7514">
        <w:rPr>
          <w:b/>
          <w:i/>
          <w:lang w:val="ru-RU"/>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процедурата.</w:t>
      </w:r>
    </w:p>
    <w:p w:rsidR="008413B6" w:rsidRDefault="002A1FD1" w:rsidP="009C5331">
      <w:pPr>
        <w:pStyle w:val="1"/>
        <w:spacing w:line="276" w:lineRule="auto"/>
        <w:jc w:val="both"/>
        <w:rPr>
          <w:lang w:val="ru-RU"/>
        </w:rPr>
      </w:pPr>
      <w:r w:rsidRPr="003B1006">
        <w:rPr>
          <w:lang w:val="bg-BG"/>
        </w:rPr>
        <w:t xml:space="preserve">ІІ. </w:t>
      </w:r>
      <w:r w:rsidR="008413B6" w:rsidRPr="003B1006">
        <w:rPr>
          <w:lang w:val="ru-RU"/>
        </w:rPr>
        <w:t>Към офертата участника представя и следните документи:</w:t>
      </w:r>
    </w:p>
    <w:p w:rsidR="008413B6" w:rsidRPr="003B1006" w:rsidRDefault="00D47923" w:rsidP="009C5331">
      <w:pPr>
        <w:pStyle w:val="a5"/>
        <w:numPr>
          <w:ilvl w:val="0"/>
          <w:numId w:val="27"/>
        </w:numPr>
        <w:tabs>
          <w:tab w:val="left" w:pos="717"/>
        </w:tabs>
        <w:spacing w:line="276" w:lineRule="auto"/>
        <w:ind w:firstLine="658"/>
        <w:rPr>
          <w:i/>
          <w:sz w:val="24"/>
          <w:szCs w:val="24"/>
          <w:lang w:val="ru-RU"/>
        </w:rPr>
      </w:pPr>
      <w:r w:rsidRPr="003B1006">
        <w:rPr>
          <w:sz w:val="24"/>
          <w:szCs w:val="24"/>
          <w:lang w:val="bg-BG"/>
        </w:rPr>
        <w:t>Опис</w:t>
      </w:r>
      <w:r w:rsidR="008413B6" w:rsidRPr="003B1006">
        <w:rPr>
          <w:sz w:val="24"/>
          <w:szCs w:val="24"/>
          <w:lang w:val="ru-RU"/>
        </w:rPr>
        <w:t xml:space="preserve"> на представените документи – Приложение № 1 (в</w:t>
      </w:r>
      <w:r w:rsidR="008413B6" w:rsidRPr="003B1006">
        <w:rPr>
          <w:spacing w:val="-4"/>
          <w:sz w:val="24"/>
          <w:szCs w:val="24"/>
          <w:lang w:val="ru-RU"/>
        </w:rPr>
        <w:t xml:space="preserve"> </w:t>
      </w:r>
      <w:r w:rsidR="008413B6" w:rsidRPr="003B1006">
        <w:rPr>
          <w:sz w:val="24"/>
          <w:szCs w:val="24"/>
          <w:lang w:val="ru-RU"/>
        </w:rPr>
        <w:t>оригинал);</w:t>
      </w:r>
    </w:p>
    <w:p w:rsidR="008413B6" w:rsidRPr="003B1006" w:rsidRDefault="008413B6" w:rsidP="009C5331">
      <w:pPr>
        <w:pStyle w:val="a5"/>
        <w:numPr>
          <w:ilvl w:val="0"/>
          <w:numId w:val="27"/>
        </w:numPr>
        <w:tabs>
          <w:tab w:val="left" w:pos="717"/>
        </w:tabs>
        <w:spacing w:line="276" w:lineRule="auto"/>
        <w:ind w:firstLine="658"/>
        <w:rPr>
          <w:sz w:val="24"/>
          <w:szCs w:val="24"/>
          <w:lang w:val="ru-RU"/>
        </w:rPr>
      </w:pPr>
      <w:r w:rsidRPr="003B1006">
        <w:rPr>
          <w:sz w:val="24"/>
          <w:szCs w:val="24"/>
          <w:lang w:val="ru-RU"/>
        </w:rPr>
        <w:t>Информация относно личното състояние и критериите за подбор,</w:t>
      </w:r>
      <w:r w:rsidRPr="003B1006">
        <w:rPr>
          <w:spacing w:val="-13"/>
          <w:sz w:val="24"/>
          <w:szCs w:val="24"/>
          <w:lang w:val="ru-RU"/>
        </w:rPr>
        <w:t xml:space="preserve"> </w:t>
      </w:r>
      <w:r w:rsidRPr="003B1006">
        <w:rPr>
          <w:sz w:val="24"/>
          <w:szCs w:val="24"/>
          <w:lang w:val="ru-RU"/>
        </w:rPr>
        <w:t>включващо:</w:t>
      </w:r>
    </w:p>
    <w:p w:rsidR="001E0328" w:rsidRDefault="008413B6" w:rsidP="009C5331">
      <w:pPr>
        <w:spacing w:line="276" w:lineRule="auto"/>
        <w:ind w:left="476"/>
        <w:jc w:val="both"/>
        <w:rPr>
          <w:sz w:val="24"/>
          <w:szCs w:val="24"/>
          <w:lang w:val="ru-RU"/>
        </w:rPr>
      </w:pPr>
      <w:r w:rsidRPr="003B1006">
        <w:rPr>
          <w:sz w:val="24"/>
          <w:szCs w:val="24"/>
          <w:lang w:val="ru-RU"/>
        </w:rPr>
        <w:t xml:space="preserve">а). Единен европейски документ за обществени поръчки (ЕЕДОП) – Приложение № 2 </w:t>
      </w:r>
      <w:r w:rsidR="00C91E70" w:rsidRPr="003B1006">
        <w:rPr>
          <w:sz w:val="24"/>
          <w:szCs w:val="24"/>
          <w:lang w:val="ru-RU"/>
        </w:rPr>
        <w:t>(в електронен вид на оптичен носител)</w:t>
      </w:r>
      <w:r w:rsidR="00C91E70" w:rsidRPr="003B1006">
        <w:rPr>
          <w:i/>
          <w:sz w:val="24"/>
          <w:szCs w:val="24"/>
          <w:lang w:val="bg-BG"/>
        </w:rPr>
        <w:t xml:space="preserve"> </w:t>
      </w:r>
      <w:bookmarkStart w:id="5" w:name="_Toc484348294"/>
    </w:p>
    <w:p w:rsidR="002A1FD1" w:rsidRPr="003B1006" w:rsidRDefault="002A1FD1" w:rsidP="009C5331">
      <w:pPr>
        <w:spacing w:line="276" w:lineRule="auto"/>
        <w:ind w:left="426"/>
        <w:jc w:val="both"/>
        <w:outlineLvl w:val="0"/>
        <w:rPr>
          <w:rFonts w:eastAsia="MS ??"/>
          <w:sz w:val="24"/>
          <w:szCs w:val="24"/>
          <w:u w:val="single"/>
          <w:lang w:val="ru-RU"/>
        </w:rPr>
      </w:pPr>
      <w:r w:rsidRPr="003B1006">
        <w:rPr>
          <w:rFonts w:eastAsia="MS ??"/>
          <w:sz w:val="24"/>
          <w:szCs w:val="24"/>
          <w:u w:val="single"/>
          <w:lang w:val="ru-RU"/>
        </w:rPr>
        <w:t>Указания за попълване на ЕЕДОП:</w:t>
      </w:r>
      <w:bookmarkEnd w:id="5"/>
    </w:p>
    <w:p w:rsidR="002A1FD1" w:rsidRPr="003B1006" w:rsidRDefault="002A1FD1" w:rsidP="009C5331">
      <w:pPr>
        <w:spacing w:line="276" w:lineRule="auto"/>
        <w:ind w:left="426"/>
        <w:jc w:val="both"/>
        <w:rPr>
          <w:rFonts w:eastAsia="MS ??"/>
          <w:sz w:val="24"/>
          <w:szCs w:val="24"/>
          <w:lang w:val="ru-RU"/>
        </w:rPr>
      </w:pPr>
      <w:r w:rsidRPr="003B1006">
        <w:rPr>
          <w:rFonts w:eastAsia="MS ??"/>
          <w:sz w:val="24"/>
          <w:szCs w:val="24"/>
          <w:lang w:val="ru-RU"/>
        </w:rPr>
        <w:t>Съгласно чл. 67, ал. 4 от ЗОП във връзка с § 29, т. 5, б. „а“ от ПЗР на ЗОП, считано от 1 април 2018 г. Единният европейски документ за обществени поръчки се представя задължително в електронен вид (еЕЕДОП). Тъй като посоченият в обявлението за поръчката краен срок за подаване на оферти е след 01.04.2018 г., участниците в настоящата процедура следва да се съобразят с посоченото изискване и да представят ЕЕДОП в електронен вид.</w:t>
      </w:r>
    </w:p>
    <w:p w:rsidR="002A1FD1" w:rsidRPr="003B1006" w:rsidRDefault="002A1FD1" w:rsidP="009C5331">
      <w:pPr>
        <w:spacing w:line="276" w:lineRule="auto"/>
        <w:ind w:left="426"/>
        <w:jc w:val="both"/>
        <w:rPr>
          <w:rFonts w:eastAsia="MS ??"/>
          <w:sz w:val="24"/>
          <w:szCs w:val="24"/>
          <w:lang w:val="ru-RU"/>
        </w:rPr>
      </w:pPr>
      <w:r w:rsidRPr="003B1006">
        <w:rPr>
          <w:rFonts w:eastAsia="MS ??"/>
          <w:sz w:val="24"/>
          <w:szCs w:val="24"/>
          <w:lang w:val="ru-RU"/>
        </w:rPr>
        <w:t xml:space="preserve">Възложителят е подготвил Образец № 2 на еЕЕДОП в </w:t>
      </w:r>
      <w:r w:rsidRPr="003B1006">
        <w:rPr>
          <w:rFonts w:eastAsia="MS ??"/>
          <w:sz w:val="24"/>
          <w:szCs w:val="24"/>
        </w:rPr>
        <w:t>XML</w:t>
      </w:r>
      <w:r w:rsidRPr="003B1006">
        <w:rPr>
          <w:rFonts w:eastAsia="MS ??"/>
          <w:sz w:val="24"/>
          <w:szCs w:val="24"/>
          <w:lang w:val="ru-RU"/>
        </w:rPr>
        <w:t xml:space="preserve"> и </w:t>
      </w:r>
      <w:r w:rsidRPr="003B1006">
        <w:rPr>
          <w:rFonts w:eastAsia="MS ??"/>
          <w:sz w:val="24"/>
          <w:szCs w:val="24"/>
        </w:rPr>
        <w:t>PDF</w:t>
      </w:r>
      <w:r w:rsidRPr="003B1006">
        <w:rPr>
          <w:rFonts w:eastAsia="MS ??"/>
          <w:sz w:val="24"/>
          <w:szCs w:val="24"/>
          <w:lang w:val="ru-RU"/>
        </w:rPr>
        <w:t xml:space="preserve"> формат (</w:t>
      </w:r>
      <w:r w:rsidRPr="003B1006">
        <w:rPr>
          <w:rFonts w:eastAsia="MS ??"/>
          <w:sz w:val="24"/>
          <w:szCs w:val="24"/>
        </w:rPr>
        <w:t>espdrequest</w:t>
      </w:r>
      <w:r w:rsidRPr="003B1006">
        <w:rPr>
          <w:rFonts w:eastAsia="MS ??"/>
          <w:sz w:val="24"/>
          <w:szCs w:val="24"/>
          <w:lang w:val="ru-RU"/>
        </w:rPr>
        <w:t xml:space="preserve">), като е използвана безплатната услуга на Европейската комисия чрез информационната система за еЕЕДОП. Файлът в </w:t>
      </w:r>
      <w:r w:rsidRPr="003B1006">
        <w:rPr>
          <w:rFonts w:eastAsia="MS ??"/>
          <w:sz w:val="24"/>
          <w:szCs w:val="24"/>
        </w:rPr>
        <w:t>PDF</w:t>
      </w:r>
      <w:r w:rsidRPr="003B1006">
        <w:rPr>
          <w:rFonts w:eastAsia="MS ??"/>
          <w:sz w:val="24"/>
          <w:szCs w:val="24"/>
          <w:lang w:val="ru-RU"/>
        </w:rPr>
        <w:t xml:space="preserve"> формат е удобен за преглед, а този във формат </w:t>
      </w:r>
      <w:r w:rsidRPr="003B1006">
        <w:rPr>
          <w:rFonts w:eastAsia="MS ??"/>
          <w:sz w:val="24"/>
          <w:szCs w:val="24"/>
        </w:rPr>
        <w:t>XML</w:t>
      </w:r>
      <w:r w:rsidRPr="003B1006">
        <w:rPr>
          <w:rFonts w:eastAsia="MS ??"/>
          <w:sz w:val="24"/>
          <w:szCs w:val="24"/>
          <w:lang w:val="ru-RU"/>
        </w:rPr>
        <w:t xml:space="preserve"> е подходящ за компютърна обработка. Системата е достъпна директно на адрес </w:t>
      </w:r>
      <w:hyperlink r:id="rId12" w:history="1">
        <w:r w:rsidRPr="003B1006">
          <w:rPr>
            <w:rStyle w:val="ae"/>
            <w:rFonts w:eastAsia="MS ??"/>
            <w:sz w:val="24"/>
            <w:szCs w:val="24"/>
          </w:rPr>
          <w:t>https</w:t>
        </w:r>
        <w:r w:rsidRPr="003B1006">
          <w:rPr>
            <w:rStyle w:val="ae"/>
            <w:rFonts w:eastAsia="MS ??"/>
            <w:sz w:val="24"/>
            <w:szCs w:val="24"/>
            <w:lang w:val="ru-RU"/>
          </w:rPr>
          <w:t>://</w:t>
        </w:r>
        <w:r w:rsidRPr="003B1006">
          <w:rPr>
            <w:rStyle w:val="ae"/>
            <w:rFonts w:eastAsia="MS ??"/>
            <w:sz w:val="24"/>
            <w:szCs w:val="24"/>
          </w:rPr>
          <w:t>ec</w:t>
        </w:r>
        <w:r w:rsidRPr="003B1006">
          <w:rPr>
            <w:rStyle w:val="ae"/>
            <w:rFonts w:eastAsia="MS ??"/>
            <w:sz w:val="24"/>
            <w:szCs w:val="24"/>
            <w:lang w:val="ru-RU"/>
          </w:rPr>
          <w:t>.</w:t>
        </w:r>
        <w:r w:rsidRPr="003B1006">
          <w:rPr>
            <w:rStyle w:val="ae"/>
            <w:rFonts w:eastAsia="MS ??"/>
            <w:sz w:val="24"/>
            <w:szCs w:val="24"/>
          </w:rPr>
          <w:t>europa</w:t>
        </w:r>
        <w:r w:rsidRPr="003B1006">
          <w:rPr>
            <w:rStyle w:val="ae"/>
            <w:rFonts w:eastAsia="MS ??"/>
            <w:sz w:val="24"/>
            <w:szCs w:val="24"/>
            <w:lang w:val="ru-RU"/>
          </w:rPr>
          <w:t>.</w:t>
        </w:r>
        <w:r w:rsidRPr="003B1006">
          <w:rPr>
            <w:rStyle w:val="ae"/>
            <w:rFonts w:eastAsia="MS ??"/>
            <w:sz w:val="24"/>
            <w:szCs w:val="24"/>
          </w:rPr>
          <w:t>eu</w:t>
        </w:r>
        <w:r w:rsidRPr="003B1006">
          <w:rPr>
            <w:rStyle w:val="ae"/>
            <w:rFonts w:eastAsia="MS ??"/>
            <w:sz w:val="24"/>
            <w:szCs w:val="24"/>
            <w:lang w:val="ru-RU"/>
          </w:rPr>
          <w:t>/</w:t>
        </w:r>
        <w:r w:rsidRPr="003B1006">
          <w:rPr>
            <w:rStyle w:val="ae"/>
            <w:rFonts w:eastAsia="MS ??"/>
            <w:sz w:val="24"/>
            <w:szCs w:val="24"/>
          </w:rPr>
          <w:t>tools</w:t>
        </w:r>
        <w:r w:rsidRPr="003B1006">
          <w:rPr>
            <w:rStyle w:val="ae"/>
            <w:rFonts w:eastAsia="MS ??"/>
            <w:sz w:val="24"/>
            <w:szCs w:val="24"/>
            <w:lang w:val="ru-RU"/>
          </w:rPr>
          <w:t>/</w:t>
        </w:r>
        <w:r w:rsidRPr="003B1006">
          <w:rPr>
            <w:rStyle w:val="ae"/>
            <w:rFonts w:eastAsia="MS ??"/>
            <w:sz w:val="24"/>
            <w:szCs w:val="24"/>
          </w:rPr>
          <w:t>espd</w:t>
        </w:r>
      </w:hyperlink>
      <w:r w:rsidRPr="003B1006">
        <w:rPr>
          <w:rFonts w:eastAsia="MS ??"/>
          <w:sz w:val="24"/>
          <w:szCs w:val="24"/>
          <w:lang w:val="ru-RU"/>
        </w:rPr>
        <w:t>, както и чрез Портала за обществени поръчки на АОП, секция РОП и е-услуги/Електронни услуги на ЕК.</w:t>
      </w:r>
    </w:p>
    <w:p w:rsidR="002A1FD1" w:rsidRPr="003B1006" w:rsidRDefault="002A1FD1" w:rsidP="009C5331">
      <w:pPr>
        <w:spacing w:line="276" w:lineRule="auto"/>
        <w:ind w:left="426"/>
        <w:jc w:val="both"/>
        <w:rPr>
          <w:rFonts w:eastAsia="MS ??"/>
          <w:sz w:val="24"/>
          <w:szCs w:val="24"/>
          <w:lang w:val="ru-RU"/>
        </w:rPr>
      </w:pPr>
      <w:r w:rsidRPr="003B1006">
        <w:rPr>
          <w:rFonts w:eastAsia="MS ??"/>
          <w:b/>
          <w:sz w:val="24"/>
          <w:szCs w:val="24"/>
          <w:u w:val="single"/>
          <w:lang w:val="ru-RU"/>
        </w:rPr>
        <w:t>Важно</w:t>
      </w:r>
      <w:r w:rsidRPr="003B1006">
        <w:rPr>
          <w:rFonts w:eastAsia="MS ??"/>
          <w:sz w:val="24"/>
          <w:szCs w:val="24"/>
          <w:lang w:val="ru-RU"/>
        </w:rPr>
        <w:t xml:space="preserve">: Системата за еЕЕДОП е онлайн приложение и не може да съхранява данните, поради което еЕЕДОП в </w:t>
      </w:r>
      <w:r w:rsidRPr="003B1006">
        <w:rPr>
          <w:rFonts w:eastAsia="MS ??"/>
          <w:sz w:val="24"/>
          <w:szCs w:val="24"/>
        </w:rPr>
        <w:t>XML</w:t>
      </w:r>
      <w:r w:rsidRPr="003B1006">
        <w:rPr>
          <w:rFonts w:eastAsia="MS ??"/>
          <w:sz w:val="24"/>
          <w:szCs w:val="24"/>
          <w:lang w:val="ru-RU"/>
        </w:rPr>
        <w:t xml:space="preserve"> и/или </w:t>
      </w:r>
      <w:r w:rsidRPr="003B1006">
        <w:rPr>
          <w:rFonts w:eastAsia="MS ??"/>
          <w:sz w:val="24"/>
          <w:szCs w:val="24"/>
        </w:rPr>
        <w:t>PDF</w:t>
      </w:r>
      <w:r w:rsidRPr="003B1006">
        <w:rPr>
          <w:rFonts w:eastAsia="MS ??"/>
          <w:sz w:val="24"/>
          <w:szCs w:val="24"/>
          <w:lang w:val="ru-RU"/>
        </w:rPr>
        <w:t xml:space="preserve"> формат винаги трябва да се запазва и съхранява локално на компютъра на потребителя.</w:t>
      </w:r>
    </w:p>
    <w:p w:rsidR="002A1FD1" w:rsidRPr="003B1006" w:rsidRDefault="002A1FD1" w:rsidP="009C5331">
      <w:pPr>
        <w:spacing w:line="276" w:lineRule="auto"/>
        <w:ind w:left="426"/>
        <w:jc w:val="both"/>
        <w:rPr>
          <w:rFonts w:eastAsia="MS ??"/>
          <w:sz w:val="24"/>
          <w:szCs w:val="24"/>
          <w:lang w:val="ru-RU"/>
        </w:rPr>
      </w:pPr>
      <w:r w:rsidRPr="003B1006">
        <w:rPr>
          <w:rFonts w:eastAsia="MS ??"/>
          <w:sz w:val="24"/>
          <w:szCs w:val="24"/>
          <w:lang w:val="ru-RU"/>
        </w:rPr>
        <w:t xml:space="preserve">При изготвяне на офертата си участникът следва да изтегли от профила на купувача на Възложителя Образец № 2 в </w:t>
      </w:r>
      <w:r w:rsidRPr="003B1006">
        <w:rPr>
          <w:rFonts w:eastAsia="MS ??"/>
          <w:sz w:val="24"/>
          <w:szCs w:val="24"/>
        </w:rPr>
        <w:t>XML</w:t>
      </w:r>
      <w:r w:rsidRPr="003B1006">
        <w:rPr>
          <w:rFonts w:eastAsia="MS ??"/>
          <w:sz w:val="24"/>
          <w:szCs w:val="24"/>
          <w:lang w:val="ru-RU"/>
        </w:rPr>
        <w:t xml:space="preserve"> формат (файла </w:t>
      </w:r>
      <w:r w:rsidRPr="003B1006">
        <w:rPr>
          <w:rFonts w:eastAsia="MS ??"/>
          <w:sz w:val="24"/>
          <w:szCs w:val="24"/>
        </w:rPr>
        <w:t>espd</w:t>
      </w:r>
      <w:r w:rsidRPr="003B1006">
        <w:rPr>
          <w:rFonts w:eastAsia="MS ??"/>
          <w:sz w:val="24"/>
          <w:szCs w:val="24"/>
          <w:lang w:val="ru-RU"/>
        </w:rPr>
        <w:t>-</w:t>
      </w:r>
      <w:r w:rsidRPr="003B1006">
        <w:rPr>
          <w:rFonts w:eastAsia="MS ??"/>
          <w:sz w:val="24"/>
          <w:szCs w:val="24"/>
        </w:rPr>
        <w:t>request</w:t>
      </w:r>
      <w:r w:rsidRPr="003B1006">
        <w:rPr>
          <w:rFonts w:eastAsia="MS ??"/>
          <w:sz w:val="24"/>
          <w:szCs w:val="24"/>
          <w:lang w:val="ru-RU"/>
        </w:rPr>
        <w:t>), да го зареди в информационната система на ЕК и да попълни необходимите данни. След попълването на данните участникът изтегля файла (</w:t>
      </w:r>
      <w:r w:rsidRPr="003B1006">
        <w:rPr>
          <w:rFonts w:eastAsia="MS ??"/>
          <w:sz w:val="24"/>
          <w:szCs w:val="24"/>
        </w:rPr>
        <w:t>espd</w:t>
      </w:r>
      <w:r w:rsidRPr="003B1006">
        <w:rPr>
          <w:rFonts w:eastAsia="MS ??"/>
          <w:sz w:val="24"/>
          <w:szCs w:val="24"/>
          <w:lang w:val="ru-RU"/>
        </w:rPr>
        <w:t>-</w:t>
      </w:r>
      <w:r w:rsidRPr="003B1006">
        <w:rPr>
          <w:rFonts w:eastAsia="MS ??"/>
          <w:sz w:val="24"/>
          <w:szCs w:val="24"/>
        </w:rPr>
        <w:t>response</w:t>
      </w:r>
      <w:r w:rsidRPr="003B1006">
        <w:rPr>
          <w:rFonts w:eastAsia="MS ??"/>
          <w:sz w:val="24"/>
          <w:szCs w:val="24"/>
          <w:lang w:val="ru-RU"/>
        </w:rPr>
        <w:t xml:space="preserve">) на локален компютър, след което версията на еЕЕДОП в </w:t>
      </w:r>
      <w:r w:rsidRPr="003B1006">
        <w:rPr>
          <w:rFonts w:eastAsia="MS ??"/>
          <w:sz w:val="24"/>
          <w:szCs w:val="24"/>
        </w:rPr>
        <w:t>PDF</w:t>
      </w:r>
      <w:r w:rsidRPr="003B1006">
        <w:rPr>
          <w:rFonts w:eastAsia="MS ??"/>
          <w:sz w:val="24"/>
          <w:szCs w:val="24"/>
          <w:lang w:val="ru-RU"/>
        </w:rPr>
        <w:t xml:space="preserve"> формат трябва да се подпише с електронен подпис от съответните лица съгласно чл. 54, ал. 2 и чл. 55, ал. 3 от ЗОП.</w:t>
      </w:r>
    </w:p>
    <w:p w:rsidR="002A1FD1" w:rsidRPr="003B1006" w:rsidRDefault="002A1FD1" w:rsidP="009C5331">
      <w:pPr>
        <w:spacing w:line="276" w:lineRule="auto"/>
        <w:ind w:left="426"/>
        <w:jc w:val="both"/>
        <w:rPr>
          <w:rFonts w:eastAsia="MS ??"/>
          <w:sz w:val="24"/>
          <w:szCs w:val="24"/>
          <w:lang w:val="ru-RU"/>
        </w:rPr>
      </w:pPr>
      <w:r w:rsidRPr="003B1006">
        <w:rPr>
          <w:rFonts w:eastAsia="MS ??"/>
          <w:sz w:val="24"/>
          <w:szCs w:val="24"/>
          <w:lang w:val="ru-RU"/>
        </w:rPr>
        <w:t>Подписаният с електронен/електронни подпис/и еЕЕДОП се представя от участника на подходящ оптичен носител в опаковката с офертата.</w:t>
      </w:r>
    </w:p>
    <w:p w:rsidR="002B662A" w:rsidRPr="003B1006" w:rsidRDefault="002B662A" w:rsidP="009C5331">
      <w:pPr>
        <w:pStyle w:val="a3"/>
        <w:spacing w:before="1" w:line="276" w:lineRule="auto"/>
        <w:jc w:val="both"/>
        <w:rPr>
          <w:lang w:val="ru-RU"/>
        </w:rPr>
      </w:pPr>
      <w:r w:rsidRPr="003B1006">
        <w:rPr>
          <w:lang w:val="ru-RU"/>
        </w:rPr>
        <w:t xml:space="preserve">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w:t>
      </w:r>
      <w:r w:rsidRPr="003B1006">
        <w:rPr>
          <w:lang w:val="ru-RU"/>
        </w:rPr>
        <w:lastRenderedPageBreak/>
        <w:t>обстоятелства, или компетентните органи, които съгласно законодателството на държавата, в която участникът е установен, са длъжни да предоставят</w:t>
      </w:r>
      <w:r w:rsidRPr="003B1006">
        <w:rPr>
          <w:spacing w:val="-1"/>
          <w:lang w:val="ru-RU"/>
        </w:rPr>
        <w:t xml:space="preserve"> </w:t>
      </w:r>
      <w:r w:rsidRPr="003B1006">
        <w:rPr>
          <w:lang w:val="ru-RU"/>
        </w:rPr>
        <w:t>информация.</w:t>
      </w:r>
    </w:p>
    <w:p w:rsidR="002B662A" w:rsidRPr="003B1006" w:rsidRDefault="002B662A" w:rsidP="009C5331">
      <w:pPr>
        <w:pStyle w:val="a3"/>
        <w:spacing w:line="276" w:lineRule="auto"/>
        <w:jc w:val="both"/>
        <w:rPr>
          <w:lang w:val="ru-RU"/>
        </w:rPr>
      </w:pPr>
      <w:r w:rsidRPr="003B1006">
        <w:rPr>
          <w:lang w:val="ru-RU"/>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w:t>
      </w:r>
      <w:r w:rsidRPr="003B1006">
        <w:rPr>
          <w:spacing w:val="-11"/>
          <w:lang w:val="ru-RU"/>
        </w:rPr>
        <w:t xml:space="preserve"> </w:t>
      </w:r>
      <w:r w:rsidRPr="003B1006">
        <w:rPr>
          <w:lang w:val="ru-RU"/>
        </w:rPr>
        <w:t>процедурата.</w:t>
      </w:r>
    </w:p>
    <w:p w:rsidR="002B662A" w:rsidRPr="003B1006" w:rsidRDefault="002B662A" w:rsidP="009C5331">
      <w:pPr>
        <w:pStyle w:val="1"/>
        <w:spacing w:line="276" w:lineRule="auto"/>
        <w:jc w:val="both"/>
        <w:rPr>
          <w:b w:val="0"/>
          <w:lang w:val="ru-RU"/>
        </w:rPr>
      </w:pPr>
      <w:r w:rsidRPr="003B1006">
        <w:rPr>
          <w:b w:val="0"/>
          <w:lang w:val="ru-RU"/>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rsidR="002B662A" w:rsidRPr="003B1006" w:rsidRDefault="002B662A" w:rsidP="009C5331">
      <w:pPr>
        <w:spacing w:line="276" w:lineRule="auto"/>
        <w:ind w:left="476"/>
        <w:jc w:val="both"/>
        <w:rPr>
          <w:sz w:val="24"/>
          <w:szCs w:val="24"/>
          <w:lang w:val="ru-RU"/>
        </w:rPr>
      </w:pPr>
      <w:r w:rsidRPr="003B1006">
        <w:rPr>
          <w:sz w:val="24"/>
          <w:szCs w:val="24"/>
          <w:lang w:val="ru-RU"/>
        </w:rPr>
        <w:t>В случай, че участникът е обединение, ЕЕДОП се представя за всеки един от участниците в състава на</w:t>
      </w:r>
      <w:r w:rsidRPr="003B1006">
        <w:rPr>
          <w:spacing w:val="-1"/>
          <w:sz w:val="24"/>
          <w:szCs w:val="24"/>
          <w:lang w:val="ru-RU"/>
        </w:rPr>
        <w:t xml:space="preserve"> </w:t>
      </w:r>
      <w:r w:rsidRPr="003B1006">
        <w:rPr>
          <w:sz w:val="24"/>
          <w:szCs w:val="24"/>
          <w:lang w:val="ru-RU"/>
        </w:rPr>
        <w:t>обединението.</w:t>
      </w:r>
    </w:p>
    <w:p w:rsidR="002B662A" w:rsidRPr="003B1006" w:rsidRDefault="002B662A" w:rsidP="009C5331">
      <w:pPr>
        <w:spacing w:line="276" w:lineRule="auto"/>
        <w:ind w:left="476"/>
        <w:jc w:val="both"/>
        <w:rPr>
          <w:sz w:val="24"/>
          <w:szCs w:val="24"/>
          <w:lang w:val="ru-RU"/>
        </w:rPr>
      </w:pPr>
      <w:r w:rsidRPr="003B1006">
        <w:rPr>
          <w:sz w:val="24"/>
          <w:szCs w:val="24"/>
          <w:lang w:val="ru-RU"/>
        </w:rPr>
        <w:t>В случаите по чл. 41, ал. 1 ППЗОП,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E144F" w:rsidRPr="003B1006" w:rsidRDefault="000E144F" w:rsidP="009C5331">
      <w:pPr>
        <w:pStyle w:val="a3"/>
        <w:spacing w:line="276" w:lineRule="auto"/>
        <w:jc w:val="both"/>
        <w:rPr>
          <w:lang w:val="ru-RU"/>
        </w:rPr>
      </w:pPr>
      <w:r w:rsidRPr="003B1006">
        <w:rPr>
          <w:lang w:val="ru-RU"/>
        </w:rPr>
        <w:t xml:space="preserve">Участниците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В тези случаи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w:t>
      </w:r>
      <w:r w:rsidR="00A551B0" w:rsidRPr="003B1006">
        <w:rPr>
          <w:lang w:val="ru-RU"/>
        </w:rPr>
        <w:t>достъп до документа (Приложение</w:t>
      </w:r>
      <w:r w:rsidR="00A551B0" w:rsidRPr="003B1006">
        <w:rPr>
          <w:lang w:val="bg-BG"/>
        </w:rPr>
        <w:t xml:space="preserve"> </w:t>
      </w:r>
      <w:r w:rsidRPr="003B1006">
        <w:rPr>
          <w:lang w:val="ru-RU"/>
        </w:rPr>
        <w:t xml:space="preserve">3) </w:t>
      </w:r>
      <w:r w:rsidRPr="003B1006">
        <w:rPr>
          <w:i/>
          <w:lang w:val="ru-RU"/>
        </w:rPr>
        <w:t xml:space="preserve">(в оригинал) </w:t>
      </w:r>
      <w:r w:rsidRPr="003B1006">
        <w:rPr>
          <w:lang w:val="ru-RU"/>
        </w:rPr>
        <w:t>(ако е приложимо).</w:t>
      </w:r>
    </w:p>
    <w:p w:rsidR="000E144F" w:rsidRPr="003B1006" w:rsidRDefault="000E144F" w:rsidP="009C5331">
      <w:pPr>
        <w:pStyle w:val="a3"/>
        <w:spacing w:line="276" w:lineRule="auto"/>
        <w:jc w:val="both"/>
        <w:rPr>
          <w:lang w:val="ru-RU"/>
        </w:rPr>
      </w:pPr>
      <w:r w:rsidRPr="003B1006">
        <w:rPr>
          <w:lang w:val="ru-RU"/>
        </w:rPr>
        <w:t>Участниците са длъжни да попълнят част ІІ, раздел А, раздел Б, раздел В и раздел Г. Участниците са длъжни да попълнят част ІІІ, раздели А, Б и В, както и раздел Г.</w:t>
      </w:r>
    </w:p>
    <w:p w:rsidR="000E144F" w:rsidRPr="003B1006" w:rsidRDefault="000E144F" w:rsidP="009C5331">
      <w:pPr>
        <w:pStyle w:val="a3"/>
        <w:spacing w:before="10" w:line="276" w:lineRule="auto"/>
        <w:jc w:val="both"/>
        <w:rPr>
          <w:lang w:val="ru-RU"/>
        </w:rPr>
      </w:pPr>
      <w:r w:rsidRPr="003B1006">
        <w:rPr>
          <w:lang w:val="ru-RU"/>
        </w:rPr>
        <w:t>При попълване на Раздел Г, част ІІІ, участникът следва да има предвид, че се прилагат специфични национални основания за изключване, описани по-долу и участникът следва да декларира обстоятелствата свързани с неговия статут по повод и при приложимостта на тези основания, предвидени в българското законодателство. От участие в настоящата процедура се отстранява участникът, за който са налице специфичните национални основания за изключване.</w:t>
      </w:r>
    </w:p>
    <w:p w:rsidR="000E144F" w:rsidRPr="003B1006" w:rsidRDefault="000E144F" w:rsidP="009C5331">
      <w:pPr>
        <w:pStyle w:val="a3"/>
        <w:spacing w:line="276" w:lineRule="auto"/>
        <w:jc w:val="both"/>
        <w:rPr>
          <w:lang w:val="ru-RU"/>
        </w:rPr>
      </w:pPr>
      <w:r w:rsidRPr="003B1006">
        <w:rPr>
          <w:lang w:val="ru-RU"/>
        </w:rPr>
        <w:t>Специфични национални основания за изключване са следните:</w:t>
      </w:r>
    </w:p>
    <w:p w:rsidR="000E144F" w:rsidRPr="003B1006" w:rsidRDefault="000E144F" w:rsidP="009C5331">
      <w:pPr>
        <w:pStyle w:val="a3"/>
        <w:spacing w:line="276" w:lineRule="auto"/>
        <w:jc w:val="both"/>
        <w:rPr>
          <w:lang w:val="ru-RU"/>
        </w:rPr>
      </w:pPr>
      <w:r w:rsidRPr="003B1006">
        <w:rPr>
          <w:lang w:val="ru-RU"/>
        </w:rPr>
        <w:t>А.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 5 ЗОП, в случай че ще се ползва от доказателства за предприети мерки за надеждност.</w:t>
      </w:r>
    </w:p>
    <w:p w:rsidR="000E144F" w:rsidRPr="003B1006" w:rsidRDefault="000E144F" w:rsidP="009C5331">
      <w:pPr>
        <w:pStyle w:val="a3"/>
        <w:spacing w:line="276" w:lineRule="auto"/>
        <w:jc w:val="both"/>
        <w:rPr>
          <w:lang w:val="ru-RU"/>
        </w:rPr>
      </w:pPr>
      <w:r w:rsidRPr="003B1006">
        <w:rPr>
          <w:lang w:val="ru-RU"/>
        </w:rPr>
        <w:t>Б. Участникът, не следва да е свързано лице с други участници в настоящата процедура, съгласно чл. 101, ал. 11 ЗОП.</w:t>
      </w:r>
    </w:p>
    <w:p w:rsidR="000E144F" w:rsidRPr="003B1006" w:rsidRDefault="000E144F" w:rsidP="009C5331">
      <w:pPr>
        <w:pStyle w:val="a3"/>
        <w:spacing w:line="276" w:lineRule="auto"/>
        <w:jc w:val="both"/>
        <w:rPr>
          <w:lang w:val="ru-RU"/>
        </w:rPr>
      </w:pPr>
      <w:r w:rsidRPr="003B1006">
        <w:rPr>
          <w:lang w:val="ru-RU"/>
        </w:rPr>
        <w:t>В.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w:t>
      </w:r>
      <w:r w:rsidRPr="003B1006">
        <w:rPr>
          <w:lang w:val="bg-BG"/>
        </w:rPr>
        <w:t xml:space="preserve"> </w:t>
      </w:r>
      <w:r w:rsidRPr="003B1006">
        <w:rPr>
          <w:lang w:val="ru-RU"/>
        </w:rPr>
        <w:t>с преференциален данъчен режим, контролираните от тях лица и техните действителни собственици от участник/подизпълнител, като:</w:t>
      </w:r>
    </w:p>
    <w:p w:rsidR="000E144F" w:rsidRPr="003B1006" w:rsidRDefault="000E144F" w:rsidP="009C5331">
      <w:pPr>
        <w:pStyle w:val="a5"/>
        <w:numPr>
          <w:ilvl w:val="0"/>
          <w:numId w:val="28"/>
        </w:numPr>
        <w:tabs>
          <w:tab w:val="left" w:pos="616"/>
        </w:tabs>
        <w:spacing w:line="276" w:lineRule="auto"/>
        <w:ind w:firstLine="0"/>
        <w:rPr>
          <w:sz w:val="24"/>
          <w:szCs w:val="24"/>
          <w:lang w:val="ru-RU"/>
        </w:rPr>
      </w:pPr>
      <w:r w:rsidRPr="003B1006">
        <w:rPr>
          <w:sz w:val="24"/>
          <w:szCs w:val="24"/>
          <w:lang w:val="ru-RU"/>
        </w:rPr>
        <w:t>не е регистрирано в юрисдикция с преференциален данъчен</w:t>
      </w:r>
      <w:r w:rsidRPr="003B1006">
        <w:rPr>
          <w:spacing w:val="-8"/>
          <w:sz w:val="24"/>
          <w:szCs w:val="24"/>
          <w:lang w:val="ru-RU"/>
        </w:rPr>
        <w:t xml:space="preserve"> </w:t>
      </w:r>
      <w:r w:rsidRPr="003B1006">
        <w:rPr>
          <w:sz w:val="24"/>
          <w:szCs w:val="24"/>
          <w:lang w:val="ru-RU"/>
        </w:rPr>
        <w:t>режим;</w:t>
      </w:r>
    </w:p>
    <w:p w:rsidR="000E144F" w:rsidRPr="003B1006" w:rsidRDefault="000E144F" w:rsidP="009C5331">
      <w:pPr>
        <w:pStyle w:val="a5"/>
        <w:numPr>
          <w:ilvl w:val="0"/>
          <w:numId w:val="28"/>
        </w:numPr>
        <w:tabs>
          <w:tab w:val="left" w:pos="691"/>
        </w:tabs>
        <w:spacing w:line="276" w:lineRule="auto"/>
        <w:ind w:firstLine="0"/>
        <w:rPr>
          <w:sz w:val="24"/>
          <w:szCs w:val="24"/>
          <w:lang w:val="ru-RU"/>
        </w:rPr>
      </w:pPr>
      <w:r w:rsidRPr="003B1006">
        <w:rPr>
          <w:sz w:val="24"/>
          <w:szCs w:val="24"/>
          <w:lang w:val="ru-RU"/>
        </w:rPr>
        <w:t>не е контролиран от дружество с регистрация в юрисдикция с преференциален данъчен</w:t>
      </w:r>
      <w:r w:rsidRPr="003B1006">
        <w:rPr>
          <w:spacing w:val="-1"/>
          <w:sz w:val="24"/>
          <w:szCs w:val="24"/>
          <w:lang w:val="ru-RU"/>
        </w:rPr>
        <w:t xml:space="preserve"> </w:t>
      </w:r>
      <w:r w:rsidRPr="003B1006">
        <w:rPr>
          <w:sz w:val="24"/>
          <w:szCs w:val="24"/>
          <w:lang w:val="ru-RU"/>
        </w:rPr>
        <w:t>режим.</w:t>
      </w:r>
    </w:p>
    <w:p w:rsidR="00DD1186" w:rsidRPr="003B1006" w:rsidRDefault="00DD1186" w:rsidP="009C5331">
      <w:pPr>
        <w:pStyle w:val="a3"/>
        <w:spacing w:line="276" w:lineRule="auto"/>
        <w:jc w:val="both"/>
        <w:rPr>
          <w:lang w:val="ru-RU"/>
        </w:rPr>
      </w:pPr>
      <w:r w:rsidRPr="003B1006">
        <w:rPr>
          <w:lang w:val="ru-RU"/>
        </w:rPr>
        <w:t xml:space="preserve">В случай че е регистриран или контролиран от дружество с регистрация в юрисдикция с </w:t>
      </w:r>
      <w:r w:rsidRPr="003B1006">
        <w:rPr>
          <w:lang w:val="ru-RU"/>
        </w:rPr>
        <w:lastRenderedPageBreak/>
        <w:t>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w:t>
      </w:r>
      <w:r w:rsidRPr="003B1006">
        <w:rPr>
          <w:spacing w:val="-26"/>
          <w:lang w:val="ru-RU"/>
        </w:rPr>
        <w:t xml:space="preserve"> </w:t>
      </w:r>
      <w:r w:rsidRPr="003B1006">
        <w:rPr>
          <w:lang w:val="ru-RU"/>
        </w:rPr>
        <w:t>ІІІ.</w:t>
      </w:r>
    </w:p>
    <w:p w:rsidR="00DD1186" w:rsidRPr="003B1006" w:rsidRDefault="00DD1186" w:rsidP="009C5331">
      <w:pPr>
        <w:pStyle w:val="a3"/>
        <w:spacing w:line="276" w:lineRule="auto"/>
        <w:jc w:val="both"/>
        <w:rPr>
          <w:lang w:val="ru-RU"/>
        </w:rPr>
      </w:pPr>
      <w:r w:rsidRPr="003B1006">
        <w:rPr>
          <w:lang w:val="ru-RU"/>
        </w:rPr>
        <w:t>Участниците са длъжни да попълнят част І</w:t>
      </w:r>
      <w:r w:rsidRPr="003B1006">
        <w:t>V</w:t>
      </w:r>
      <w:r w:rsidRPr="003B1006">
        <w:rPr>
          <w:lang w:val="ru-RU"/>
        </w:rPr>
        <w:t xml:space="preserve"> – раздел А - само по отношение на изискуемите от възложителя данни по повод годността за осъществяване на дейността, Раздел Б - само по отношение на изискуемите от възложителя данни във връзка с критериите за подбор за икономическо и финансово състояние по настоящата документация, раздел В -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w:t>
      </w:r>
    </w:p>
    <w:p w:rsidR="00DD1186" w:rsidRPr="003B1006" w:rsidRDefault="00DD1186" w:rsidP="009C5331">
      <w:pPr>
        <w:pStyle w:val="a3"/>
        <w:spacing w:line="276" w:lineRule="auto"/>
        <w:jc w:val="both"/>
        <w:rPr>
          <w:lang w:val="ru-RU"/>
        </w:rPr>
      </w:pPr>
      <w:r w:rsidRPr="003B1006">
        <w:rPr>
          <w:lang w:val="ru-RU"/>
        </w:rPr>
        <w:t>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w:t>
      </w:r>
      <w:r w:rsidRPr="003B1006">
        <w:rPr>
          <w:spacing w:val="-9"/>
          <w:lang w:val="ru-RU"/>
        </w:rPr>
        <w:t xml:space="preserve"> </w:t>
      </w:r>
      <w:r w:rsidRPr="003B1006">
        <w:rPr>
          <w:lang w:val="ru-RU"/>
        </w:rPr>
        <w:t>България.</w:t>
      </w:r>
    </w:p>
    <w:p w:rsidR="00DD1186" w:rsidRPr="003B1006" w:rsidRDefault="00DD1186" w:rsidP="009C5331">
      <w:pPr>
        <w:pStyle w:val="a3"/>
        <w:spacing w:line="276" w:lineRule="auto"/>
        <w:jc w:val="both"/>
        <w:rPr>
          <w:lang w:val="ru-RU"/>
        </w:rPr>
      </w:pPr>
      <w:r w:rsidRPr="003B1006">
        <w:rPr>
          <w:lang w:val="ru-RU"/>
        </w:rPr>
        <w:t>Подизпълнителите, в случай че участникът е декларирал, че ще използва такива са длъжни да представят подписан ЕЕДОП, в който са попълнени част ІІ, раздел А и Б, част ІІІ, раздела А, Б, В и Г, както и част І</w:t>
      </w:r>
      <w:r w:rsidRPr="003B1006">
        <w:t>V</w:t>
      </w:r>
      <w:r w:rsidRPr="003B1006">
        <w:rPr>
          <w:lang w:val="ru-RU"/>
        </w:rPr>
        <w:t xml:space="preserve"> в относимите части, с оглед доказване за тяхното съответствие с критериите за подбор съобразно вида и дела на тяхното участие.</w:t>
      </w:r>
    </w:p>
    <w:p w:rsidR="00DD1186" w:rsidRPr="003B1006" w:rsidRDefault="00DD1186" w:rsidP="009C5331">
      <w:pPr>
        <w:pStyle w:val="a3"/>
        <w:spacing w:line="276" w:lineRule="auto"/>
        <w:jc w:val="both"/>
        <w:rPr>
          <w:lang w:val="ru-RU"/>
        </w:rPr>
      </w:pPr>
      <w:r w:rsidRPr="003B1006">
        <w:rPr>
          <w:lang w:val="ru-RU"/>
        </w:rPr>
        <w:t xml:space="preserve">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w:t>
      </w:r>
      <w:r w:rsidRPr="003B1006">
        <w:t>III</w:t>
      </w:r>
      <w:r w:rsidRPr="003B1006">
        <w:rPr>
          <w:lang w:val="ru-RU"/>
        </w:rPr>
        <w:t xml:space="preserve"> раздела А, Б, В и Г, както и част І</w:t>
      </w:r>
      <w:r w:rsidRPr="003B1006">
        <w:t>V</w:t>
      </w:r>
      <w:r w:rsidRPr="003B1006">
        <w:rPr>
          <w:lang w:val="ru-RU"/>
        </w:rPr>
        <w:t xml:space="preserve"> в относимите части, с оглед доказване за тяхното съответствие с критериите за подбор, за доказването на които кандидатът или участникът се позовава на техния капацитет.</w:t>
      </w:r>
    </w:p>
    <w:p w:rsidR="00DD1186" w:rsidRPr="003B1006" w:rsidRDefault="00DD1186" w:rsidP="009C5331">
      <w:pPr>
        <w:pStyle w:val="a3"/>
        <w:spacing w:line="276" w:lineRule="auto"/>
        <w:jc w:val="both"/>
        <w:rPr>
          <w:lang w:val="ru-RU"/>
        </w:rPr>
      </w:pPr>
      <w:r w:rsidRPr="003B1006">
        <w:rPr>
          <w:lang w:val="ru-RU"/>
        </w:rPr>
        <w:t>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попълва декларация по Образец 3 към настоящата</w:t>
      </w:r>
      <w:r w:rsidRPr="003B1006">
        <w:rPr>
          <w:spacing w:val="-12"/>
          <w:lang w:val="ru-RU"/>
        </w:rPr>
        <w:t xml:space="preserve"> </w:t>
      </w:r>
      <w:r w:rsidRPr="003B1006">
        <w:rPr>
          <w:lang w:val="ru-RU"/>
        </w:rPr>
        <w:t>процедура.</w:t>
      </w:r>
    </w:p>
    <w:p w:rsidR="001E0328" w:rsidRPr="003B1006" w:rsidRDefault="001E0328" w:rsidP="009C5331">
      <w:pPr>
        <w:spacing w:line="276" w:lineRule="auto"/>
        <w:ind w:left="476" w:firstLine="658"/>
        <w:jc w:val="both"/>
        <w:rPr>
          <w:sz w:val="24"/>
          <w:szCs w:val="24"/>
          <w:lang w:val="ru-RU"/>
        </w:rPr>
      </w:pPr>
      <w:r w:rsidRPr="003B1006">
        <w:rPr>
          <w:b/>
          <w:sz w:val="24"/>
          <w:szCs w:val="24"/>
          <w:lang w:val="ru-RU"/>
        </w:rPr>
        <w:t>3.</w:t>
      </w:r>
      <w:r w:rsidRPr="003B1006">
        <w:rPr>
          <w:sz w:val="24"/>
          <w:szCs w:val="24"/>
          <w:lang w:val="ru-RU"/>
        </w:rPr>
        <w:t xml:space="preserve"> документи за доказване на предприетите мерки за надеждност, когато е приложимо (заверено копие). </w:t>
      </w:r>
    </w:p>
    <w:p w:rsidR="001E0328" w:rsidRPr="003B1006" w:rsidRDefault="001E0328" w:rsidP="009C5331">
      <w:pPr>
        <w:spacing w:line="276" w:lineRule="auto"/>
        <w:ind w:left="476" w:firstLine="658"/>
        <w:jc w:val="both"/>
        <w:rPr>
          <w:sz w:val="24"/>
          <w:szCs w:val="24"/>
          <w:lang w:val="ru-RU"/>
        </w:rPr>
      </w:pPr>
      <w:r w:rsidRPr="003B1006">
        <w:rPr>
          <w:b/>
          <w:sz w:val="24"/>
          <w:szCs w:val="24"/>
          <w:lang w:val="ru-RU"/>
        </w:rPr>
        <w:t>4.</w:t>
      </w:r>
      <w:r w:rsidRPr="003B1006">
        <w:rPr>
          <w:sz w:val="24"/>
          <w:szCs w:val="24"/>
          <w:lang w:val="ru-RU"/>
        </w:rPr>
        <w:t xml:space="preserve"> Договор за създаване на обединение в съответствие с изискванията на чл. 37, ал. 4 ППЗОП и изискванията на Възложителя (заверено копие), когато е приложимо.</w:t>
      </w:r>
    </w:p>
    <w:p w:rsidR="00817FEF" w:rsidRPr="003B1006" w:rsidRDefault="00817FEF" w:rsidP="009C5331">
      <w:pPr>
        <w:pStyle w:val="1"/>
        <w:spacing w:line="276" w:lineRule="auto"/>
        <w:jc w:val="both"/>
        <w:rPr>
          <w:b w:val="0"/>
          <w:u w:val="single"/>
          <w:lang w:val="ru-RU"/>
        </w:rPr>
      </w:pPr>
      <w:r w:rsidRPr="003B1006">
        <w:rPr>
          <w:b w:val="0"/>
          <w:u w:val="single"/>
          <w:lang w:val="ru-RU"/>
        </w:rPr>
        <w:t>Указания относно мерки за доказване на надежност</w:t>
      </w:r>
    </w:p>
    <w:p w:rsidR="00DD1186" w:rsidRPr="003B1006" w:rsidRDefault="00DD1186" w:rsidP="009C5331">
      <w:pPr>
        <w:pStyle w:val="a5"/>
        <w:tabs>
          <w:tab w:val="left" w:pos="736"/>
        </w:tabs>
        <w:spacing w:line="276" w:lineRule="auto"/>
        <w:ind w:firstLine="0"/>
        <w:rPr>
          <w:sz w:val="24"/>
          <w:szCs w:val="24"/>
          <w:lang w:val="ru-RU"/>
        </w:rPr>
      </w:pPr>
      <w:r w:rsidRPr="003B1006">
        <w:rPr>
          <w:sz w:val="24"/>
          <w:szCs w:val="24"/>
          <w:lang w:val="ru-RU"/>
        </w:rPr>
        <w:t xml:space="preserve">Когато за участника, подизпълнител, е налице някое от основанията по чл. 54, ал. 1 ЗОП или посочените от възложителя основания по чл. 55, ал. </w:t>
      </w:r>
      <w:r w:rsidRPr="003B1006">
        <w:rPr>
          <w:spacing w:val="1"/>
          <w:sz w:val="24"/>
          <w:szCs w:val="24"/>
          <w:lang w:val="ru-RU"/>
        </w:rPr>
        <w:t xml:space="preserve">1, </w:t>
      </w:r>
      <w:r w:rsidRPr="003B1006">
        <w:rPr>
          <w:sz w:val="24"/>
          <w:szCs w:val="24"/>
          <w:lang w:val="ru-RU"/>
        </w:rPr>
        <w:t xml:space="preserve">т. 1 и т. 4 от ЗОП и преди подаване на офертата той е предприел мерки за доказване на надеждност по чл. 56 ЗОП </w:t>
      </w:r>
      <w:r w:rsidRPr="003B1006">
        <w:rPr>
          <w:sz w:val="24"/>
          <w:szCs w:val="24"/>
          <w:lang w:val="ru-RU"/>
        </w:rPr>
        <w:lastRenderedPageBreak/>
        <w:t>тези мерки се описват в ЕЕДОП и се представят</w:t>
      </w:r>
      <w:r w:rsidRPr="003B1006">
        <w:rPr>
          <w:spacing w:val="-11"/>
          <w:sz w:val="24"/>
          <w:szCs w:val="24"/>
          <w:lang w:val="ru-RU"/>
        </w:rPr>
        <w:t xml:space="preserve"> </w:t>
      </w:r>
      <w:r w:rsidRPr="003B1006">
        <w:rPr>
          <w:sz w:val="24"/>
          <w:szCs w:val="24"/>
          <w:lang w:val="ru-RU"/>
        </w:rPr>
        <w:t>доказателства.</w:t>
      </w:r>
    </w:p>
    <w:p w:rsidR="00DD1186" w:rsidRPr="003B1006" w:rsidRDefault="00DD1186" w:rsidP="009C5331">
      <w:pPr>
        <w:pStyle w:val="a3"/>
        <w:spacing w:line="276" w:lineRule="auto"/>
        <w:jc w:val="both"/>
        <w:rPr>
          <w:lang w:val="ru-RU"/>
        </w:rPr>
      </w:pPr>
      <w:r w:rsidRPr="003B1006">
        <w:rPr>
          <w:lang w:val="ru-RU"/>
        </w:rPr>
        <w:t>Тези доказателства, следва да са свързани с доказване на предвидените в чл. 56 ЗОП обстоятелства, а именно, че участникът:</w:t>
      </w:r>
    </w:p>
    <w:p w:rsidR="009D109B" w:rsidRPr="003B1006" w:rsidRDefault="009D109B" w:rsidP="009C5331">
      <w:pPr>
        <w:pStyle w:val="a5"/>
        <w:numPr>
          <w:ilvl w:val="1"/>
          <w:numId w:val="30"/>
        </w:numPr>
        <w:tabs>
          <w:tab w:val="left" w:pos="1797"/>
        </w:tabs>
        <w:spacing w:line="276" w:lineRule="auto"/>
        <w:ind w:firstLine="991"/>
        <w:rPr>
          <w:sz w:val="24"/>
          <w:szCs w:val="24"/>
          <w:lang w:val="ru-RU"/>
        </w:rPr>
      </w:pPr>
      <w:r w:rsidRPr="003B1006">
        <w:rPr>
          <w:sz w:val="24"/>
          <w:szCs w:val="24"/>
          <w:lang w:val="ru-RU"/>
        </w:rPr>
        <w:t>е погасил задълженията си по</w:t>
      </w:r>
      <w:hyperlink r:id="rId13">
        <w:r w:rsidRPr="003B1006">
          <w:rPr>
            <w:sz w:val="24"/>
            <w:szCs w:val="24"/>
            <w:u w:val="single"/>
            <w:lang w:val="ru-RU"/>
          </w:rPr>
          <w:t xml:space="preserve"> чл. 54, ал. 1, т. </w:t>
        </w:r>
      </w:hyperlink>
      <w:r w:rsidRPr="003B1006">
        <w:rPr>
          <w:sz w:val="24"/>
          <w:szCs w:val="24"/>
          <w:u w:val="single"/>
          <w:lang w:val="ru-RU"/>
        </w:rPr>
        <w:t>3 ЗОП</w:t>
      </w:r>
      <w:r w:rsidRPr="003B1006">
        <w:rPr>
          <w:sz w:val="24"/>
          <w:szCs w:val="24"/>
          <w:lang w:val="ru-RU"/>
        </w:rPr>
        <w:t>, включително начислените лихви и/или глоби или че те са разсрочени, отсрочени или</w:t>
      </w:r>
      <w:r w:rsidRPr="003B1006">
        <w:rPr>
          <w:spacing w:val="-21"/>
          <w:sz w:val="24"/>
          <w:szCs w:val="24"/>
          <w:lang w:val="ru-RU"/>
        </w:rPr>
        <w:t xml:space="preserve"> </w:t>
      </w:r>
      <w:r w:rsidRPr="003B1006">
        <w:rPr>
          <w:sz w:val="24"/>
          <w:szCs w:val="24"/>
          <w:lang w:val="ru-RU"/>
        </w:rPr>
        <w:t>обезпечени;</w:t>
      </w:r>
    </w:p>
    <w:p w:rsidR="009D109B" w:rsidRPr="003B1006" w:rsidRDefault="009D109B" w:rsidP="009C5331">
      <w:pPr>
        <w:pStyle w:val="a5"/>
        <w:numPr>
          <w:ilvl w:val="1"/>
          <w:numId w:val="30"/>
        </w:numPr>
        <w:tabs>
          <w:tab w:val="left" w:pos="1843"/>
        </w:tabs>
        <w:spacing w:line="276" w:lineRule="auto"/>
        <w:ind w:firstLine="991"/>
        <w:rPr>
          <w:sz w:val="24"/>
          <w:szCs w:val="24"/>
          <w:lang w:val="ru-RU"/>
        </w:rPr>
      </w:pPr>
      <w:r w:rsidRPr="003B1006">
        <w:rPr>
          <w:sz w:val="24"/>
          <w:szCs w:val="24"/>
          <w:lang w:val="ru-RU"/>
        </w:rPr>
        <w:t>е платил или е в процес на изплащане на дължимо обезщетение за всички вреди, настъпили в резултат от извършеното от него престъпление или</w:t>
      </w:r>
      <w:r w:rsidRPr="003B1006">
        <w:rPr>
          <w:spacing w:val="-24"/>
          <w:sz w:val="24"/>
          <w:szCs w:val="24"/>
          <w:lang w:val="ru-RU"/>
        </w:rPr>
        <w:t xml:space="preserve"> </w:t>
      </w:r>
      <w:r w:rsidRPr="003B1006">
        <w:rPr>
          <w:sz w:val="24"/>
          <w:szCs w:val="24"/>
          <w:lang w:val="ru-RU"/>
        </w:rPr>
        <w:t>нарушение;</w:t>
      </w:r>
    </w:p>
    <w:p w:rsidR="009D109B" w:rsidRPr="003B1006" w:rsidRDefault="009D109B" w:rsidP="009C5331">
      <w:pPr>
        <w:pStyle w:val="a5"/>
        <w:numPr>
          <w:ilvl w:val="1"/>
          <w:numId w:val="30"/>
        </w:numPr>
        <w:tabs>
          <w:tab w:val="left" w:pos="1821"/>
        </w:tabs>
        <w:spacing w:line="276" w:lineRule="auto"/>
        <w:ind w:firstLine="991"/>
        <w:rPr>
          <w:sz w:val="24"/>
          <w:szCs w:val="24"/>
          <w:lang w:val="ru-RU"/>
        </w:rPr>
      </w:pPr>
      <w:r w:rsidRPr="003B1006">
        <w:rPr>
          <w:sz w:val="24"/>
          <w:szCs w:val="24"/>
          <w:lang w:val="ru-RU"/>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w:t>
      </w:r>
      <w:r w:rsidRPr="003B1006">
        <w:rPr>
          <w:spacing w:val="-6"/>
          <w:sz w:val="24"/>
          <w:szCs w:val="24"/>
          <w:lang w:val="ru-RU"/>
        </w:rPr>
        <w:t xml:space="preserve"> </w:t>
      </w:r>
      <w:r w:rsidRPr="003B1006">
        <w:rPr>
          <w:sz w:val="24"/>
          <w:szCs w:val="24"/>
          <w:lang w:val="ru-RU"/>
        </w:rPr>
        <w:t>нарушения.</w:t>
      </w:r>
    </w:p>
    <w:p w:rsidR="009D109B" w:rsidRPr="003B1006" w:rsidRDefault="009D109B" w:rsidP="009C5331">
      <w:pPr>
        <w:pStyle w:val="a3"/>
        <w:spacing w:line="276" w:lineRule="auto"/>
        <w:jc w:val="both"/>
        <w:rPr>
          <w:lang w:val="ru-RU"/>
        </w:rPr>
      </w:pPr>
      <w:r w:rsidRPr="003B1006">
        <w:rPr>
          <w:lang w:val="ru-RU"/>
        </w:rPr>
        <w:t>Документи за доказване на предприетите мерки за надеждност, когато е приложимо.</w:t>
      </w:r>
    </w:p>
    <w:p w:rsidR="009D109B" w:rsidRPr="003B1006" w:rsidRDefault="009D109B" w:rsidP="009C5331">
      <w:pPr>
        <w:pStyle w:val="a5"/>
        <w:numPr>
          <w:ilvl w:val="0"/>
          <w:numId w:val="31"/>
        </w:numPr>
        <w:tabs>
          <w:tab w:val="left" w:pos="1843"/>
        </w:tabs>
        <w:spacing w:before="1" w:line="276" w:lineRule="auto"/>
        <w:ind w:left="426" w:firstLine="851"/>
        <w:rPr>
          <w:sz w:val="24"/>
          <w:szCs w:val="24"/>
          <w:lang w:val="ru-RU"/>
        </w:rPr>
      </w:pPr>
      <w:r w:rsidRPr="003B1006">
        <w:rPr>
          <w:sz w:val="24"/>
          <w:szCs w:val="24"/>
          <w:lang w:val="ru-RU"/>
        </w:rPr>
        <w:t>по отношение на обстоятелството по</w:t>
      </w:r>
      <w:hyperlink r:id="rId14">
        <w:r w:rsidRPr="003B1006">
          <w:rPr>
            <w:sz w:val="24"/>
            <w:szCs w:val="24"/>
            <w:u w:val="single"/>
            <w:lang w:val="ru-RU"/>
          </w:rPr>
          <w:t xml:space="preserve"> чл. 56, ал. 1, т. 1 и 2 ЗОП</w:t>
        </w:r>
      </w:hyperlink>
      <w:r w:rsidRPr="003B1006">
        <w:rPr>
          <w:sz w:val="24"/>
          <w:szCs w:val="24"/>
          <w:lang w:val="ru-RU"/>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w:t>
      </w:r>
      <w:r w:rsidRPr="003B1006">
        <w:rPr>
          <w:spacing w:val="-2"/>
          <w:sz w:val="24"/>
          <w:szCs w:val="24"/>
          <w:lang w:val="ru-RU"/>
        </w:rPr>
        <w:t xml:space="preserve"> </w:t>
      </w:r>
      <w:r w:rsidRPr="003B1006">
        <w:rPr>
          <w:sz w:val="24"/>
          <w:szCs w:val="24"/>
          <w:lang w:val="ru-RU"/>
        </w:rPr>
        <w:t>обезщетение;</w:t>
      </w:r>
    </w:p>
    <w:p w:rsidR="009D109B" w:rsidRPr="003B1006" w:rsidRDefault="009D109B" w:rsidP="009C5331">
      <w:pPr>
        <w:pStyle w:val="a5"/>
        <w:numPr>
          <w:ilvl w:val="0"/>
          <w:numId w:val="31"/>
        </w:numPr>
        <w:tabs>
          <w:tab w:val="left" w:pos="1843"/>
        </w:tabs>
        <w:spacing w:line="276" w:lineRule="auto"/>
        <w:ind w:left="426" w:firstLine="851"/>
        <w:rPr>
          <w:sz w:val="24"/>
          <w:szCs w:val="24"/>
          <w:lang w:val="ru-RU"/>
        </w:rPr>
      </w:pPr>
      <w:r w:rsidRPr="003B1006">
        <w:rPr>
          <w:sz w:val="24"/>
          <w:szCs w:val="24"/>
          <w:lang w:val="ru-RU"/>
        </w:rPr>
        <w:t>по отношение на обстоятелството по</w:t>
      </w:r>
      <w:hyperlink r:id="rId15">
        <w:r w:rsidRPr="003B1006">
          <w:rPr>
            <w:sz w:val="24"/>
            <w:szCs w:val="24"/>
            <w:u w:val="single"/>
            <w:lang w:val="ru-RU"/>
          </w:rPr>
          <w:t xml:space="preserve"> чл. 56, ал. 1, т. 3 ЗОП</w:t>
        </w:r>
      </w:hyperlink>
      <w:r w:rsidRPr="003B1006">
        <w:rPr>
          <w:sz w:val="24"/>
          <w:szCs w:val="24"/>
          <w:lang w:val="ru-RU"/>
        </w:rPr>
        <w:t xml:space="preserve"> - документ от съответния компетентен орган за потвърждение на описаните</w:t>
      </w:r>
      <w:r w:rsidRPr="003B1006">
        <w:rPr>
          <w:spacing w:val="-19"/>
          <w:sz w:val="24"/>
          <w:szCs w:val="24"/>
          <w:lang w:val="ru-RU"/>
        </w:rPr>
        <w:t xml:space="preserve"> </w:t>
      </w:r>
      <w:r w:rsidRPr="003B1006">
        <w:rPr>
          <w:sz w:val="24"/>
          <w:szCs w:val="24"/>
          <w:lang w:val="ru-RU"/>
        </w:rPr>
        <w:t>обстоятелства.</w:t>
      </w:r>
    </w:p>
    <w:p w:rsidR="001E0328" w:rsidRPr="003B1006" w:rsidRDefault="001E0328" w:rsidP="009C5331">
      <w:pPr>
        <w:spacing w:line="276" w:lineRule="auto"/>
        <w:ind w:left="426"/>
        <w:jc w:val="both"/>
        <w:rPr>
          <w:sz w:val="24"/>
          <w:szCs w:val="24"/>
          <w:lang w:val="ru-RU"/>
        </w:rPr>
      </w:pPr>
      <w:r w:rsidRPr="003B1006">
        <w:rPr>
          <w:sz w:val="24"/>
          <w:szCs w:val="24"/>
          <w:lang w:val="ru-RU"/>
        </w:rPr>
        <w:t>Когато за участника, подизпълнител, е налице някое от основанията по чл. 54, ал. 1 ЗОП или посочените от възложителя основания по чл. 55, ал. 1, т.1 и т. 4 от ЗОП и преди подаване на офертата той е предприел мерки за доказване на надеждност по чл. 56 ЗОП тези мерки се описват в ЕЕДОП и се представят доказателства.</w:t>
      </w:r>
      <w:r w:rsidRPr="003B1006">
        <w:rPr>
          <w:sz w:val="24"/>
          <w:szCs w:val="24"/>
          <w:lang w:val="bg-BG"/>
        </w:rPr>
        <w:t xml:space="preserve"> </w:t>
      </w:r>
      <w:r w:rsidRPr="003B1006">
        <w:rPr>
          <w:sz w:val="24"/>
          <w:szCs w:val="24"/>
          <w:lang w:val="ru-RU"/>
        </w:rPr>
        <w:t>Тези доказателства, следва да са свързани с доказване на предвидените в чл. 56 ЗОП обстоятелства.</w:t>
      </w:r>
    </w:p>
    <w:p w:rsidR="000E144F" w:rsidRPr="003B1006" w:rsidRDefault="009D109B" w:rsidP="009C5331">
      <w:pPr>
        <w:widowControl/>
        <w:autoSpaceDE/>
        <w:autoSpaceDN/>
        <w:spacing w:before="240" w:line="276" w:lineRule="auto"/>
        <w:ind w:left="426"/>
        <w:jc w:val="both"/>
        <w:rPr>
          <w:sz w:val="24"/>
          <w:szCs w:val="24"/>
          <w:lang w:val="bg-BG"/>
        </w:rPr>
      </w:pPr>
      <w:r w:rsidRPr="003B1006">
        <w:rPr>
          <w:b/>
          <w:sz w:val="24"/>
          <w:szCs w:val="24"/>
          <w:lang w:val="ru-RU"/>
        </w:rPr>
        <w:t xml:space="preserve">ЧАСТ </w:t>
      </w:r>
      <w:r w:rsidRPr="003B1006">
        <w:rPr>
          <w:b/>
          <w:sz w:val="24"/>
          <w:szCs w:val="24"/>
        </w:rPr>
        <w:t>VI</w:t>
      </w:r>
      <w:r w:rsidRPr="003B1006">
        <w:rPr>
          <w:b/>
          <w:sz w:val="24"/>
          <w:szCs w:val="24"/>
          <w:lang w:val="ru-RU"/>
        </w:rPr>
        <w:t>.</w:t>
      </w:r>
      <w:r w:rsidRPr="003B1006">
        <w:rPr>
          <w:b/>
          <w:sz w:val="24"/>
          <w:szCs w:val="24"/>
          <w:lang w:val="bg-BG"/>
        </w:rPr>
        <w:t xml:space="preserve"> </w:t>
      </w:r>
      <w:r w:rsidR="00721F03">
        <w:rPr>
          <w:b/>
          <w:sz w:val="24"/>
          <w:szCs w:val="24"/>
          <w:lang w:val="bg-BG"/>
        </w:rPr>
        <w:t xml:space="preserve">МЯСТО ЗА </w:t>
      </w:r>
      <w:r w:rsidRPr="003B1006">
        <w:rPr>
          <w:b/>
          <w:sz w:val="24"/>
          <w:szCs w:val="24"/>
          <w:lang w:val="bg-BG"/>
        </w:rPr>
        <w:t>ПРЕДСТАВЯНЕ НА ОФЕРТАТА</w:t>
      </w:r>
    </w:p>
    <w:p w:rsidR="001E0328" w:rsidRPr="003B1006" w:rsidRDefault="001E0328" w:rsidP="009C5331">
      <w:pPr>
        <w:spacing w:line="276" w:lineRule="auto"/>
        <w:ind w:left="426"/>
        <w:jc w:val="both"/>
        <w:rPr>
          <w:rFonts w:eastAsia="MS ??"/>
          <w:sz w:val="24"/>
          <w:szCs w:val="24"/>
        </w:rPr>
      </w:pPr>
      <w:r w:rsidRPr="003B1006">
        <w:rPr>
          <w:rFonts w:eastAsia="MS ??"/>
          <w:sz w:val="24"/>
          <w:szCs w:val="24"/>
          <w:lang w:val="ru-RU"/>
        </w:rPr>
        <w:t xml:space="preserve">Документите се представят в запечатана непрозрачна опаковка. Участникът трябва да представи своята оферта заедно с всички изискуеми от Възложителя документи, на адрес: </w:t>
      </w:r>
      <w:r w:rsidRPr="003B1006">
        <w:rPr>
          <w:rFonts w:eastAsia="MS ??"/>
          <w:b/>
          <w:sz w:val="24"/>
          <w:szCs w:val="24"/>
          <w:lang w:val="ru-RU"/>
        </w:rPr>
        <w:t xml:space="preserve">гр.  </w:t>
      </w:r>
      <w:r w:rsidRPr="003B1006">
        <w:rPr>
          <w:rFonts w:eastAsia="MS ??"/>
          <w:b/>
          <w:sz w:val="24"/>
          <w:szCs w:val="24"/>
        </w:rPr>
        <w:t>Шабла, ул. „</w:t>
      </w:r>
      <w:r w:rsidRPr="003B1006">
        <w:rPr>
          <w:b/>
          <w:sz w:val="24"/>
          <w:szCs w:val="24"/>
        </w:rPr>
        <w:t>Равно поле</w:t>
      </w:r>
      <w:r w:rsidR="003B1B16" w:rsidRPr="003B1006">
        <w:rPr>
          <w:rFonts w:eastAsia="MS ??"/>
          <w:b/>
          <w:sz w:val="24"/>
          <w:szCs w:val="24"/>
        </w:rPr>
        <w:t>“</w:t>
      </w:r>
      <w:r w:rsidRPr="003B1006">
        <w:rPr>
          <w:rFonts w:eastAsia="MS ??"/>
          <w:b/>
          <w:sz w:val="24"/>
          <w:szCs w:val="24"/>
        </w:rPr>
        <w:t>№</w:t>
      </w:r>
      <w:r w:rsidR="003B1B16" w:rsidRPr="003B1006">
        <w:rPr>
          <w:rFonts w:eastAsia="MS ??"/>
          <w:b/>
          <w:sz w:val="24"/>
          <w:szCs w:val="24"/>
          <w:lang w:val="bg-BG"/>
        </w:rPr>
        <w:t xml:space="preserve"> </w:t>
      </w:r>
      <w:r w:rsidRPr="003B1006">
        <w:rPr>
          <w:rFonts w:eastAsia="MS ??"/>
          <w:b/>
          <w:sz w:val="24"/>
          <w:szCs w:val="24"/>
        </w:rPr>
        <w:t>35,</w:t>
      </w:r>
      <w:r w:rsidRPr="003B1006">
        <w:rPr>
          <w:rFonts w:eastAsia="MS ??"/>
          <w:sz w:val="24"/>
          <w:szCs w:val="24"/>
        </w:rPr>
        <w:t xml:space="preserve"> деловодство. Върху опаковката се посочват:</w:t>
      </w:r>
    </w:p>
    <w:tbl>
      <w:tblPr>
        <w:tblpPr w:leftFromText="141" w:rightFromText="141" w:vertAnchor="text" w:horzAnchor="margin" w:tblpX="60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E0328" w:rsidRPr="00A65A9D" w:rsidTr="00143D16">
        <w:trPr>
          <w:trHeight w:val="1408"/>
        </w:trPr>
        <w:tc>
          <w:tcPr>
            <w:tcW w:w="9464" w:type="dxa"/>
            <w:shd w:val="clear" w:color="auto" w:fill="auto"/>
          </w:tcPr>
          <w:p w:rsidR="001E0328" w:rsidRPr="00143D16" w:rsidRDefault="001E0328" w:rsidP="009C5331">
            <w:pPr>
              <w:adjustRightInd w:val="0"/>
              <w:spacing w:line="276" w:lineRule="auto"/>
              <w:jc w:val="both"/>
              <w:rPr>
                <w:lang w:val="ru-RU"/>
              </w:rPr>
            </w:pPr>
            <w:r w:rsidRPr="00143D16">
              <w:rPr>
                <w:lang w:val="ru-RU"/>
              </w:rPr>
              <w:t>ДО</w:t>
            </w:r>
          </w:p>
          <w:p w:rsidR="001E0328" w:rsidRPr="00143D16" w:rsidRDefault="001E0328" w:rsidP="009C5331">
            <w:pPr>
              <w:adjustRightInd w:val="0"/>
              <w:spacing w:line="276" w:lineRule="auto"/>
              <w:jc w:val="both"/>
              <w:rPr>
                <w:lang w:val="ru-RU"/>
              </w:rPr>
            </w:pPr>
            <w:r w:rsidRPr="00143D16">
              <w:rPr>
                <w:lang w:val="ru-RU"/>
              </w:rPr>
              <w:t>Община Шабла,</w:t>
            </w:r>
          </w:p>
          <w:p w:rsidR="001E0328" w:rsidRPr="00143D16" w:rsidRDefault="001E0328" w:rsidP="009C5331">
            <w:pPr>
              <w:adjustRightInd w:val="0"/>
              <w:spacing w:line="276" w:lineRule="auto"/>
              <w:jc w:val="both"/>
            </w:pPr>
            <w:r w:rsidRPr="00143D16">
              <w:rPr>
                <w:lang w:val="ru-RU"/>
              </w:rPr>
              <w:t xml:space="preserve">гр.   Шабла ,  ул. </w:t>
            </w:r>
            <w:r w:rsidRPr="00143D16">
              <w:t xml:space="preserve">„Равно поле“ №35, </w:t>
            </w:r>
          </w:p>
          <w:p w:rsidR="001E0328" w:rsidRPr="00143D16" w:rsidRDefault="001E0328" w:rsidP="009C5331">
            <w:pPr>
              <w:adjustRightInd w:val="0"/>
              <w:spacing w:line="276" w:lineRule="auto"/>
              <w:jc w:val="both"/>
              <w:rPr>
                <w:lang w:val="ru-RU"/>
              </w:rPr>
            </w:pPr>
            <w:r w:rsidRPr="00143D16">
              <w:rPr>
                <w:lang w:val="ru-RU"/>
              </w:rPr>
              <w:t>деловодство</w:t>
            </w:r>
            <w:r w:rsidR="00F73AD7">
              <w:rPr>
                <w:lang w:val="ru-RU"/>
              </w:rPr>
              <w:t xml:space="preserve"> (ст. 106)</w:t>
            </w:r>
          </w:p>
          <w:p w:rsidR="00E87A71" w:rsidRPr="00143D16" w:rsidRDefault="001E0328" w:rsidP="009C5331">
            <w:pPr>
              <w:adjustRightInd w:val="0"/>
              <w:spacing w:line="276" w:lineRule="auto"/>
              <w:jc w:val="center"/>
              <w:rPr>
                <w:lang w:val="ru-RU"/>
              </w:rPr>
            </w:pPr>
            <w:r w:rsidRPr="00143D16">
              <w:rPr>
                <w:lang w:val="ru-RU"/>
              </w:rPr>
              <w:t>Ф Е Р Т А</w:t>
            </w:r>
          </w:p>
          <w:p w:rsidR="00E87A71" w:rsidRPr="005A7514" w:rsidRDefault="001E0328" w:rsidP="009C5331">
            <w:pPr>
              <w:spacing w:line="276" w:lineRule="auto"/>
              <w:jc w:val="both"/>
              <w:rPr>
                <w:rFonts w:eastAsia="MS ??"/>
                <w:b/>
                <w:i/>
                <w:lang w:val="ru-RU"/>
              </w:rPr>
            </w:pPr>
            <w:r w:rsidRPr="00143D16">
              <w:rPr>
                <w:lang w:val="ru-RU"/>
              </w:rPr>
              <w:t xml:space="preserve">за участие в </w:t>
            </w:r>
            <w:r w:rsidR="00FB71B9">
              <w:rPr>
                <w:lang w:val="ru-RU"/>
              </w:rPr>
              <w:t>процедура на п</w:t>
            </w:r>
            <w:r w:rsidR="00BD704E">
              <w:rPr>
                <w:lang w:val="ru-RU"/>
              </w:rPr>
              <w:t>ряко договаряне</w:t>
            </w:r>
            <w:r w:rsidRPr="00143D16">
              <w:rPr>
                <w:lang w:val="ru-RU"/>
              </w:rPr>
              <w:t xml:space="preserve"> </w:t>
            </w:r>
            <w:r w:rsidR="00FB71B9">
              <w:rPr>
                <w:lang w:val="ru-RU"/>
              </w:rPr>
              <w:t xml:space="preserve">с определени лица </w:t>
            </w:r>
            <w:r w:rsidRPr="00143D16">
              <w:rPr>
                <w:lang w:val="ru-RU"/>
              </w:rPr>
              <w:t>по чл. 18</w:t>
            </w:r>
            <w:r w:rsidR="00BD704E">
              <w:rPr>
                <w:lang w:val="ru-RU"/>
              </w:rPr>
              <w:t>2</w:t>
            </w:r>
            <w:r w:rsidRPr="00143D16">
              <w:rPr>
                <w:lang w:val="ru-RU"/>
              </w:rPr>
              <w:t xml:space="preserve">, ал. 1, т. </w:t>
            </w:r>
            <w:r w:rsidR="003B1B16" w:rsidRPr="00143D16">
              <w:rPr>
                <w:lang w:val="ru-RU"/>
              </w:rPr>
              <w:t>2</w:t>
            </w:r>
            <w:r w:rsidRPr="00143D16">
              <w:rPr>
                <w:lang w:val="ru-RU"/>
              </w:rPr>
              <w:t xml:space="preserve">  от ЗОП за възлагане на обществена поръчка с предмет </w:t>
            </w:r>
            <w:r w:rsidR="003B1B16" w:rsidRPr="00143D16">
              <w:rPr>
                <w:b/>
                <w:lang w:val="ru-RU"/>
              </w:rPr>
              <w:t>“</w:t>
            </w:r>
            <w:r w:rsidR="00E65BB7" w:rsidRPr="00E65BB7">
              <w:rPr>
                <w:b/>
                <w:lang w:val="bg-BG"/>
              </w:rPr>
              <w:t>„Доставка на компютърно об</w:t>
            </w:r>
            <w:r w:rsidR="00651189">
              <w:rPr>
                <w:b/>
                <w:lang w:val="bg-BG"/>
              </w:rPr>
              <w:t>о</w:t>
            </w:r>
            <w:r w:rsidR="00E65BB7" w:rsidRPr="00E65BB7">
              <w:rPr>
                <w:b/>
                <w:lang w:val="bg-BG"/>
              </w:rPr>
              <w:t>р</w:t>
            </w:r>
            <w:r w:rsidR="00651189">
              <w:rPr>
                <w:b/>
                <w:lang w:val="bg-BG"/>
              </w:rPr>
              <w:t>у</w:t>
            </w:r>
            <w:r w:rsidR="00E65BB7" w:rsidRPr="00E65BB7">
              <w:rPr>
                <w:b/>
                <w:lang w:val="bg-BG"/>
              </w:rPr>
              <w:t>дване“ по проект „</w:t>
            </w:r>
            <w:r w:rsidR="00F76C30">
              <w:rPr>
                <w:b/>
                <w:lang w:val="bg-BG"/>
              </w:rPr>
              <w:t>П</w:t>
            </w:r>
            <w:r w:rsidR="00E65BB7" w:rsidRPr="00E65BB7">
              <w:rPr>
                <w:b/>
                <w:lang w:val="bg-BG"/>
              </w:rPr>
              <w:t xml:space="preserve">атронажна грижа за възрастни хора и лица с увреждания в общините Балчик, Каварна и Шабла“ БФП BG05М9ОР001-2.040-0100 – </w:t>
            </w:r>
            <w:r w:rsidR="00E65BB7" w:rsidRPr="00E65BB7">
              <w:rPr>
                <w:b/>
              </w:rPr>
              <w:t>C01</w:t>
            </w:r>
            <w:r w:rsidRPr="00143D16">
              <w:rPr>
                <w:b/>
                <w:lang w:val="ru-RU"/>
              </w:rPr>
              <w:t>”</w:t>
            </w:r>
            <w:r w:rsidR="00E87A71" w:rsidRPr="00143D16">
              <w:rPr>
                <w:b/>
                <w:lang w:val="bg-BG"/>
              </w:rPr>
              <w:t xml:space="preserve"> </w:t>
            </w:r>
            <w:r w:rsidR="00E87A71" w:rsidRPr="00143D16">
              <w:rPr>
                <w:rFonts w:eastAsia="MS ??"/>
                <w:b/>
                <w:lang w:val="ru-RU"/>
              </w:rPr>
              <w:t xml:space="preserve"> </w:t>
            </w:r>
          </w:p>
          <w:p w:rsidR="001E0328" w:rsidRPr="00143D16" w:rsidRDefault="001E0328" w:rsidP="009C5331">
            <w:pPr>
              <w:spacing w:line="276" w:lineRule="auto"/>
              <w:jc w:val="right"/>
              <w:rPr>
                <w:lang w:val="ru-RU"/>
              </w:rPr>
            </w:pPr>
            <w:r w:rsidRPr="00143D16">
              <w:rPr>
                <w:lang w:val="ru-RU"/>
              </w:rPr>
              <w:t xml:space="preserve">наименование на участника, </w:t>
            </w:r>
          </w:p>
          <w:p w:rsidR="00721F03" w:rsidRDefault="001E0328" w:rsidP="009C5331">
            <w:pPr>
              <w:spacing w:line="276" w:lineRule="auto"/>
              <w:jc w:val="right"/>
              <w:rPr>
                <w:lang w:val="ru-RU"/>
              </w:rPr>
            </w:pPr>
            <w:r w:rsidRPr="00143D16">
              <w:rPr>
                <w:lang w:val="ru-RU"/>
              </w:rPr>
              <w:t xml:space="preserve">адрес за кореспонденция, </w:t>
            </w:r>
          </w:p>
          <w:p w:rsidR="00721F03" w:rsidRDefault="001E0328" w:rsidP="009C5331">
            <w:pPr>
              <w:spacing w:line="276" w:lineRule="auto"/>
              <w:jc w:val="right"/>
              <w:rPr>
                <w:lang w:val="ru-RU"/>
              </w:rPr>
            </w:pPr>
            <w:r w:rsidRPr="00143D16">
              <w:rPr>
                <w:lang w:val="ru-RU"/>
              </w:rPr>
              <w:t>телефон и</w:t>
            </w:r>
            <w:r w:rsidR="00721F03">
              <w:rPr>
                <w:lang w:val="ru-RU"/>
              </w:rPr>
              <w:t xml:space="preserve"> </w:t>
            </w:r>
            <w:r w:rsidRPr="00143D16">
              <w:rPr>
                <w:lang w:val="ru-RU"/>
              </w:rPr>
              <w:t xml:space="preserve">по възможност – факс </w:t>
            </w:r>
          </w:p>
          <w:p w:rsidR="001E0328" w:rsidRPr="00095E20" w:rsidRDefault="001E0328" w:rsidP="009C5331">
            <w:pPr>
              <w:spacing w:line="276" w:lineRule="auto"/>
              <w:jc w:val="right"/>
              <w:rPr>
                <w:sz w:val="24"/>
                <w:szCs w:val="24"/>
              </w:rPr>
            </w:pPr>
            <w:r w:rsidRPr="00143D16">
              <w:rPr>
                <w:lang w:val="ru-RU"/>
              </w:rPr>
              <w:t>електронен адрес</w:t>
            </w:r>
          </w:p>
        </w:tc>
      </w:tr>
    </w:tbl>
    <w:p w:rsidR="00095E20" w:rsidRDefault="00095E20" w:rsidP="009C5331">
      <w:pPr>
        <w:pStyle w:val="a3"/>
        <w:spacing w:line="276" w:lineRule="auto"/>
        <w:jc w:val="both"/>
      </w:pPr>
    </w:p>
    <w:p w:rsidR="009D109B" w:rsidRPr="003B1006" w:rsidRDefault="009D109B" w:rsidP="009C5331">
      <w:pPr>
        <w:pStyle w:val="a3"/>
        <w:spacing w:line="276" w:lineRule="auto"/>
        <w:jc w:val="both"/>
        <w:rPr>
          <w:lang w:val="ru-RU"/>
        </w:rPr>
      </w:pPr>
      <w:r w:rsidRPr="003B1006">
        <w:rPr>
          <w:lang w:val="ru-RU"/>
        </w:rPr>
        <w:t>При изготвяне на офертата участник</w:t>
      </w:r>
      <w:r w:rsidR="00FB71B9">
        <w:rPr>
          <w:lang w:val="ru-RU"/>
        </w:rPr>
        <w:t>а</w:t>
      </w:r>
      <w:r w:rsidRPr="003B1006">
        <w:rPr>
          <w:lang w:val="ru-RU"/>
        </w:rPr>
        <w:t xml:space="preserve"> трябва да се придържа точно към обявените от възложителя условия.</w:t>
      </w:r>
    </w:p>
    <w:p w:rsidR="009D109B" w:rsidRPr="003B1006" w:rsidRDefault="009D109B" w:rsidP="009C5331">
      <w:pPr>
        <w:pStyle w:val="a3"/>
        <w:spacing w:line="276" w:lineRule="auto"/>
        <w:jc w:val="both"/>
        <w:rPr>
          <w:lang w:val="ru-RU"/>
        </w:rPr>
      </w:pPr>
      <w:r w:rsidRPr="003B1006">
        <w:rPr>
          <w:b/>
          <w:lang w:val="ru-RU"/>
        </w:rPr>
        <w:t>Забележка</w:t>
      </w:r>
      <w:r w:rsidRPr="003B1006">
        <w:rPr>
          <w:lang w:val="ru-RU"/>
        </w:rPr>
        <w:t>: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възложителя.</w:t>
      </w:r>
    </w:p>
    <w:p w:rsidR="009D109B" w:rsidRPr="003B1006" w:rsidRDefault="009D109B" w:rsidP="009C5331">
      <w:pPr>
        <w:spacing w:before="172" w:line="276" w:lineRule="auto"/>
        <w:ind w:left="476"/>
        <w:jc w:val="both"/>
        <w:rPr>
          <w:b/>
          <w:sz w:val="24"/>
          <w:szCs w:val="24"/>
          <w:lang w:val="bg-BG"/>
        </w:rPr>
      </w:pPr>
      <w:r w:rsidRPr="003B1006">
        <w:rPr>
          <w:b/>
          <w:sz w:val="24"/>
          <w:szCs w:val="24"/>
          <w:lang w:val="ru-RU"/>
        </w:rPr>
        <w:t xml:space="preserve">ЧАСТ </w:t>
      </w:r>
      <w:r w:rsidRPr="003B1006">
        <w:rPr>
          <w:b/>
          <w:sz w:val="24"/>
          <w:szCs w:val="24"/>
        </w:rPr>
        <w:t>VII</w:t>
      </w:r>
      <w:r w:rsidRPr="003B1006">
        <w:rPr>
          <w:b/>
          <w:sz w:val="24"/>
          <w:szCs w:val="24"/>
          <w:lang w:val="ru-RU"/>
        </w:rPr>
        <w:t>.</w:t>
      </w:r>
      <w:r w:rsidRPr="003B1006">
        <w:rPr>
          <w:b/>
          <w:sz w:val="24"/>
          <w:szCs w:val="24"/>
          <w:lang w:val="bg-BG"/>
        </w:rPr>
        <w:t xml:space="preserve"> СРОК ЗА П</w:t>
      </w:r>
      <w:r w:rsidR="00721F03">
        <w:rPr>
          <w:b/>
          <w:sz w:val="24"/>
          <w:szCs w:val="24"/>
          <w:lang w:val="bg-BG"/>
        </w:rPr>
        <w:t>О</w:t>
      </w:r>
      <w:r w:rsidRPr="003B1006">
        <w:rPr>
          <w:b/>
          <w:sz w:val="24"/>
          <w:szCs w:val="24"/>
          <w:lang w:val="bg-BG"/>
        </w:rPr>
        <w:t>ДАВАНЕ НА ОФЕРТАТА</w:t>
      </w:r>
      <w:r w:rsidR="00721F03">
        <w:rPr>
          <w:b/>
          <w:sz w:val="24"/>
          <w:szCs w:val="24"/>
          <w:lang w:val="bg-BG"/>
        </w:rPr>
        <w:t xml:space="preserve"> И ДАТА ЗА ПРОВЕЖДАНЕ НА ПРЕГОВОРИТЕ</w:t>
      </w:r>
    </w:p>
    <w:p w:rsidR="009D109B" w:rsidRDefault="009D109B" w:rsidP="009C5331">
      <w:pPr>
        <w:pStyle w:val="a5"/>
        <w:numPr>
          <w:ilvl w:val="0"/>
          <w:numId w:val="32"/>
        </w:numPr>
        <w:tabs>
          <w:tab w:val="left" w:pos="731"/>
        </w:tabs>
        <w:spacing w:line="276" w:lineRule="auto"/>
        <w:ind w:firstLine="0"/>
        <w:rPr>
          <w:sz w:val="24"/>
          <w:szCs w:val="24"/>
          <w:lang w:val="ru-RU"/>
        </w:rPr>
      </w:pPr>
      <w:r w:rsidRPr="003B1006">
        <w:rPr>
          <w:sz w:val="24"/>
          <w:szCs w:val="24"/>
          <w:lang w:val="ru-RU"/>
        </w:rPr>
        <w:t>Оферт</w:t>
      </w:r>
      <w:r w:rsidR="00721F03">
        <w:rPr>
          <w:sz w:val="24"/>
          <w:szCs w:val="24"/>
          <w:lang w:val="ru-RU"/>
        </w:rPr>
        <w:t>а</w:t>
      </w:r>
      <w:r w:rsidRPr="003B1006">
        <w:rPr>
          <w:sz w:val="24"/>
          <w:szCs w:val="24"/>
          <w:lang w:val="ru-RU"/>
        </w:rPr>
        <w:t>т</w:t>
      </w:r>
      <w:r w:rsidR="00721F03">
        <w:rPr>
          <w:sz w:val="24"/>
          <w:szCs w:val="24"/>
          <w:lang w:val="ru-RU"/>
        </w:rPr>
        <w:t>а</w:t>
      </w:r>
      <w:r w:rsidRPr="003B1006">
        <w:rPr>
          <w:sz w:val="24"/>
          <w:szCs w:val="24"/>
          <w:lang w:val="ru-RU"/>
        </w:rPr>
        <w:t xml:space="preserve"> трябва да бъд</w:t>
      </w:r>
      <w:r w:rsidR="00FB71B9">
        <w:rPr>
          <w:sz w:val="24"/>
          <w:szCs w:val="24"/>
          <w:lang w:val="ru-RU"/>
        </w:rPr>
        <w:t>е</w:t>
      </w:r>
      <w:r w:rsidRPr="003B1006">
        <w:rPr>
          <w:sz w:val="24"/>
          <w:szCs w:val="24"/>
          <w:lang w:val="ru-RU"/>
        </w:rPr>
        <w:t xml:space="preserve"> получен</w:t>
      </w:r>
      <w:r w:rsidR="00721F03">
        <w:rPr>
          <w:sz w:val="24"/>
          <w:szCs w:val="24"/>
          <w:lang w:val="ru-RU"/>
        </w:rPr>
        <w:t>а</w:t>
      </w:r>
      <w:r w:rsidRPr="003B1006">
        <w:rPr>
          <w:sz w:val="24"/>
          <w:szCs w:val="24"/>
          <w:lang w:val="ru-RU"/>
        </w:rPr>
        <w:t xml:space="preserve"> от възложителя в срок</w:t>
      </w:r>
      <w:r w:rsidR="00721F03">
        <w:rPr>
          <w:sz w:val="24"/>
          <w:szCs w:val="24"/>
          <w:lang w:val="ru-RU"/>
        </w:rPr>
        <w:t xml:space="preserve"> до 24.01.2020г. до 17:00 часа.</w:t>
      </w:r>
    </w:p>
    <w:p w:rsidR="00721F03" w:rsidRPr="003B1006" w:rsidRDefault="00721F03" w:rsidP="009C5331">
      <w:pPr>
        <w:pStyle w:val="a5"/>
        <w:numPr>
          <w:ilvl w:val="0"/>
          <w:numId w:val="32"/>
        </w:numPr>
        <w:tabs>
          <w:tab w:val="left" w:pos="731"/>
        </w:tabs>
        <w:spacing w:line="276" w:lineRule="auto"/>
        <w:ind w:firstLine="0"/>
        <w:rPr>
          <w:sz w:val="24"/>
          <w:szCs w:val="24"/>
          <w:lang w:val="ru-RU"/>
        </w:rPr>
      </w:pPr>
      <w:r>
        <w:rPr>
          <w:sz w:val="24"/>
          <w:szCs w:val="24"/>
          <w:lang w:val="ru-RU"/>
        </w:rPr>
        <w:t>Преговорите за възлагане на обществената поръчка ще се проведат на 27.01.2020 г. от 14:00 часа в малката заседателна зала на община Шабла, ет. 2</w:t>
      </w:r>
      <w:r w:rsidR="00FB71B9">
        <w:rPr>
          <w:sz w:val="24"/>
          <w:szCs w:val="24"/>
          <w:lang w:val="ru-RU"/>
        </w:rPr>
        <w:t>, непосредствено след проверка на редовността на представените документи.</w:t>
      </w:r>
    </w:p>
    <w:p w:rsidR="005D762F" w:rsidRPr="003B1006" w:rsidRDefault="005D762F" w:rsidP="009C5331">
      <w:pPr>
        <w:pStyle w:val="a3"/>
        <w:spacing w:before="165" w:line="276" w:lineRule="auto"/>
        <w:jc w:val="both"/>
        <w:rPr>
          <w:b/>
          <w:lang w:val="bg-BG"/>
        </w:rPr>
      </w:pPr>
      <w:r w:rsidRPr="003B1006">
        <w:rPr>
          <w:b/>
          <w:lang w:val="ru-RU"/>
        </w:rPr>
        <w:t xml:space="preserve">ЧАСТ </w:t>
      </w:r>
      <w:r w:rsidRPr="003B1006">
        <w:rPr>
          <w:b/>
        </w:rPr>
        <w:t>X</w:t>
      </w:r>
      <w:r w:rsidRPr="003B1006">
        <w:rPr>
          <w:b/>
          <w:lang w:val="ru-RU"/>
        </w:rPr>
        <w:t>.</w:t>
      </w:r>
      <w:r w:rsidRPr="003B1006">
        <w:rPr>
          <w:b/>
          <w:lang w:val="bg-BG"/>
        </w:rPr>
        <w:t xml:space="preserve"> СРОК НА ВАЛИДНОСТ НА ОФЕРТИТЕ</w:t>
      </w:r>
    </w:p>
    <w:p w:rsidR="005D762F" w:rsidRPr="003B1006" w:rsidRDefault="005D762F" w:rsidP="009C5331">
      <w:pPr>
        <w:pStyle w:val="a5"/>
        <w:numPr>
          <w:ilvl w:val="1"/>
          <w:numId w:val="32"/>
        </w:numPr>
        <w:tabs>
          <w:tab w:val="left" w:pos="1499"/>
        </w:tabs>
        <w:spacing w:line="276" w:lineRule="auto"/>
        <w:ind w:firstLine="708"/>
        <w:rPr>
          <w:sz w:val="24"/>
          <w:szCs w:val="24"/>
          <w:lang w:val="ru-RU"/>
        </w:rPr>
      </w:pPr>
      <w:r w:rsidRPr="003B1006">
        <w:rPr>
          <w:sz w:val="24"/>
          <w:szCs w:val="24"/>
          <w:lang w:val="ru-RU"/>
        </w:rPr>
        <w:t>Срокът на валидност на офертите е времето, през което участниците са обвързани с условията на представените от тях</w:t>
      </w:r>
      <w:r w:rsidRPr="003B1006">
        <w:rPr>
          <w:spacing w:val="-1"/>
          <w:sz w:val="24"/>
          <w:szCs w:val="24"/>
          <w:lang w:val="ru-RU"/>
        </w:rPr>
        <w:t xml:space="preserve"> </w:t>
      </w:r>
      <w:r w:rsidRPr="003B1006">
        <w:rPr>
          <w:sz w:val="24"/>
          <w:szCs w:val="24"/>
          <w:lang w:val="ru-RU"/>
        </w:rPr>
        <w:t>оферти.</w:t>
      </w:r>
    </w:p>
    <w:p w:rsidR="009C5331" w:rsidRPr="007864B9" w:rsidRDefault="009C5331" w:rsidP="009C5331">
      <w:pPr>
        <w:pStyle w:val="a5"/>
        <w:widowControl/>
        <w:numPr>
          <w:ilvl w:val="1"/>
          <w:numId w:val="32"/>
        </w:numPr>
        <w:autoSpaceDE/>
        <w:autoSpaceDN/>
        <w:spacing w:before="120" w:after="120" w:line="276" w:lineRule="auto"/>
        <w:ind w:left="426" w:firstLine="708"/>
        <w:rPr>
          <w:sz w:val="24"/>
          <w:szCs w:val="24"/>
        </w:rPr>
      </w:pPr>
      <w:r w:rsidRPr="00CA631B">
        <w:rPr>
          <w:sz w:val="24"/>
          <w:szCs w:val="24"/>
          <w:lang w:val="bg-BG"/>
        </w:rPr>
        <w:t xml:space="preserve">Срокът за валидност на офертите е </w:t>
      </w:r>
      <w:r w:rsidRPr="00456393">
        <w:rPr>
          <w:b/>
          <w:sz w:val="24"/>
          <w:szCs w:val="24"/>
          <w:lang w:val="bg-BG"/>
        </w:rPr>
        <w:t>180</w:t>
      </w:r>
      <w:r w:rsidRPr="00CA631B">
        <w:rPr>
          <w:b/>
          <w:sz w:val="24"/>
          <w:szCs w:val="24"/>
          <w:lang w:val="bg-BG"/>
        </w:rPr>
        <w:t xml:space="preserve"> (</w:t>
      </w:r>
      <w:r>
        <w:rPr>
          <w:b/>
          <w:sz w:val="24"/>
          <w:szCs w:val="24"/>
          <w:lang w:val="bg-BG"/>
        </w:rPr>
        <w:t>сто и осемдесет</w:t>
      </w:r>
      <w:r w:rsidRPr="00CA631B">
        <w:rPr>
          <w:b/>
          <w:sz w:val="24"/>
          <w:szCs w:val="24"/>
          <w:lang w:val="bg-BG"/>
        </w:rPr>
        <w:t xml:space="preserve">) </w:t>
      </w:r>
      <w:r>
        <w:rPr>
          <w:b/>
          <w:sz w:val="24"/>
          <w:szCs w:val="24"/>
          <w:lang w:val="bg-BG"/>
        </w:rPr>
        <w:t>календарни дни</w:t>
      </w:r>
      <w:r w:rsidRPr="00CA631B">
        <w:rPr>
          <w:sz w:val="24"/>
          <w:szCs w:val="24"/>
          <w:lang w:val="bg-BG"/>
        </w:rPr>
        <w:t>, считано от крайната дата за подаване на офертите.</w:t>
      </w:r>
      <w:r w:rsidRPr="007864B9">
        <w:t xml:space="preserve"> </w:t>
      </w:r>
      <w:r w:rsidRPr="007864B9">
        <w:rPr>
          <w:sz w:val="24"/>
          <w:szCs w:val="24"/>
        </w:rPr>
        <w:t>С подаването на оферти</w:t>
      </w:r>
      <w:r w:rsidRPr="007864B9">
        <w:rPr>
          <w:sz w:val="24"/>
          <w:szCs w:val="24"/>
          <w:lang w:val="bg-BG"/>
        </w:rPr>
        <w:t>те</w:t>
      </w:r>
      <w:r w:rsidRPr="007864B9">
        <w:rPr>
          <w:sz w:val="24"/>
          <w:szCs w:val="24"/>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9C5331" w:rsidRDefault="005D762F" w:rsidP="009C5331">
      <w:pPr>
        <w:pStyle w:val="a5"/>
        <w:numPr>
          <w:ilvl w:val="1"/>
          <w:numId w:val="32"/>
        </w:numPr>
        <w:tabs>
          <w:tab w:val="left" w:pos="1542"/>
        </w:tabs>
        <w:spacing w:line="276" w:lineRule="auto"/>
        <w:ind w:firstLine="708"/>
        <w:rPr>
          <w:sz w:val="24"/>
          <w:szCs w:val="24"/>
          <w:lang w:val="ru-RU"/>
        </w:rPr>
      </w:pPr>
      <w:r w:rsidRPr="003B1006">
        <w:rPr>
          <w:sz w:val="24"/>
          <w:szCs w:val="24"/>
          <w:lang w:val="ru-RU"/>
        </w:rPr>
        <w:t>При необходимост възложителят може да изисква от участниците да удължават срока на валидност на офертите си. Отказът да удължат офертите си, след изтичане на валидността им, ще доведе до отстраняване на</w:t>
      </w:r>
      <w:r w:rsidRPr="003B1006">
        <w:rPr>
          <w:spacing w:val="-10"/>
          <w:sz w:val="24"/>
          <w:szCs w:val="24"/>
          <w:lang w:val="ru-RU"/>
        </w:rPr>
        <w:t xml:space="preserve"> </w:t>
      </w:r>
      <w:r w:rsidRPr="003B1006">
        <w:rPr>
          <w:sz w:val="24"/>
          <w:szCs w:val="24"/>
          <w:lang w:val="ru-RU"/>
        </w:rPr>
        <w:t>участника.</w:t>
      </w:r>
    </w:p>
    <w:p w:rsidR="009C5331" w:rsidRPr="009C5331" w:rsidRDefault="009C5331" w:rsidP="009C5331">
      <w:pPr>
        <w:pStyle w:val="a5"/>
        <w:numPr>
          <w:ilvl w:val="1"/>
          <w:numId w:val="32"/>
        </w:numPr>
        <w:tabs>
          <w:tab w:val="left" w:pos="1542"/>
        </w:tabs>
        <w:spacing w:line="276" w:lineRule="auto"/>
        <w:ind w:firstLine="708"/>
        <w:rPr>
          <w:sz w:val="24"/>
          <w:szCs w:val="24"/>
          <w:lang w:val="ru-RU"/>
        </w:rPr>
      </w:pPr>
      <w:r w:rsidRPr="009C5331">
        <w:rPr>
          <w:sz w:val="24"/>
          <w:szCs w:val="24"/>
          <w:lang w:val="bg-BG"/>
        </w:rPr>
        <w:t>Възложителят си запазва правото да поиска удължаване на валидността на офертите до датата на сключване на договор с определения изпълнител.</w:t>
      </w:r>
    </w:p>
    <w:p w:rsidR="005D762F" w:rsidRPr="003B1006" w:rsidRDefault="005D762F" w:rsidP="009C5331">
      <w:pPr>
        <w:pStyle w:val="1"/>
        <w:spacing w:before="171" w:line="276" w:lineRule="auto"/>
        <w:jc w:val="both"/>
        <w:rPr>
          <w:lang w:val="ru-RU"/>
        </w:rPr>
      </w:pPr>
      <w:r w:rsidRPr="003B1006">
        <w:rPr>
          <w:lang w:val="ru-RU"/>
        </w:rPr>
        <w:t xml:space="preserve">ЧАСТ </w:t>
      </w:r>
      <w:r w:rsidRPr="003B1006">
        <w:t>XI</w:t>
      </w:r>
      <w:r w:rsidRPr="003B1006">
        <w:rPr>
          <w:lang w:val="ru-RU"/>
        </w:rPr>
        <w:t>.</w:t>
      </w:r>
      <w:r w:rsidRPr="003B1006">
        <w:rPr>
          <w:lang w:val="bg-BG"/>
        </w:rPr>
        <w:t xml:space="preserve"> </w:t>
      </w:r>
      <w:r w:rsidRPr="003B1006">
        <w:rPr>
          <w:lang w:val="ru-RU"/>
        </w:rPr>
        <w:t>ПРОЦЕДУРА ПО РАЗГЛЕЖДАНЕ, ОЦЕНЯВАНЕ И КЛАСИРАНЕ НА ОФЕРТИТЕ</w:t>
      </w:r>
    </w:p>
    <w:p w:rsidR="00041B83" w:rsidRPr="003B1006" w:rsidRDefault="00041B83" w:rsidP="009C5331">
      <w:pPr>
        <w:pStyle w:val="a3"/>
        <w:spacing w:line="276" w:lineRule="auto"/>
        <w:jc w:val="both"/>
        <w:rPr>
          <w:lang w:val="ru-RU"/>
        </w:rPr>
      </w:pPr>
      <w:r w:rsidRPr="003B1006">
        <w:rPr>
          <w:lang w:val="ru-RU"/>
        </w:rPr>
        <w:t>Ценово предложение, надвишаващо пределната прогнозна стойност, не се допуска до оценка. Участник с такова ценово предложение се отстранява от участие в процедурата.</w:t>
      </w:r>
    </w:p>
    <w:p w:rsidR="00595F5B" w:rsidRPr="003B1006" w:rsidRDefault="00595F5B" w:rsidP="009C5331">
      <w:pPr>
        <w:pStyle w:val="a3"/>
        <w:spacing w:line="276" w:lineRule="auto"/>
        <w:jc w:val="both"/>
        <w:rPr>
          <w:lang w:val="ru-RU"/>
        </w:rPr>
      </w:pPr>
      <w:r w:rsidRPr="003B1006">
        <w:rPr>
          <w:lang w:val="ru-RU"/>
        </w:rPr>
        <w:t>Освен на основанията по чл. 54 и чл. 55, ал. 1, т. 1 и т. 4 от ЗОП, възложителят отстранява от участие в процедурата:</w:t>
      </w:r>
    </w:p>
    <w:p w:rsidR="00595F5B" w:rsidRPr="003B1006" w:rsidRDefault="00595F5B" w:rsidP="009C5331">
      <w:pPr>
        <w:pStyle w:val="a5"/>
        <w:numPr>
          <w:ilvl w:val="0"/>
          <w:numId w:val="33"/>
        </w:numPr>
        <w:tabs>
          <w:tab w:val="left" w:pos="772"/>
        </w:tabs>
        <w:spacing w:line="276" w:lineRule="auto"/>
        <w:ind w:firstLine="517"/>
        <w:rPr>
          <w:sz w:val="24"/>
          <w:szCs w:val="24"/>
          <w:lang w:val="ru-RU"/>
        </w:rPr>
      </w:pPr>
      <w:r w:rsidRPr="003B1006">
        <w:rPr>
          <w:sz w:val="24"/>
          <w:szCs w:val="24"/>
          <w:lang w:val="ru-RU"/>
        </w:rPr>
        <w:t>участник, който не отговаря на поставените критерии за подбор или не изпълни друго условие, посочено в обявлението за обществена поръчка или в</w:t>
      </w:r>
      <w:r w:rsidRPr="003B1006">
        <w:rPr>
          <w:spacing w:val="-23"/>
          <w:sz w:val="24"/>
          <w:szCs w:val="24"/>
          <w:lang w:val="ru-RU"/>
        </w:rPr>
        <w:t xml:space="preserve"> </w:t>
      </w:r>
      <w:r w:rsidRPr="003B1006">
        <w:rPr>
          <w:sz w:val="24"/>
          <w:szCs w:val="24"/>
          <w:lang w:val="ru-RU"/>
        </w:rPr>
        <w:t>документацията;</w:t>
      </w:r>
    </w:p>
    <w:p w:rsidR="00A20F08" w:rsidRDefault="00595F5B" w:rsidP="009C5331">
      <w:pPr>
        <w:pStyle w:val="a5"/>
        <w:numPr>
          <w:ilvl w:val="0"/>
          <w:numId w:val="33"/>
        </w:numPr>
        <w:tabs>
          <w:tab w:val="left" w:pos="719"/>
        </w:tabs>
        <w:spacing w:line="276" w:lineRule="auto"/>
        <w:ind w:firstLine="517"/>
        <w:rPr>
          <w:sz w:val="24"/>
          <w:szCs w:val="24"/>
          <w:lang w:val="ru-RU"/>
        </w:rPr>
      </w:pPr>
      <w:r w:rsidRPr="003B1006">
        <w:rPr>
          <w:sz w:val="24"/>
          <w:szCs w:val="24"/>
          <w:lang w:val="ru-RU"/>
        </w:rPr>
        <w:t>участник, който е представил оферта, която не отговаря</w:t>
      </w:r>
      <w:r w:rsidRPr="003B1006">
        <w:rPr>
          <w:spacing w:val="-21"/>
          <w:sz w:val="24"/>
          <w:szCs w:val="24"/>
          <w:lang w:val="ru-RU"/>
        </w:rPr>
        <w:t xml:space="preserve"> </w:t>
      </w:r>
      <w:r w:rsidRPr="003B1006">
        <w:rPr>
          <w:sz w:val="24"/>
          <w:szCs w:val="24"/>
          <w:lang w:val="ru-RU"/>
        </w:rPr>
        <w:t xml:space="preserve">на: </w:t>
      </w:r>
    </w:p>
    <w:p w:rsidR="00595F5B" w:rsidRPr="00A20F08" w:rsidRDefault="00595F5B" w:rsidP="009C5331">
      <w:pPr>
        <w:tabs>
          <w:tab w:val="left" w:pos="719"/>
        </w:tabs>
        <w:spacing w:line="276" w:lineRule="auto"/>
        <w:ind w:left="476"/>
        <w:rPr>
          <w:sz w:val="24"/>
          <w:szCs w:val="24"/>
          <w:lang w:val="ru-RU"/>
        </w:rPr>
      </w:pPr>
      <w:r w:rsidRPr="00A20F08">
        <w:rPr>
          <w:sz w:val="24"/>
          <w:szCs w:val="24"/>
          <w:lang w:val="ru-RU"/>
        </w:rPr>
        <w:t>а). предварително обявените условия на</w:t>
      </w:r>
      <w:r w:rsidRPr="00A20F08">
        <w:rPr>
          <w:spacing w:val="-7"/>
          <w:sz w:val="24"/>
          <w:szCs w:val="24"/>
          <w:lang w:val="ru-RU"/>
        </w:rPr>
        <w:t xml:space="preserve"> </w:t>
      </w:r>
      <w:r w:rsidRPr="00A20F08">
        <w:rPr>
          <w:sz w:val="24"/>
          <w:szCs w:val="24"/>
          <w:lang w:val="ru-RU"/>
        </w:rPr>
        <w:t>поръчката;</w:t>
      </w:r>
    </w:p>
    <w:p w:rsidR="00595F5B" w:rsidRPr="003B1006" w:rsidRDefault="00A20F08" w:rsidP="009C5331">
      <w:pPr>
        <w:pStyle w:val="a3"/>
        <w:spacing w:before="10" w:line="276" w:lineRule="auto"/>
        <w:ind w:hanging="50"/>
        <w:jc w:val="both"/>
        <w:rPr>
          <w:lang w:val="ru-RU"/>
        </w:rPr>
      </w:pPr>
      <w:r>
        <w:rPr>
          <w:lang w:val="ru-RU"/>
        </w:rPr>
        <w:t xml:space="preserve"> </w:t>
      </w:r>
      <w:r w:rsidR="00595F5B" w:rsidRPr="003B1006">
        <w:rPr>
          <w:lang w:val="ru-RU"/>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595F5B" w:rsidRPr="003B1006" w:rsidRDefault="00595F5B" w:rsidP="009C5331">
      <w:pPr>
        <w:pStyle w:val="a5"/>
        <w:numPr>
          <w:ilvl w:val="0"/>
          <w:numId w:val="33"/>
        </w:numPr>
        <w:tabs>
          <w:tab w:val="left" w:pos="741"/>
        </w:tabs>
        <w:spacing w:line="276" w:lineRule="auto"/>
        <w:ind w:firstLine="517"/>
        <w:rPr>
          <w:sz w:val="24"/>
          <w:szCs w:val="24"/>
          <w:lang w:val="ru-RU"/>
        </w:rPr>
      </w:pPr>
      <w:r w:rsidRPr="003B1006">
        <w:rPr>
          <w:sz w:val="24"/>
          <w:szCs w:val="24"/>
          <w:lang w:val="ru-RU"/>
        </w:rPr>
        <w:t xml:space="preserve">участник, който не е представил в срок обосновката по чл. 72, ал. 1 ЗОП или чиято </w:t>
      </w:r>
      <w:r w:rsidRPr="003B1006">
        <w:rPr>
          <w:sz w:val="24"/>
          <w:szCs w:val="24"/>
          <w:lang w:val="ru-RU"/>
        </w:rPr>
        <w:lastRenderedPageBreak/>
        <w:t>оферта не е приета съгласно чл. 72, ал. 3-5</w:t>
      </w:r>
      <w:r w:rsidRPr="003B1006">
        <w:rPr>
          <w:spacing w:val="-7"/>
          <w:sz w:val="24"/>
          <w:szCs w:val="24"/>
          <w:lang w:val="ru-RU"/>
        </w:rPr>
        <w:t xml:space="preserve"> </w:t>
      </w:r>
      <w:r w:rsidRPr="003B1006">
        <w:rPr>
          <w:sz w:val="24"/>
          <w:szCs w:val="24"/>
          <w:lang w:val="ru-RU"/>
        </w:rPr>
        <w:t>ЗОП.</w:t>
      </w:r>
    </w:p>
    <w:p w:rsidR="00595F5B" w:rsidRPr="003B1006" w:rsidRDefault="00595F5B" w:rsidP="009C5331">
      <w:pPr>
        <w:pStyle w:val="a5"/>
        <w:numPr>
          <w:ilvl w:val="0"/>
          <w:numId w:val="33"/>
        </w:numPr>
        <w:tabs>
          <w:tab w:val="left" w:pos="719"/>
        </w:tabs>
        <w:spacing w:line="276" w:lineRule="auto"/>
        <w:ind w:left="718" w:firstLine="275"/>
        <w:rPr>
          <w:sz w:val="24"/>
          <w:szCs w:val="24"/>
          <w:lang w:val="ru-RU"/>
        </w:rPr>
      </w:pPr>
      <w:r w:rsidRPr="003B1006">
        <w:rPr>
          <w:sz w:val="24"/>
          <w:szCs w:val="24"/>
          <w:lang w:val="ru-RU"/>
        </w:rPr>
        <w:t>участници, които са свързани</w:t>
      </w:r>
      <w:r w:rsidRPr="003B1006">
        <w:rPr>
          <w:spacing w:val="-8"/>
          <w:sz w:val="24"/>
          <w:szCs w:val="24"/>
          <w:lang w:val="ru-RU"/>
        </w:rPr>
        <w:t xml:space="preserve"> </w:t>
      </w:r>
      <w:r w:rsidRPr="003B1006">
        <w:rPr>
          <w:sz w:val="24"/>
          <w:szCs w:val="24"/>
          <w:lang w:val="ru-RU"/>
        </w:rPr>
        <w:t>лица.</w:t>
      </w:r>
    </w:p>
    <w:p w:rsidR="00595F5B" w:rsidRPr="003B1006" w:rsidRDefault="00595F5B" w:rsidP="009C5331">
      <w:pPr>
        <w:pStyle w:val="a5"/>
        <w:numPr>
          <w:ilvl w:val="0"/>
          <w:numId w:val="33"/>
        </w:numPr>
        <w:tabs>
          <w:tab w:val="left" w:pos="724"/>
        </w:tabs>
        <w:spacing w:line="276" w:lineRule="auto"/>
        <w:ind w:firstLine="517"/>
        <w:rPr>
          <w:sz w:val="24"/>
          <w:szCs w:val="24"/>
          <w:lang w:val="ru-RU"/>
        </w:rPr>
      </w:pPr>
      <w:r w:rsidRPr="003B1006">
        <w:rPr>
          <w:sz w:val="24"/>
          <w:szCs w:val="24"/>
          <w:lang w:val="ru-RU"/>
        </w:rPr>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w:t>
      </w:r>
      <w:r w:rsidRPr="003B1006">
        <w:rPr>
          <w:spacing w:val="-10"/>
          <w:sz w:val="24"/>
          <w:szCs w:val="24"/>
          <w:lang w:val="ru-RU"/>
        </w:rPr>
        <w:t xml:space="preserve"> </w:t>
      </w:r>
      <w:r w:rsidRPr="003B1006">
        <w:rPr>
          <w:sz w:val="24"/>
          <w:szCs w:val="24"/>
          <w:lang w:val="ru-RU"/>
        </w:rPr>
        <w:t>закона.</w:t>
      </w:r>
    </w:p>
    <w:p w:rsidR="001F2C57" w:rsidRPr="003B1006" w:rsidRDefault="00476D64" w:rsidP="00476D64">
      <w:pPr>
        <w:pStyle w:val="a3"/>
        <w:spacing w:line="276" w:lineRule="auto"/>
        <w:jc w:val="both"/>
        <w:rPr>
          <w:lang w:val="bg-BG"/>
        </w:rPr>
      </w:pPr>
      <w:r>
        <w:rPr>
          <w:lang w:val="ru-RU"/>
        </w:rPr>
        <w:t>След провеждане на преговорите н</w:t>
      </w:r>
      <w:r w:rsidR="003B28EF" w:rsidRPr="003B1006">
        <w:rPr>
          <w:lang w:val="ru-RU"/>
        </w:rPr>
        <w:t xml:space="preserve">азначената от възложителя комисия </w:t>
      </w:r>
      <w:r>
        <w:rPr>
          <w:lang w:val="ru-RU"/>
        </w:rPr>
        <w:t>изготвя Доклад, който съдържа информацията по чл. 60 , ал 1 от ППЗОП</w:t>
      </w:r>
    </w:p>
    <w:p w:rsidR="00595F5B" w:rsidRPr="003B1006" w:rsidRDefault="00595F5B" w:rsidP="009C5331">
      <w:pPr>
        <w:pStyle w:val="1"/>
        <w:spacing w:before="169" w:line="276" w:lineRule="auto"/>
        <w:jc w:val="both"/>
        <w:rPr>
          <w:lang w:val="ru-RU"/>
        </w:rPr>
      </w:pPr>
      <w:r w:rsidRPr="003B1006">
        <w:rPr>
          <w:lang w:val="ru-RU"/>
        </w:rPr>
        <w:t xml:space="preserve">ЧАСТ </w:t>
      </w:r>
      <w:r w:rsidRPr="003B1006">
        <w:t>XII</w:t>
      </w:r>
      <w:r w:rsidRPr="003B1006">
        <w:rPr>
          <w:lang w:val="ru-RU"/>
        </w:rPr>
        <w:t>.</w:t>
      </w:r>
      <w:r w:rsidRPr="003B1006">
        <w:rPr>
          <w:lang w:val="bg-BG"/>
        </w:rPr>
        <w:t xml:space="preserve"> </w:t>
      </w:r>
      <w:r w:rsidRPr="003B1006">
        <w:rPr>
          <w:lang w:val="ru-RU"/>
        </w:rPr>
        <w:t>ОПРЕДЕЛЯНЕ НА ИЗПЪЛНИТЕЛ НА ОБЩЕСТВЕНАТА ПОРЪЧКА</w:t>
      </w:r>
    </w:p>
    <w:p w:rsidR="00595F5B" w:rsidRPr="003B1006" w:rsidRDefault="00595F5B" w:rsidP="009C5331">
      <w:pPr>
        <w:pStyle w:val="a3"/>
        <w:spacing w:line="276" w:lineRule="auto"/>
        <w:jc w:val="both"/>
        <w:rPr>
          <w:lang w:val="ru-RU"/>
        </w:rPr>
      </w:pPr>
      <w:r w:rsidRPr="003B1006">
        <w:rPr>
          <w:lang w:val="ru-RU"/>
        </w:rPr>
        <w:t xml:space="preserve">В 10-дневен срок </w:t>
      </w:r>
      <w:r w:rsidR="00566F37" w:rsidRPr="003B1006">
        <w:rPr>
          <w:lang w:val="bg-BG"/>
        </w:rPr>
        <w:t xml:space="preserve">от утвърждаване на </w:t>
      </w:r>
      <w:r w:rsidR="001F14B1">
        <w:rPr>
          <w:lang w:val="ru-RU"/>
        </w:rPr>
        <w:t>Доклада</w:t>
      </w:r>
      <w:r w:rsidR="00566F37" w:rsidRPr="003B1006">
        <w:rPr>
          <w:lang w:val="ru-RU"/>
        </w:rPr>
        <w:t xml:space="preserve"> възложителят издава решение за определяне на изпълнител или за прекратяване на процедурата</w:t>
      </w:r>
      <w:r w:rsidRPr="003B1006">
        <w:rPr>
          <w:lang w:val="ru-RU"/>
        </w:rPr>
        <w:t>.</w:t>
      </w:r>
    </w:p>
    <w:p w:rsidR="00595F5B" w:rsidRPr="003B1006" w:rsidRDefault="00DD2299" w:rsidP="009C5331">
      <w:pPr>
        <w:pStyle w:val="a3"/>
        <w:spacing w:before="160" w:line="276" w:lineRule="auto"/>
        <w:jc w:val="both"/>
        <w:rPr>
          <w:b/>
          <w:lang w:val="ru-RU"/>
        </w:rPr>
      </w:pPr>
      <w:r w:rsidRPr="003B1006">
        <w:rPr>
          <w:b/>
          <w:lang w:val="bg-BG"/>
        </w:rPr>
        <w:t>ЧАСТ</w:t>
      </w:r>
      <w:r w:rsidR="00595F5B" w:rsidRPr="003B1006">
        <w:rPr>
          <w:b/>
          <w:lang w:val="ru-RU"/>
        </w:rPr>
        <w:t xml:space="preserve"> ХІ</w:t>
      </w:r>
      <w:r w:rsidR="00595F5B" w:rsidRPr="003B1006">
        <w:rPr>
          <w:b/>
        </w:rPr>
        <w:t>I</w:t>
      </w:r>
      <w:r w:rsidRPr="003B1006">
        <w:rPr>
          <w:b/>
          <w:lang w:val="bg-BG"/>
        </w:rPr>
        <w:t>І</w:t>
      </w:r>
      <w:r w:rsidR="00595F5B" w:rsidRPr="003B1006">
        <w:rPr>
          <w:b/>
          <w:lang w:val="ru-RU"/>
        </w:rPr>
        <w:t>. ДОГОВОР ЗА ВЪЗЛАГАНЕ НА ОБЩЕСТВЕНАТА ПОРЪЧКА</w:t>
      </w:r>
    </w:p>
    <w:p w:rsidR="00595F5B" w:rsidRPr="003B1006" w:rsidRDefault="00595F5B" w:rsidP="009C5331">
      <w:pPr>
        <w:pStyle w:val="a3"/>
        <w:spacing w:line="276" w:lineRule="auto"/>
        <w:jc w:val="both"/>
        <w:rPr>
          <w:lang w:val="ru-RU"/>
        </w:rPr>
      </w:pPr>
      <w:r w:rsidRPr="003B1006">
        <w:rPr>
          <w:lang w:val="ru-RU"/>
        </w:rPr>
        <w:t>Възложителят сключва договор за обществена поръчка с участника, определен за изпълнител. Договорът се сключва след влизане в сила на решението за избор на изпълнител на уговорена от страните дата и начин на сключване на договора.</w:t>
      </w:r>
    </w:p>
    <w:p w:rsidR="00595F5B" w:rsidRPr="003B1006" w:rsidRDefault="00595F5B" w:rsidP="009C5331">
      <w:pPr>
        <w:pStyle w:val="a3"/>
        <w:spacing w:line="276" w:lineRule="auto"/>
        <w:jc w:val="both"/>
        <w:rPr>
          <w:lang w:val="ru-RU"/>
        </w:rPr>
      </w:pPr>
      <w:r w:rsidRPr="003B1006">
        <w:rPr>
          <w:lang w:val="ru-RU"/>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1F14B1" w:rsidRPr="001F14B1" w:rsidRDefault="00595F5B" w:rsidP="001F14B1">
      <w:pPr>
        <w:pStyle w:val="a3"/>
        <w:spacing w:line="276" w:lineRule="auto"/>
        <w:jc w:val="both"/>
        <w:rPr>
          <w:lang w:val="ru-RU"/>
        </w:rPr>
      </w:pPr>
      <w:r w:rsidRPr="003B1006">
        <w:rPr>
          <w:lang w:val="ru-RU"/>
        </w:rPr>
        <w:t xml:space="preserve">І. </w:t>
      </w:r>
      <w:r w:rsidR="001F14B1" w:rsidRPr="001F14B1">
        <w:rPr>
          <w:lang w:val="ru-RU"/>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95F5B" w:rsidRPr="004012F7" w:rsidRDefault="00595F5B" w:rsidP="009C5331">
      <w:pPr>
        <w:pStyle w:val="a3"/>
        <w:spacing w:line="276" w:lineRule="auto"/>
        <w:jc w:val="both"/>
        <w:rPr>
          <w:lang w:val="ru-RU"/>
        </w:rPr>
      </w:pPr>
      <w:r w:rsidRPr="003B1006">
        <w:rPr>
          <w:lang w:val="ru-RU"/>
        </w:rPr>
        <w:t>ІІ. При подписване на договора за обществена поръчка участникът, определен за изпълнител, е длъжен да представи и:</w:t>
      </w:r>
    </w:p>
    <w:p w:rsidR="003B1006" w:rsidRPr="003B1006" w:rsidRDefault="003C09AB" w:rsidP="009C5331">
      <w:pPr>
        <w:pStyle w:val="a3"/>
        <w:numPr>
          <w:ilvl w:val="0"/>
          <w:numId w:val="42"/>
        </w:numPr>
        <w:spacing w:before="1" w:line="276" w:lineRule="auto"/>
        <w:jc w:val="both"/>
        <w:rPr>
          <w:b/>
          <w:lang w:val="ru-RU"/>
        </w:rPr>
      </w:pPr>
      <w:r w:rsidRPr="003C09AB">
        <w:rPr>
          <w:b/>
          <w:lang w:val="ru-RU"/>
        </w:rPr>
        <w:t>Г</w:t>
      </w:r>
      <w:r w:rsidR="004466E1" w:rsidRPr="003C09AB">
        <w:rPr>
          <w:b/>
          <w:lang w:val="ru-RU"/>
        </w:rPr>
        <w:t>аранция, която да обезпечи изпълнението на</w:t>
      </w:r>
      <w:r w:rsidR="004466E1" w:rsidRPr="003C09AB">
        <w:rPr>
          <w:b/>
          <w:spacing w:val="-9"/>
          <w:lang w:val="ru-RU"/>
        </w:rPr>
        <w:t xml:space="preserve"> </w:t>
      </w:r>
      <w:r w:rsidR="004466E1" w:rsidRPr="003C09AB">
        <w:rPr>
          <w:b/>
          <w:lang w:val="ru-RU"/>
        </w:rPr>
        <w:t>договора</w:t>
      </w:r>
      <w:r w:rsidR="003B1006" w:rsidRPr="003B1006">
        <w:rPr>
          <w:b/>
          <w:lang w:val="ru-RU"/>
        </w:rPr>
        <w:t xml:space="preserve">. </w:t>
      </w:r>
    </w:p>
    <w:p w:rsidR="003B1006" w:rsidRPr="003B1006" w:rsidRDefault="003B1006" w:rsidP="009C5331">
      <w:pPr>
        <w:spacing w:line="276" w:lineRule="auto"/>
        <w:ind w:left="476"/>
        <w:jc w:val="both"/>
        <w:rPr>
          <w:sz w:val="24"/>
          <w:szCs w:val="24"/>
          <w:lang w:val="ru-RU"/>
        </w:rPr>
      </w:pPr>
      <w:r w:rsidRPr="003B1006">
        <w:rPr>
          <w:sz w:val="24"/>
          <w:szCs w:val="24"/>
          <w:lang w:val="ru-RU"/>
        </w:rPr>
        <w:t xml:space="preserve">Гаранцията, която да обезпечи изпълнението на договора е в размер на </w:t>
      </w:r>
      <w:r w:rsidRPr="003B1006">
        <w:rPr>
          <w:sz w:val="24"/>
          <w:szCs w:val="24"/>
          <w:lang w:val="bg-BG"/>
        </w:rPr>
        <w:t>3</w:t>
      </w:r>
      <w:r w:rsidRPr="003B1006">
        <w:rPr>
          <w:b/>
          <w:sz w:val="24"/>
          <w:szCs w:val="24"/>
          <w:lang w:val="ru-RU"/>
        </w:rPr>
        <w:t xml:space="preserve"> % (</w:t>
      </w:r>
      <w:r w:rsidRPr="003B1006">
        <w:rPr>
          <w:b/>
          <w:sz w:val="24"/>
          <w:szCs w:val="24"/>
          <w:lang w:val="bg-BG"/>
        </w:rPr>
        <w:t>три</w:t>
      </w:r>
      <w:r w:rsidRPr="003B1006">
        <w:rPr>
          <w:b/>
          <w:sz w:val="24"/>
          <w:szCs w:val="24"/>
          <w:lang w:val="ru-RU"/>
        </w:rPr>
        <w:t xml:space="preserve"> </w:t>
      </w:r>
      <w:r w:rsidRPr="003B1006">
        <w:rPr>
          <w:b/>
          <w:sz w:val="24"/>
          <w:szCs w:val="24"/>
          <w:lang w:val="bg-BG"/>
        </w:rPr>
        <w:t>на сто</w:t>
      </w:r>
      <w:r w:rsidRPr="003B1006">
        <w:rPr>
          <w:b/>
          <w:sz w:val="24"/>
          <w:szCs w:val="24"/>
          <w:lang w:val="ru-RU"/>
        </w:rPr>
        <w:t xml:space="preserve">) </w:t>
      </w:r>
      <w:r w:rsidRPr="003B1006">
        <w:rPr>
          <w:sz w:val="24"/>
          <w:szCs w:val="24"/>
          <w:lang w:val="ru-RU"/>
        </w:rPr>
        <w:t>от неговата стойност без ДДС.</w:t>
      </w:r>
      <w:r w:rsidR="003C09AB">
        <w:rPr>
          <w:sz w:val="24"/>
          <w:szCs w:val="24"/>
          <w:lang w:val="ru-RU"/>
        </w:rPr>
        <w:t xml:space="preserve"> </w:t>
      </w:r>
      <w:r w:rsidRPr="003B1006">
        <w:rPr>
          <w:sz w:val="24"/>
          <w:szCs w:val="24"/>
          <w:lang w:val="ru-RU"/>
        </w:rPr>
        <w:t>Гаранцията, която да обезпечи изпълнението на договора се представя в една от следните форми:</w:t>
      </w:r>
    </w:p>
    <w:p w:rsidR="00F73AD7" w:rsidRDefault="003B1006" w:rsidP="009C5331">
      <w:pPr>
        <w:spacing w:line="276" w:lineRule="auto"/>
        <w:ind w:left="476"/>
        <w:jc w:val="both"/>
        <w:rPr>
          <w:sz w:val="24"/>
          <w:szCs w:val="24"/>
          <w:lang w:val="ru-RU"/>
        </w:rPr>
      </w:pPr>
      <w:r w:rsidRPr="003B1006">
        <w:rPr>
          <w:sz w:val="24"/>
          <w:szCs w:val="24"/>
          <w:lang w:val="ru-RU"/>
        </w:rPr>
        <w:t xml:space="preserve">а). депозит на парична сума по сметка на възложителя; </w:t>
      </w:r>
    </w:p>
    <w:p w:rsidR="003B1006" w:rsidRPr="003B1006" w:rsidRDefault="003B1006" w:rsidP="009C5331">
      <w:pPr>
        <w:spacing w:line="276" w:lineRule="auto"/>
        <w:ind w:left="476"/>
        <w:jc w:val="both"/>
        <w:rPr>
          <w:sz w:val="24"/>
          <w:szCs w:val="24"/>
          <w:lang w:val="ru-RU"/>
        </w:rPr>
      </w:pPr>
      <w:r w:rsidRPr="003B1006">
        <w:rPr>
          <w:sz w:val="24"/>
          <w:szCs w:val="24"/>
          <w:lang w:val="ru-RU"/>
        </w:rPr>
        <w:t>б). банкова гаранция в полза на възложителя;</w:t>
      </w:r>
    </w:p>
    <w:p w:rsidR="003B1006" w:rsidRPr="003B1006" w:rsidRDefault="003B1006" w:rsidP="009C5331">
      <w:pPr>
        <w:tabs>
          <w:tab w:val="left" w:pos="1205"/>
        </w:tabs>
        <w:spacing w:line="276" w:lineRule="auto"/>
        <w:ind w:left="476"/>
        <w:jc w:val="both"/>
        <w:rPr>
          <w:sz w:val="24"/>
          <w:szCs w:val="24"/>
          <w:lang w:val="ru-RU"/>
        </w:rPr>
      </w:pPr>
      <w:r w:rsidRPr="003B1006">
        <w:rPr>
          <w:sz w:val="24"/>
          <w:szCs w:val="24"/>
          <w:lang w:val="ru-RU"/>
        </w:rPr>
        <w:t>в). застраховка, която обезпечава изпълнението чрез покритие</w:t>
      </w:r>
    </w:p>
    <w:p w:rsidR="003B1006" w:rsidRPr="003B1006" w:rsidRDefault="003B1006" w:rsidP="009C5331">
      <w:pPr>
        <w:spacing w:line="276" w:lineRule="auto"/>
        <w:ind w:left="476"/>
        <w:jc w:val="both"/>
        <w:rPr>
          <w:sz w:val="24"/>
          <w:szCs w:val="24"/>
          <w:lang w:val="ru-RU"/>
        </w:rPr>
      </w:pPr>
      <w:r w:rsidRPr="003B1006">
        <w:rPr>
          <w:sz w:val="24"/>
          <w:szCs w:val="24"/>
          <w:lang w:val="ru-RU"/>
        </w:rPr>
        <w:t>Гаранцията може да се предостави от името на изпълнителя за сметка на трето лице – гарант.</w:t>
      </w:r>
    </w:p>
    <w:p w:rsidR="003B1006" w:rsidRPr="003B1006" w:rsidRDefault="003B1006" w:rsidP="009C5331">
      <w:pPr>
        <w:spacing w:line="276" w:lineRule="auto"/>
        <w:ind w:left="476"/>
        <w:jc w:val="both"/>
        <w:rPr>
          <w:sz w:val="24"/>
          <w:szCs w:val="24"/>
          <w:lang w:val="ru-RU"/>
        </w:rPr>
      </w:pPr>
      <w:r w:rsidRPr="003B1006">
        <w:rPr>
          <w:sz w:val="24"/>
          <w:szCs w:val="24"/>
          <w:lang w:val="ru-RU"/>
        </w:rPr>
        <w:t>Участникът, определен за изпълнител, избира сам формата на гаранцията, която да обезпечи изпълнението на договора.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B1006" w:rsidRDefault="003B1006" w:rsidP="009C5331">
      <w:pPr>
        <w:spacing w:line="276" w:lineRule="auto"/>
        <w:ind w:left="476"/>
        <w:jc w:val="both"/>
        <w:rPr>
          <w:b/>
          <w:sz w:val="24"/>
          <w:szCs w:val="24"/>
          <w:lang w:val="bg-BG"/>
        </w:rPr>
      </w:pPr>
      <w:r w:rsidRPr="003B1006">
        <w:rPr>
          <w:sz w:val="24"/>
          <w:szCs w:val="24"/>
          <w:lang w:val="ru-RU"/>
        </w:rPr>
        <w:t xml:space="preserve">В нареждането за плащане следва да се посочи (ако е възможно): </w:t>
      </w:r>
      <w:r w:rsidRPr="003B1006">
        <w:rPr>
          <w:b/>
          <w:sz w:val="24"/>
          <w:szCs w:val="24"/>
          <w:lang w:val="ru-RU"/>
        </w:rPr>
        <w:t xml:space="preserve">„Гаранция по договор за </w:t>
      </w:r>
      <w:r w:rsidRPr="003B1006">
        <w:rPr>
          <w:b/>
          <w:sz w:val="24"/>
          <w:szCs w:val="24"/>
          <w:lang w:val="ru-RU"/>
        </w:rPr>
        <w:lastRenderedPageBreak/>
        <w:t>„</w:t>
      </w:r>
      <w:r w:rsidR="00E65BB7" w:rsidRPr="00E65BB7">
        <w:rPr>
          <w:b/>
          <w:sz w:val="24"/>
          <w:szCs w:val="24"/>
          <w:lang w:val="bg-BG"/>
        </w:rPr>
        <w:t>Доставка на компютърно об</w:t>
      </w:r>
      <w:r w:rsidR="00651189">
        <w:rPr>
          <w:b/>
          <w:sz w:val="24"/>
          <w:szCs w:val="24"/>
          <w:lang w:val="bg-BG"/>
        </w:rPr>
        <w:t>о</w:t>
      </w:r>
      <w:r w:rsidR="00E65BB7" w:rsidRPr="00E65BB7">
        <w:rPr>
          <w:b/>
          <w:sz w:val="24"/>
          <w:szCs w:val="24"/>
          <w:lang w:val="bg-BG"/>
        </w:rPr>
        <w:t>р</w:t>
      </w:r>
      <w:r w:rsidR="00651189">
        <w:rPr>
          <w:b/>
          <w:sz w:val="24"/>
          <w:szCs w:val="24"/>
          <w:lang w:val="bg-BG"/>
        </w:rPr>
        <w:t>у</w:t>
      </w:r>
      <w:r w:rsidR="00E65BB7" w:rsidRPr="00E65BB7">
        <w:rPr>
          <w:b/>
          <w:sz w:val="24"/>
          <w:szCs w:val="24"/>
          <w:lang w:val="bg-BG"/>
        </w:rPr>
        <w:t>дване“ по проект „</w:t>
      </w:r>
      <w:r w:rsidR="00F76C30">
        <w:rPr>
          <w:b/>
          <w:sz w:val="24"/>
          <w:szCs w:val="24"/>
          <w:lang w:val="bg-BG"/>
        </w:rPr>
        <w:t>П</w:t>
      </w:r>
      <w:r w:rsidR="00E65BB7" w:rsidRPr="00E65BB7">
        <w:rPr>
          <w:b/>
          <w:sz w:val="24"/>
          <w:szCs w:val="24"/>
          <w:lang w:val="bg-BG"/>
        </w:rPr>
        <w:t xml:space="preserve">атронажна грижа за възрастни хора и лица с увреждания в общините Балчик, Каварна и Шабла“ БФП BG05М9ОР001-2.040-0100 – </w:t>
      </w:r>
      <w:r w:rsidR="00E65BB7" w:rsidRPr="00E65BB7">
        <w:rPr>
          <w:b/>
          <w:sz w:val="24"/>
          <w:szCs w:val="24"/>
        </w:rPr>
        <w:t>C01</w:t>
      </w:r>
      <w:r w:rsidRPr="003B1006">
        <w:rPr>
          <w:b/>
          <w:sz w:val="24"/>
          <w:szCs w:val="24"/>
          <w:lang w:val="bg-BG"/>
        </w:rPr>
        <w:t>“</w:t>
      </w:r>
    </w:p>
    <w:p w:rsidR="00F73AD7" w:rsidRPr="00F73AD7" w:rsidRDefault="00F73AD7" w:rsidP="009C5331">
      <w:pPr>
        <w:pStyle w:val="a5"/>
        <w:numPr>
          <w:ilvl w:val="0"/>
          <w:numId w:val="43"/>
        </w:numPr>
        <w:tabs>
          <w:tab w:val="left" w:pos="851"/>
        </w:tabs>
        <w:spacing w:line="276" w:lineRule="auto"/>
        <w:ind w:left="426" w:firstLine="567"/>
        <w:rPr>
          <w:sz w:val="24"/>
          <w:szCs w:val="24"/>
          <w:lang w:val="bg-BG"/>
        </w:rPr>
      </w:pPr>
      <w:r w:rsidRPr="00F73AD7">
        <w:rPr>
          <w:sz w:val="24"/>
          <w:szCs w:val="24"/>
          <w:lang w:val="ru-RU"/>
        </w:rPr>
        <w:t>Когато гаранцията, която да обезпечи изпълнението на договора се представя като д</w:t>
      </w:r>
      <w:r w:rsidRPr="00F73AD7">
        <w:rPr>
          <w:bCs/>
          <w:iCs/>
          <w:sz w:val="24"/>
          <w:szCs w:val="24"/>
          <w:lang w:val="bg-BG"/>
        </w:rPr>
        <w:t>епо</w:t>
      </w:r>
      <w:r w:rsidRPr="00F73AD7">
        <w:rPr>
          <w:bCs/>
          <w:iCs/>
          <w:sz w:val="24"/>
          <w:szCs w:val="24"/>
          <w:lang w:val="ro-RO"/>
        </w:rPr>
        <w:t>зит на парична сума</w:t>
      </w:r>
      <w:r w:rsidRPr="00F73AD7">
        <w:rPr>
          <w:iCs/>
          <w:sz w:val="24"/>
          <w:szCs w:val="24"/>
          <w:lang w:val="ro-RO"/>
        </w:rPr>
        <w:t xml:space="preserve"> по сметка на възложителя. При избор на</w:t>
      </w:r>
      <w:r w:rsidRPr="00F73AD7">
        <w:rPr>
          <w:bCs/>
          <w:iCs/>
          <w:sz w:val="24"/>
          <w:szCs w:val="24"/>
          <w:lang w:val="ro-RO"/>
        </w:rPr>
        <w:t xml:space="preserve"> гаранция за изпълнение</w:t>
      </w:r>
      <w:r w:rsidRPr="00F73AD7">
        <w:rPr>
          <w:iCs/>
          <w:sz w:val="24"/>
          <w:szCs w:val="24"/>
          <w:lang w:val="ro-RO"/>
        </w:rPr>
        <w:t xml:space="preserve"> - парична сума, то тя следва да се внесе по банков път</w:t>
      </w:r>
      <w:r w:rsidRPr="00F73AD7">
        <w:rPr>
          <w:sz w:val="24"/>
          <w:szCs w:val="24"/>
          <w:lang w:val="ro-RO"/>
        </w:rPr>
        <w:t xml:space="preserve"> по сметка на Община </w:t>
      </w:r>
      <w:r w:rsidRPr="00F73AD7">
        <w:rPr>
          <w:sz w:val="24"/>
          <w:szCs w:val="24"/>
          <w:lang w:val="bg-BG"/>
        </w:rPr>
        <w:t>Шабла</w:t>
      </w:r>
      <w:r w:rsidRPr="00F73AD7">
        <w:rPr>
          <w:sz w:val="24"/>
          <w:szCs w:val="24"/>
          <w:lang w:val="ro-RO"/>
        </w:rPr>
        <w:t xml:space="preserve">: </w:t>
      </w:r>
    </w:p>
    <w:p w:rsidR="00E65BB7" w:rsidRPr="009758F7" w:rsidRDefault="00E65BB7" w:rsidP="009C5331">
      <w:pPr>
        <w:pStyle w:val="a3"/>
        <w:spacing w:line="276" w:lineRule="auto"/>
        <w:ind w:left="284" w:right="-31" w:firstLine="567"/>
        <w:jc w:val="both"/>
        <w:rPr>
          <w:b/>
          <w:lang w:val="bg-BG"/>
        </w:rPr>
      </w:pPr>
      <w:r w:rsidRPr="009758F7">
        <w:rPr>
          <w:b/>
          <w:lang w:val="bg-BG"/>
        </w:rPr>
        <w:t xml:space="preserve">IBAN: BG 30 IABG 7495 3300 207 401; </w:t>
      </w:r>
    </w:p>
    <w:p w:rsidR="00E65BB7" w:rsidRPr="009758F7" w:rsidRDefault="00E65BB7" w:rsidP="009C5331">
      <w:pPr>
        <w:pStyle w:val="a3"/>
        <w:spacing w:line="276" w:lineRule="auto"/>
        <w:ind w:left="284" w:right="-31" w:firstLine="567"/>
        <w:jc w:val="both"/>
        <w:rPr>
          <w:b/>
          <w:lang w:val="bg-BG"/>
        </w:rPr>
      </w:pPr>
      <w:r w:rsidRPr="009758F7">
        <w:rPr>
          <w:b/>
          <w:lang w:val="bg-BG"/>
        </w:rPr>
        <w:t xml:space="preserve">BIC: IABGBGSF; </w:t>
      </w:r>
    </w:p>
    <w:p w:rsidR="00E65BB7" w:rsidRPr="009758F7" w:rsidRDefault="00E65BB7" w:rsidP="009C5331">
      <w:pPr>
        <w:pStyle w:val="a3"/>
        <w:spacing w:line="276" w:lineRule="auto"/>
        <w:ind w:left="284" w:right="-31" w:firstLine="567"/>
        <w:jc w:val="both"/>
        <w:rPr>
          <w:b/>
          <w:lang w:val="bg-BG"/>
        </w:rPr>
      </w:pPr>
      <w:r w:rsidRPr="009758F7">
        <w:rPr>
          <w:b/>
          <w:lang w:val="bg-BG"/>
        </w:rPr>
        <w:t>Банка БАНКА „ИНТЕРНЕШЪНЪЛ АСЕТ БАНК</w:t>
      </w:r>
      <w:r>
        <w:rPr>
          <w:b/>
          <w:lang w:val="bg-BG"/>
        </w:rPr>
        <w:t xml:space="preserve"> ” АД клон ДОБРИЧ, офис Шабла; </w:t>
      </w:r>
    </w:p>
    <w:p w:rsidR="003B1006" w:rsidRPr="00F73AD7" w:rsidRDefault="003B1006" w:rsidP="009C5331">
      <w:pPr>
        <w:pStyle w:val="a5"/>
        <w:numPr>
          <w:ilvl w:val="0"/>
          <w:numId w:val="43"/>
        </w:numPr>
        <w:tabs>
          <w:tab w:val="left" w:pos="851"/>
        </w:tabs>
        <w:spacing w:line="276" w:lineRule="auto"/>
        <w:ind w:left="426" w:firstLine="567"/>
        <w:rPr>
          <w:sz w:val="24"/>
          <w:szCs w:val="24"/>
          <w:lang w:val="ru-RU"/>
        </w:rPr>
      </w:pPr>
      <w:r w:rsidRPr="00F73AD7">
        <w:rPr>
          <w:sz w:val="24"/>
          <w:szCs w:val="24"/>
          <w:lang w:val="ru-RU"/>
        </w:rPr>
        <w:t xml:space="preserve">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и </w:t>
      </w:r>
      <w:r w:rsidRPr="00F73AD7">
        <w:rPr>
          <w:b/>
          <w:sz w:val="24"/>
          <w:szCs w:val="24"/>
          <w:lang w:val="ru-RU"/>
        </w:rPr>
        <w:t xml:space="preserve">със срок на валидност - 30 календарни дни от </w:t>
      </w:r>
      <w:r w:rsidRPr="00F73AD7">
        <w:rPr>
          <w:b/>
          <w:sz w:val="24"/>
          <w:szCs w:val="24"/>
          <w:lang w:val="bg-BG"/>
        </w:rPr>
        <w:t>срока на действие  на договора</w:t>
      </w:r>
      <w:r w:rsidRPr="00F73AD7">
        <w:rPr>
          <w:sz w:val="24"/>
          <w:szCs w:val="24"/>
          <w:lang w:val="ru-RU"/>
        </w:rPr>
        <w:t>. Гаранцията следва да е с текст предварително съгласуван с възложителя.</w:t>
      </w:r>
    </w:p>
    <w:p w:rsidR="003B1006" w:rsidRPr="003B1006" w:rsidRDefault="003B1006" w:rsidP="009C5331">
      <w:pPr>
        <w:tabs>
          <w:tab w:val="left" w:pos="851"/>
        </w:tabs>
        <w:spacing w:line="276" w:lineRule="auto"/>
        <w:ind w:left="426" w:firstLine="567"/>
        <w:jc w:val="both"/>
        <w:rPr>
          <w:sz w:val="24"/>
          <w:szCs w:val="24"/>
          <w:lang w:val="ru-RU"/>
        </w:rPr>
      </w:pPr>
      <w:r w:rsidRPr="003B1006">
        <w:rPr>
          <w:sz w:val="24"/>
          <w:szCs w:val="24"/>
          <w:lang w:val="ru-RU"/>
        </w:rPr>
        <w:t>Условията и сроковете за задържане или освобождаване на гаранцията, която да обезпечи изпълнението на договора се уреждат в договора за възлагане на обществена поръчка.</w:t>
      </w:r>
    </w:p>
    <w:p w:rsidR="003B1006" w:rsidRPr="003B1006" w:rsidRDefault="003B1006" w:rsidP="009C5331">
      <w:pPr>
        <w:tabs>
          <w:tab w:val="left" w:pos="851"/>
        </w:tabs>
        <w:spacing w:line="276" w:lineRule="auto"/>
        <w:ind w:left="426" w:firstLine="567"/>
        <w:jc w:val="both"/>
        <w:rPr>
          <w:sz w:val="24"/>
          <w:szCs w:val="24"/>
          <w:lang w:val="ru-RU"/>
        </w:rPr>
      </w:pPr>
      <w:r w:rsidRPr="003B1006">
        <w:rPr>
          <w:sz w:val="24"/>
          <w:szCs w:val="24"/>
          <w:lang w:val="ru-RU"/>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 малък от определения в настоящата процедура.</w:t>
      </w:r>
    </w:p>
    <w:p w:rsidR="003B1006" w:rsidRPr="00F73AD7" w:rsidRDefault="003B1006" w:rsidP="009C5331">
      <w:pPr>
        <w:pStyle w:val="a5"/>
        <w:numPr>
          <w:ilvl w:val="0"/>
          <w:numId w:val="43"/>
        </w:numPr>
        <w:tabs>
          <w:tab w:val="left" w:pos="851"/>
        </w:tabs>
        <w:spacing w:line="276" w:lineRule="auto"/>
        <w:ind w:left="426" w:firstLine="567"/>
        <w:rPr>
          <w:sz w:val="24"/>
          <w:szCs w:val="24"/>
          <w:lang w:val="ru-RU"/>
        </w:rPr>
      </w:pPr>
      <w:r w:rsidRPr="00F73AD7">
        <w:rPr>
          <w:sz w:val="24"/>
          <w:szCs w:val="24"/>
          <w:lang w:val="ru-RU"/>
        </w:rPr>
        <w:t xml:space="preserve">Когато гаранцията, която да обезпечи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w:t>
      </w:r>
      <w:r w:rsidRPr="00F73AD7">
        <w:rPr>
          <w:b/>
          <w:sz w:val="24"/>
          <w:szCs w:val="24"/>
          <w:lang w:val="bg-BG"/>
        </w:rPr>
        <w:t>3</w:t>
      </w:r>
      <w:r w:rsidRPr="00F73AD7">
        <w:rPr>
          <w:b/>
          <w:sz w:val="24"/>
          <w:szCs w:val="24"/>
          <w:lang w:val="ru-RU"/>
        </w:rPr>
        <w:t xml:space="preserve"> %</w:t>
      </w:r>
      <w:r w:rsidRPr="00F73AD7">
        <w:rPr>
          <w:spacing w:val="50"/>
          <w:sz w:val="24"/>
          <w:szCs w:val="24"/>
          <w:lang w:val="ru-RU"/>
        </w:rPr>
        <w:t xml:space="preserve"> </w:t>
      </w:r>
      <w:r w:rsidRPr="00F73AD7">
        <w:rPr>
          <w:sz w:val="24"/>
          <w:szCs w:val="24"/>
          <w:lang w:val="ru-RU"/>
        </w:rPr>
        <w:t>от стойност</w:t>
      </w:r>
      <w:r w:rsidRPr="00F73AD7">
        <w:rPr>
          <w:sz w:val="24"/>
          <w:szCs w:val="24"/>
          <w:lang w:val="bg-BG"/>
        </w:rPr>
        <w:t>та</w:t>
      </w:r>
      <w:r w:rsidRPr="00F73AD7">
        <w:rPr>
          <w:sz w:val="24"/>
          <w:szCs w:val="24"/>
          <w:lang w:val="ru-RU"/>
        </w:rPr>
        <w:t xml:space="preserve"> на договора за срока на неговото действие и </w:t>
      </w:r>
      <w:r w:rsidRPr="00F73AD7">
        <w:rPr>
          <w:b/>
          <w:sz w:val="24"/>
          <w:szCs w:val="24"/>
          <w:lang w:val="ru-RU"/>
        </w:rPr>
        <w:t xml:space="preserve">30 календарни дни </w:t>
      </w:r>
      <w:r w:rsidRPr="00F73AD7">
        <w:rPr>
          <w:sz w:val="24"/>
          <w:szCs w:val="24"/>
          <w:lang w:val="ru-RU"/>
        </w:rPr>
        <w:t xml:space="preserve">след изтичането му – застрахователният договор се сключва от изпълнителя в полза на възложителя (трето ползващо се лице). Всички елементи на застрахователния договор се съгласуват и одобряват предварително от възложителя.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Pr="00F73AD7">
        <w:rPr>
          <w:b/>
          <w:sz w:val="24"/>
          <w:szCs w:val="24"/>
          <w:lang w:val="bg-BG"/>
        </w:rPr>
        <w:t>3</w:t>
      </w:r>
      <w:r w:rsidRPr="00F73AD7">
        <w:rPr>
          <w:b/>
          <w:sz w:val="24"/>
          <w:szCs w:val="24"/>
          <w:lang w:val="ru-RU"/>
        </w:rPr>
        <w:t xml:space="preserve"> %</w:t>
      </w:r>
      <w:r w:rsidRPr="00F73AD7">
        <w:rPr>
          <w:sz w:val="24"/>
          <w:szCs w:val="24"/>
          <w:lang w:val="ru-RU"/>
        </w:rPr>
        <w:t xml:space="preserve"> от стойност</w:t>
      </w:r>
      <w:r w:rsidRPr="00F73AD7">
        <w:rPr>
          <w:sz w:val="24"/>
          <w:szCs w:val="24"/>
          <w:lang w:val="bg-BG"/>
        </w:rPr>
        <w:t>та</w:t>
      </w:r>
      <w:r w:rsidRPr="00F73AD7">
        <w:rPr>
          <w:sz w:val="24"/>
          <w:szCs w:val="24"/>
          <w:lang w:val="ru-RU"/>
        </w:rPr>
        <w:t xml:space="preserve"> на договора за срока на неговото действие и </w:t>
      </w:r>
      <w:r w:rsidRPr="00F73AD7">
        <w:rPr>
          <w:b/>
          <w:sz w:val="24"/>
          <w:szCs w:val="24"/>
          <w:lang w:val="ru-RU"/>
        </w:rPr>
        <w:t xml:space="preserve">30 календарни дни </w:t>
      </w:r>
      <w:r w:rsidRPr="00F73AD7">
        <w:rPr>
          <w:sz w:val="24"/>
          <w:szCs w:val="24"/>
          <w:lang w:val="ru-RU"/>
        </w:rPr>
        <w:t>след изтичането му, така че размерът на получената от възложителя гаранция да не бъде по-малък от определения в настоящата</w:t>
      </w:r>
      <w:r w:rsidRPr="00F73AD7">
        <w:rPr>
          <w:spacing w:val="-12"/>
          <w:sz w:val="24"/>
          <w:szCs w:val="24"/>
          <w:lang w:val="ru-RU"/>
        </w:rPr>
        <w:t xml:space="preserve"> </w:t>
      </w:r>
      <w:r w:rsidRPr="00F73AD7">
        <w:rPr>
          <w:sz w:val="24"/>
          <w:szCs w:val="24"/>
          <w:lang w:val="ru-RU"/>
        </w:rPr>
        <w:t>процедура.</w:t>
      </w:r>
    </w:p>
    <w:p w:rsidR="003B1006" w:rsidRPr="003B1006" w:rsidRDefault="003B1006" w:rsidP="009C5331">
      <w:pPr>
        <w:spacing w:line="276" w:lineRule="auto"/>
        <w:ind w:left="476"/>
        <w:jc w:val="both"/>
        <w:rPr>
          <w:sz w:val="24"/>
          <w:szCs w:val="24"/>
          <w:lang w:val="ru-RU"/>
        </w:rPr>
      </w:pPr>
      <w:r w:rsidRPr="003B1006">
        <w:rPr>
          <w:sz w:val="24"/>
          <w:szCs w:val="24"/>
          <w:lang w:val="ru-RU"/>
        </w:rPr>
        <w:t>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изпълнителят е бил рестриктиран да ги използва.</w:t>
      </w:r>
    </w:p>
    <w:p w:rsidR="004466E1" w:rsidRPr="004012F7" w:rsidRDefault="003B1006" w:rsidP="009C5331">
      <w:pPr>
        <w:pStyle w:val="a5"/>
        <w:tabs>
          <w:tab w:val="left" w:pos="717"/>
        </w:tabs>
        <w:spacing w:before="9" w:line="276" w:lineRule="auto"/>
        <w:ind w:left="426" w:firstLine="0"/>
        <w:rPr>
          <w:sz w:val="24"/>
          <w:szCs w:val="24"/>
          <w:lang w:val="ru-RU"/>
        </w:rPr>
      </w:pPr>
      <w:r w:rsidRPr="003B1006">
        <w:rPr>
          <w:sz w:val="24"/>
          <w:szCs w:val="24"/>
          <w:lang w:val="ru-RU"/>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rsidR="00D30AF2" w:rsidRPr="003B1006" w:rsidRDefault="00595F5B" w:rsidP="009C5331">
      <w:pPr>
        <w:pStyle w:val="a3"/>
        <w:spacing w:line="276" w:lineRule="auto"/>
        <w:jc w:val="both"/>
        <w:rPr>
          <w:lang w:val="ru-RU"/>
        </w:rPr>
      </w:pPr>
      <w:r w:rsidRPr="003B1006">
        <w:rPr>
          <w:lang w:val="ru-RU"/>
        </w:rPr>
        <w:lastRenderedPageBreak/>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w:t>
      </w:r>
      <w:r w:rsidR="00E65BB7">
        <w:rPr>
          <w:lang w:val="ru-RU"/>
        </w:rPr>
        <w:t xml:space="preserve"> </w:t>
      </w:r>
      <w:r w:rsidR="00D30AF2" w:rsidRPr="003B1006">
        <w:rPr>
          <w:lang w:val="ru-RU"/>
        </w:rPr>
        <w:t>по изключение, когато е изпълнено условието по ч</w:t>
      </w:r>
      <w:r w:rsidR="004E4BF7" w:rsidRPr="003B1006">
        <w:rPr>
          <w:lang w:val="ru-RU"/>
        </w:rPr>
        <w:t>л. 116, ал. 1, т. 5 от ЗОП и са</w:t>
      </w:r>
      <w:r w:rsidR="004E4BF7" w:rsidRPr="003B1006">
        <w:rPr>
          <w:lang w:val="bg-BG"/>
        </w:rPr>
        <w:t xml:space="preserve"> </w:t>
      </w:r>
      <w:r w:rsidR="00D30AF2" w:rsidRPr="003B1006">
        <w:rPr>
          <w:lang w:val="ru-RU"/>
        </w:rPr>
        <w:t>наложени от обстоятелства, настъпили по време или след провеждане на процедурата.</w:t>
      </w:r>
    </w:p>
    <w:p w:rsidR="00D30AF2" w:rsidRPr="003B1006" w:rsidRDefault="00D30AF2" w:rsidP="009C5331">
      <w:pPr>
        <w:pStyle w:val="a3"/>
        <w:spacing w:line="276" w:lineRule="auto"/>
        <w:jc w:val="both"/>
        <w:rPr>
          <w:lang w:val="ru-RU"/>
        </w:rPr>
      </w:pPr>
      <w:r w:rsidRPr="003B1006">
        <w:rPr>
          <w:lang w:val="ru-RU"/>
        </w:rPr>
        <w:t>Изменение на сключен договор за обществена поръчка се допуска по изключение, съгласно приложимите хипотези по чл. 116 ЗОП.</w:t>
      </w:r>
    </w:p>
    <w:p w:rsidR="004B05EE" w:rsidRPr="003B1006" w:rsidRDefault="004B05EE" w:rsidP="009C5331">
      <w:pPr>
        <w:pStyle w:val="a5"/>
        <w:shd w:val="clear" w:color="auto" w:fill="FFFFFF"/>
        <w:spacing w:before="120" w:line="276" w:lineRule="auto"/>
        <w:ind w:firstLine="91"/>
        <w:rPr>
          <w:sz w:val="24"/>
          <w:szCs w:val="24"/>
          <w:lang w:val="ru-RU"/>
        </w:rPr>
      </w:pPr>
      <w:r w:rsidRPr="003B1006">
        <w:rPr>
          <w:b/>
          <w:bCs/>
          <w:color w:val="000000"/>
          <w:sz w:val="24"/>
          <w:szCs w:val="24"/>
          <w:lang w:val="ru-RU"/>
        </w:rPr>
        <w:t>ВАЖНО!</w:t>
      </w:r>
    </w:p>
    <w:p w:rsidR="004B05EE" w:rsidRPr="006358EF" w:rsidRDefault="004B05EE" w:rsidP="009C5331">
      <w:pPr>
        <w:shd w:val="clear" w:color="auto" w:fill="FFFFFF"/>
        <w:spacing w:line="276" w:lineRule="auto"/>
        <w:ind w:left="476" w:firstLine="91"/>
        <w:jc w:val="both"/>
        <w:rPr>
          <w:bCs/>
          <w:color w:val="000000"/>
          <w:sz w:val="24"/>
          <w:szCs w:val="24"/>
          <w:lang w:val="ru-RU"/>
        </w:rPr>
      </w:pPr>
      <w:r w:rsidRPr="006358EF">
        <w:rPr>
          <w:bCs/>
          <w:color w:val="000000"/>
          <w:sz w:val="24"/>
          <w:szCs w:val="24"/>
          <w:lang w:val="ru-RU"/>
        </w:rPr>
        <w:t xml:space="preserve">Възникването на нови правила и условия в нормативен документ, договорът за безвъзмездна финансова помощ, както и всякакви други документи и указания от </w:t>
      </w:r>
      <w:r w:rsidR="00CD2366">
        <w:rPr>
          <w:bCs/>
          <w:color w:val="000000"/>
          <w:sz w:val="24"/>
          <w:szCs w:val="24"/>
          <w:lang w:val="bg-BG"/>
        </w:rPr>
        <w:t>УО</w:t>
      </w:r>
      <w:r w:rsidRPr="006358EF">
        <w:rPr>
          <w:bCs/>
          <w:color w:val="000000"/>
          <w:sz w:val="24"/>
          <w:szCs w:val="24"/>
          <w:lang w:val="ru-RU"/>
        </w:rPr>
        <w:t>, в качеството на финансираща институция по договора за БФП, свързани с начина на плащане, начина на отчитане, както и всякакви други условия от настоящата процедура, продиктувани от новите правила, се считат за основание за промяна на сключения договор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и до увеличение в договорената цена.</w:t>
      </w:r>
      <w:r w:rsidRPr="006358EF">
        <w:rPr>
          <w:sz w:val="24"/>
          <w:szCs w:val="24"/>
          <w:lang w:val="ru-RU"/>
        </w:rPr>
        <w:t xml:space="preserve"> </w:t>
      </w:r>
      <w:r w:rsidRPr="006358EF">
        <w:rPr>
          <w:bCs/>
          <w:color w:val="000000"/>
          <w:sz w:val="24"/>
          <w:szCs w:val="24"/>
          <w:lang w:val="ru-RU"/>
        </w:rPr>
        <w:t>В случаите на настъпване на горните юридически факти, страните се съгласяват да отразят новите договорености помежду си, които са функция на настъпилите изменения в допълнително споразумение към сключения договор и след предварително съгласуване и одобрение от страна на финансиращата институция по договора за БФП.</w:t>
      </w:r>
    </w:p>
    <w:p w:rsidR="00D30AF2" w:rsidRDefault="00D30AF2" w:rsidP="009C5331">
      <w:pPr>
        <w:pStyle w:val="a3"/>
        <w:spacing w:before="167" w:line="276" w:lineRule="auto"/>
        <w:jc w:val="both"/>
        <w:rPr>
          <w:lang w:val="ru-RU"/>
        </w:rPr>
      </w:pPr>
      <w:r w:rsidRPr="003B1006">
        <w:rPr>
          <w:lang w:val="ru-RU"/>
        </w:rPr>
        <w:t>За договора за подизпълнение са приложими разпоредбите на чл. 75 ППЗОП.</w:t>
      </w:r>
    </w:p>
    <w:p w:rsidR="001F14B1" w:rsidRPr="003C7E72" w:rsidRDefault="001F14B1" w:rsidP="003C7E72">
      <w:pPr>
        <w:pStyle w:val="a3"/>
        <w:spacing w:before="167" w:line="276" w:lineRule="auto"/>
        <w:jc w:val="both"/>
        <w:rPr>
          <w:b/>
          <w:lang w:val="ru-RU"/>
        </w:rPr>
      </w:pPr>
      <w:r w:rsidRPr="003C7E72">
        <w:rPr>
          <w:b/>
          <w:lang w:val="ru-RU"/>
        </w:rPr>
        <w:t>Приложения към Поканата:</w:t>
      </w:r>
    </w:p>
    <w:p w:rsidR="00595F5B" w:rsidRPr="001F14B1" w:rsidRDefault="00500C41" w:rsidP="003C7E72">
      <w:pPr>
        <w:pStyle w:val="a5"/>
        <w:numPr>
          <w:ilvl w:val="0"/>
          <w:numId w:val="48"/>
        </w:numPr>
        <w:spacing w:line="276" w:lineRule="auto"/>
        <w:ind w:left="426" w:firstLine="0"/>
        <w:rPr>
          <w:sz w:val="24"/>
          <w:szCs w:val="24"/>
          <w:lang w:val="ru-RU"/>
        </w:rPr>
      </w:pPr>
      <w:r w:rsidRPr="001F14B1">
        <w:rPr>
          <w:sz w:val="24"/>
          <w:szCs w:val="24"/>
          <w:lang w:val="ru-RU"/>
        </w:rPr>
        <w:t>Опис на представените документи</w:t>
      </w:r>
      <w:r w:rsidR="001F14B1">
        <w:rPr>
          <w:sz w:val="24"/>
          <w:szCs w:val="24"/>
          <w:lang w:val="ru-RU"/>
        </w:rPr>
        <w:t xml:space="preserve"> - </w:t>
      </w:r>
      <w:r w:rsidR="001F14B1" w:rsidRPr="001F14B1">
        <w:rPr>
          <w:lang w:val="ru-RU"/>
        </w:rPr>
        <w:t xml:space="preserve">Приложение № 1 </w:t>
      </w:r>
    </w:p>
    <w:p w:rsidR="001F14B1" w:rsidRDefault="00500C41" w:rsidP="003C7E72">
      <w:pPr>
        <w:pStyle w:val="a5"/>
        <w:numPr>
          <w:ilvl w:val="0"/>
          <w:numId w:val="48"/>
        </w:numPr>
        <w:spacing w:line="276" w:lineRule="auto"/>
        <w:ind w:left="426" w:firstLine="0"/>
        <w:rPr>
          <w:sz w:val="24"/>
          <w:szCs w:val="24"/>
          <w:lang w:val="ru-RU"/>
        </w:rPr>
      </w:pPr>
      <w:r w:rsidRPr="001F14B1">
        <w:rPr>
          <w:sz w:val="24"/>
          <w:szCs w:val="24"/>
          <w:lang w:val="ru-RU"/>
        </w:rPr>
        <w:t>Заявление за участие</w:t>
      </w:r>
      <w:r w:rsidR="001F14B1">
        <w:rPr>
          <w:sz w:val="24"/>
          <w:szCs w:val="24"/>
          <w:lang w:val="ru-RU"/>
        </w:rPr>
        <w:t xml:space="preserve"> - Приложение № 2</w:t>
      </w:r>
    </w:p>
    <w:p w:rsidR="001F14B1" w:rsidRPr="001F14B1" w:rsidRDefault="00500C41" w:rsidP="003C7E72">
      <w:pPr>
        <w:pStyle w:val="a5"/>
        <w:numPr>
          <w:ilvl w:val="0"/>
          <w:numId w:val="48"/>
        </w:numPr>
        <w:spacing w:line="276" w:lineRule="auto"/>
        <w:ind w:left="426" w:firstLine="0"/>
        <w:rPr>
          <w:sz w:val="24"/>
          <w:szCs w:val="24"/>
          <w:lang w:val="ru-RU"/>
        </w:rPr>
      </w:pPr>
      <w:r w:rsidRPr="001F14B1">
        <w:rPr>
          <w:sz w:val="24"/>
          <w:szCs w:val="24"/>
          <w:lang w:val="ru-RU"/>
        </w:rPr>
        <w:t>Предложение за изпълнение на поръчката</w:t>
      </w:r>
      <w:r w:rsidR="001F14B1" w:rsidRPr="001F14B1">
        <w:rPr>
          <w:sz w:val="24"/>
          <w:szCs w:val="24"/>
          <w:lang w:val="ru-RU"/>
        </w:rPr>
        <w:t xml:space="preserve"> - Приложение № </w:t>
      </w:r>
      <w:r w:rsidR="001F14B1">
        <w:rPr>
          <w:sz w:val="24"/>
          <w:szCs w:val="24"/>
          <w:lang w:val="ru-RU"/>
        </w:rPr>
        <w:t>3</w:t>
      </w:r>
    </w:p>
    <w:p w:rsidR="001F14B1" w:rsidRDefault="00500C41" w:rsidP="003C7E72">
      <w:pPr>
        <w:pStyle w:val="a5"/>
        <w:numPr>
          <w:ilvl w:val="0"/>
          <w:numId w:val="48"/>
        </w:numPr>
        <w:spacing w:line="276" w:lineRule="auto"/>
        <w:ind w:left="426" w:firstLine="0"/>
        <w:rPr>
          <w:sz w:val="24"/>
          <w:szCs w:val="24"/>
          <w:lang w:val="ru-RU"/>
        </w:rPr>
      </w:pPr>
      <w:r w:rsidRPr="001F14B1">
        <w:rPr>
          <w:sz w:val="24"/>
          <w:szCs w:val="24"/>
          <w:lang w:val="ru-RU"/>
        </w:rPr>
        <w:t>Декларация</w:t>
      </w:r>
      <w:r w:rsidR="001F14B1" w:rsidRPr="001F14B1">
        <w:rPr>
          <w:sz w:val="24"/>
          <w:szCs w:val="24"/>
          <w:lang w:val="ru-RU"/>
        </w:rPr>
        <w:t xml:space="preserve"> - за спазени задълженията, свързани с данъци и осигуровки, закрила на заетостта и условията на труд</w:t>
      </w:r>
      <w:r w:rsidR="001F14B1">
        <w:rPr>
          <w:sz w:val="24"/>
          <w:szCs w:val="24"/>
          <w:lang w:val="ru-RU"/>
        </w:rPr>
        <w:t xml:space="preserve"> </w:t>
      </w:r>
      <w:r w:rsidR="001F14B1" w:rsidRPr="001F14B1">
        <w:rPr>
          <w:sz w:val="24"/>
          <w:szCs w:val="24"/>
          <w:lang w:val="ru-RU"/>
        </w:rPr>
        <w:t>- Приложение</w:t>
      </w:r>
      <w:r w:rsidR="001F14B1">
        <w:rPr>
          <w:sz w:val="24"/>
          <w:szCs w:val="24"/>
          <w:lang w:val="ru-RU"/>
        </w:rPr>
        <w:t xml:space="preserve"> № 4</w:t>
      </w:r>
    </w:p>
    <w:p w:rsidR="001F14B1" w:rsidRDefault="00500C41" w:rsidP="003C7E72">
      <w:pPr>
        <w:pStyle w:val="a5"/>
        <w:numPr>
          <w:ilvl w:val="0"/>
          <w:numId w:val="48"/>
        </w:numPr>
        <w:spacing w:line="276" w:lineRule="auto"/>
        <w:rPr>
          <w:sz w:val="24"/>
          <w:szCs w:val="24"/>
          <w:lang w:val="ru-RU"/>
        </w:rPr>
      </w:pPr>
      <w:r w:rsidRPr="001F14B1">
        <w:rPr>
          <w:sz w:val="24"/>
          <w:szCs w:val="24"/>
          <w:lang w:val="ru-RU"/>
        </w:rPr>
        <w:t>Ценово предложение</w:t>
      </w:r>
      <w:r w:rsidR="001F14B1">
        <w:rPr>
          <w:sz w:val="24"/>
          <w:szCs w:val="24"/>
          <w:lang w:val="ru-RU"/>
        </w:rPr>
        <w:t xml:space="preserve"> - </w:t>
      </w:r>
      <w:r w:rsidR="001F14B1" w:rsidRPr="001F14B1">
        <w:rPr>
          <w:sz w:val="24"/>
          <w:szCs w:val="24"/>
          <w:lang w:val="ru-RU"/>
        </w:rPr>
        <w:t xml:space="preserve">Приложение № </w:t>
      </w:r>
      <w:r w:rsidR="001F14B1">
        <w:rPr>
          <w:sz w:val="24"/>
          <w:szCs w:val="24"/>
          <w:lang w:val="ru-RU"/>
        </w:rPr>
        <w:t>5</w:t>
      </w:r>
    </w:p>
    <w:p w:rsidR="001F14B1" w:rsidRDefault="001F14B1" w:rsidP="003C7E72">
      <w:pPr>
        <w:pStyle w:val="a5"/>
        <w:numPr>
          <w:ilvl w:val="0"/>
          <w:numId w:val="48"/>
        </w:numPr>
        <w:spacing w:line="276" w:lineRule="auto"/>
        <w:rPr>
          <w:sz w:val="24"/>
          <w:szCs w:val="24"/>
          <w:lang w:val="ru-RU"/>
        </w:rPr>
      </w:pPr>
      <w:r w:rsidRPr="001F14B1">
        <w:rPr>
          <w:sz w:val="24"/>
          <w:szCs w:val="24"/>
          <w:lang w:val="ru-RU"/>
        </w:rPr>
        <w:t>Проект на договор</w:t>
      </w:r>
      <w:r>
        <w:rPr>
          <w:sz w:val="24"/>
          <w:szCs w:val="24"/>
          <w:lang w:val="ru-RU"/>
        </w:rPr>
        <w:t xml:space="preserve"> - </w:t>
      </w:r>
      <w:r w:rsidR="00500C41" w:rsidRPr="00500C41">
        <w:rPr>
          <w:sz w:val="24"/>
          <w:szCs w:val="24"/>
          <w:lang w:val="ru-RU"/>
        </w:rPr>
        <w:t xml:space="preserve">Приложение № </w:t>
      </w:r>
      <w:r w:rsidR="00500C41">
        <w:rPr>
          <w:sz w:val="24"/>
          <w:szCs w:val="24"/>
          <w:lang w:val="ru-RU"/>
        </w:rPr>
        <w:t>6</w:t>
      </w:r>
    </w:p>
    <w:p w:rsidR="00500C41" w:rsidRDefault="00500C41" w:rsidP="003C7E72">
      <w:pPr>
        <w:pStyle w:val="a5"/>
        <w:numPr>
          <w:ilvl w:val="0"/>
          <w:numId w:val="48"/>
        </w:numPr>
        <w:spacing w:line="276" w:lineRule="auto"/>
        <w:rPr>
          <w:sz w:val="24"/>
          <w:szCs w:val="24"/>
          <w:lang w:val="ru-RU"/>
        </w:rPr>
      </w:pPr>
      <w:r>
        <w:rPr>
          <w:sz w:val="24"/>
          <w:szCs w:val="24"/>
          <w:lang w:val="ru-RU"/>
        </w:rPr>
        <w:t>Единен европейски документ за обществени поръчки / ЕЕДОП/</w:t>
      </w:r>
    </w:p>
    <w:p w:rsidR="00500C41" w:rsidRDefault="00500C41" w:rsidP="00500C41">
      <w:pPr>
        <w:pStyle w:val="a5"/>
        <w:ind w:left="836" w:firstLine="0"/>
        <w:rPr>
          <w:sz w:val="24"/>
          <w:szCs w:val="24"/>
          <w:lang w:val="ru-RU"/>
        </w:rPr>
      </w:pPr>
    </w:p>
    <w:p w:rsidR="00500C41" w:rsidRDefault="00500C41" w:rsidP="00500C41">
      <w:pPr>
        <w:pStyle w:val="a5"/>
        <w:ind w:left="836" w:firstLine="0"/>
        <w:rPr>
          <w:sz w:val="24"/>
          <w:szCs w:val="24"/>
          <w:lang w:val="ru-RU"/>
        </w:rPr>
      </w:pPr>
    </w:p>
    <w:p w:rsidR="00500C41" w:rsidRDefault="00500C41" w:rsidP="00500C41">
      <w:pPr>
        <w:pStyle w:val="a5"/>
        <w:ind w:left="836" w:firstLine="0"/>
        <w:rPr>
          <w:sz w:val="24"/>
          <w:szCs w:val="24"/>
          <w:lang w:val="ru-RU"/>
        </w:rPr>
      </w:pPr>
    </w:p>
    <w:p w:rsidR="00500C41" w:rsidRDefault="00500C41" w:rsidP="00500C41">
      <w:pPr>
        <w:pStyle w:val="a5"/>
        <w:ind w:left="836" w:firstLine="0"/>
        <w:rPr>
          <w:sz w:val="24"/>
          <w:szCs w:val="24"/>
          <w:lang w:val="ru-RU"/>
        </w:rPr>
      </w:pPr>
    </w:p>
    <w:p w:rsidR="00500C41" w:rsidRDefault="00500C41" w:rsidP="00500C41">
      <w:pPr>
        <w:pStyle w:val="a5"/>
        <w:ind w:left="836" w:firstLine="0"/>
        <w:rPr>
          <w:sz w:val="24"/>
          <w:szCs w:val="24"/>
          <w:lang w:val="ru-RU"/>
        </w:rPr>
      </w:pPr>
    </w:p>
    <w:p w:rsidR="00500C41" w:rsidRPr="00500C41" w:rsidRDefault="00500C41" w:rsidP="00500C41">
      <w:pPr>
        <w:pStyle w:val="a5"/>
        <w:ind w:left="836" w:firstLine="0"/>
        <w:rPr>
          <w:b/>
          <w:sz w:val="24"/>
          <w:szCs w:val="24"/>
          <w:lang w:val="ru-RU"/>
        </w:rPr>
      </w:pPr>
      <w:r w:rsidRPr="00500C41">
        <w:rPr>
          <w:b/>
          <w:sz w:val="24"/>
          <w:szCs w:val="24"/>
          <w:lang w:val="ru-RU"/>
        </w:rPr>
        <w:t xml:space="preserve">С уважение, </w:t>
      </w:r>
    </w:p>
    <w:p w:rsidR="00500C41" w:rsidRDefault="00500C41" w:rsidP="00500C41">
      <w:pPr>
        <w:pStyle w:val="a5"/>
        <w:ind w:left="836" w:firstLine="0"/>
        <w:rPr>
          <w:sz w:val="24"/>
          <w:szCs w:val="24"/>
          <w:lang w:val="ru-RU"/>
        </w:rPr>
      </w:pPr>
    </w:p>
    <w:p w:rsidR="00500C41" w:rsidRDefault="00500C41" w:rsidP="00500C41">
      <w:pPr>
        <w:pStyle w:val="a5"/>
        <w:ind w:left="836" w:firstLine="0"/>
        <w:rPr>
          <w:sz w:val="24"/>
          <w:szCs w:val="24"/>
          <w:lang w:val="ru-RU"/>
        </w:rPr>
      </w:pPr>
    </w:p>
    <w:p w:rsidR="00500C41" w:rsidRDefault="00500C41" w:rsidP="00500C41">
      <w:pPr>
        <w:pStyle w:val="a5"/>
        <w:ind w:left="836" w:firstLine="0"/>
        <w:rPr>
          <w:sz w:val="24"/>
          <w:szCs w:val="24"/>
          <w:lang w:val="ru-RU"/>
        </w:rPr>
      </w:pPr>
    </w:p>
    <w:p w:rsidR="00500C41" w:rsidRPr="00500C41" w:rsidRDefault="00500C41" w:rsidP="00500C41">
      <w:pPr>
        <w:pStyle w:val="a5"/>
        <w:ind w:left="836" w:firstLine="0"/>
        <w:rPr>
          <w:b/>
          <w:sz w:val="24"/>
          <w:szCs w:val="24"/>
          <w:lang w:val="ru-RU"/>
        </w:rPr>
      </w:pPr>
      <w:r w:rsidRPr="00500C41">
        <w:rPr>
          <w:b/>
          <w:sz w:val="24"/>
          <w:szCs w:val="24"/>
          <w:lang w:val="ru-RU"/>
        </w:rPr>
        <w:t>Мариян Жечев</w:t>
      </w:r>
    </w:p>
    <w:p w:rsidR="00500C41" w:rsidRPr="00500C41" w:rsidRDefault="00500C41" w:rsidP="00500C41">
      <w:pPr>
        <w:pStyle w:val="a5"/>
        <w:ind w:left="836" w:firstLine="0"/>
        <w:rPr>
          <w:b/>
          <w:sz w:val="24"/>
          <w:szCs w:val="24"/>
          <w:lang w:val="ru-RU"/>
        </w:rPr>
      </w:pPr>
      <w:r w:rsidRPr="00500C41">
        <w:rPr>
          <w:b/>
          <w:sz w:val="24"/>
          <w:szCs w:val="24"/>
          <w:lang w:val="ru-RU"/>
        </w:rPr>
        <w:t>Кмет на Община Шабла</w:t>
      </w:r>
    </w:p>
    <w:sectPr w:rsidR="00500C41" w:rsidRPr="00500C41" w:rsidSect="004B433B">
      <w:headerReference w:type="default" r:id="rId16"/>
      <w:footerReference w:type="default" r:id="rId17"/>
      <w:pgSz w:w="11910" w:h="16840"/>
      <w:pgMar w:top="1962" w:right="995" w:bottom="1276" w:left="940" w:header="142" w:footer="17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B5" w:rsidRDefault="009B7EB5" w:rsidP="00C236F0">
      <w:r>
        <w:separator/>
      </w:r>
    </w:p>
  </w:endnote>
  <w:endnote w:type="continuationSeparator" w:id="0">
    <w:p w:rsidR="009B7EB5" w:rsidRDefault="009B7EB5" w:rsidP="00C2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155297"/>
      <w:docPartObj>
        <w:docPartGallery w:val="Page Numbers (Bottom of Page)"/>
        <w:docPartUnique/>
      </w:docPartObj>
    </w:sdtPr>
    <w:sdtEndPr/>
    <w:sdtContent>
      <w:p w:rsidR="001A2AA3" w:rsidRPr="001A2AA3" w:rsidRDefault="001A2AA3" w:rsidP="001A2AA3">
        <w:pPr>
          <w:tabs>
            <w:tab w:val="center" w:pos="4536"/>
            <w:tab w:val="right" w:pos="9072"/>
          </w:tabs>
          <w:jc w:val="center"/>
          <w:rPr>
            <w:i/>
            <w:sz w:val="24"/>
            <w:szCs w:val="24"/>
            <w:lang w:val="ru-RU"/>
          </w:rPr>
        </w:pPr>
        <w:r w:rsidRPr="001A2AA3">
          <w:rPr>
            <w:i/>
            <w:sz w:val="20"/>
            <w:szCs w:val="20"/>
            <w:lang w:val="ru-RU"/>
          </w:rPr>
          <w:t xml:space="preserve">------------------------------------------------------ </w:t>
        </w:r>
        <w:hyperlink r:id="rId1" w:history="1">
          <w:r w:rsidRPr="001A2AA3">
            <w:rPr>
              <w:color w:val="0000FF"/>
              <w:sz w:val="20"/>
              <w:szCs w:val="20"/>
              <w:u w:val="single"/>
            </w:rPr>
            <w:t>www</w:t>
          </w:r>
          <w:r w:rsidRPr="001A2AA3">
            <w:rPr>
              <w:color w:val="0000FF"/>
              <w:sz w:val="20"/>
              <w:szCs w:val="20"/>
              <w:u w:val="single"/>
              <w:lang w:val="ru-RU"/>
            </w:rPr>
            <w:t>.</w:t>
          </w:r>
          <w:r w:rsidRPr="001A2AA3">
            <w:rPr>
              <w:color w:val="0000FF"/>
              <w:sz w:val="20"/>
              <w:szCs w:val="20"/>
              <w:u w:val="single"/>
            </w:rPr>
            <w:t>eufunds</w:t>
          </w:r>
          <w:r w:rsidRPr="001A2AA3">
            <w:rPr>
              <w:color w:val="0000FF"/>
              <w:sz w:val="20"/>
              <w:szCs w:val="20"/>
              <w:u w:val="single"/>
              <w:lang w:val="ru-RU"/>
            </w:rPr>
            <w:t>.</w:t>
          </w:r>
          <w:r w:rsidRPr="001A2AA3">
            <w:rPr>
              <w:color w:val="0000FF"/>
              <w:sz w:val="20"/>
              <w:szCs w:val="20"/>
              <w:u w:val="single"/>
            </w:rPr>
            <w:t>bg</w:t>
          </w:r>
        </w:hyperlink>
        <w:r w:rsidRPr="001A2AA3">
          <w:rPr>
            <w:i/>
            <w:sz w:val="24"/>
            <w:szCs w:val="24"/>
            <w:lang w:val="ru-RU"/>
          </w:rPr>
          <w:t xml:space="preserve"> --------------------------------------------------</w:t>
        </w:r>
      </w:p>
      <w:p w:rsidR="001A2AA3" w:rsidRPr="001A2AA3" w:rsidRDefault="00E65BB7" w:rsidP="001A2AA3">
        <w:pPr>
          <w:tabs>
            <w:tab w:val="center" w:pos="4536"/>
            <w:tab w:val="right" w:pos="9072"/>
          </w:tabs>
          <w:jc w:val="center"/>
          <w:rPr>
            <w:lang w:val="ru-RU"/>
          </w:rPr>
        </w:pPr>
        <w:r w:rsidRPr="00E65BB7">
          <w:rPr>
            <w:i/>
            <w:sz w:val="18"/>
            <w:szCs w:val="18"/>
            <w:lang w:val="bg-BG"/>
          </w:rPr>
          <w:t>Регистрационен номер на договора по ОПРЧР №</w:t>
        </w:r>
        <w:r w:rsidRPr="00E65BB7">
          <w:rPr>
            <w:i/>
            <w:sz w:val="18"/>
            <w:szCs w:val="18"/>
          </w:rPr>
          <w:t>BG</w:t>
        </w:r>
        <w:r w:rsidRPr="00E65BB7">
          <w:rPr>
            <w:i/>
            <w:sz w:val="18"/>
            <w:szCs w:val="18"/>
            <w:lang w:val="ru-RU"/>
          </w:rPr>
          <w:t>05</w:t>
        </w:r>
        <w:r w:rsidRPr="00E65BB7">
          <w:rPr>
            <w:i/>
            <w:sz w:val="18"/>
            <w:szCs w:val="18"/>
          </w:rPr>
          <w:t>M</w:t>
        </w:r>
        <w:r w:rsidRPr="00E65BB7">
          <w:rPr>
            <w:i/>
            <w:sz w:val="18"/>
            <w:szCs w:val="18"/>
            <w:lang w:val="ru-RU"/>
          </w:rPr>
          <w:t>9</w:t>
        </w:r>
        <w:r w:rsidRPr="00E65BB7">
          <w:rPr>
            <w:i/>
            <w:sz w:val="18"/>
            <w:szCs w:val="18"/>
          </w:rPr>
          <w:t>OP</w:t>
        </w:r>
        <w:r w:rsidRPr="00E65BB7">
          <w:rPr>
            <w:i/>
            <w:sz w:val="18"/>
            <w:szCs w:val="18"/>
            <w:lang w:val="ru-RU"/>
          </w:rPr>
          <w:t>001-2..040-010</w:t>
        </w:r>
        <w:r w:rsidRPr="00E65BB7">
          <w:rPr>
            <w:i/>
            <w:sz w:val="18"/>
            <w:szCs w:val="18"/>
          </w:rPr>
          <w:t>0-C01</w:t>
        </w:r>
        <w:r w:rsidRPr="00E65BB7">
          <w:rPr>
            <w:i/>
            <w:sz w:val="18"/>
            <w:szCs w:val="18"/>
            <w:lang w:val="bg-BG"/>
          </w:rPr>
          <w:t>, Проект „Патронажна грижа за възрастни хора и лица с увреждания в общините Балчик, Каварна и Шабла”, процедура</w:t>
        </w:r>
        <w:r w:rsidRPr="00E65BB7">
          <w:rPr>
            <w:i/>
            <w:sz w:val="18"/>
            <w:szCs w:val="18"/>
          </w:rPr>
          <w:t xml:space="preserve"> BG</w:t>
        </w:r>
        <w:r w:rsidRPr="00E65BB7">
          <w:rPr>
            <w:i/>
            <w:sz w:val="18"/>
            <w:szCs w:val="18"/>
            <w:lang w:val="ru-RU"/>
          </w:rPr>
          <w:t>05</w:t>
        </w:r>
        <w:r w:rsidRPr="00E65BB7">
          <w:rPr>
            <w:i/>
            <w:sz w:val="18"/>
            <w:szCs w:val="18"/>
          </w:rPr>
          <w:t>M</w:t>
        </w:r>
        <w:r w:rsidRPr="00E65BB7">
          <w:rPr>
            <w:i/>
            <w:sz w:val="18"/>
            <w:szCs w:val="18"/>
            <w:lang w:val="ru-RU"/>
          </w:rPr>
          <w:t>9</w:t>
        </w:r>
        <w:r w:rsidRPr="00E65BB7">
          <w:rPr>
            <w:i/>
            <w:sz w:val="18"/>
            <w:szCs w:val="18"/>
          </w:rPr>
          <w:t>OP</w:t>
        </w:r>
        <w:r w:rsidRPr="00E65BB7">
          <w:rPr>
            <w:i/>
            <w:sz w:val="18"/>
            <w:szCs w:val="18"/>
            <w:lang w:val="ru-RU"/>
          </w:rPr>
          <w:t>001-2..040</w:t>
        </w:r>
        <w:r w:rsidRPr="00E65BB7">
          <w:rPr>
            <w:i/>
            <w:sz w:val="18"/>
            <w:szCs w:val="18"/>
            <w:lang w:val="bg-BG"/>
          </w:rPr>
          <w:t xml:space="preserve"> осъществен с финансовата подкрепа на Оперативна програма „Развитие на човешките ресурси“ 2014-2020 г. съфинансирани от Европейския социален фонд на Европейския съюз</w:t>
        </w:r>
      </w:p>
      <w:p w:rsidR="001A2AA3" w:rsidRPr="001A2AA3" w:rsidRDefault="001A2AA3" w:rsidP="001A2AA3">
        <w:pPr>
          <w:tabs>
            <w:tab w:val="center" w:pos="4536"/>
            <w:tab w:val="right" w:pos="9072"/>
          </w:tabs>
          <w:jc w:val="center"/>
        </w:pPr>
        <w:r w:rsidRPr="001A2AA3">
          <w:fldChar w:fldCharType="begin"/>
        </w:r>
        <w:r w:rsidRPr="001A2AA3">
          <w:instrText>PAGE   \* MERGEFORMAT</w:instrText>
        </w:r>
        <w:r w:rsidRPr="001A2AA3">
          <w:fldChar w:fldCharType="separate"/>
        </w:r>
        <w:r w:rsidR="00A37941" w:rsidRPr="00A37941">
          <w:rPr>
            <w:noProof/>
            <w:lang w:val="bg-BG"/>
          </w:rPr>
          <w:t>2</w:t>
        </w:r>
        <w:r w:rsidRPr="001A2AA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B5" w:rsidRDefault="009B7EB5" w:rsidP="00C236F0">
      <w:r>
        <w:separator/>
      </w:r>
    </w:p>
  </w:footnote>
  <w:footnote w:type="continuationSeparator" w:id="0">
    <w:p w:rsidR="009B7EB5" w:rsidRDefault="009B7EB5" w:rsidP="00C23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B7" w:rsidRPr="00E65BB7" w:rsidRDefault="00E65BB7" w:rsidP="00E65BB7">
    <w:pPr>
      <w:tabs>
        <w:tab w:val="left" w:pos="2241"/>
        <w:tab w:val="center" w:pos="4536"/>
        <w:tab w:val="right" w:pos="9072"/>
      </w:tabs>
      <w:rPr>
        <w:b/>
        <w:i/>
        <w:sz w:val="20"/>
        <w:szCs w:val="20"/>
      </w:rPr>
    </w:pPr>
    <w:r>
      <w:rPr>
        <w:noProof/>
        <w:sz w:val="24"/>
        <w:szCs w:val="24"/>
        <w:lang w:val="bg-BG" w:eastAsia="bg-BG"/>
      </w:rPr>
      <w:drawing>
        <wp:anchor distT="0" distB="0" distL="114300" distR="114300" simplePos="0" relativeHeight="251659264" behindDoc="0" locked="0" layoutInCell="1" allowOverlap="1" wp14:anchorId="18A2465F" wp14:editId="24727AE9">
          <wp:simplePos x="0" y="0"/>
          <wp:positionH relativeFrom="margin">
            <wp:posOffset>278765</wp:posOffset>
          </wp:positionH>
          <wp:positionV relativeFrom="margin">
            <wp:posOffset>-1309370</wp:posOffset>
          </wp:positionV>
          <wp:extent cx="1183005" cy="1165225"/>
          <wp:effectExtent l="0" t="0" r="0" b="0"/>
          <wp:wrapSquare wrapText="bothSides"/>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18300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bg-BG" w:eastAsia="bg-BG"/>
      </w:rPr>
      <w:drawing>
        <wp:anchor distT="0" distB="0" distL="114300" distR="114300" simplePos="0" relativeHeight="251660288" behindDoc="0" locked="0" layoutInCell="1" allowOverlap="1" wp14:anchorId="56E212A9" wp14:editId="39F2CB51">
          <wp:simplePos x="0" y="0"/>
          <wp:positionH relativeFrom="margin">
            <wp:posOffset>4972685</wp:posOffset>
          </wp:positionH>
          <wp:positionV relativeFrom="margin">
            <wp:posOffset>-1192530</wp:posOffset>
          </wp:positionV>
          <wp:extent cx="1304925" cy="1095375"/>
          <wp:effectExtent l="0" t="0" r="9525" b="9525"/>
          <wp:wrapSquare wrapText="bothSides"/>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bg-BG" w:eastAsia="bg-BG"/>
      </w:rPr>
      <w:drawing>
        <wp:anchor distT="0" distB="0" distL="114300" distR="114300" simplePos="0" relativeHeight="251661312" behindDoc="0" locked="0" layoutInCell="1" allowOverlap="1" wp14:anchorId="326EA7CF" wp14:editId="5A2891AE">
          <wp:simplePos x="0" y="0"/>
          <wp:positionH relativeFrom="column">
            <wp:posOffset>2481580</wp:posOffset>
          </wp:positionH>
          <wp:positionV relativeFrom="paragraph">
            <wp:posOffset>100330</wp:posOffset>
          </wp:positionV>
          <wp:extent cx="971550" cy="828675"/>
          <wp:effectExtent l="0" t="0" r="0" b="9525"/>
          <wp:wrapTopAndBottom/>
          <wp:docPr id="5" name="Картина 5" descr="sha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shabl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BB7">
      <w:rPr>
        <w:b/>
        <w:i/>
        <w:sz w:val="20"/>
        <w:szCs w:val="20"/>
      </w:rPr>
      <w:tab/>
    </w:r>
    <w:r>
      <w:rPr>
        <w:b/>
        <w:i/>
        <w:sz w:val="20"/>
        <w:szCs w:val="20"/>
      </w:rPr>
      <w:tab/>
    </w:r>
    <w:r w:rsidRPr="00E65BB7">
      <w:rPr>
        <w:b/>
        <w:i/>
        <w:sz w:val="20"/>
        <w:szCs w:val="20"/>
      </w:rPr>
      <w:tab/>
    </w:r>
  </w:p>
  <w:p w:rsidR="00E65BB7" w:rsidRPr="00E65BB7" w:rsidRDefault="00E65BB7" w:rsidP="00E65BB7">
    <w:pPr>
      <w:widowControl/>
      <w:tabs>
        <w:tab w:val="center" w:pos="4961"/>
        <w:tab w:val="right" w:pos="9922"/>
      </w:tabs>
      <w:autoSpaceDE/>
      <w:autoSpaceDN/>
      <w:rPr>
        <w:noProof/>
        <w:sz w:val="24"/>
        <w:szCs w:val="24"/>
        <w:lang w:eastAsia="bg-BG"/>
      </w:rPr>
    </w:pPr>
  </w:p>
  <w:p w:rsidR="00E65BB7" w:rsidRPr="00E65BB7" w:rsidRDefault="00E65BB7" w:rsidP="00E65BB7">
    <w:pPr>
      <w:widowControl/>
      <w:tabs>
        <w:tab w:val="center" w:pos="4961"/>
        <w:tab w:val="right" w:pos="9922"/>
      </w:tabs>
      <w:autoSpaceDE/>
      <w:autoSpaceDN/>
      <w:rPr>
        <w:sz w:val="24"/>
        <w:szCs w:val="24"/>
        <w:lang w:eastAsia="bg-BG"/>
      </w:rPr>
    </w:pPr>
    <w:r w:rsidRPr="00E65BB7">
      <w:rPr>
        <w:noProof/>
        <w:sz w:val="24"/>
        <w:szCs w:val="24"/>
        <w:lang w:val="bg-BG" w:eastAsia="bg-BG"/>
      </w:rPr>
      <w:tab/>
    </w:r>
    <w:r w:rsidRPr="00E65BB7">
      <w:rPr>
        <w:noProof/>
        <w:sz w:val="24"/>
        <w:szCs w:val="24"/>
        <w:lang w:val="bg-BG" w:eastAsia="bg-BG"/>
      </w:rPr>
      <w:tab/>
    </w:r>
  </w:p>
  <w:p w:rsidR="00E65BB7" w:rsidRPr="00E65BB7" w:rsidRDefault="00E65BB7" w:rsidP="00E65BB7">
    <w:pPr>
      <w:tabs>
        <w:tab w:val="center" w:pos="4536"/>
        <w:tab w:val="right" w:pos="9072"/>
      </w:tabs>
      <w:ind w:firstLine="708"/>
    </w:pPr>
  </w:p>
  <w:p w:rsidR="001A2AA3" w:rsidRDefault="001A2A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1EB"/>
    <w:multiLevelType w:val="hybridMultilevel"/>
    <w:tmpl w:val="4300BE8C"/>
    <w:lvl w:ilvl="0" w:tplc="959C10B6">
      <w:numFmt w:val="bullet"/>
      <w:lvlText w:val=""/>
      <w:lvlJc w:val="left"/>
      <w:pPr>
        <w:ind w:left="1196" w:hanging="360"/>
      </w:pPr>
      <w:rPr>
        <w:rFonts w:ascii="Wingdings" w:eastAsia="Wingdings" w:hAnsi="Wingdings" w:cs="Wingdings" w:hint="default"/>
        <w:w w:val="100"/>
        <w:sz w:val="24"/>
        <w:szCs w:val="24"/>
      </w:rPr>
    </w:lvl>
    <w:lvl w:ilvl="1" w:tplc="6388BD20">
      <w:numFmt w:val="bullet"/>
      <w:lvlText w:val="•"/>
      <w:lvlJc w:val="left"/>
      <w:pPr>
        <w:ind w:left="2048" w:hanging="360"/>
      </w:pPr>
      <w:rPr>
        <w:rFonts w:hint="default"/>
      </w:rPr>
    </w:lvl>
    <w:lvl w:ilvl="2" w:tplc="FCBC74F2">
      <w:numFmt w:val="bullet"/>
      <w:lvlText w:val="•"/>
      <w:lvlJc w:val="left"/>
      <w:pPr>
        <w:ind w:left="2897" w:hanging="360"/>
      </w:pPr>
      <w:rPr>
        <w:rFonts w:hint="default"/>
      </w:rPr>
    </w:lvl>
    <w:lvl w:ilvl="3" w:tplc="0C5A4B60">
      <w:numFmt w:val="bullet"/>
      <w:lvlText w:val="•"/>
      <w:lvlJc w:val="left"/>
      <w:pPr>
        <w:ind w:left="3745" w:hanging="360"/>
      </w:pPr>
      <w:rPr>
        <w:rFonts w:hint="default"/>
      </w:rPr>
    </w:lvl>
    <w:lvl w:ilvl="4" w:tplc="39446344">
      <w:numFmt w:val="bullet"/>
      <w:lvlText w:val="•"/>
      <w:lvlJc w:val="left"/>
      <w:pPr>
        <w:ind w:left="4594" w:hanging="360"/>
      </w:pPr>
      <w:rPr>
        <w:rFonts w:hint="default"/>
      </w:rPr>
    </w:lvl>
    <w:lvl w:ilvl="5" w:tplc="B8C047E8">
      <w:numFmt w:val="bullet"/>
      <w:lvlText w:val="•"/>
      <w:lvlJc w:val="left"/>
      <w:pPr>
        <w:ind w:left="5443" w:hanging="360"/>
      </w:pPr>
      <w:rPr>
        <w:rFonts w:hint="default"/>
      </w:rPr>
    </w:lvl>
    <w:lvl w:ilvl="6" w:tplc="E72E7E08">
      <w:numFmt w:val="bullet"/>
      <w:lvlText w:val="•"/>
      <w:lvlJc w:val="left"/>
      <w:pPr>
        <w:ind w:left="6291" w:hanging="360"/>
      </w:pPr>
      <w:rPr>
        <w:rFonts w:hint="default"/>
      </w:rPr>
    </w:lvl>
    <w:lvl w:ilvl="7" w:tplc="68C00308">
      <w:numFmt w:val="bullet"/>
      <w:lvlText w:val="•"/>
      <w:lvlJc w:val="left"/>
      <w:pPr>
        <w:ind w:left="7140" w:hanging="360"/>
      </w:pPr>
      <w:rPr>
        <w:rFonts w:hint="default"/>
      </w:rPr>
    </w:lvl>
    <w:lvl w:ilvl="8" w:tplc="9BA23E6E">
      <w:numFmt w:val="bullet"/>
      <w:lvlText w:val="•"/>
      <w:lvlJc w:val="left"/>
      <w:pPr>
        <w:ind w:left="7989" w:hanging="360"/>
      </w:pPr>
      <w:rPr>
        <w:rFonts w:hint="default"/>
      </w:rPr>
    </w:lvl>
  </w:abstractNum>
  <w:abstractNum w:abstractNumId="1">
    <w:nsid w:val="01571A48"/>
    <w:multiLevelType w:val="hybridMultilevel"/>
    <w:tmpl w:val="AB80E1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35E5D87"/>
    <w:multiLevelType w:val="hybridMultilevel"/>
    <w:tmpl w:val="A1AEF940"/>
    <w:lvl w:ilvl="0" w:tplc="523E96FA">
      <w:start w:val="1"/>
      <w:numFmt w:val="decimal"/>
      <w:lvlText w:val="%1."/>
      <w:lvlJc w:val="left"/>
      <w:pPr>
        <w:ind w:left="836" w:hanging="360"/>
      </w:pPr>
      <w:rPr>
        <w:rFonts w:hint="default"/>
      </w:rPr>
    </w:lvl>
    <w:lvl w:ilvl="1" w:tplc="04020019" w:tentative="1">
      <w:start w:val="1"/>
      <w:numFmt w:val="lowerLetter"/>
      <w:lvlText w:val="%2."/>
      <w:lvlJc w:val="left"/>
      <w:pPr>
        <w:ind w:left="1556" w:hanging="360"/>
      </w:pPr>
    </w:lvl>
    <w:lvl w:ilvl="2" w:tplc="0402001B" w:tentative="1">
      <w:start w:val="1"/>
      <w:numFmt w:val="lowerRoman"/>
      <w:lvlText w:val="%3."/>
      <w:lvlJc w:val="right"/>
      <w:pPr>
        <w:ind w:left="2276" w:hanging="180"/>
      </w:pPr>
    </w:lvl>
    <w:lvl w:ilvl="3" w:tplc="0402000F" w:tentative="1">
      <w:start w:val="1"/>
      <w:numFmt w:val="decimal"/>
      <w:lvlText w:val="%4."/>
      <w:lvlJc w:val="left"/>
      <w:pPr>
        <w:ind w:left="2996" w:hanging="360"/>
      </w:pPr>
    </w:lvl>
    <w:lvl w:ilvl="4" w:tplc="04020019" w:tentative="1">
      <w:start w:val="1"/>
      <w:numFmt w:val="lowerLetter"/>
      <w:lvlText w:val="%5."/>
      <w:lvlJc w:val="left"/>
      <w:pPr>
        <w:ind w:left="3716" w:hanging="360"/>
      </w:pPr>
    </w:lvl>
    <w:lvl w:ilvl="5" w:tplc="0402001B" w:tentative="1">
      <w:start w:val="1"/>
      <w:numFmt w:val="lowerRoman"/>
      <w:lvlText w:val="%6."/>
      <w:lvlJc w:val="right"/>
      <w:pPr>
        <w:ind w:left="4436" w:hanging="180"/>
      </w:pPr>
    </w:lvl>
    <w:lvl w:ilvl="6" w:tplc="0402000F" w:tentative="1">
      <w:start w:val="1"/>
      <w:numFmt w:val="decimal"/>
      <w:lvlText w:val="%7."/>
      <w:lvlJc w:val="left"/>
      <w:pPr>
        <w:ind w:left="5156" w:hanging="360"/>
      </w:pPr>
    </w:lvl>
    <w:lvl w:ilvl="7" w:tplc="04020019" w:tentative="1">
      <w:start w:val="1"/>
      <w:numFmt w:val="lowerLetter"/>
      <w:lvlText w:val="%8."/>
      <w:lvlJc w:val="left"/>
      <w:pPr>
        <w:ind w:left="5876" w:hanging="360"/>
      </w:pPr>
    </w:lvl>
    <w:lvl w:ilvl="8" w:tplc="0402001B" w:tentative="1">
      <w:start w:val="1"/>
      <w:numFmt w:val="lowerRoman"/>
      <w:lvlText w:val="%9."/>
      <w:lvlJc w:val="right"/>
      <w:pPr>
        <w:ind w:left="6596" w:hanging="180"/>
      </w:pPr>
    </w:lvl>
  </w:abstractNum>
  <w:abstractNum w:abstractNumId="3">
    <w:nsid w:val="03E505D2"/>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4">
    <w:nsid w:val="045F62AC"/>
    <w:multiLevelType w:val="multilevel"/>
    <w:tmpl w:val="84D8E484"/>
    <w:lvl w:ilvl="0">
      <w:start w:val="1"/>
      <w:numFmt w:val="decimal"/>
      <w:lvlText w:val="%1."/>
      <w:lvlJc w:val="left"/>
      <w:pPr>
        <w:ind w:left="6740" w:hanging="360"/>
      </w:pPr>
      <w:rPr>
        <w:rFonts w:hint="default"/>
        <w:b/>
      </w:rPr>
    </w:lvl>
    <w:lvl w:ilvl="1">
      <w:start w:val="1"/>
      <w:numFmt w:val="decimal"/>
      <w:isLgl/>
      <w:lvlText w:val="%1.%2."/>
      <w:lvlJc w:val="left"/>
      <w:pPr>
        <w:ind w:left="6740"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100"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5">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73C4103"/>
    <w:multiLevelType w:val="hybridMultilevel"/>
    <w:tmpl w:val="BC769368"/>
    <w:lvl w:ilvl="0" w:tplc="7E1C981A">
      <w:numFmt w:val="bullet"/>
      <w:lvlText w:val="-"/>
      <w:lvlJc w:val="left"/>
      <w:pPr>
        <w:ind w:left="476" w:hanging="140"/>
      </w:pPr>
      <w:rPr>
        <w:rFonts w:ascii="Times New Roman" w:eastAsia="Times New Roman" w:hAnsi="Times New Roman" w:cs="Times New Roman" w:hint="default"/>
        <w:w w:val="99"/>
        <w:sz w:val="24"/>
        <w:szCs w:val="24"/>
      </w:rPr>
    </w:lvl>
    <w:lvl w:ilvl="1" w:tplc="B34E30A6">
      <w:numFmt w:val="bullet"/>
      <w:lvlText w:val="•"/>
      <w:lvlJc w:val="left"/>
      <w:pPr>
        <w:ind w:left="1400" w:hanging="140"/>
      </w:pPr>
      <w:rPr>
        <w:rFonts w:hint="default"/>
      </w:rPr>
    </w:lvl>
    <w:lvl w:ilvl="2" w:tplc="CF6050F8">
      <w:numFmt w:val="bullet"/>
      <w:lvlText w:val="•"/>
      <w:lvlJc w:val="left"/>
      <w:pPr>
        <w:ind w:left="2321" w:hanging="140"/>
      </w:pPr>
      <w:rPr>
        <w:rFonts w:hint="default"/>
      </w:rPr>
    </w:lvl>
    <w:lvl w:ilvl="3" w:tplc="B90EFF5A">
      <w:numFmt w:val="bullet"/>
      <w:lvlText w:val="•"/>
      <w:lvlJc w:val="left"/>
      <w:pPr>
        <w:ind w:left="3241" w:hanging="140"/>
      </w:pPr>
      <w:rPr>
        <w:rFonts w:hint="default"/>
      </w:rPr>
    </w:lvl>
    <w:lvl w:ilvl="4" w:tplc="A904A1D6">
      <w:numFmt w:val="bullet"/>
      <w:lvlText w:val="•"/>
      <w:lvlJc w:val="left"/>
      <w:pPr>
        <w:ind w:left="4162" w:hanging="140"/>
      </w:pPr>
      <w:rPr>
        <w:rFonts w:hint="default"/>
      </w:rPr>
    </w:lvl>
    <w:lvl w:ilvl="5" w:tplc="363A9F3C">
      <w:numFmt w:val="bullet"/>
      <w:lvlText w:val="•"/>
      <w:lvlJc w:val="left"/>
      <w:pPr>
        <w:ind w:left="5083" w:hanging="140"/>
      </w:pPr>
      <w:rPr>
        <w:rFonts w:hint="default"/>
      </w:rPr>
    </w:lvl>
    <w:lvl w:ilvl="6" w:tplc="32DA38D8">
      <w:numFmt w:val="bullet"/>
      <w:lvlText w:val="•"/>
      <w:lvlJc w:val="left"/>
      <w:pPr>
        <w:ind w:left="6003" w:hanging="140"/>
      </w:pPr>
      <w:rPr>
        <w:rFonts w:hint="default"/>
      </w:rPr>
    </w:lvl>
    <w:lvl w:ilvl="7" w:tplc="46B88620">
      <w:numFmt w:val="bullet"/>
      <w:lvlText w:val="•"/>
      <w:lvlJc w:val="left"/>
      <w:pPr>
        <w:ind w:left="6924" w:hanging="140"/>
      </w:pPr>
      <w:rPr>
        <w:rFonts w:hint="default"/>
      </w:rPr>
    </w:lvl>
    <w:lvl w:ilvl="8" w:tplc="0B88B036">
      <w:numFmt w:val="bullet"/>
      <w:lvlText w:val="•"/>
      <w:lvlJc w:val="left"/>
      <w:pPr>
        <w:ind w:left="7845" w:hanging="140"/>
      </w:pPr>
      <w:rPr>
        <w:rFonts w:hint="default"/>
      </w:rPr>
    </w:lvl>
  </w:abstractNum>
  <w:abstractNum w:abstractNumId="7">
    <w:nsid w:val="08224344"/>
    <w:multiLevelType w:val="hybridMultilevel"/>
    <w:tmpl w:val="810E9E92"/>
    <w:lvl w:ilvl="0" w:tplc="D3B42C44">
      <w:start w:val="1"/>
      <w:numFmt w:val="decimal"/>
      <w:lvlText w:val="%1."/>
      <w:lvlJc w:val="left"/>
      <w:pPr>
        <w:ind w:left="476" w:hanging="240"/>
      </w:pPr>
      <w:rPr>
        <w:rFonts w:ascii="Times New Roman" w:eastAsia="Times New Roman" w:hAnsi="Times New Roman" w:cs="Times New Roman" w:hint="default"/>
        <w:b/>
        <w:bCs/>
        <w:spacing w:val="-4"/>
        <w:w w:val="100"/>
        <w:sz w:val="24"/>
        <w:szCs w:val="24"/>
      </w:rPr>
    </w:lvl>
    <w:lvl w:ilvl="1" w:tplc="B1D4C55A">
      <w:numFmt w:val="bullet"/>
      <w:lvlText w:val="•"/>
      <w:lvlJc w:val="left"/>
      <w:pPr>
        <w:ind w:left="1400" w:hanging="240"/>
      </w:pPr>
      <w:rPr>
        <w:rFonts w:hint="default"/>
      </w:rPr>
    </w:lvl>
    <w:lvl w:ilvl="2" w:tplc="B52C0A68">
      <w:numFmt w:val="bullet"/>
      <w:lvlText w:val="•"/>
      <w:lvlJc w:val="left"/>
      <w:pPr>
        <w:ind w:left="2321" w:hanging="240"/>
      </w:pPr>
      <w:rPr>
        <w:rFonts w:hint="default"/>
      </w:rPr>
    </w:lvl>
    <w:lvl w:ilvl="3" w:tplc="733AE088">
      <w:numFmt w:val="bullet"/>
      <w:lvlText w:val="•"/>
      <w:lvlJc w:val="left"/>
      <w:pPr>
        <w:ind w:left="3241" w:hanging="240"/>
      </w:pPr>
      <w:rPr>
        <w:rFonts w:hint="default"/>
      </w:rPr>
    </w:lvl>
    <w:lvl w:ilvl="4" w:tplc="6C6E383A">
      <w:numFmt w:val="bullet"/>
      <w:lvlText w:val="•"/>
      <w:lvlJc w:val="left"/>
      <w:pPr>
        <w:ind w:left="4162" w:hanging="240"/>
      </w:pPr>
      <w:rPr>
        <w:rFonts w:hint="default"/>
      </w:rPr>
    </w:lvl>
    <w:lvl w:ilvl="5" w:tplc="9186622A">
      <w:numFmt w:val="bullet"/>
      <w:lvlText w:val="•"/>
      <w:lvlJc w:val="left"/>
      <w:pPr>
        <w:ind w:left="5083" w:hanging="240"/>
      </w:pPr>
      <w:rPr>
        <w:rFonts w:hint="default"/>
      </w:rPr>
    </w:lvl>
    <w:lvl w:ilvl="6" w:tplc="4B8A6856">
      <w:numFmt w:val="bullet"/>
      <w:lvlText w:val="•"/>
      <w:lvlJc w:val="left"/>
      <w:pPr>
        <w:ind w:left="6003" w:hanging="240"/>
      </w:pPr>
      <w:rPr>
        <w:rFonts w:hint="default"/>
      </w:rPr>
    </w:lvl>
    <w:lvl w:ilvl="7" w:tplc="1898FD88">
      <w:numFmt w:val="bullet"/>
      <w:lvlText w:val="•"/>
      <w:lvlJc w:val="left"/>
      <w:pPr>
        <w:ind w:left="6924" w:hanging="240"/>
      </w:pPr>
      <w:rPr>
        <w:rFonts w:hint="default"/>
      </w:rPr>
    </w:lvl>
    <w:lvl w:ilvl="8" w:tplc="E9F29B00">
      <w:numFmt w:val="bullet"/>
      <w:lvlText w:val="•"/>
      <w:lvlJc w:val="left"/>
      <w:pPr>
        <w:ind w:left="7845" w:hanging="240"/>
      </w:pPr>
      <w:rPr>
        <w:rFonts w:hint="default"/>
      </w:rPr>
    </w:lvl>
  </w:abstractNum>
  <w:abstractNum w:abstractNumId="8">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B9D45C5"/>
    <w:multiLevelType w:val="hybridMultilevel"/>
    <w:tmpl w:val="0A3C1CB8"/>
    <w:lvl w:ilvl="0" w:tplc="2702E80C">
      <w:start w:val="1"/>
      <w:numFmt w:val="decimal"/>
      <w:lvlText w:val="%1."/>
      <w:lvlJc w:val="left"/>
      <w:pPr>
        <w:ind w:left="836" w:hanging="360"/>
      </w:pPr>
      <w:rPr>
        <w:rFonts w:hint="default"/>
        <w:b/>
      </w:rPr>
    </w:lvl>
    <w:lvl w:ilvl="1" w:tplc="04020019" w:tentative="1">
      <w:start w:val="1"/>
      <w:numFmt w:val="lowerLetter"/>
      <w:lvlText w:val="%2."/>
      <w:lvlJc w:val="left"/>
      <w:pPr>
        <w:ind w:left="1556" w:hanging="360"/>
      </w:pPr>
    </w:lvl>
    <w:lvl w:ilvl="2" w:tplc="0402001B" w:tentative="1">
      <w:start w:val="1"/>
      <w:numFmt w:val="lowerRoman"/>
      <w:lvlText w:val="%3."/>
      <w:lvlJc w:val="right"/>
      <w:pPr>
        <w:ind w:left="2276" w:hanging="180"/>
      </w:pPr>
    </w:lvl>
    <w:lvl w:ilvl="3" w:tplc="0402000F" w:tentative="1">
      <w:start w:val="1"/>
      <w:numFmt w:val="decimal"/>
      <w:lvlText w:val="%4."/>
      <w:lvlJc w:val="left"/>
      <w:pPr>
        <w:ind w:left="2996" w:hanging="360"/>
      </w:pPr>
    </w:lvl>
    <w:lvl w:ilvl="4" w:tplc="04020019" w:tentative="1">
      <w:start w:val="1"/>
      <w:numFmt w:val="lowerLetter"/>
      <w:lvlText w:val="%5."/>
      <w:lvlJc w:val="left"/>
      <w:pPr>
        <w:ind w:left="3716" w:hanging="360"/>
      </w:pPr>
    </w:lvl>
    <w:lvl w:ilvl="5" w:tplc="0402001B" w:tentative="1">
      <w:start w:val="1"/>
      <w:numFmt w:val="lowerRoman"/>
      <w:lvlText w:val="%6."/>
      <w:lvlJc w:val="right"/>
      <w:pPr>
        <w:ind w:left="4436" w:hanging="180"/>
      </w:pPr>
    </w:lvl>
    <w:lvl w:ilvl="6" w:tplc="0402000F" w:tentative="1">
      <w:start w:val="1"/>
      <w:numFmt w:val="decimal"/>
      <w:lvlText w:val="%7."/>
      <w:lvlJc w:val="left"/>
      <w:pPr>
        <w:ind w:left="5156" w:hanging="360"/>
      </w:pPr>
    </w:lvl>
    <w:lvl w:ilvl="7" w:tplc="04020019" w:tentative="1">
      <w:start w:val="1"/>
      <w:numFmt w:val="lowerLetter"/>
      <w:lvlText w:val="%8."/>
      <w:lvlJc w:val="left"/>
      <w:pPr>
        <w:ind w:left="5876" w:hanging="360"/>
      </w:pPr>
    </w:lvl>
    <w:lvl w:ilvl="8" w:tplc="0402001B" w:tentative="1">
      <w:start w:val="1"/>
      <w:numFmt w:val="lowerRoman"/>
      <w:lvlText w:val="%9."/>
      <w:lvlJc w:val="right"/>
      <w:pPr>
        <w:ind w:left="6596" w:hanging="180"/>
      </w:pPr>
    </w:lvl>
  </w:abstractNum>
  <w:abstractNum w:abstractNumId="10">
    <w:nsid w:val="0D0C3758"/>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1731699"/>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13">
    <w:nsid w:val="157970E0"/>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4">
    <w:nsid w:val="15B90893"/>
    <w:multiLevelType w:val="multilevel"/>
    <w:tmpl w:val="4FF02280"/>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CBE5902"/>
    <w:multiLevelType w:val="hybridMultilevel"/>
    <w:tmpl w:val="F1E20AE8"/>
    <w:lvl w:ilvl="0" w:tplc="0402000F">
      <w:start w:val="1"/>
      <w:numFmt w:val="decimal"/>
      <w:lvlText w:val="%1."/>
      <w:lvlJc w:val="left"/>
      <w:pPr>
        <w:ind w:left="1196" w:hanging="360"/>
      </w:pPr>
    </w:lvl>
    <w:lvl w:ilvl="1" w:tplc="04020019" w:tentative="1">
      <w:start w:val="1"/>
      <w:numFmt w:val="lowerLetter"/>
      <w:lvlText w:val="%2."/>
      <w:lvlJc w:val="left"/>
      <w:pPr>
        <w:ind w:left="1916" w:hanging="360"/>
      </w:pPr>
    </w:lvl>
    <w:lvl w:ilvl="2" w:tplc="0402001B" w:tentative="1">
      <w:start w:val="1"/>
      <w:numFmt w:val="lowerRoman"/>
      <w:lvlText w:val="%3."/>
      <w:lvlJc w:val="right"/>
      <w:pPr>
        <w:ind w:left="2636" w:hanging="180"/>
      </w:pPr>
    </w:lvl>
    <w:lvl w:ilvl="3" w:tplc="0402000F" w:tentative="1">
      <w:start w:val="1"/>
      <w:numFmt w:val="decimal"/>
      <w:lvlText w:val="%4."/>
      <w:lvlJc w:val="left"/>
      <w:pPr>
        <w:ind w:left="3356" w:hanging="360"/>
      </w:pPr>
    </w:lvl>
    <w:lvl w:ilvl="4" w:tplc="04020019" w:tentative="1">
      <w:start w:val="1"/>
      <w:numFmt w:val="lowerLetter"/>
      <w:lvlText w:val="%5."/>
      <w:lvlJc w:val="left"/>
      <w:pPr>
        <w:ind w:left="4076" w:hanging="360"/>
      </w:pPr>
    </w:lvl>
    <w:lvl w:ilvl="5" w:tplc="0402001B" w:tentative="1">
      <w:start w:val="1"/>
      <w:numFmt w:val="lowerRoman"/>
      <w:lvlText w:val="%6."/>
      <w:lvlJc w:val="right"/>
      <w:pPr>
        <w:ind w:left="4796" w:hanging="180"/>
      </w:pPr>
    </w:lvl>
    <w:lvl w:ilvl="6" w:tplc="0402000F" w:tentative="1">
      <w:start w:val="1"/>
      <w:numFmt w:val="decimal"/>
      <w:lvlText w:val="%7."/>
      <w:lvlJc w:val="left"/>
      <w:pPr>
        <w:ind w:left="5516" w:hanging="360"/>
      </w:pPr>
    </w:lvl>
    <w:lvl w:ilvl="7" w:tplc="04020019" w:tentative="1">
      <w:start w:val="1"/>
      <w:numFmt w:val="lowerLetter"/>
      <w:lvlText w:val="%8."/>
      <w:lvlJc w:val="left"/>
      <w:pPr>
        <w:ind w:left="6236" w:hanging="360"/>
      </w:pPr>
    </w:lvl>
    <w:lvl w:ilvl="8" w:tplc="0402001B" w:tentative="1">
      <w:start w:val="1"/>
      <w:numFmt w:val="lowerRoman"/>
      <w:lvlText w:val="%9."/>
      <w:lvlJc w:val="right"/>
      <w:pPr>
        <w:ind w:left="6956" w:hanging="180"/>
      </w:pPr>
    </w:lvl>
  </w:abstractNum>
  <w:abstractNum w:abstractNumId="16">
    <w:nsid w:val="1D8538D1"/>
    <w:multiLevelType w:val="hybridMultilevel"/>
    <w:tmpl w:val="D9A29CA2"/>
    <w:lvl w:ilvl="0" w:tplc="63004B3C">
      <w:start w:val="1"/>
      <w:numFmt w:val="decimal"/>
      <w:lvlText w:val="%1."/>
      <w:lvlJc w:val="left"/>
      <w:pPr>
        <w:ind w:left="476" w:hanging="240"/>
      </w:pPr>
      <w:rPr>
        <w:rFonts w:ascii="Times New Roman" w:eastAsia="Times New Roman" w:hAnsi="Times New Roman" w:cs="Times New Roman" w:hint="default"/>
        <w:spacing w:val="-2"/>
        <w:w w:val="100"/>
        <w:sz w:val="24"/>
        <w:szCs w:val="24"/>
      </w:rPr>
    </w:lvl>
    <w:lvl w:ilvl="1" w:tplc="AF7C94B0">
      <w:numFmt w:val="bullet"/>
      <w:lvlText w:val="•"/>
      <w:lvlJc w:val="left"/>
      <w:pPr>
        <w:ind w:left="1400" w:hanging="240"/>
      </w:pPr>
      <w:rPr>
        <w:rFonts w:hint="default"/>
      </w:rPr>
    </w:lvl>
    <w:lvl w:ilvl="2" w:tplc="A9FEF94E">
      <w:numFmt w:val="bullet"/>
      <w:lvlText w:val="•"/>
      <w:lvlJc w:val="left"/>
      <w:pPr>
        <w:ind w:left="2321" w:hanging="240"/>
      </w:pPr>
      <w:rPr>
        <w:rFonts w:hint="default"/>
      </w:rPr>
    </w:lvl>
    <w:lvl w:ilvl="3" w:tplc="D0527404">
      <w:numFmt w:val="bullet"/>
      <w:lvlText w:val="•"/>
      <w:lvlJc w:val="left"/>
      <w:pPr>
        <w:ind w:left="3241" w:hanging="240"/>
      </w:pPr>
      <w:rPr>
        <w:rFonts w:hint="default"/>
      </w:rPr>
    </w:lvl>
    <w:lvl w:ilvl="4" w:tplc="3FE0C0B8">
      <w:numFmt w:val="bullet"/>
      <w:lvlText w:val="•"/>
      <w:lvlJc w:val="left"/>
      <w:pPr>
        <w:ind w:left="4162" w:hanging="240"/>
      </w:pPr>
      <w:rPr>
        <w:rFonts w:hint="default"/>
      </w:rPr>
    </w:lvl>
    <w:lvl w:ilvl="5" w:tplc="E8021C94">
      <w:numFmt w:val="bullet"/>
      <w:lvlText w:val="•"/>
      <w:lvlJc w:val="left"/>
      <w:pPr>
        <w:ind w:left="5083" w:hanging="240"/>
      </w:pPr>
      <w:rPr>
        <w:rFonts w:hint="default"/>
      </w:rPr>
    </w:lvl>
    <w:lvl w:ilvl="6" w:tplc="DBA4BFBE">
      <w:numFmt w:val="bullet"/>
      <w:lvlText w:val="•"/>
      <w:lvlJc w:val="left"/>
      <w:pPr>
        <w:ind w:left="6003" w:hanging="240"/>
      </w:pPr>
      <w:rPr>
        <w:rFonts w:hint="default"/>
      </w:rPr>
    </w:lvl>
    <w:lvl w:ilvl="7" w:tplc="8E140E0C">
      <w:numFmt w:val="bullet"/>
      <w:lvlText w:val="•"/>
      <w:lvlJc w:val="left"/>
      <w:pPr>
        <w:ind w:left="6924" w:hanging="240"/>
      </w:pPr>
      <w:rPr>
        <w:rFonts w:hint="default"/>
      </w:rPr>
    </w:lvl>
    <w:lvl w:ilvl="8" w:tplc="62F6E28A">
      <w:numFmt w:val="bullet"/>
      <w:lvlText w:val="•"/>
      <w:lvlJc w:val="left"/>
      <w:pPr>
        <w:ind w:left="7845" w:hanging="240"/>
      </w:pPr>
      <w:rPr>
        <w:rFonts w:hint="default"/>
      </w:rPr>
    </w:lvl>
  </w:abstractNum>
  <w:abstractNum w:abstractNumId="17">
    <w:nsid w:val="1F762106"/>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18">
    <w:nsid w:val="24BD1198"/>
    <w:multiLevelType w:val="multilevel"/>
    <w:tmpl w:val="6EA08922"/>
    <w:lvl w:ilvl="0">
      <w:start w:val="3"/>
      <w:numFmt w:val="decimal"/>
      <w:lvlText w:val="%1."/>
      <w:lvlJc w:val="left"/>
      <w:pPr>
        <w:ind w:left="480" w:hanging="480"/>
      </w:pPr>
      <w:rPr>
        <w:rFonts w:hint="default"/>
      </w:rPr>
    </w:lvl>
    <w:lvl w:ilvl="1">
      <w:start w:val="10"/>
      <w:numFmt w:val="decimal"/>
      <w:lvlText w:val="%1.%2."/>
      <w:lvlJc w:val="left"/>
      <w:pPr>
        <w:ind w:left="1676" w:hanging="480"/>
      </w:pPr>
      <w:rPr>
        <w:rFonts w:hint="default"/>
      </w:rPr>
    </w:lvl>
    <w:lvl w:ilvl="2">
      <w:start w:val="1"/>
      <w:numFmt w:val="decimal"/>
      <w:lvlText w:val="%1.%2.%3."/>
      <w:lvlJc w:val="left"/>
      <w:pPr>
        <w:ind w:left="3112" w:hanging="720"/>
      </w:pPr>
      <w:rPr>
        <w:rFonts w:hint="default"/>
      </w:rPr>
    </w:lvl>
    <w:lvl w:ilvl="3">
      <w:start w:val="1"/>
      <w:numFmt w:val="decimal"/>
      <w:lvlText w:val="%1.%2.%3.%4."/>
      <w:lvlJc w:val="left"/>
      <w:pPr>
        <w:ind w:left="4308" w:hanging="720"/>
      </w:pPr>
      <w:rPr>
        <w:rFonts w:hint="default"/>
      </w:rPr>
    </w:lvl>
    <w:lvl w:ilvl="4">
      <w:start w:val="1"/>
      <w:numFmt w:val="decimal"/>
      <w:lvlText w:val="%1.%2.%3.%4.%5."/>
      <w:lvlJc w:val="left"/>
      <w:pPr>
        <w:ind w:left="5864" w:hanging="1080"/>
      </w:pPr>
      <w:rPr>
        <w:rFonts w:hint="default"/>
      </w:rPr>
    </w:lvl>
    <w:lvl w:ilvl="5">
      <w:start w:val="1"/>
      <w:numFmt w:val="decimal"/>
      <w:lvlText w:val="%1.%2.%3.%4.%5.%6."/>
      <w:lvlJc w:val="left"/>
      <w:pPr>
        <w:ind w:left="7060" w:hanging="1080"/>
      </w:pPr>
      <w:rPr>
        <w:rFonts w:hint="default"/>
      </w:rPr>
    </w:lvl>
    <w:lvl w:ilvl="6">
      <w:start w:val="1"/>
      <w:numFmt w:val="decimal"/>
      <w:lvlText w:val="%1.%2.%3.%4.%5.%6.%7."/>
      <w:lvlJc w:val="left"/>
      <w:pPr>
        <w:ind w:left="8616" w:hanging="1440"/>
      </w:pPr>
      <w:rPr>
        <w:rFonts w:hint="default"/>
      </w:rPr>
    </w:lvl>
    <w:lvl w:ilvl="7">
      <w:start w:val="1"/>
      <w:numFmt w:val="decimal"/>
      <w:lvlText w:val="%1.%2.%3.%4.%5.%6.%7.%8."/>
      <w:lvlJc w:val="left"/>
      <w:pPr>
        <w:ind w:left="9812" w:hanging="1440"/>
      </w:pPr>
      <w:rPr>
        <w:rFonts w:hint="default"/>
      </w:rPr>
    </w:lvl>
    <w:lvl w:ilvl="8">
      <w:start w:val="1"/>
      <w:numFmt w:val="decimal"/>
      <w:lvlText w:val="%1.%2.%3.%4.%5.%6.%7.%8.%9."/>
      <w:lvlJc w:val="left"/>
      <w:pPr>
        <w:ind w:left="11368" w:hanging="1800"/>
      </w:pPr>
      <w:rPr>
        <w:rFonts w:hint="default"/>
      </w:rPr>
    </w:lvl>
  </w:abstractNum>
  <w:abstractNum w:abstractNumId="19">
    <w:nsid w:val="31971D98"/>
    <w:multiLevelType w:val="hybridMultilevel"/>
    <w:tmpl w:val="02B0930C"/>
    <w:lvl w:ilvl="0" w:tplc="A372E7E6">
      <w:start w:val="1"/>
      <w:numFmt w:val="decimal"/>
      <w:lvlText w:val="%1."/>
      <w:lvlJc w:val="left"/>
      <w:pPr>
        <w:ind w:left="1196" w:hanging="360"/>
      </w:pPr>
      <w:rPr>
        <w:rFonts w:ascii="Times New Roman" w:eastAsia="Times New Roman" w:hAnsi="Times New Roman" w:cs="Times New Roman" w:hint="default"/>
        <w:spacing w:val="-60"/>
        <w:w w:val="100"/>
        <w:sz w:val="24"/>
        <w:szCs w:val="24"/>
      </w:rPr>
    </w:lvl>
    <w:lvl w:ilvl="1" w:tplc="E86AB342">
      <w:numFmt w:val="bullet"/>
      <w:lvlText w:val="•"/>
      <w:lvlJc w:val="left"/>
      <w:pPr>
        <w:ind w:left="2048" w:hanging="360"/>
      </w:pPr>
      <w:rPr>
        <w:rFonts w:hint="default"/>
      </w:rPr>
    </w:lvl>
    <w:lvl w:ilvl="2" w:tplc="7C986936">
      <w:numFmt w:val="bullet"/>
      <w:lvlText w:val="•"/>
      <w:lvlJc w:val="left"/>
      <w:pPr>
        <w:ind w:left="2897" w:hanging="360"/>
      </w:pPr>
      <w:rPr>
        <w:rFonts w:hint="default"/>
      </w:rPr>
    </w:lvl>
    <w:lvl w:ilvl="3" w:tplc="A4524DD8">
      <w:numFmt w:val="bullet"/>
      <w:lvlText w:val="•"/>
      <w:lvlJc w:val="left"/>
      <w:pPr>
        <w:ind w:left="3745" w:hanging="360"/>
      </w:pPr>
      <w:rPr>
        <w:rFonts w:hint="default"/>
      </w:rPr>
    </w:lvl>
    <w:lvl w:ilvl="4" w:tplc="EAC4E0CC">
      <w:numFmt w:val="bullet"/>
      <w:lvlText w:val="•"/>
      <w:lvlJc w:val="left"/>
      <w:pPr>
        <w:ind w:left="4594" w:hanging="360"/>
      </w:pPr>
      <w:rPr>
        <w:rFonts w:hint="default"/>
      </w:rPr>
    </w:lvl>
    <w:lvl w:ilvl="5" w:tplc="9FFE5E36">
      <w:numFmt w:val="bullet"/>
      <w:lvlText w:val="•"/>
      <w:lvlJc w:val="left"/>
      <w:pPr>
        <w:ind w:left="5443" w:hanging="360"/>
      </w:pPr>
      <w:rPr>
        <w:rFonts w:hint="default"/>
      </w:rPr>
    </w:lvl>
    <w:lvl w:ilvl="6" w:tplc="D3305234">
      <w:numFmt w:val="bullet"/>
      <w:lvlText w:val="•"/>
      <w:lvlJc w:val="left"/>
      <w:pPr>
        <w:ind w:left="6291" w:hanging="360"/>
      </w:pPr>
      <w:rPr>
        <w:rFonts w:hint="default"/>
      </w:rPr>
    </w:lvl>
    <w:lvl w:ilvl="7" w:tplc="1BC49A08">
      <w:numFmt w:val="bullet"/>
      <w:lvlText w:val="•"/>
      <w:lvlJc w:val="left"/>
      <w:pPr>
        <w:ind w:left="7140" w:hanging="360"/>
      </w:pPr>
      <w:rPr>
        <w:rFonts w:hint="default"/>
      </w:rPr>
    </w:lvl>
    <w:lvl w:ilvl="8" w:tplc="91C005CC">
      <w:numFmt w:val="bullet"/>
      <w:lvlText w:val="•"/>
      <w:lvlJc w:val="left"/>
      <w:pPr>
        <w:ind w:left="7989" w:hanging="360"/>
      </w:pPr>
      <w:rPr>
        <w:rFonts w:hint="default"/>
      </w:rPr>
    </w:lvl>
  </w:abstractNum>
  <w:abstractNum w:abstractNumId="20">
    <w:nsid w:val="353E4362"/>
    <w:multiLevelType w:val="hybridMultilevel"/>
    <w:tmpl w:val="2578D564"/>
    <w:lvl w:ilvl="0" w:tplc="DD5E18E4">
      <w:start w:val="1"/>
      <w:numFmt w:val="decimal"/>
      <w:lvlText w:val="%1."/>
      <w:lvlJc w:val="left"/>
      <w:pPr>
        <w:ind w:left="1263" w:hanging="360"/>
        <w:jc w:val="right"/>
      </w:pPr>
      <w:rPr>
        <w:rFonts w:ascii="Times New Roman" w:eastAsia="Times New Roman" w:hAnsi="Times New Roman" w:cs="Times New Roman" w:hint="default"/>
        <w:spacing w:val="-5"/>
        <w:w w:val="100"/>
        <w:sz w:val="24"/>
        <w:szCs w:val="24"/>
      </w:rPr>
    </w:lvl>
    <w:lvl w:ilvl="1" w:tplc="28CC889A">
      <w:numFmt w:val="bullet"/>
      <w:lvlText w:val=""/>
      <w:lvlJc w:val="left"/>
      <w:pPr>
        <w:ind w:left="1544" w:hanging="360"/>
      </w:pPr>
      <w:rPr>
        <w:rFonts w:ascii="Symbol" w:eastAsia="Symbol" w:hAnsi="Symbol" w:cs="Symbol" w:hint="default"/>
        <w:w w:val="100"/>
        <w:sz w:val="24"/>
        <w:szCs w:val="24"/>
      </w:rPr>
    </w:lvl>
    <w:lvl w:ilvl="2" w:tplc="F314F28E">
      <w:numFmt w:val="bullet"/>
      <w:lvlText w:val="•"/>
      <w:lvlJc w:val="left"/>
      <w:pPr>
        <w:ind w:left="2445" w:hanging="360"/>
      </w:pPr>
      <w:rPr>
        <w:rFonts w:hint="default"/>
      </w:rPr>
    </w:lvl>
    <w:lvl w:ilvl="3" w:tplc="DC38FA38">
      <w:numFmt w:val="bullet"/>
      <w:lvlText w:val="•"/>
      <w:lvlJc w:val="left"/>
      <w:pPr>
        <w:ind w:left="3350" w:hanging="360"/>
      </w:pPr>
      <w:rPr>
        <w:rFonts w:hint="default"/>
      </w:rPr>
    </w:lvl>
    <w:lvl w:ilvl="4" w:tplc="E45071F4">
      <w:numFmt w:val="bullet"/>
      <w:lvlText w:val="•"/>
      <w:lvlJc w:val="left"/>
      <w:pPr>
        <w:ind w:left="4255" w:hanging="360"/>
      </w:pPr>
      <w:rPr>
        <w:rFonts w:hint="default"/>
      </w:rPr>
    </w:lvl>
    <w:lvl w:ilvl="5" w:tplc="0E6814C8">
      <w:numFmt w:val="bullet"/>
      <w:lvlText w:val="•"/>
      <w:lvlJc w:val="left"/>
      <w:pPr>
        <w:ind w:left="5160" w:hanging="360"/>
      </w:pPr>
      <w:rPr>
        <w:rFonts w:hint="default"/>
      </w:rPr>
    </w:lvl>
    <w:lvl w:ilvl="6" w:tplc="96BC3268">
      <w:numFmt w:val="bullet"/>
      <w:lvlText w:val="•"/>
      <w:lvlJc w:val="left"/>
      <w:pPr>
        <w:ind w:left="6065" w:hanging="360"/>
      </w:pPr>
      <w:rPr>
        <w:rFonts w:hint="default"/>
      </w:rPr>
    </w:lvl>
    <w:lvl w:ilvl="7" w:tplc="33FEE5C0">
      <w:numFmt w:val="bullet"/>
      <w:lvlText w:val="•"/>
      <w:lvlJc w:val="left"/>
      <w:pPr>
        <w:ind w:left="6970" w:hanging="360"/>
      </w:pPr>
      <w:rPr>
        <w:rFonts w:hint="default"/>
      </w:rPr>
    </w:lvl>
    <w:lvl w:ilvl="8" w:tplc="98625470">
      <w:numFmt w:val="bullet"/>
      <w:lvlText w:val="•"/>
      <w:lvlJc w:val="left"/>
      <w:pPr>
        <w:ind w:left="7876" w:hanging="360"/>
      </w:pPr>
      <w:rPr>
        <w:rFonts w:hint="default"/>
      </w:rPr>
    </w:lvl>
  </w:abstractNum>
  <w:abstractNum w:abstractNumId="21">
    <w:nsid w:val="35A950D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22">
    <w:nsid w:val="391819C2"/>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23">
    <w:nsid w:val="3BA153EE"/>
    <w:multiLevelType w:val="hybridMultilevel"/>
    <w:tmpl w:val="412827DA"/>
    <w:lvl w:ilvl="0" w:tplc="5986EFA8">
      <w:start w:val="1"/>
      <w:numFmt w:val="decimal"/>
      <w:lvlText w:val="%1."/>
      <w:lvlJc w:val="left"/>
      <w:pPr>
        <w:ind w:left="476" w:hanging="240"/>
      </w:pPr>
      <w:rPr>
        <w:rFonts w:ascii="Times New Roman" w:eastAsia="Times New Roman" w:hAnsi="Times New Roman" w:cs="Times New Roman" w:hint="default"/>
        <w:spacing w:val="-1"/>
        <w:w w:val="100"/>
        <w:sz w:val="24"/>
        <w:szCs w:val="24"/>
      </w:rPr>
    </w:lvl>
    <w:lvl w:ilvl="1" w:tplc="94480ABE">
      <w:numFmt w:val="bullet"/>
      <w:lvlText w:val="•"/>
      <w:lvlJc w:val="left"/>
      <w:pPr>
        <w:ind w:left="1400" w:hanging="240"/>
      </w:pPr>
      <w:rPr>
        <w:rFonts w:hint="default"/>
      </w:rPr>
    </w:lvl>
    <w:lvl w:ilvl="2" w:tplc="858A8240">
      <w:numFmt w:val="bullet"/>
      <w:lvlText w:val="•"/>
      <w:lvlJc w:val="left"/>
      <w:pPr>
        <w:ind w:left="2321" w:hanging="240"/>
      </w:pPr>
      <w:rPr>
        <w:rFonts w:hint="default"/>
      </w:rPr>
    </w:lvl>
    <w:lvl w:ilvl="3" w:tplc="6B4A65BC">
      <w:numFmt w:val="bullet"/>
      <w:lvlText w:val="•"/>
      <w:lvlJc w:val="left"/>
      <w:pPr>
        <w:ind w:left="3241" w:hanging="240"/>
      </w:pPr>
      <w:rPr>
        <w:rFonts w:hint="default"/>
      </w:rPr>
    </w:lvl>
    <w:lvl w:ilvl="4" w:tplc="73CCD33E">
      <w:numFmt w:val="bullet"/>
      <w:lvlText w:val="•"/>
      <w:lvlJc w:val="left"/>
      <w:pPr>
        <w:ind w:left="4162" w:hanging="240"/>
      </w:pPr>
      <w:rPr>
        <w:rFonts w:hint="default"/>
      </w:rPr>
    </w:lvl>
    <w:lvl w:ilvl="5" w:tplc="A64A119A">
      <w:numFmt w:val="bullet"/>
      <w:lvlText w:val="•"/>
      <w:lvlJc w:val="left"/>
      <w:pPr>
        <w:ind w:left="5083" w:hanging="240"/>
      </w:pPr>
      <w:rPr>
        <w:rFonts w:hint="default"/>
      </w:rPr>
    </w:lvl>
    <w:lvl w:ilvl="6" w:tplc="B1268312">
      <w:numFmt w:val="bullet"/>
      <w:lvlText w:val="•"/>
      <w:lvlJc w:val="left"/>
      <w:pPr>
        <w:ind w:left="6003" w:hanging="240"/>
      </w:pPr>
      <w:rPr>
        <w:rFonts w:hint="default"/>
      </w:rPr>
    </w:lvl>
    <w:lvl w:ilvl="7" w:tplc="B95A3316">
      <w:numFmt w:val="bullet"/>
      <w:lvlText w:val="•"/>
      <w:lvlJc w:val="left"/>
      <w:pPr>
        <w:ind w:left="6924" w:hanging="240"/>
      </w:pPr>
      <w:rPr>
        <w:rFonts w:hint="default"/>
      </w:rPr>
    </w:lvl>
    <w:lvl w:ilvl="8" w:tplc="4B96254E">
      <w:numFmt w:val="bullet"/>
      <w:lvlText w:val="•"/>
      <w:lvlJc w:val="left"/>
      <w:pPr>
        <w:ind w:left="7845" w:hanging="240"/>
      </w:pPr>
      <w:rPr>
        <w:rFonts w:hint="default"/>
      </w:rPr>
    </w:lvl>
  </w:abstractNum>
  <w:abstractNum w:abstractNumId="24">
    <w:nsid w:val="44A52F87"/>
    <w:multiLevelType w:val="multilevel"/>
    <w:tmpl w:val="B3F2F376"/>
    <w:lvl w:ilvl="0">
      <w:start w:val="5"/>
      <w:numFmt w:val="decimal"/>
      <w:lvlText w:val="%1"/>
      <w:lvlJc w:val="left"/>
      <w:pPr>
        <w:ind w:left="836" w:hanging="301"/>
      </w:pPr>
      <w:rPr>
        <w:rFonts w:hint="default"/>
      </w:rPr>
    </w:lvl>
    <w:lvl w:ilvl="1">
      <w:start w:val="1"/>
      <w:numFmt w:val="decimal"/>
      <w:lvlText w:val="%1.%2"/>
      <w:lvlJc w:val="left"/>
      <w:pPr>
        <w:ind w:left="836" w:hanging="301"/>
      </w:pPr>
      <w:rPr>
        <w:rFonts w:ascii="Times New Roman" w:eastAsia="Times New Roman" w:hAnsi="Times New Roman" w:cs="Times New Roman" w:hint="default"/>
        <w:spacing w:val="-23"/>
        <w:w w:val="100"/>
        <w:sz w:val="22"/>
        <w:szCs w:val="22"/>
      </w:rPr>
    </w:lvl>
    <w:lvl w:ilvl="2">
      <w:numFmt w:val="bullet"/>
      <w:lvlText w:val="•"/>
      <w:lvlJc w:val="left"/>
      <w:pPr>
        <w:ind w:left="2609" w:hanging="301"/>
      </w:pPr>
      <w:rPr>
        <w:rFonts w:hint="default"/>
      </w:rPr>
    </w:lvl>
    <w:lvl w:ilvl="3">
      <w:numFmt w:val="bullet"/>
      <w:lvlText w:val="•"/>
      <w:lvlJc w:val="left"/>
      <w:pPr>
        <w:ind w:left="3493" w:hanging="301"/>
      </w:pPr>
      <w:rPr>
        <w:rFonts w:hint="default"/>
      </w:rPr>
    </w:lvl>
    <w:lvl w:ilvl="4">
      <w:numFmt w:val="bullet"/>
      <w:lvlText w:val="•"/>
      <w:lvlJc w:val="left"/>
      <w:pPr>
        <w:ind w:left="4378" w:hanging="301"/>
      </w:pPr>
      <w:rPr>
        <w:rFonts w:hint="default"/>
      </w:rPr>
    </w:lvl>
    <w:lvl w:ilvl="5">
      <w:numFmt w:val="bullet"/>
      <w:lvlText w:val="•"/>
      <w:lvlJc w:val="left"/>
      <w:pPr>
        <w:ind w:left="5263" w:hanging="301"/>
      </w:pPr>
      <w:rPr>
        <w:rFonts w:hint="default"/>
      </w:rPr>
    </w:lvl>
    <w:lvl w:ilvl="6">
      <w:numFmt w:val="bullet"/>
      <w:lvlText w:val="•"/>
      <w:lvlJc w:val="left"/>
      <w:pPr>
        <w:ind w:left="6147" w:hanging="301"/>
      </w:pPr>
      <w:rPr>
        <w:rFonts w:hint="default"/>
      </w:rPr>
    </w:lvl>
    <w:lvl w:ilvl="7">
      <w:numFmt w:val="bullet"/>
      <w:lvlText w:val="•"/>
      <w:lvlJc w:val="left"/>
      <w:pPr>
        <w:ind w:left="7032" w:hanging="301"/>
      </w:pPr>
      <w:rPr>
        <w:rFonts w:hint="default"/>
      </w:rPr>
    </w:lvl>
    <w:lvl w:ilvl="8">
      <w:numFmt w:val="bullet"/>
      <w:lvlText w:val="•"/>
      <w:lvlJc w:val="left"/>
      <w:pPr>
        <w:ind w:left="7917" w:hanging="301"/>
      </w:pPr>
      <w:rPr>
        <w:rFonts w:hint="default"/>
      </w:rPr>
    </w:lvl>
  </w:abstractNum>
  <w:abstractNum w:abstractNumId="25">
    <w:nsid w:val="45103A3D"/>
    <w:multiLevelType w:val="multilevel"/>
    <w:tmpl w:val="8B9C6C3C"/>
    <w:lvl w:ilvl="0">
      <w:start w:val="7"/>
      <w:numFmt w:val="decimal"/>
      <w:lvlText w:val="%1"/>
      <w:lvlJc w:val="left"/>
      <w:pPr>
        <w:ind w:left="1609" w:hanging="720"/>
      </w:pPr>
      <w:rPr>
        <w:rFonts w:hint="default"/>
      </w:rPr>
    </w:lvl>
    <w:lvl w:ilvl="1">
      <w:start w:val="2"/>
      <w:numFmt w:val="decimal"/>
      <w:lvlText w:val="%1.%2"/>
      <w:lvlJc w:val="left"/>
      <w:pPr>
        <w:ind w:left="1609" w:hanging="720"/>
      </w:pPr>
      <w:rPr>
        <w:rFonts w:hint="default"/>
      </w:rPr>
    </w:lvl>
    <w:lvl w:ilvl="2">
      <w:start w:val="1"/>
      <w:numFmt w:val="decimal"/>
      <w:lvlText w:val="%1.%2.%3."/>
      <w:lvlJc w:val="left"/>
      <w:pPr>
        <w:ind w:left="1609" w:hanging="720"/>
        <w:jc w:val="right"/>
      </w:pPr>
      <w:rPr>
        <w:rFonts w:ascii="Times New Roman" w:eastAsia="Times New Roman" w:hAnsi="Times New Roman" w:cs="Times New Roman" w:hint="default"/>
        <w:spacing w:val="-2"/>
        <w:w w:val="100"/>
        <w:sz w:val="24"/>
        <w:szCs w:val="24"/>
      </w:rPr>
    </w:lvl>
    <w:lvl w:ilvl="3">
      <w:numFmt w:val="bullet"/>
      <w:lvlText w:val="•"/>
      <w:lvlJc w:val="left"/>
      <w:pPr>
        <w:ind w:left="4025" w:hanging="720"/>
      </w:pPr>
      <w:rPr>
        <w:rFonts w:hint="default"/>
      </w:rPr>
    </w:lvl>
    <w:lvl w:ilvl="4">
      <w:numFmt w:val="bullet"/>
      <w:lvlText w:val="•"/>
      <w:lvlJc w:val="left"/>
      <w:pPr>
        <w:ind w:left="4834" w:hanging="720"/>
      </w:pPr>
      <w:rPr>
        <w:rFonts w:hint="default"/>
      </w:rPr>
    </w:lvl>
    <w:lvl w:ilvl="5">
      <w:numFmt w:val="bullet"/>
      <w:lvlText w:val="•"/>
      <w:lvlJc w:val="left"/>
      <w:pPr>
        <w:ind w:left="5643" w:hanging="720"/>
      </w:pPr>
      <w:rPr>
        <w:rFonts w:hint="default"/>
      </w:rPr>
    </w:lvl>
    <w:lvl w:ilvl="6">
      <w:numFmt w:val="bullet"/>
      <w:lvlText w:val="•"/>
      <w:lvlJc w:val="left"/>
      <w:pPr>
        <w:ind w:left="6451" w:hanging="720"/>
      </w:pPr>
      <w:rPr>
        <w:rFonts w:hint="default"/>
      </w:rPr>
    </w:lvl>
    <w:lvl w:ilvl="7">
      <w:numFmt w:val="bullet"/>
      <w:lvlText w:val="•"/>
      <w:lvlJc w:val="left"/>
      <w:pPr>
        <w:ind w:left="7260" w:hanging="720"/>
      </w:pPr>
      <w:rPr>
        <w:rFonts w:hint="default"/>
      </w:rPr>
    </w:lvl>
    <w:lvl w:ilvl="8">
      <w:numFmt w:val="bullet"/>
      <w:lvlText w:val="•"/>
      <w:lvlJc w:val="left"/>
      <w:pPr>
        <w:ind w:left="8069" w:hanging="720"/>
      </w:pPr>
      <w:rPr>
        <w:rFonts w:hint="default"/>
      </w:rPr>
    </w:lvl>
  </w:abstractNum>
  <w:abstractNum w:abstractNumId="26">
    <w:nsid w:val="49255724"/>
    <w:multiLevelType w:val="hybridMultilevel"/>
    <w:tmpl w:val="AA18C93A"/>
    <w:lvl w:ilvl="0" w:tplc="04020015">
      <w:start w:val="1"/>
      <w:numFmt w:val="upp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9480FA6"/>
    <w:multiLevelType w:val="multilevel"/>
    <w:tmpl w:val="8B68A012"/>
    <w:lvl w:ilvl="0">
      <w:start w:val="3"/>
      <w:numFmt w:val="decimal"/>
      <w:lvlText w:val="%1"/>
      <w:lvlJc w:val="left"/>
      <w:pPr>
        <w:ind w:left="1556" w:hanging="301"/>
      </w:pPr>
      <w:rPr>
        <w:rFonts w:hint="default"/>
      </w:rPr>
    </w:lvl>
    <w:lvl w:ilvl="1">
      <w:start w:val="1"/>
      <w:numFmt w:val="decimal"/>
      <w:lvlText w:val="%1.%2"/>
      <w:lvlJc w:val="left"/>
      <w:pPr>
        <w:ind w:left="1556" w:hanging="301"/>
      </w:pPr>
      <w:rPr>
        <w:rFonts w:ascii="Times New Roman" w:eastAsia="Times New Roman" w:hAnsi="Times New Roman" w:cs="Times New Roman" w:hint="default"/>
        <w:spacing w:val="-3"/>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8">
    <w:nsid w:val="4A915CD4"/>
    <w:multiLevelType w:val="multilevel"/>
    <w:tmpl w:val="6D582CAE"/>
    <w:lvl w:ilvl="0">
      <w:start w:val="3"/>
      <w:numFmt w:val="decimal"/>
      <w:lvlText w:val="%1"/>
      <w:lvlJc w:val="left"/>
      <w:pPr>
        <w:ind w:left="1556" w:hanging="301"/>
      </w:pPr>
      <w:rPr>
        <w:rFonts w:hint="default"/>
      </w:rPr>
    </w:lvl>
    <w:lvl w:ilvl="1">
      <w:start w:val="6"/>
      <w:numFmt w:val="decimal"/>
      <w:lvlText w:val="%1.%2"/>
      <w:lvlJc w:val="left"/>
      <w:pPr>
        <w:ind w:left="1556" w:hanging="301"/>
      </w:pPr>
      <w:rPr>
        <w:rFonts w:ascii="Times New Roman" w:eastAsia="Times New Roman" w:hAnsi="Times New Roman" w:cs="Times New Roman" w:hint="default"/>
        <w:spacing w:val="-26"/>
        <w:w w:val="100"/>
        <w:sz w:val="22"/>
        <w:szCs w:val="22"/>
      </w:rPr>
    </w:lvl>
    <w:lvl w:ilvl="2">
      <w:numFmt w:val="bullet"/>
      <w:lvlText w:val="•"/>
      <w:lvlJc w:val="left"/>
      <w:pPr>
        <w:ind w:left="3185" w:hanging="301"/>
      </w:pPr>
      <w:rPr>
        <w:rFonts w:hint="default"/>
      </w:rPr>
    </w:lvl>
    <w:lvl w:ilvl="3">
      <w:numFmt w:val="bullet"/>
      <w:lvlText w:val="•"/>
      <w:lvlJc w:val="left"/>
      <w:pPr>
        <w:ind w:left="3997" w:hanging="301"/>
      </w:pPr>
      <w:rPr>
        <w:rFonts w:hint="default"/>
      </w:rPr>
    </w:lvl>
    <w:lvl w:ilvl="4">
      <w:numFmt w:val="bullet"/>
      <w:lvlText w:val="•"/>
      <w:lvlJc w:val="left"/>
      <w:pPr>
        <w:ind w:left="4810" w:hanging="301"/>
      </w:pPr>
      <w:rPr>
        <w:rFonts w:hint="default"/>
      </w:rPr>
    </w:lvl>
    <w:lvl w:ilvl="5">
      <w:numFmt w:val="bullet"/>
      <w:lvlText w:val="•"/>
      <w:lvlJc w:val="left"/>
      <w:pPr>
        <w:ind w:left="5623" w:hanging="301"/>
      </w:pPr>
      <w:rPr>
        <w:rFonts w:hint="default"/>
      </w:rPr>
    </w:lvl>
    <w:lvl w:ilvl="6">
      <w:numFmt w:val="bullet"/>
      <w:lvlText w:val="•"/>
      <w:lvlJc w:val="left"/>
      <w:pPr>
        <w:ind w:left="6435" w:hanging="301"/>
      </w:pPr>
      <w:rPr>
        <w:rFonts w:hint="default"/>
      </w:rPr>
    </w:lvl>
    <w:lvl w:ilvl="7">
      <w:numFmt w:val="bullet"/>
      <w:lvlText w:val="•"/>
      <w:lvlJc w:val="left"/>
      <w:pPr>
        <w:ind w:left="7248" w:hanging="301"/>
      </w:pPr>
      <w:rPr>
        <w:rFonts w:hint="default"/>
      </w:rPr>
    </w:lvl>
    <w:lvl w:ilvl="8">
      <w:numFmt w:val="bullet"/>
      <w:lvlText w:val="•"/>
      <w:lvlJc w:val="left"/>
      <w:pPr>
        <w:ind w:left="8061" w:hanging="301"/>
      </w:pPr>
      <w:rPr>
        <w:rFonts w:hint="default"/>
      </w:rPr>
    </w:lvl>
  </w:abstractNum>
  <w:abstractNum w:abstractNumId="29">
    <w:nsid w:val="4AD63742"/>
    <w:multiLevelType w:val="hybridMultilevel"/>
    <w:tmpl w:val="54CA1A6E"/>
    <w:lvl w:ilvl="0" w:tplc="65DCFF9C">
      <w:start w:val="3"/>
      <w:numFmt w:val="decimal"/>
      <w:lvlText w:val="%1."/>
      <w:lvlJc w:val="left"/>
      <w:pPr>
        <w:ind w:left="476" w:hanging="259"/>
      </w:pPr>
      <w:rPr>
        <w:rFonts w:ascii="Times New Roman" w:eastAsia="Times New Roman" w:hAnsi="Times New Roman" w:cs="Times New Roman" w:hint="default"/>
        <w:w w:val="100"/>
        <w:sz w:val="24"/>
        <w:szCs w:val="24"/>
      </w:rPr>
    </w:lvl>
    <w:lvl w:ilvl="1" w:tplc="A6E064A6">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B1F6C1A2">
      <w:numFmt w:val="bullet"/>
      <w:lvlText w:val="•"/>
      <w:lvlJc w:val="left"/>
      <w:pPr>
        <w:ind w:left="2321" w:hanging="329"/>
      </w:pPr>
      <w:rPr>
        <w:rFonts w:hint="default"/>
      </w:rPr>
    </w:lvl>
    <w:lvl w:ilvl="3" w:tplc="F30248D8">
      <w:numFmt w:val="bullet"/>
      <w:lvlText w:val="•"/>
      <w:lvlJc w:val="left"/>
      <w:pPr>
        <w:ind w:left="3241" w:hanging="329"/>
      </w:pPr>
      <w:rPr>
        <w:rFonts w:hint="default"/>
      </w:rPr>
    </w:lvl>
    <w:lvl w:ilvl="4" w:tplc="0A0CD56E">
      <w:numFmt w:val="bullet"/>
      <w:lvlText w:val="•"/>
      <w:lvlJc w:val="left"/>
      <w:pPr>
        <w:ind w:left="4162" w:hanging="329"/>
      </w:pPr>
      <w:rPr>
        <w:rFonts w:hint="default"/>
      </w:rPr>
    </w:lvl>
    <w:lvl w:ilvl="5" w:tplc="77FEC89E">
      <w:numFmt w:val="bullet"/>
      <w:lvlText w:val="•"/>
      <w:lvlJc w:val="left"/>
      <w:pPr>
        <w:ind w:left="5083" w:hanging="329"/>
      </w:pPr>
      <w:rPr>
        <w:rFonts w:hint="default"/>
      </w:rPr>
    </w:lvl>
    <w:lvl w:ilvl="6" w:tplc="E1EEF904">
      <w:numFmt w:val="bullet"/>
      <w:lvlText w:val="•"/>
      <w:lvlJc w:val="left"/>
      <w:pPr>
        <w:ind w:left="6003" w:hanging="329"/>
      </w:pPr>
      <w:rPr>
        <w:rFonts w:hint="default"/>
      </w:rPr>
    </w:lvl>
    <w:lvl w:ilvl="7" w:tplc="D3F4E1AE">
      <w:numFmt w:val="bullet"/>
      <w:lvlText w:val="•"/>
      <w:lvlJc w:val="left"/>
      <w:pPr>
        <w:ind w:left="6924" w:hanging="329"/>
      </w:pPr>
      <w:rPr>
        <w:rFonts w:hint="default"/>
      </w:rPr>
    </w:lvl>
    <w:lvl w:ilvl="8" w:tplc="951486C0">
      <w:numFmt w:val="bullet"/>
      <w:lvlText w:val="•"/>
      <w:lvlJc w:val="left"/>
      <w:pPr>
        <w:ind w:left="7845" w:hanging="329"/>
      </w:pPr>
      <w:rPr>
        <w:rFonts w:hint="default"/>
      </w:rPr>
    </w:lvl>
  </w:abstractNum>
  <w:abstractNum w:abstractNumId="30">
    <w:nsid w:val="4E5E3ED9"/>
    <w:multiLevelType w:val="hybridMultilevel"/>
    <w:tmpl w:val="3512624E"/>
    <w:lvl w:ilvl="0" w:tplc="C338F51E">
      <w:start w:val="1"/>
      <w:numFmt w:val="decimal"/>
      <w:lvlText w:val="%1."/>
      <w:lvlJc w:val="left"/>
      <w:pPr>
        <w:ind w:left="476" w:hanging="240"/>
      </w:pPr>
      <w:rPr>
        <w:rFonts w:ascii="Times New Roman" w:eastAsia="Times New Roman" w:hAnsi="Times New Roman" w:cs="Times New Roman" w:hint="default"/>
        <w:b/>
        <w:i w:val="0"/>
        <w:spacing w:val="-5"/>
        <w:w w:val="100"/>
        <w:sz w:val="24"/>
        <w:szCs w:val="24"/>
      </w:rPr>
    </w:lvl>
    <w:lvl w:ilvl="1" w:tplc="170C72A0">
      <w:numFmt w:val="bullet"/>
      <w:lvlText w:val="•"/>
      <w:lvlJc w:val="left"/>
      <w:pPr>
        <w:ind w:left="1420" w:hanging="240"/>
      </w:pPr>
      <w:rPr>
        <w:rFonts w:hint="default"/>
      </w:rPr>
    </w:lvl>
    <w:lvl w:ilvl="2" w:tplc="DE949816">
      <w:numFmt w:val="bullet"/>
      <w:lvlText w:val="•"/>
      <w:lvlJc w:val="left"/>
      <w:pPr>
        <w:ind w:left="2338" w:hanging="240"/>
      </w:pPr>
      <w:rPr>
        <w:rFonts w:hint="default"/>
      </w:rPr>
    </w:lvl>
    <w:lvl w:ilvl="3" w:tplc="F7E23EC6">
      <w:numFmt w:val="bullet"/>
      <w:lvlText w:val="•"/>
      <w:lvlJc w:val="left"/>
      <w:pPr>
        <w:ind w:left="3256" w:hanging="240"/>
      </w:pPr>
      <w:rPr>
        <w:rFonts w:hint="default"/>
      </w:rPr>
    </w:lvl>
    <w:lvl w:ilvl="4" w:tplc="B15E0492">
      <w:numFmt w:val="bullet"/>
      <w:lvlText w:val="•"/>
      <w:lvlJc w:val="left"/>
      <w:pPr>
        <w:ind w:left="4175" w:hanging="240"/>
      </w:pPr>
      <w:rPr>
        <w:rFonts w:hint="default"/>
      </w:rPr>
    </w:lvl>
    <w:lvl w:ilvl="5" w:tplc="C704856E">
      <w:numFmt w:val="bullet"/>
      <w:lvlText w:val="•"/>
      <w:lvlJc w:val="left"/>
      <w:pPr>
        <w:ind w:left="5093" w:hanging="240"/>
      </w:pPr>
      <w:rPr>
        <w:rFonts w:hint="default"/>
      </w:rPr>
    </w:lvl>
    <w:lvl w:ilvl="6" w:tplc="70CEEAC2">
      <w:numFmt w:val="bullet"/>
      <w:lvlText w:val="•"/>
      <w:lvlJc w:val="left"/>
      <w:pPr>
        <w:ind w:left="6012" w:hanging="240"/>
      </w:pPr>
      <w:rPr>
        <w:rFonts w:hint="default"/>
      </w:rPr>
    </w:lvl>
    <w:lvl w:ilvl="7" w:tplc="B0AA14B2">
      <w:numFmt w:val="bullet"/>
      <w:lvlText w:val="•"/>
      <w:lvlJc w:val="left"/>
      <w:pPr>
        <w:ind w:left="6930" w:hanging="240"/>
      </w:pPr>
      <w:rPr>
        <w:rFonts w:hint="default"/>
      </w:rPr>
    </w:lvl>
    <w:lvl w:ilvl="8" w:tplc="6282725E">
      <w:numFmt w:val="bullet"/>
      <w:lvlText w:val="•"/>
      <w:lvlJc w:val="left"/>
      <w:pPr>
        <w:ind w:left="7849" w:hanging="240"/>
      </w:pPr>
      <w:rPr>
        <w:rFonts w:hint="default"/>
      </w:rPr>
    </w:lvl>
  </w:abstractNum>
  <w:abstractNum w:abstractNumId="31">
    <w:nsid w:val="50620B63"/>
    <w:multiLevelType w:val="multilevel"/>
    <w:tmpl w:val="859A0E1A"/>
    <w:lvl w:ilvl="0">
      <w:start w:val="1"/>
      <w:numFmt w:val="decimal"/>
      <w:pStyle w:val="2"/>
      <w:lvlText w:val="%1."/>
      <w:lvlJc w:val="left"/>
      <w:pPr>
        <w:ind w:left="720" w:hanging="360"/>
      </w:pPr>
      <w:rPr>
        <w:rFonts w:ascii="Trebuchet MS" w:eastAsia="Times New Roman" w:hAnsi="Trebuchet MS" w:cs="Times New Roman" w:hint="default"/>
      </w:rPr>
    </w:lvl>
    <w:lvl w:ilvl="1">
      <w:start w:val="1"/>
      <w:numFmt w:val="decimal"/>
      <w:isLgl/>
      <w:suff w:val="space"/>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526D6E7D"/>
    <w:multiLevelType w:val="multilevel"/>
    <w:tmpl w:val="24181FB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5462A67"/>
    <w:multiLevelType w:val="hybridMultilevel"/>
    <w:tmpl w:val="CAB074F4"/>
    <w:lvl w:ilvl="0" w:tplc="2752D5EC">
      <w:start w:val="1"/>
      <w:numFmt w:val="decimal"/>
      <w:lvlText w:val="%1."/>
      <w:lvlJc w:val="left"/>
      <w:pPr>
        <w:ind w:left="476" w:hanging="295"/>
      </w:pPr>
      <w:rPr>
        <w:rFonts w:ascii="Times New Roman" w:eastAsia="Times New Roman" w:hAnsi="Times New Roman" w:cs="Times New Roman" w:hint="default"/>
        <w:spacing w:val="-11"/>
        <w:w w:val="100"/>
        <w:sz w:val="24"/>
        <w:szCs w:val="24"/>
      </w:rPr>
    </w:lvl>
    <w:lvl w:ilvl="1" w:tplc="4D38D410">
      <w:numFmt w:val="bullet"/>
      <w:lvlText w:val="•"/>
      <w:lvlJc w:val="left"/>
      <w:pPr>
        <w:ind w:left="1400" w:hanging="295"/>
      </w:pPr>
      <w:rPr>
        <w:rFonts w:hint="default"/>
      </w:rPr>
    </w:lvl>
    <w:lvl w:ilvl="2" w:tplc="1AA46D24">
      <w:numFmt w:val="bullet"/>
      <w:lvlText w:val="•"/>
      <w:lvlJc w:val="left"/>
      <w:pPr>
        <w:ind w:left="2321" w:hanging="295"/>
      </w:pPr>
      <w:rPr>
        <w:rFonts w:hint="default"/>
      </w:rPr>
    </w:lvl>
    <w:lvl w:ilvl="3" w:tplc="7E30743E">
      <w:numFmt w:val="bullet"/>
      <w:lvlText w:val="•"/>
      <w:lvlJc w:val="left"/>
      <w:pPr>
        <w:ind w:left="3241" w:hanging="295"/>
      </w:pPr>
      <w:rPr>
        <w:rFonts w:hint="default"/>
      </w:rPr>
    </w:lvl>
    <w:lvl w:ilvl="4" w:tplc="CE540F54">
      <w:numFmt w:val="bullet"/>
      <w:lvlText w:val="•"/>
      <w:lvlJc w:val="left"/>
      <w:pPr>
        <w:ind w:left="4162" w:hanging="295"/>
      </w:pPr>
      <w:rPr>
        <w:rFonts w:hint="default"/>
      </w:rPr>
    </w:lvl>
    <w:lvl w:ilvl="5" w:tplc="608E7C26">
      <w:numFmt w:val="bullet"/>
      <w:lvlText w:val="•"/>
      <w:lvlJc w:val="left"/>
      <w:pPr>
        <w:ind w:left="5083" w:hanging="295"/>
      </w:pPr>
      <w:rPr>
        <w:rFonts w:hint="default"/>
      </w:rPr>
    </w:lvl>
    <w:lvl w:ilvl="6" w:tplc="1AC09A98">
      <w:numFmt w:val="bullet"/>
      <w:lvlText w:val="•"/>
      <w:lvlJc w:val="left"/>
      <w:pPr>
        <w:ind w:left="6003" w:hanging="295"/>
      </w:pPr>
      <w:rPr>
        <w:rFonts w:hint="default"/>
      </w:rPr>
    </w:lvl>
    <w:lvl w:ilvl="7" w:tplc="425EA3CC">
      <w:numFmt w:val="bullet"/>
      <w:lvlText w:val="•"/>
      <w:lvlJc w:val="left"/>
      <w:pPr>
        <w:ind w:left="6924" w:hanging="295"/>
      </w:pPr>
      <w:rPr>
        <w:rFonts w:hint="default"/>
      </w:rPr>
    </w:lvl>
    <w:lvl w:ilvl="8" w:tplc="5002CA9E">
      <w:numFmt w:val="bullet"/>
      <w:lvlText w:val="•"/>
      <w:lvlJc w:val="left"/>
      <w:pPr>
        <w:ind w:left="7845" w:hanging="295"/>
      </w:pPr>
      <w:rPr>
        <w:rFonts w:hint="default"/>
      </w:rPr>
    </w:lvl>
  </w:abstractNum>
  <w:abstractNum w:abstractNumId="34">
    <w:nsid w:val="55CF3F6F"/>
    <w:multiLevelType w:val="hybridMultilevel"/>
    <w:tmpl w:val="71BCDA22"/>
    <w:lvl w:ilvl="0" w:tplc="0E147B9C">
      <w:start w:val="1"/>
      <w:numFmt w:val="decimal"/>
      <w:lvlText w:val="%1."/>
      <w:lvlJc w:val="left"/>
      <w:pPr>
        <w:ind w:left="476" w:hanging="240"/>
      </w:pPr>
      <w:rPr>
        <w:rFonts w:ascii="Times New Roman" w:eastAsia="Times New Roman" w:hAnsi="Times New Roman" w:cs="Times New Roman" w:hint="default"/>
        <w:spacing w:val="-3"/>
        <w:w w:val="100"/>
        <w:sz w:val="24"/>
        <w:szCs w:val="24"/>
      </w:rPr>
    </w:lvl>
    <w:lvl w:ilvl="1" w:tplc="970C3E62">
      <w:numFmt w:val="bullet"/>
      <w:lvlText w:val="•"/>
      <w:lvlJc w:val="left"/>
      <w:pPr>
        <w:ind w:left="1400" w:hanging="240"/>
      </w:pPr>
      <w:rPr>
        <w:rFonts w:hint="default"/>
      </w:rPr>
    </w:lvl>
    <w:lvl w:ilvl="2" w:tplc="BA94608C">
      <w:numFmt w:val="bullet"/>
      <w:lvlText w:val="•"/>
      <w:lvlJc w:val="left"/>
      <w:pPr>
        <w:ind w:left="2321" w:hanging="240"/>
      </w:pPr>
      <w:rPr>
        <w:rFonts w:hint="default"/>
      </w:rPr>
    </w:lvl>
    <w:lvl w:ilvl="3" w:tplc="32AAF7AA">
      <w:numFmt w:val="bullet"/>
      <w:lvlText w:val="•"/>
      <w:lvlJc w:val="left"/>
      <w:pPr>
        <w:ind w:left="3241" w:hanging="240"/>
      </w:pPr>
      <w:rPr>
        <w:rFonts w:hint="default"/>
      </w:rPr>
    </w:lvl>
    <w:lvl w:ilvl="4" w:tplc="E766FB12">
      <w:numFmt w:val="bullet"/>
      <w:lvlText w:val="•"/>
      <w:lvlJc w:val="left"/>
      <w:pPr>
        <w:ind w:left="4162" w:hanging="240"/>
      </w:pPr>
      <w:rPr>
        <w:rFonts w:hint="default"/>
      </w:rPr>
    </w:lvl>
    <w:lvl w:ilvl="5" w:tplc="9530C60A">
      <w:numFmt w:val="bullet"/>
      <w:lvlText w:val="•"/>
      <w:lvlJc w:val="left"/>
      <w:pPr>
        <w:ind w:left="5083" w:hanging="240"/>
      </w:pPr>
      <w:rPr>
        <w:rFonts w:hint="default"/>
      </w:rPr>
    </w:lvl>
    <w:lvl w:ilvl="6" w:tplc="15A6DEEC">
      <w:numFmt w:val="bullet"/>
      <w:lvlText w:val="•"/>
      <w:lvlJc w:val="left"/>
      <w:pPr>
        <w:ind w:left="6003" w:hanging="240"/>
      </w:pPr>
      <w:rPr>
        <w:rFonts w:hint="default"/>
      </w:rPr>
    </w:lvl>
    <w:lvl w:ilvl="7" w:tplc="8F146A6A">
      <w:numFmt w:val="bullet"/>
      <w:lvlText w:val="•"/>
      <w:lvlJc w:val="left"/>
      <w:pPr>
        <w:ind w:left="6924" w:hanging="240"/>
      </w:pPr>
      <w:rPr>
        <w:rFonts w:hint="default"/>
      </w:rPr>
    </w:lvl>
    <w:lvl w:ilvl="8" w:tplc="CDCA394E">
      <w:numFmt w:val="bullet"/>
      <w:lvlText w:val="•"/>
      <w:lvlJc w:val="left"/>
      <w:pPr>
        <w:ind w:left="7845" w:hanging="240"/>
      </w:pPr>
      <w:rPr>
        <w:rFonts w:hint="default"/>
      </w:rPr>
    </w:lvl>
  </w:abstractNum>
  <w:abstractNum w:abstractNumId="35">
    <w:nsid w:val="5CED47AF"/>
    <w:multiLevelType w:val="multilevel"/>
    <w:tmpl w:val="F850B5D0"/>
    <w:lvl w:ilvl="0">
      <w:start w:val="3"/>
      <w:numFmt w:val="decimal"/>
      <w:lvlText w:val="%1"/>
      <w:lvlJc w:val="left"/>
      <w:pPr>
        <w:ind w:left="1753" w:hanging="711"/>
      </w:pPr>
      <w:rPr>
        <w:rFonts w:hint="default"/>
      </w:rPr>
    </w:lvl>
    <w:lvl w:ilvl="1">
      <w:start w:val="9"/>
      <w:numFmt w:val="decimal"/>
      <w:lvlText w:val="%1.%2."/>
      <w:lvlJc w:val="left"/>
      <w:pPr>
        <w:ind w:left="1753" w:hanging="711"/>
        <w:jc w:val="right"/>
      </w:pPr>
      <w:rPr>
        <w:rFonts w:ascii="Times New Roman" w:eastAsia="Times New Roman" w:hAnsi="Times New Roman" w:cs="Times New Roman" w:hint="default"/>
        <w:spacing w:val="-25"/>
        <w:w w:val="100"/>
        <w:sz w:val="24"/>
        <w:szCs w:val="24"/>
      </w:rPr>
    </w:lvl>
    <w:lvl w:ilvl="2">
      <w:numFmt w:val="bullet"/>
      <w:lvlText w:val="•"/>
      <w:lvlJc w:val="left"/>
      <w:pPr>
        <w:ind w:left="3345" w:hanging="711"/>
      </w:pPr>
      <w:rPr>
        <w:rFonts w:hint="default"/>
      </w:rPr>
    </w:lvl>
    <w:lvl w:ilvl="3">
      <w:numFmt w:val="bullet"/>
      <w:lvlText w:val="•"/>
      <w:lvlJc w:val="left"/>
      <w:pPr>
        <w:ind w:left="4137" w:hanging="711"/>
      </w:pPr>
      <w:rPr>
        <w:rFonts w:hint="default"/>
      </w:rPr>
    </w:lvl>
    <w:lvl w:ilvl="4">
      <w:numFmt w:val="bullet"/>
      <w:lvlText w:val="•"/>
      <w:lvlJc w:val="left"/>
      <w:pPr>
        <w:ind w:left="4930" w:hanging="711"/>
      </w:pPr>
      <w:rPr>
        <w:rFonts w:hint="default"/>
      </w:rPr>
    </w:lvl>
    <w:lvl w:ilvl="5">
      <w:numFmt w:val="bullet"/>
      <w:lvlText w:val="•"/>
      <w:lvlJc w:val="left"/>
      <w:pPr>
        <w:ind w:left="5723" w:hanging="711"/>
      </w:pPr>
      <w:rPr>
        <w:rFonts w:hint="default"/>
      </w:rPr>
    </w:lvl>
    <w:lvl w:ilvl="6">
      <w:numFmt w:val="bullet"/>
      <w:lvlText w:val="•"/>
      <w:lvlJc w:val="left"/>
      <w:pPr>
        <w:ind w:left="6515" w:hanging="711"/>
      </w:pPr>
      <w:rPr>
        <w:rFonts w:hint="default"/>
      </w:rPr>
    </w:lvl>
    <w:lvl w:ilvl="7">
      <w:numFmt w:val="bullet"/>
      <w:lvlText w:val="•"/>
      <w:lvlJc w:val="left"/>
      <w:pPr>
        <w:ind w:left="7308" w:hanging="711"/>
      </w:pPr>
      <w:rPr>
        <w:rFonts w:hint="default"/>
      </w:rPr>
    </w:lvl>
    <w:lvl w:ilvl="8">
      <w:numFmt w:val="bullet"/>
      <w:lvlText w:val="•"/>
      <w:lvlJc w:val="left"/>
      <w:pPr>
        <w:ind w:left="8101" w:hanging="711"/>
      </w:pPr>
      <w:rPr>
        <w:rFonts w:hint="default"/>
      </w:rPr>
    </w:lvl>
  </w:abstractNum>
  <w:abstractNum w:abstractNumId="36">
    <w:nsid w:val="606B462C"/>
    <w:multiLevelType w:val="hybridMultilevel"/>
    <w:tmpl w:val="AC12B35A"/>
    <w:lvl w:ilvl="0" w:tplc="E5941388">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3883353"/>
    <w:multiLevelType w:val="hybridMultilevel"/>
    <w:tmpl w:val="5DC81592"/>
    <w:lvl w:ilvl="0" w:tplc="DD28DE0E">
      <w:start w:val="3"/>
      <w:numFmt w:val="decimal"/>
      <w:lvlText w:val="%1."/>
      <w:lvlJc w:val="left"/>
      <w:pPr>
        <w:ind w:left="476" w:hanging="259"/>
      </w:pPr>
      <w:rPr>
        <w:rFonts w:ascii="Times New Roman" w:eastAsia="Times New Roman" w:hAnsi="Times New Roman" w:cs="Times New Roman" w:hint="default"/>
        <w:w w:val="100"/>
        <w:sz w:val="24"/>
        <w:szCs w:val="24"/>
      </w:rPr>
    </w:lvl>
    <w:lvl w:ilvl="1" w:tplc="75E8D06C">
      <w:start w:val="1"/>
      <w:numFmt w:val="decimal"/>
      <w:lvlText w:val="%2."/>
      <w:lvlJc w:val="left"/>
      <w:pPr>
        <w:ind w:left="476" w:hanging="329"/>
      </w:pPr>
      <w:rPr>
        <w:rFonts w:ascii="Times New Roman" w:eastAsia="Times New Roman" w:hAnsi="Times New Roman" w:cs="Times New Roman" w:hint="default"/>
        <w:spacing w:val="-60"/>
        <w:w w:val="100"/>
        <w:sz w:val="24"/>
        <w:szCs w:val="24"/>
      </w:rPr>
    </w:lvl>
    <w:lvl w:ilvl="2" w:tplc="77D82D02">
      <w:numFmt w:val="bullet"/>
      <w:lvlText w:val="•"/>
      <w:lvlJc w:val="left"/>
      <w:pPr>
        <w:ind w:left="2321" w:hanging="329"/>
      </w:pPr>
      <w:rPr>
        <w:rFonts w:hint="default"/>
      </w:rPr>
    </w:lvl>
    <w:lvl w:ilvl="3" w:tplc="F94A4BC4">
      <w:numFmt w:val="bullet"/>
      <w:lvlText w:val="•"/>
      <w:lvlJc w:val="left"/>
      <w:pPr>
        <w:ind w:left="3241" w:hanging="329"/>
      </w:pPr>
      <w:rPr>
        <w:rFonts w:hint="default"/>
      </w:rPr>
    </w:lvl>
    <w:lvl w:ilvl="4" w:tplc="2D4C15D4">
      <w:numFmt w:val="bullet"/>
      <w:lvlText w:val="•"/>
      <w:lvlJc w:val="left"/>
      <w:pPr>
        <w:ind w:left="4162" w:hanging="329"/>
      </w:pPr>
      <w:rPr>
        <w:rFonts w:hint="default"/>
      </w:rPr>
    </w:lvl>
    <w:lvl w:ilvl="5" w:tplc="E99C93A8">
      <w:numFmt w:val="bullet"/>
      <w:lvlText w:val="•"/>
      <w:lvlJc w:val="left"/>
      <w:pPr>
        <w:ind w:left="5083" w:hanging="329"/>
      </w:pPr>
      <w:rPr>
        <w:rFonts w:hint="default"/>
      </w:rPr>
    </w:lvl>
    <w:lvl w:ilvl="6" w:tplc="29203D62">
      <w:numFmt w:val="bullet"/>
      <w:lvlText w:val="•"/>
      <w:lvlJc w:val="left"/>
      <w:pPr>
        <w:ind w:left="6003" w:hanging="329"/>
      </w:pPr>
      <w:rPr>
        <w:rFonts w:hint="default"/>
      </w:rPr>
    </w:lvl>
    <w:lvl w:ilvl="7" w:tplc="4B08D926">
      <w:numFmt w:val="bullet"/>
      <w:lvlText w:val="•"/>
      <w:lvlJc w:val="left"/>
      <w:pPr>
        <w:ind w:left="6924" w:hanging="329"/>
      </w:pPr>
      <w:rPr>
        <w:rFonts w:hint="default"/>
      </w:rPr>
    </w:lvl>
    <w:lvl w:ilvl="8" w:tplc="394CA928">
      <w:numFmt w:val="bullet"/>
      <w:lvlText w:val="•"/>
      <w:lvlJc w:val="left"/>
      <w:pPr>
        <w:ind w:left="7845" w:hanging="329"/>
      </w:pPr>
      <w:rPr>
        <w:rFonts w:hint="default"/>
      </w:rPr>
    </w:lvl>
  </w:abstractNum>
  <w:abstractNum w:abstractNumId="39">
    <w:nsid w:val="65762262"/>
    <w:multiLevelType w:val="hybridMultilevel"/>
    <w:tmpl w:val="7C4284E4"/>
    <w:lvl w:ilvl="0" w:tplc="87D455CC">
      <w:start w:val="1"/>
      <w:numFmt w:val="decimal"/>
      <w:lvlText w:val="%1."/>
      <w:lvlJc w:val="left"/>
      <w:pPr>
        <w:ind w:left="476" w:hanging="255"/>
      </w:pPr>
      <w:rPr>
        <w:rFonts w:ascii="Times New Roman" w:eastAsia="Times New Roman" w:hAnsi="Times New Roman" w:cs="Times New Roman" w:hint="default"/>
        <w:w w:val="100"/>
        <w:sz w:val="24"/>
        <w:szCs w:val="24"/>
      </w:rPr>
    </w:lvl>
    <w:lvl w:ilvl="1" w:tplc="E954F76C">
      <w:start w:val="1"/>
      <w:numFmt w:val="decimal"/>
      <w:lvlText w:val="%2."/>
      <w:lvlJc w:val="left"/>
      <w:pPr>
        <w:ind w:left="476" w:hanging="315"/>
      </w:pPr>
      <w:rPr>
        <w:rFonts w:ascii="Times New Roman" w:eastAsia="Times New Roman" w:hAnsi="Times New Roman" w:cs="Times New Roman" w:hint="default"/>
        <w:spacing w:val="-8"/>
        <w:w w:val="100"/>
        <w:sz w:val="24"/>
        <w:szCs w:val="24"/>
      </w:rPr>
    </w:lvl>
    <w:lvl w:ilvl="2" w:tplc="6BD89D34">
      <w:numFmt w:val="bullet"/>
      <w:lvlText w:val="•"/>
      <w:lvlJc w:val="left"/>
      <w:pPr>
        <w:ind w:left="2321" w:hanging="315"/>
      </w:pPr>
      <w:rPr>
        <w:rFonts w:hint="default"/>
      </w:rPr>
    </w:lvl>
    <w:lvl w:ilvl="3" w:tplc="64A8DD0C">
      <w:numFmt w:val="bullet"/>
      <w:lvlText w:val="•"/>
      <w:lvlJc w:val="left"/>
      <w:pPr>
        <w:ind w:left="3241" w:hanging="315"/>
      </w:pPr>
      <w:rPr>
        <w:rFonts w:hint="default"/>
      </w:rPr>
    </w:lvl>
    <w:lvl w:ilvl="4" w:tplc="950C7FB0">
      <w:numFmt w:val="bullet"/>
      <w:lvlText w:val="•"/>
      <w:lvlJc w:val="left"/>
      <w:pPr>
        <w:ind w:left="4162" w:hanging="315"/>
      </w:pPr>
      <w:rPr>
        <w:rFonts w:hint="default"/>
      </w:rPr>
    </w:lvl>
    <w:lvl w:ilvl="5" w:tplc="E0745FEA">
      <w:numFmt w:val="bullet"/>
      <w:lvlText w:val="•"/>
      <w:lvlJc w:val="left"/>
      <w:pPr>
        <w:ind w:left="5083" w:hanging="315"/>
      </w:pPr>
      <w:rPr>
        <w:rFonts w:hint="default"/>
      </w:rPr>
    </w:lvl>
    <w:lvl w:ilvl="6" w:tplc="2AB81CBE">
      <w:numFmt w:val="bullet"/>
      <w:lvlText w:val="•"/>
      <w:lvlJc w:val="left"/>
      <w:pPr>
        <w:ind w:left="6003" w:hanging="315"/>
      </w:pPr>
      <w:rPr>
        <w:rFonts w:hint="default"/>
      </w:rPr>
    </w:lvl>
    <w:lvl w:ilvl="7" w:tplc="18D61580">
      <w:numFmt w:val="bullet"/>
      <w:lvlText w:val="•"/>
      <w:lvlJc w:val="left"/>
      <w:pPr>
        <w:ind w:left="6924" w:hanging="315"/>
      </w:pPr>
      <w:rPr>
        <w:rFonts w:hint="default"/>
      </w:rPr>
    </w:lvl>
    <w:lvl w:ilvl="8" w:tplc="2B1668DE">
      <w:numFmt w:val="bullet"/>
      <w:lvlText w:val="•"/>
      <w:lvlJc w:val="left"/>
      <w:pPr>
        <w:ind w:left="7845" w:hanging="315"/>
      </w:pPr>
      <w:rPr>
        <w:rFonts w:hint="default"/>
      </w:rPr>
    </w:lvl>
  </w:abstractNum>
  <w:abstractNum w:abstractNumId="40">
    <w:nsid w:val="674166F3"/>
    <w:multiLevelType w:val="hybridMultilevel"/>
    <w:tmpl w:val="A516DD38"/>
    <w:lvl w:ilvl="0" w:tplc="3CB2C762">
      <w:start w:val="1"/>
      <w:numFmt w:val="decimal"/>
      <w:lvlText w:val="%1."/>
      <w:lvlJc w:val="left"/>
      <w:pPr>
        <w:ind w:left="836" w:hanging="360"/>
      </w:pPr>
      <w:rPr>
        <w:rFonts w:hint="default"/>
      </w:rPr>
    </w:lvl>
    <w:lvl w:ilvl="1" w:tplc="04020019" w:tentative="1">
      <w:start w:val="1"/>
      <w:numFmt w:val="lowerLetter"/>
      <w:lvlText w:val="%2."/>
      <w:lvlJc w:val="left"/>
      <w:pPr>
        <w:ind w:left="1556" w:hanging="360"/>
      </w:pPr>
    </w:lvl>
    <w:lvl w:ilvl="2" w:tplc="0402001B" w:tentative="1">
      <w:start w:val="1"/>
      <w:numFmt w:val="lowerRoman"/>
      <w:lvlText w:val="%3."/>
      <w:lvlJc w:val="right"/>
      <w:pPr>
        <w:ind w:left="2276" w:hanging="180"/>
      </w:pPr>
    </w:lvl>
    <w:lvl w:ilvl="3" w:tplc="0402000F" w:tentative="1">
      <w:start w:val="1"/>
      <w:numFmt w:val="decimal"/>
      <w:lvlText w:val="%4."/>
      <w:lvlJc w:val="left"/>
      <w:pPr>
        <w:ind w:left="2996" w:hanging="360"/>
      </w:pPr>
    </w:lvl>
    <w:lvl w:ilvl="4" w:tplc="04020019" w:tentative="1">
      <w:start w:val="1"/>
      <w:numFmt w:val="lowerLetter"/>
      <w:lvlText w:val="%5."/>
      <w:lvlJc w:val="left"/>
      <w:pPr>
        <w:ind w:left="3716" w:hanging="360"/>
      </w:pPr>
    </w:lvl>
    <w:lvl w:ilvl="5" w:tplc="0402001B" w:tentative="1">
      <w:start w:val="1"/>
      <w:numFmt w:val="lowerRoman"/>
      <w:lvlText w:val="%6."/>
      <w:lvlJc w:val="right"/>
      <w:pPr>
        <w:ind w:left="4436" w:hanging="180"/>
      </w:pPr>
    </w:lvl>
    <w:lvl w:ilvl="6" w:tplc="0402000F" w:tentative="1">
      <w:start w:val="1"/>
      <w:numFmt w:val="decimal"/>
      <w:lvlText w:val="%7."/>
      <w:lvlJc w:val="left"/>
      <w:pPr>
        <w:ind w:left="5156" w:hanging="360"/>
      </w:pPr>
    </w:lvl>
    <w:lvl w:ilvl="7" w:tplc="04020019" w:tentative="1">
      <w:start w:val="1"/>
      <w:numFmt w:val="lowerLetter"/>
      <w:lvlText w:val="%8."/>
      <w:lvlJc w:val="left"/>
      <w:pPr>
        <w:ind w:left="5876" w:hanging="360"/>
      </w:pPr>
    </w:lvl>
    <w:lvl w:ilvl="8" w:tplc="0402001B" w:tentative="1">
      <w:start w:val="1"/>
      <w:numFmt w:val="lowerRoman"/>
      <w:lvlText w:val="%9."/>
      <w:lvlJc w:val="right"/>
      <w:pPr>
        <w:ind w:left="6596" w:hanging="180"/>
      </w:pPr>
    </w:lvl>
  </w:abstractNum>
  <w:abstractNum w:abstractNumId="41">
    <w:nsid w:val="685A0130"/>
    <w:multiLevelType w:val="hybridMultilevel"/>
    <w:tmpl w:val="84A05DC4"/>
    <w:lvl w:ilvl="0" w:tplc="97528E40">
      <w:numFmt w:val="bullet"/>
      <w:lvlText w:val=""/>
      <w:lvlJc w:val="left"/>
      <w:pPr>
        <w:ind w:left="1196" w:hanging="360"/>
      </w:pPr>
      <w:rPr>
        <w:rFonts w:ascii="Symbol" w:eastAsia="Symbol" w:hAnsi="Symbol" w:cs="Symbol" w:hint="default"/>
        <w:w w:val="100"/>
        <w:sz w:val="24"/>
        <w:szCs w:val="24"/>
      </w:rPr>
    </w:lvl>
    <w:lvl w:ilvl="1" w:tplc="A7E8DF1A">
      <w:numFmt w:val="bullet"/>
      <w:lvlText w:val="•"/>
      <w:lvlJc w:val="left"/>
      <w:pPr>
        <w:ind w:left="2048" w:hanging="360"/>
      </w:pPr>
      <w:rPr>
        <w:rFonts w:hint="default"/>
      </w:rPr>
    </w:lvl>
    <w:lvl w:ilvl="2" w:tplc="7B061850">
      <w:numFmt w:val="bullet"/>
      <w:lvlText w:val="•"/>
      <w:lvlJc w:val="left"/>
      <w:pPr>
        <w:ind w:left="2897" w:hanging="360"/>
      </w:pPr>
      <w:rPr>
        <w:rFonts w:hint="default"/>
      </w:rPr>
    </w:lvl>
    <w:lvl w:ilvl="3" w:tplc="13585834">
      <w:numFmt w:val="bullet"/>
      <w:lvlText w:val="•"/>
      <w:lvlJc w:val="left"/>
      <w:pPr>
        <w:ind w:left="3745" w:hanging="360"/>
      </w:pPr>
      <w:rPr>
        <w:rFonts w:hint="default"/>
      </w:rPr>
    </w:lvl>
    <w:lvl w:ilvl="4" w:tplc="415E3178">
      <w:numFmt w:val="bullet"/>
      <w:lvlText w:val="•"/>
      <w:lvlJc w:val="left"/>
      <w:pPr>
        <w:ind w:left="4594" w:hanging="360"/>
      </w:pPr>
      <w:rPr>
        <w:rFonts w:hint="default"/>
      </w:rPr>
    </w:lvl>
    <w:lvl w:ilvl="5" w:tplc="247C251E">
      <w:numFmt w:val="bullet"/>
      <w:lvlText w:val="•"/>
      <w:lvlJc w:val="left"/>
      <w:pPr>
        <w:ind w:left="5443" w:hanging="360"/>
      </w:pPr>
      <w:rPr>
        <w:rFonts w:hint="default"/>
      </w:rPr>
    </w:lvl>
    <w:lvl w:ilvl="6" w:tplc="3B0E1480">
      <w:numFmt w:val="bullet"/>
      <w:lvlText w:val="•"/>
      <w:lvlJc w:val="left"/>
      <w:pPr>
        <w:ind w:left="6291" w:hanging="360"/>
      </w:pPr>
      <w:rPr>
        <w:rFonts w:hint="default"/>
      </w:rPr>
    </w:lvl>
    <w:lvl w:ilvl="7" w:tplc="E146D39E">
      <w:numFmt w:val="bullet"/>
      <w:lvlText w:val="•"/>
      <w:lvlJc w:val="left"/>
      <w:pPr>
        <w:ind w:left="7140" w:hanging="360"/>
      </w:pPr>
      <w:rPr>
        <w:rFonts w:hint="default"/>
      </w:rPr>
    </w:lvl>
    <w:lvl w:ilvl="8" w:tplc="F508FD24">
      <w:numFmt w:val="bullet"/>
      <w:lvlText w:val="•"/>
      <w:lvlJc w:val="left"/>
      <w:pPr>
        <w:ind w:left="7989" w:hanging="360"/>
      </w:pPr>
      <w:rPr>
        <w:rFonts w:hint="default"/>
      </w:rPr>
    </w:lvl>
  </w:abstractNum>
  <w:abstractNum w:abstractNumId="42">
    <w:nsid w:val="6B653D8F"/>
    <w:multiLevelType w:val="hybridMultilevel"/>
    <w:tmpl w:val="BB205F4A"/>
    <w:lvl w:ilvl="0" w:tplc="0F58017C">
      <w:start w:val="1"/>
      <w:numFmt w:val="decimal"/>
      <w:lvlText w:val="%1."/>
      <w:lvlJc w:val="left"/>
      <w:pPr>
        <w:ind w:left="476" w:hanging="269"/>
      </w:pPr>
      <w:rPr>
        <w:rFonts w:ascii="Times New Roman" w:eastAsia="Times New Roman" w:hAnsi="Times New Roman" w:cs="Times New Roman" w:hint="default"/>
        <w:w w:val="100"/>
        <w:sz w:val="24"/>
        <w:szCs w:val="24"/>
      </w:rPr>
    </w:lvl>
    <w:lvl w:ilvl="1" w:tplc="589AA79E">
      <w:numFmt w:val="bullet"/>
      <w:lvlText w:val="•"/>
      <w:lvlJc w:val="left"/>
      <w:pPr>
        <w:ind w:left="1400" w:hanging="269"/>
      </w:pPr>
      <w:rPr>
        <w:rFonts w:hint="default"/>
      </w:rPr>
    </w:lvl>
    <w:lvl w:ilvl="2" w:tplc="EAF07EEE">
      <w:numFmt w:val="bullet"/>
      <w:lvlText w:val="•"/>
      <w:lvlJc w:val="left"/>
      <w:pPr>
        <w:ind w:left="2321" w:hanging="269"/>
      </w:pPr>
      <w:rPr>
        <w:rFonts w:hint="default"/>
      </w:rPr>
    </w:lvl>
    <w:lvl w:ilvl="3" w:tplc="12860F50">
      <w:numFmt w:val="bullet"/>
      <w:lvlText w:val="•"/>
      <w:lvlJc w:val="left"/>
      <w:pPr>
        <w:ind w:left="3241" w:hanging="269"/>
      </w:pPr>
      <w:rPr>
        <w:rFonts w:hint="default"/>
      </w:rPr>
    </w:lvl>
    <w:lvl w:ilvl="4" w:tplc="BAA264E8">
      <w:numFmt w:val="bullet"/>
      <w:lvlText w:val="•"/>
      <w:lvlJc w:val="left"/>
      <w:pPr>
        <w:ind w:left="4162" w:hanging="269"/>
      </w:pPr>
      <w:rPr>
        <w:rFonts w:hint="default"/>
      </w:rPr>
    </w:lvl>
    <w:lvl w:ilvl="5" w:tplc="8D683840">
      <w:numFmt w:val="bullet"/>
      <w:lvlText w:val="•"/>
      <w:lvlJc w:val="left"/>
      <w:pPr>
        <w:ind w:left="5083" w:hanging="269"/>
      </w:pPr>
      <w:rPr>
        <w:rFonts w:hint="default"/>
      </w:rPr>
    </w:lvl>
    <w:lvl w:ilvl="6" w:tplc="66CAF0C8">
      <w:numFmt w:val="bullet"/>
      <w:lvlText w:val="•"/>
      <w:lvlJc w:val="left"/>
      <w:pPr>
        <w:ind w:left="6003" w:hanging="269"/>
      </w:pPr>
      <w:rPr>
        <w:rFonts w:hint="default"/>
      </w:rPr>
    </w:lvl>
    <w:lvl w:ilvl="7" w:tplc="B352D1B8">
      <w:numFmt w:val="bullet"/>
      <w:lvlText w:val="•"/>
      <w:lvlJc w:val="left"/>
      <w:pPr>
        <w:ind w:left="6924" w:hanging="269"/>
      </w:pPr>
      <w:rPr>
        <w:rFonts w:hint="default"/>
      </w:rPr>
    </w:lvl>
    <w:lvl w:ilvl="8" w:tplc="1656596C">
      <w:numFmt w:val="bullet"/>
      <w:lvlText w:val="•"/>
      <w:lvlJc w:val="left"/>
      <w:pPr>
        <w:ind w:left="7845" w:hanging="269"/>
      </w:pPr>
      <w:rPr>
        <w:rFonts w:hint="default"/>
      </w:rPr>
    </w:lvl>
  </w:abstractNum>
  <w:abstractNum w:abstractNumId="43">
    <w:nsid w:val="6D522AA1"/>
    <w:multiLevelType w:val="multilevel"/>
    <w:tmpl w:val="95D815DC"/>
    <w:lvl w:ilvl="0">
      <w:start w:val="6"/>
      <w:numFmt w:val="decimal"/>
      <w:lvlText w:val="%1."/>
      <w:lvlJc w:val="left"/>
      <w:pPr>
        <w:ind w:left="1263" w:hanging="360"/>
      </w:pPr>
      <w:rPr>
        <w:rFonts w:ascii="Times New Roman" w:eastAsia="Times New Roman" w:hAnsi="Times New Roman" w:cs="Times New Roman" w:hint="default"/>
        <w:spacing w:val="-2"/>
        <w:w w:val="100"/>
        <w:sz w:val="24"/>
        <w:szCs w:val="24"/>
      </w:rPr>
    </w:lvl>
    <w:lvl w:ilvl="1">
      <w:start w:val="1"/>
      <w:numFmt w:val="decimal"/>
      <w:lvlText w:val="%1.%2"/>
      <w:lvlJc w:val="left"/>
      <w:pPr>
        <w:ind w:left="1263" w:hanging="301"/>
      </w:pPr>
      <w:rPr>
        <w:rFonts w:ascii="Times New Roman" w:eastAsia="Times New Roman" w:hAnsi="Times New Roman" w:cs="Times New Roman" w:hint="default"/>
        <w:w w:val="100"/>
        <w:sz w:val="22"/>
        <w:szCs w:val="22"/>
      </w:rPr>
    </w:lvl>
    <w:lvl w:ilvl="2">
      <w:numFmt w:val="bullet"/>
      <w:lvlText w:val="•"/>
      <w:lvlJc w:val="left"/>
      <w:pPr>
        <w:ind w:left="2945" w:hanging="301"/>
      </w:pPr>
      <w:rPr>
        <w:rFonts w:hint="default"/>
      </w:rPr>
    </w:lvl>
    <w:lvl w:ilvl="3">
      <w:numFmt w:val="bullet"/>
      <w:lvlText w:val="•"/>
      <w:lvlJc w:val="left"/>
      <w:pPr>
        <w:ind w:left="3787" w:hanging="301"/>
      </w:pPr>
      <w:rPr>
        <w:rFonts w:hint="default"/>
      </w:rPr>
    </w:lvl>
    <w:lvl w:ilvl="4">
      <w:numFmt w:val="bullet"/>
      <w:lvlText w:val="•"/>
      <w:lvlJc w:val="left"/>
      <w:pPr>
        <w:ind w:left="4630" w:hanging="301"/>
      </w:pPr>
      <w:rPr>
        <w:rFonts w:hint="default"/>
      </w:rPr>
    </w:lvl>
    <w:lvl w:ilvl="5">
      <w:numFmt w:val="bullet"/>
      <w:lvlText w:val="•"/>
      <w:lvlJc w:val="left"/>
      <w:pPr>
        <w:ind w:left="5473" w:hanging="301"/>
      </w:pPr>
      <w:rPr>
        <w:rFonts w:hint="default"/>
      </w:rPr>
    </w:lvl>
    <w:lvl w:ilvl="6">
      <w:numFmt w:val="bullet"/>
      <w:lvlText w:val="•"/>
      <w:lvlJc w:val="left"/>
      <w:pPr>
        <w:ind w:left="6315" w:hanging="301"/>
      </w:pPr>
      <w:rPr>
        <w:rFonts w:hint="default"/>
      </w:rPr>
    </w:lvl>
    <w:lvl w:ilvl="7">
      <w:numFmt w:val="bullet"/>
      <w:lvlText w:val="•"/>
      <w:lvlJc w:val="left"/>
      <w:pPr>
        <w:ind w:left="7158" w:hanging="301"/>
      </w:pPr>
      <w:rPr>
        <w:rFonts w:hint="default"/>
      </w:rPr>
    </w:lvl>
    <w:lvl w:ilvl="8">
      <w:numFmt w:val="bullet"/>
      <w:lvlText w:val="•"/>
      <w:lvlJc w:val="left"/>
      <w:pPr>
        <w:ind w:left="8001" w:hanging="301"/>
      </w:pPr>
      <w:rPr>
        <w:rFonts w:hint="default"/>
      </w:rPr>
    </w:lvl>
  </w:abstractNum>
  <w:abstractNum w:abstractNumId="44">
    <w:nsid w:val="6F4500C8"/>
    <w:multiLevelType w:val="hybridMultilevel"/>
    <w:tmpl w:val="5FBAEE86"/>
    <w:lvl w:ilvl="0" w:tplc="1D6640AC">
      <w:start w:val="1"/>
      <w:numFmt w:val="decimal"/>
      <w:lvlText w:val="%1."/>
      <w:lvlJc w:val="left"/>
      <w:pPr>
        <w:ind w:left="476" w:hanging="293"/>
      </w:pPr>
      <w:rPr>
        <w:rFonts w:ascii="Times New Roman" w:eastAsia="Times New Roman" w:hAnsi="Times New Roman" w:cs="Times New Roman" w:hint="default"/>
        <w:spacing w:val="-9"/>
        <w:w w:val="100"/>
        <w:sz w:val="24"/>
        <w:szCs w:val="24"/>
      </w:rPr>
    </w:lvl>
    <w:lvl w:ilvl="1" w:tplc="9AF06394">
      <w:numFmt w:val="bullet"/>
      <w:lvlText w:val="•"/>
      <w:lvlJc w:val="left"/>
      <w:pPr>
        <w:ind w:left="1400" w:hanging="293"/>
      </w:pPr>
      <w:rPr>
        <w:rFonts w:hint="default"/>
      </w:rPr>
    </w:lvl>
    <w:lvl w:ilvl="2" w:tplc="AFBAE46A">
      <w:numFmt w:val="bullet"/>
      <w:lvlText w:val="•"/>
      <w:lvlJc w:val="left"/>
      <w:pPr>
        <w:ind w:left="2321" w:hanging="293"/>
      </w:pPr>
      <w:rPr>
        <w:rFonts w:hint="default"/>
      </w:rPr>
    </w:lvl>
    <w:lvl w:ilvl="3" w:tplc="43823FB4">
      <w:numFmt w:val="bullet"/>
      <w:lvlText w:val="•"/>
      <w:lvlJc w:val="left"/>
      <w:pPr>
        <w:ind w:left="3241" w:hanging="293"/>
      </w:pPr>
      <w:rPr>
        <w:rFonts w:hint="default"/>
      </w:rPr>
    </w:lvl>
    <w:lvl w:ilvl="4" w:tplc="3890413A">
      <w:numFmt w:val="bullet"/>
      <w:lvlText w:val="•"/>
      <w:lvlJc w:val="left"/>
      <w:pPr>
        <w:ind w:left="4162" w:hanging="293"/>
      </w:pPr>
      <w:rPr>
        <w:rFonts w:hint="default"/>
      </w:rPr>
    </w:lvl>
    <w:lvl w:ilvl="5" w:tplc="98D81ED4">
      <w:numFmt w:val="bullet"/>
      <w:lvlText w:val="•"/>
      <w:lvlJc w:val="left"/>
      <w:pPr>
        <w:ind w:left="5083" w:hanging="293"/>
      </w:pPr>
      <w:rPr>
        <w:rFonts w:hint="default"/>
      </w:rPr>
    </w:lvl>
    <w:lvl w:ilvl="6" w:tplc="1346BF56">
      <w:numFmt w:val="bullet"/>
      <w:lvlText w:val="•"/>
      <w:lvlJc w:val="left"/>
      <w:pPr>
        <w:ind w:left="6003" w:hanging="293"/>
      </w:pPr>
      <w:rPr>
        <w:rFonts w:hint="default"/>
      </w:rPr>
    </w:lvl>
    <w:lvl w:ilvl="7" w:tplc="F0F0D630">
      <w:numFmt w:val="bullet"/>
      <w:lvlText w:val="•"/>
      <w:lvlJc w:val="left"/>
      <w:pPr>
        <w:ind w:left="6924" w:hanging="293"/>
      </w:pPr>
      <w:rPr>
        <w:rFonts w:hint="default"/>
      </w:rPr>
    </w:lvl>
    <w:lvl w:ilvl="8" w:tplc="99B0627C">
      <w:numFmt w:val="bullet"/>
      <w:lvlText w:val="•"/>
      <w:lvlJc w:val="left"/>
      <w:pPr>
        <w:ind w:left="7845" w:hanging="293"/>
      </w:pPr>
      <w:rPr>
        <w:rFonts w:hint="default"/>
      </w:rPr>
    </w:lvl>
  </w:abstractNum>
  <w:abstractNum w:abstractNumId="45">
    <w:nsid w:val="709B4335"/>
    <w:multiLevelType w:val="hybridMultilevel"/>
    <w:tmpl w:val="2E68CC38"/>
    <w:lvl w:ilvl="0" w:tplc="04020015">
      <w:start w:val="1"/>
      <w:numFmt w:val="upperLetter"/>
      <w:lvlText w:val="%1."/>
      <w:lvlJc w:val="left"/>
      <w:pPr>
        <w:ind w:left="1131" w:hanging="360"/>
      </w:pPr>
    </w:lvl>
    <w:lvl w:ilvl="1" w:tplc="04020019" w:tentative="1">
      <w:start w:val="1"/>
      <w:numFmt w:val="lowerLetter"/>
      <w:lvlText w:val="%2."/>
      <w:lvlJc w:val="left"/>
      <w:pPr>
        <w:ind w:left="1851" w:hanging="360"/>
      </w:pPr>
    </w:lvl>
    <w:lvl w:ilvl="2" w:tplc="0402001B" w:tentative="1">
      <w:start w:val="1"/>
      <w:numFmt w:val="lowerRoman"/>
      <w:lvlText w:val="%3."/>
      <w:lvlJc w:val="right"/>
      <w:pPr>
        <w:ind w:left="2571" w:hanging="180"/>
      </w:pPr>
    </w:lvl>
    <w:lvl w:ilvl="3" w:tplc="0402000F" w:tentative="1">
      <w:start w:val="1"/>
      <w:numFmt w:val="decimal"/>
      <w:lvlText w:val="%4."/>
      <w:lvlJc w:val="left"/>
      <w:pPr>
        <w:ind w:left="3291" w:hanging="360"/>
      </w:pPr>
    </w:lvl>
    <w:lvl w:ilvl="4" w:tplc="04020019" w:tentative="1">
      <w:start w:val="1"/>
      <w:numFmt w:val="lowerLetter"/>
      <w:lvlText w:val="%5."/>
      <w:lvlJc w:val="left"/>
      <w:pPr>
        <w:ind w:left="4011" w:hanging="360"/>
      </w:pPr>
    </w:lvl>
    <w:lvl w:ilvl="5" w:tplc="0402001B" w:tentative="1">
      <w:start w:val="1"/>
      <w:numFmt w:val="lowerRoman"/>
      <w:lvlText w:val="%6."/>
      <w:lvlJc w:val="right"/>
      <w:pPr>
        <w:ind w:left="4731" w:hanging="180"/>
      </w:pPr>
    </w:lvl>
    <w:lvl w:ilvl="6" w:tplc="0402000F" w:tentative="1">
      <w:start w:val="1"/>
      <w:numFmt w:val="decimal"/>
      <w:lvlText w:val="%7."/>
      <w:lvlJc w:val="left"/>
      <w:pPr>
        <w:ind w:left="5451" w:hanging="360"/>
      </w:pPr>
    </w:lvl>
    <w:lvl w:ilvl="7" w:tplc="04020019" w:tentative="1">
      <w:start w:val="1"/>
      <w:numFmt w:val="lowerLetter"/>
      <w:lvlText w:val="%8."/>
      <w:lvlJc w:val="left"/>
      <w:pPr>
        <w:ind w:left="6171" w:hanging="360"/>
      </w:pPr>
    </w:lvl>
    <w:lvl w:ilvl="8" w:tplc="0402001B" w:tentative="1">
      <w:start w:val="1"/>
      <w:numFmt w:val="lowerRoman"/>
      <w:lvlText w:val="%9."/>
      <w:lvlJc w:val="right"/>
      <w:pPr>
        <w:ind w:left="6891" w:hanging="180"/>
      </w:pPr>
    </w:lvl>
  </w:abstractNum>
  <w:abstractNum w:abstractNumId="46">
    <w:nsid w:val="792D0424"/>
    <w:multiLevelType w:val="multilevel"/>
    <w:tmpl w:val="64D0E8B8"/>
    <w:lvl w:ilvl="0">
      <w:start w:val="1"/>
      <w:numFmt w:val="decimal"/>
      <w:lvlText w:val="%1."/>
      <w:lvlJc w:val="left"/>
      <w:pPr>
        <w:ind w:left="1196" w:hanging="360"/>
        <w:jc w:val="right"/>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497" w:hanging="301"/>
      </w:pPr>
      <w:rPr>
        <w:rFonts w:ascii="Times New Roman" w:eastAsia="Times New Roman" w:hAnsi="Times New Roman" w:cs="Times New Roman" w:hint="default"/>
        <w:spacing w:val="-2"/>
        <w:w w:val="100"/>
        <w:sz w:val="22"/>
        <w:szCs w:val="22"/>
      </w:rPr>
    </w:lvl>
    <w:lvl w:ilvl="2">
      <w:numFmt w:val="bullet"/>
      <w:lvlText w:val="•"/>
      <w:lvlJc w:val="left"/>
      <w:pPr>
        <w:ind w:left="2409" w:hanging="301"/>
      </w:pPr>
      <w:rPr>
        <w:rFonts w:hint="default"/>
      </w:rPr>
    </w:lvl>
    <w:lvl w:ilvl="3">
      <w:numFmt w:val="bullet"/>
      <w:lvlText w:val="•"/>
      <w:lvlJc w:val="left"/>
      <w:pPr>
        <w:ind w:left="3319" w:hanging="301"/>
      </w:pPr>
      <w:rPr>
        <w:rFonts w:hint="default"/>
      </w:rPr>
    </w:lvl>
    <w:lvl w:ilvl="4">
      <w:numFmt w:val="bullet"/>
      <w:lvlText w:val="•"/>
      <w:lvlJc w:val="left"/>
      <w:pPr>
        <w:ind w:left="4228" w:hanging="301"/>
      </w:pPr>
      <w:rPr>
        <w:rFonts w:hint="default"/>
      </w:rPr>
    </w:lvl>
    <w:lvl w:ilvl="5">
      <w:numFmt w:val="bullet"/>
      <w:lvlText w:val="•"/>
      <w:lvlJc w:val="left"/>
      <w:pPr>
        <w:ind w:left="5138" w:hanging="301"/>
      </w:pPr>
      <w:rPr>
        <w:rFonts w:hint="default"/>
      </w:rPr>
    </w:lvl>
    <w:lvl w:ilvl="6">
      <w:numFmt w:val="bullet"/>
      <w:lvlText w:val="•"/>
      <w:lvlJc w:val="left"/>
      <w:pPr>
        <w:ind w:left="6048" w:hanging="301"/>
      </w:pPr>
      <w:rPr>
        <w:rFonts w:hint="default"/>
      </w:rPr>
    </w:lvl>
    <w:lvl w:ilvl="7">
      <w:numFmt w:val="bullet"/>
      <w:lvlText w:val="•"/>
      <w:lvlJc w:val="left"/>
      <w:pPr>
        <w:ind w:left="6957" w:hanging="301"/>
      </w:pPr>
      <w:rPr>
        <w:rFonts w:hint="default"/>
      </w:rPr>
    </w:lvl>
    <w:lvl w:ilvl="8">
      <w:numFmt w:val="bullet"/>
      <w:lvlText w:val="•"/>
      <w:lvlJc w:val="left"/>
      <w:pPr>
        <w:ind w:left="7867" w:hanging="301"/>
      </w:pPr>
      <w:rPr>
        <w:rFonts w:hint="default"/>
      </w:rPr>
    </w:lvl>
  </w:abstractNum>
  <w:abstractNum w:abstractNumId="47">
    <w:nsid w:val="7E1B3201"/>
    <w:multiLevelType w:val="hybridMultilevel"/>
    <w:tmpl w:val="06EA9B8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0"/>
  </w:num>
  <w:num w:numId="4">
    <w:abstractNumId w:val="13"/>
  </w:num>
  <w:num w:numId="5">
    <w:abstractNumId w:val="10"/>
  </w:num>
  <w:num w:numId="6">
    <w:abstractNumId w:val="25"/>
  </w:num>
  <w:num w:numId="7">
    <w:abstractNumId w:val="41"/>
  </w:num>
  <w:num w:numId="8">
    <w:abstractNumId w:val="34"/>
  </w:num>
  <w:num w:numId="9">
    <w:abstractNumId w:val="26"/>
  </w:num>
  <w:num w:numId="10">
    <w:abstractNumId w:val="45"/>
  </w:num>
  <w:num w:numId="11">
    <w:abstractNumId w:val="12"/>
  </w:num>
  <w:num w:numId="12">
    <w:abstractNumId w:val="28"/>
  </w:num>
  <w:num w:numId="13">
    <w:abstractNumId w:val="27"/>
  </w:num>
  <w:num w:numId="14">
    <w:abstractNumId w:val="35"/>
  </w:num>
  <w:num w:numId="15">
    <w:abstractNumId w:val="18"/>
  </w:num>
  <w:num w:numId="16">
    <w:abstractNumId w:val="20"/>
  </w:num>
  <w:num w:numId="17">
    <w:abstractNumId w:val="32"/>
  </w:num>
  <w:num w:numId="18">
    <w:abstractNumId w:val="17"/>
  </w:num>
  <w:num w:numId="19">
    <w:abstractNumId w:val="24"/>
  </w:num>
  <w:num w:numId="20">
    <w:abstractNumId w:val="43"/>
  </w:num>
  <w:num w:numId="21">
    <w:abstractNumId w:val="22"/>
  </w:num>
  <w:num w:numId="22">
    <w:abstractNumId w:val="42"/>
  </w:num>
  <w:num w:numId="23">
    <w:abstractNumId w:val="4"/>
  </w:num>
  <w:num w:numId="24">
    <w:abstractNumId w:val="47"/>
  </w:num>
  <w:num w:numId="25">
    <w:abstractNumId w:val="44"/>
  </w:num>
  <w:num w:numId="26">
    <w:abstractNumId w:val="7"/>
  </w:num>
  <w:num w:numId="27">
    <w:abstractNumId w:val="30"/>
  </w:num>
  <w:num w:numId="28">
    <w:abstractNumId w:val="6"/>
  </w:num>
  <w:num w:numId="29">
    <w:abstractNumId w:val="29"/>
  </w:num>
  <w:num w:numId="30">
    <w:abstractNumId w:val="38"/>
  </w:num>
  <w:num w:numId="31">
    <w:abstractNumId w:val="19"/>
  </w:num>
  <w:num w:numId="32">
    <w:abstractNumId w:val="39"/>
  </w:num>
  <w:num w:numId="33">
    <w:abstractNumId w:val="33"/>
  </w:num>
  <w:num w:numId="34">
    <w:abstractNumId w:val="23"/>
  </w:num>
  <w:num w:numId="35">
    <w:abstractNumId w:val="15"/>
  </w:num>
  <w:num w:numId="36">
    <w:abstractNumId w:val="16"/>
  </w:num>
  <w:num w:numId="37">
    <w:abstractNumId w:val="37"/>
  </w:num>
  <w:num w:numId="38">
    <w:abstractNumId w:val="8"/>
  </w:num>
  <w:num w:numId="39">
    <w:abstractNumId w:val="11"/>
  </w:num>
  <w:num w:numId="40">
    <w:abstractNumId w:val="36"/>
  </w:num>
  <w:num w:numId="41">
    <w:abstractNumId w:val="46"/>
  </w:num>
  <w:num w:numId="42">
    <w:abstractNumId w:val="9"/>
  </w:num>
  <w:num w:numId="43">
    <w:abstractNumId w:val="40"/>
  </w:num>
  <w:num w:numId="44">
    <w:abstractNumId w:val="31"/>
  </w:num>
  <w:num w:numId="45">
    <w:abstractNumId w:val="5"/>
  </w:num>
  <w:num w:numId="46">
    <w:abstractNumId w:val="14"/>
  </w:num>
  <w:num w:numId="47">
    <w:abstractNumId w:val="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8A"/>
    <w:rsid w:val="00000EC5"/>
    <w:rsid w:val="0002676A"/>
    <w:rsid w:val="00032C5B"/>
    <w:rsid w:val="00041B83"/>
    <w:rsid w:val="00051282"/>
    <w:rsid w:val="000614CD"/>
    <w:rsid w:val="00064616"/>
    <w:rsid w:val="00091259"/>
    <w:rsid w:val="00095E20"/>
    <w:rsid w:val="00096221"/>
    <w:rsid w:val="000A7D21"/>
    <w:rsid w:val="000B225E"/>
    <w:rsid w:val="000B44A1"/>
    <w:rsid w:val="000B49F6"/>
    <w:rsid w:val="000B619D"/>
    <w:rsid w:val="000C327B"/>
    <w:rsid w:val="000E144F"/>
    <w:rsid w:val="000E4F48"/>
    <w:rsid w:val="000F18D3"/>
    <w:rsid w:val="0010158C"/>
    <w:rsid w:val="00107076"/>
    <w:rsid w:val="001105D1"/>
    <w:rsid w:val="0013470A"/>
    <w:rsid w:val="00141538"/>
    <w:rsid w:val="00141991"/>
    <w:rsid w:val="00143D16"/>
    <w:rsid w:val="001517FE"/>
    <w:rsid w:val="00160DD2"/>
    <w:rsid w:val="00164CA2"/>
    <w:rsid w:val="00170F90"/>
    <w:rsid w:val="00191423"/>
    <w:rsid w:val="001A2AA3"/>
    <w:rsid w:val="001B273E"/>
    <w:rsid w:val="001B5AFB"/>
    <w:rsid w:val="001B639A"/>
    <w:rsid w:val="001C04C9"/>
    <w:rsid w:val="001C5DDF"/>
    <w:rsid w:val="001D031E"/>
    <w:rsid w:val="001D0F78"/>
    <w:rsid w:val="001D4016"/>
    <w:rsid w:val="001E0328"/>
    <w:rsid w:val="001E4080"/>
    <w:rsid w:val="001E6973"/>
    <w:rsid w:val="001F14B1"/>
    <w:rsid w:val="001F17CD"/>
    <w:rsid w:val="001F2C57"/>
    <w:rsid w:val="001F3A7D"/>
    <w:rsid w:val="001F4520"/>
    <w:rsid w:val="001F47AB"/>
    <w:rsid w:val="00206A30"/>
    <w:rsid w:val="00212AF6"/>
    <w:rsid w:val="00212E65"/>
    <w:rsid w:val="002247AA"/>
    <w:rsid w:val="002371C5"/>
    <w:rsid w:val="002444F5"/>
    <w:rsid w:val="0025498C"/>
    <w:rsid w:val="002604CC"/>
    <w:rsid w:val="00264663"/>
    <w:rsid w:val="00264CBC"/>
    <w:rsid w:val="002701E8"/>
    <w:rsid w:val="002728F0"/>
    <w:rsid w:val="00285E4E"/>
    <w:rsid w:val="00294FAA"/>
    <w:rsid w:val="002A1FD1"/>
    <w:rsid w:val="002A3BF7"/>
    <w:rsid w:val="002A6A1C"/>
    <w:rsid w:val="002B662A"/>
    <w:rsid w:val="002B6949"/>
    <w:rsid w:val="002E0B1D"/>
    <w:rsid w:val="002E28E0"/>
    <w:rsid w:val="002F028F"/>
    <w:rsid w:val="002F55BE"/>
    <w:rsid w:val="00301153"/>
    <w:rsid w:val="0031051A"/>
    <w:rsid w:val="003126E1"/>
    <w:rsid w:val="00314DF2"/>
    <w:rsid w:val="0032173A"/>
    <w:rsid w:val="00342238"/>
    <w:rsid w:val="0034333D"/>
    <w:rsid w:val="00356BDA"/>
    <w:rsid w:val="003622B3"/>
    <w:rsid w:val="00366913"/>
    <w:rsid w:val="00367576"/>
    <w:rsid w:val="00367601"/>
    <w:rsid w:val="00382C84"/>
    <w:rsid w:val="00385337"/>
    <w:rsid w:val="003B1006"/>
    <w:rsid w:val="003B1B16"/>
    <w:rsid w:val="003B28EF"/>
    <w:rsid w:val="003B40FF"/>
    <w:rsid w:val="003C09AB"/>
    <w:rsid w:val="003C2B86"/>
    <w:rsid w:val="003C7E72"/>
    <w:rsid w:val="003D482B"/>
    <w:rsid w:val="003E1E17"/>
    <w:rsid w:val="003F603A"/>
    <w:rsid w:val="004012F7"/>
    <w:rsid w:val="00406382"/>
    <w:rsid w:val="004144D7"/>
    <w:rsid w:val="00437CF5"/>
    <w:rsid w:val="0044171D"/>
    <w:rsid w:val="004441A8"/>
    <w:rsid w:val="004466E1"/>
    <w:rsid w:val="00451C05"/>
    <w:rsid w:val="004720DA"/>
    <w:rsid w:val="004748D2"/>
    <w:rsid w:val="00476D64"/>
    <w:rsid w:val="00482757"/>
    <w:rsid w:val="00490D6D"/>
    <w:rsid w:val="00493305"/>
    <w:rsid w:val="00494319"/>
    <w:rsid w:val="004A038A"/>
    <w:rsid w:val="004A1E60"/>
    <w:rsid w:val="004B05EE"/>
    <w:rsid w:val="004B433B"/>
    <w:rsid w:val="004B480E"/>
    <w:rsid w:val="004C0A23"/>
    <w:rsid w:val="004D5686"/>
    <w:rsid w:val="004E4BF7"/>
    <w:rsid w:val="004E7C7D"/>
    <w:rsid w:val="004F56C5"/>
    <w:rsid w:val="00500C41"/>
    <w:rsid w:val="0052674B"/>
    <w:rsid w:val="00537DB1"/>
    <w:rsid w:val="0054747C"/>
    <w:rsid w:val="00566F37"/>
    <w:rsid w:val="005674A3"/>
    <w:rsid w:val="00581808"/>
    <w:rsid w:val="005826A3"/>
    <w:rsid w:val="00587CDE"/>
    <w:rsid w:val="00587FBB"/>
    <w:rsid w:val="00595F5B"/>
    <w:rsid w:val="005A03BF"/>
    <w:rsid w:val="005A7514"/>
    <w:rsid w:val="005B5189"/>
    <w:rsid w:val="005D242F"/>
    <w:rsid w:val="005D3DA7"/>
    <w:rsid w:val="005D762F"/>
    <w:rsid w:val="005E6DCD"/>
    <w:rsid w:val="0060285D"/>
    <w:rsid w:val="00602CBE"/>
    <w:rsid w:val="0061204D"/>
    <w:rsid w:val="006126E2"/>
    <w:rsid w:val="00620DF8"/>
    <w:rsid w:val="00634B51"/>
    <w:rsid w:val="006358EF"/>
    <w:rsid w:val="00636C34"/>
    <w:rsid w:val="006408EB"/>
    <w:rsid w:val="00643458"/>
    <w:rsid w:val="006472BB"/>
    <w:rsid w:val="00651189"/>
    <w:rsid w:val="00653F0D"/>
    <w:rsid w:val="00672BE3"/>
    <w:rsid w:val="00675C4A"/>
    <w:rsid w:val="0067749C"/>
    <w:rsid w:val="00680E22"/>
    <w:rsid w:val="00681E39"/>
    <w:rsid w:val="00687DDD"/>
    <w:rsid w:val="00690B33"/>
    <w:rsid w:val="00693AE5"/>
    <w:rsid w:val="006A0B00"/>
    <w:rsid w:val="006A2737"/>
    <w:rsid w:val="006B5A28"/>
    <w:rsid w:val="006C46E7"/>
    <w:rsid w:val="006C7868"/>
    <w:rsid w:val="006C7933"/>
    <w:rsid w:val="006D47D8"/>
    <w:rsid w:val="006D571D"/>
    <w:rsid w:val="006D7F73"/>
    <w:rsid w:val="006E6258"/>
    <w:rsid w:val="00707CD8"/>
    <w:rsid w:val="0071132E"/>
    <w:rsid w:val="00712CB7"/>
    <w:rsid w:val="007172BE"/>
    <w:rsid w:val="00721F03"/>
    <w:rsid w:val="00727AEB"/>
    <w:rsid w:val="0075161A"/>
    <w:rsid w:val="00761905"/>
    <w:rsid w:val="00766463"/>
    <w:rsid w:val="00766698"/>
    <w:rsid w:val="00775D8A"/>
    <w:rsid w:val="007912A5"/>
    <w:rsid w:val="00791550"/>
    <w:rsid w:val="00791CBC"/>
    <w:rsid w:val="007935C7"/>
    <w:rsid w:val="00793E8C"/>
    <w:rsid w:val="007B0928"/>
    <w:rsid w:val="007B0E9F"/>
    <w:rsid w:val="007B7197"/>
    <w:rsid w:val="007D7488"/>
    <w:rsid w:val="007D7A92"/>
    <w:rsid w:val="007E1B53"/>
    <w:rsid w:val="007F0601"/>
    <w:rsid w:val="007F10EC"/>
    <w:rsid w:val="007F237A"/>
    <w:rsid w:val="008025DF"/>
    <w:rsid w:val="00805C8F"/>
    <w:rsid w:val="00806D66"/>
    <w:rsid w:val="00817FEF"/>
    <w:rsid w:val="008273BA"/>
    <w:rsid w:val="0083481D"/>
    <w:rsid w:val="008413B6"/>
    <w:rsid w:val="00843072"/>
    <w:rsid w:val="00845244"/>
    <w:rsid w:val="00851865"/>
    <w:rsid w:val="008535EF"/>
    <w:rsid w:val="00853CE4"/>
    <w:rsid w:val="00854304"/>
    <w:rsid w:val="0085748B"/>
    <w:rsid w:val="00857562"/>
    <w:rsid w:val="00860EFD"/>
    <w:rsid w:val="0086226B"/>
    <w:rsid w:val="008738C8"/>
    <w:rsid w:val="00881493"/>
    <w:rsid w:val="0089301A"/>
    <w:rsid w:val="008A2BA5"/>
    <w:rsid w:val="008C0DE6"/>
    <w:rsid w:val="008C6316"/>
    <w:rsid w:val="008E7224"/>
    <w:rsid w:val="00906C1E"/>
    <w:rsid w:val="0091367C"/>
    <w:rsid w:val="00917F61"/>
    <w:rsid w:val="009248B5"/>
    <w:rsid w:val="00933A37"/>
    <w:rsid w:val="0093509A"/>
    <w:rsid w:val="009355EA"/>
    <w:rsid w:val="009357AE"/>
    <w:rsid w:val="009432B4"/>
    <w:rsid w:val="009475C4"/>
    <w:rsid w:val="00952F1C"/>
    <w:rsid w:val="009912D2"/>
    <w:rsid w:val="009A1350"/>
    <w:rsid w:val="009A204D"/>
    <w:rsid w:val="009A63C6"/>
    <w:rsid w:val="009B18C2"/>
    <w:rsid w:val="009B5E19"/>
    <w:rsid w:val="009B7EB5"/>
    <w:rsid w:val="009C0417"/>
    <w:rsid w:val="009C5331"/>
    <w:rsid w:val="009D109B"/>
    <w:rsid w:val="009E1771"/>
    <w:rsid w:val="009E3237"/>
    <w:rsid w:val="009E6665"/>
    <w:rsid w:val="009F2F2E"/>
    <w:rsid w:val="009F3DE6"/>
    <w:rsid w:val="009F5B71"/>
    <w:rsid w:val="009F731E"/>
    <w:rsid w:val="00A14B24"/>
    <w:rsid w:val="00A16D2D"/>
    <w:rsid w:val="00A16DC1"/>
    <w:rsid w:val="00A20F08"/>
    <w:rsid w:val="00A23C4A"/>
    <w:rsid w:val="00A266B9"/>
    <w:rsid w:val="00A307E1"/>
    <w:rsid w:val="00A37941"/>
    <w:rsid w:val="00A551B0"/>
    <w:rsid w:val="00A55BB5"/>
    <w:rsid w:val="00A6036E"/>
    <w:rsid w:val="00A65A9D"/>
    <w:rsid w:val="00A71094"/>
    <w:rsid w:val="00A72916"/>
    <w:rsid w:val="00A9675B"/>
    <w:rsid w:val="00AA0242"/>
    <w:rsid w:val="00AA122F"/>
    <w:rsid w:val="00AB2F5D"/>
    <w:rsid w:val="00AB6F5A"/>
    <w:rsid w:val="00AD6794"/>
    <w:rsid w:val="00AD6F20"/>
    <w:rsid w:val="00AE3620"/>
    <w:rsid w:val="00AF02D5"/>
    <w:rsid w:val="00AF647F"/>
    <w:rsid w:val="00B00583"/>
    <w:rsid w:val="00B00B82"/>
    <w:rsid w:val="00B03CE1"/>
    <w:rsid w:val="00B108A9"/>
    <w:rsid w:val="00B13264"/>
    <w:rsid w:val="00B23F1F"/>
    <w:rsid w:val="00B25EF9"/>
    <w:rsid w:val="00B71BF0"/>
    <w:rsid w:val="00B832E5"/>
    <w:rsid w:val="00B8552E"/>
    <w:rsid w:val="00B94B65"/>
    <w:rsid w:val="00B95E33"/>
    <w:rsid w:val="00BA3337"/>
    <w:rsid w:val="00BB3E31"/>
    <w:rsid w:val="00BD704E"/>
    <w:rsid w:val="00BE23E2"/>
    <w:rsid w:val="00BF1D2E"/>
    <w:rsid w:val="00C236F0"/>
    <w:rsid w:val="00C25586"/>
    <w:rsid w:val="00C5329B"/>
    <w:rsid w:val="00C5614F"/>
    <w:rsid w:val="00C639D4"/>
    <w:rsid w:val="00C75979"/>
    <w:rsid w:val="00C76C64"/>
    <w:rsid w:val="00C91E70"/>
    <w:rsid w:val="00CA37A2"/>
    <w:rsid w:val="00CA75C1"/>
    <w:rsid w:val="00CA7836"/>
    <w:rsid w:val="00CB58DC"/>
    <w:rsid w:val="00CD2366"/>
    <w:rsid w:val="00CD53EC"/>
    <w:rsid w:val="00CE1E09"/>
    <w:rsid w:val="00CF34DE"/>
    <w:rsid w:val="00D219C3"/>
    <w:rsid w:val="00D30AF2"/>
    <w:rsid w:val="00D3302C"/>
    <w:rsid w:val="00D42EEF"/>
    <w:rsid w:val="00D44A6E"/>
    <w:rsid w:val="00D47923"/>
    <w:rsid w:val="00D6268A"/>
    <w:rsid w:val="00D903CF"/>
    <w:rsid w:val="00DA2332"/>
    <w:rsid w:val="00DB0479"/>
    <w:rsid w:val="00DD1186"/>
    <w:rsid w:val="00DD2299"/>
    <w:rsid w:val="00DD4E7D"/>
    <w:rsid w:val="00DE5071"/>
    <w:rsid w:val="00DE571D"/>
    <w:rsid w:val="00E0333C"/>
    <w:rsid w:val="00E07F39"/>
    <w:rsid w:val="00E311A2"/>
    <w:rsid w:val="00E33A39"/>
    <w:rsid w:val="00E65BB7"/>
    <w:rsid w:val="00E714C4"/>
    <w:rsid w:val="00E74867"/>
    <w:rsid w:val="00E75DB4"/>
    <w:rsid w:val="00E87A71"/>
    <w:rsid w:val="00E9420A"/>
    <w:rsid w:val="00EA585E"/>
    <w:rsid w:val="00EB0211"/>
    <w:rsid w:val="00EB0B02"/>
    <w:rsid w:val="00EB2024"/>
    <w:rsid w:val="00EC5ADB"/>
    <w:rsid w:val="00EC7093"/>
    <w:rsid w:val="00ED2107"/>
    <w:rsid w:val="00ED4C54"/>
    <w:rsid w:val="00ED7955"/>
    <w:rsid w:val="00EE0388"/>
    <w:rsid w:val="00EE06D4"/>
    <w:rsid w:val="00EE32CC"/>
    <w:rsid w:val="00EE37EA"/>
    <w:rsid w:val="00EE4E74"/>
    <w:rsid w:val="00EF5833"/>
    <w:rsid w:val="00F10168"/>
    <w:rsid w:val="00F14B24"/>
    <w:rsid w:val="00F22C5D"/>
    <w:rsid w:val="00F24C45"/>
    <w:rsid w:val="00F306BD"/>
    <w:rsid w:val="00F47C7F"/>
    <w:rsid w:val="00F50907"/>
    <w:rsid w:val="00F60758"/>
    <w:rsid w:val="00F67438"/>
    <w:rsid w:val="00F73AD7"/>
    <w:rsid w:val="00F76C30"/>
    <w:rsid w:val="00F81248"/>
    <w:rsid w:val="00F82C70"/>
    <w:rsid w:val="00F921CD"/>
    <w:rsid w:val="00F94930"/>
    <w:rsid w:val="00F9592C"/>
    <w:rsid w:val="00F967BD"/>
    <w:rsid w:val="00F97655"/>
    <w:rsid w:val="00FA55AE"/>
    <w:rsid w:val="00FB4724"/>
    <w:rsid w:val="00FB71B9"/>
    <w:rsid w:val="00FC2B09"/>
    <w:rsid w:val="00FC4C6C"/>
    <w:rsid w:val="00FC7EC3"/>
    <w:rsid w:val="00FE4E49"/>
    <w:rsid w:val="00FF5BD2"/>
    <w:rsid w:val="00FF5FA9"/>
    <w:rsid w:val="00FF62CC"/>
    <w:rsid w:val="00FF65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6F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236F0"/>
    <w:pPr>
      <w:ind w:left="476"/>
      <w:outlineLvl w:val="0"/>
    </w:pPr>
    <w:rPr>
      <w:b/>
      <w:bCs/>
      <w:sz w:val="24"/>
      <w:szCs w:val="24"/>
    </w:rPr>
  </w:style>
  <w:style w:type="paragraph" w:styleId="2">
    <w:name w:val="heading 2"/>
    <w:basedOn w:val="a"/>
    <w:next w:val="a"/>
    <w:link w:val="20"/>
    <w:uiPriority w:val="9"/>
    <w:unhideWhenUsed/>
    <w:qFormat/>
    <w:rsid w:val="009C5331"/>
    <w:pPr>
      <w:keepNext/>
      <w:keepLines/>
      <w:widowControl/>
      <w:numPr>
        <w:numId w:val="44"/>
      </w:numPr>
      <w:autoSpaceDE/>
      <w:autoSpaceDN/>
      <w:spacing w:before="120" w:after="120"/>
      <w:jc w:val="both"/>
      <w:outlineLvl w:val="1"/>
    </w:pPr>
    <w:rPr>
      <w:rFonts w:ascii="Trebuchet MS" w:hAnsi="Trebuchet MS"/>
      <w:b/>
      <w:sz w:val="24"/>
      <w:szCs w:val="24"/>
      <w:lang w:val="bg-BG"/>
    </w:rPr>
  </w:style>
  <w:style w:type="paragraph" w:styleId="3">
    <w:name w:val="heading 3"/>
    <w:basedOn w:val="a"/>
    <w:next w:val="a"/>
    <w:link w:val="30"/>
    <w:uiPriority w:val="9"/>
    <w:semiHidden/>
    <w:unhideWhenUsed/>
    <w:qFormat/>
    <w:rsid w:val="00727AE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A02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236F0"/>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C236F0"/>
    <w:pPr>
      <w:ind w:left="476"/>
    </w:pPr>
    <w:rPr>
      <w:sz w:val="24"/>
      <w:szCs w:val="24"/>
    </w:rPr>
  </w:style>
  <w:style w:type="character" w:customStyle="1" w:styleId="a4">
    <w:name w:val="Основен текст Знак"/>
    <w:basedOn w:val="a0"/>
    <w:link w:val="a3"/>
    <w:uiPriority w:val="1"/>
    <w:rsid w:val="00C236F0"/>
    <w:rPr>
      <w:rFonts w:ascii="Times New Roman" w:eastAsia="Times New Roman" w:hAnsi="Times New Roman" w:cs="Times New Roman"/>
      <w:sz w:val="24"/>
      <w:szCs w:val="24"/>
      <w:lang w:val="en-US"/>
    </w:rPr>
  </w:style>
  <w:style w:type="paragraph" w:styleId="a5">
    <w:name w:val="List Paragraph"/>
    <w:aliases w:val="ПАРАГРАФ"/>
    <w:basedOn w:val="a"/>
    <w:link w:val="a6"/>
    <w:uiPriority w:val="34"/>
    <w:qFormat/>
    <w:rsid w:val="00C236F0"/>
    <w:pPr>
      <w:ind w:left="476" w:hanging="360"/>
      <w:jc w:val="both"/>
    </w:pPr>
  </w:style>
  <w:style w:type="paragraph" w:styleId="a7">
    <w:name w:val="header"/>
    <w:basedOn w:val="a"/>
    <w:link w:val="a8"/>
    <w:uiPriority w:val="99"/>
    <w:unhideWhenUsed/>
    <w:rsid w:val="00C236F0"/>
    <w:pPr>
      <w:tabs>
        <w:tab w:val="center" w:pos="4536"/>
        <w:tab w:val="right" w:pos="9072"/>
      </w:tabs>
    </w:pPr>
  </w:style>
  <w:style w:type="character" w:customStyle="1" w:styleId="a8">
    <w:name w:val="Горен колонтитул Знак"/>
    <w:basedOn w:val="a0"/>
    <w:link w:val="a7"/>
    <w:uiPriority w:val="99"/>
    <w:rsid w:val="00C236F0"/>
    <w:rPr>
      <w:rFonts w:ascii="Times New Roman" w:eastAsia="Times New Roman" w:hAnsi="Times New Roman" w:cs="Times New Roman"/>
      <w:lang w:val="en-US"/>
    </w:rPr>
  </w:style>
  <w:style w:type="paragraph" w:styleId="a9">
    <w:name w:val="footer"/>
    <w:aliases w:val="Char"/>
    <w:basedOn w:val="a"/>
    <w:link w:val="aa"/>
    <w:uiPriority w:val="99"/>
    <w:unhideWhenUsed/>
    <w:rsid w:val="00C236F0"/>
    <w:pPr>
      <w:tabs>
        <w:tab w:val="center" w:pos="4536"/>
        <w:tab w:val="right" w:pos="9072"/>
      </w:tabs>
    </w:pPr>
  </w:style>
  <w:style w:type="character" w:customStyle="1" w:styleId="aa">
    <w:name w:val="Долен колонтитул Знак"/>
    <w:aliases w:val="Char Знак"/>
    <w:basedOn w:val="a0"/>
    <w:link w:val="a9"/>
    <w:uiPriority w:val="99"/>
    <w:rsid w:val="00C236F0"/>
    <w:rPr>
      <w:rFonts w:ascii="Times New Roman" w:eastAsia="Times New Roman" w:hAnsi="Times New Roman" w:cs="Times New Roman"/>
      <w:lang w:val="en-US"/>
    </w:rPr>
  </w:style>
  <w:style w:type="table" w:customStyle="1" w:styleId="TableNormal1">
    <w:name w:val="Table Normal1"/>
    <w:uiPriority w:val="2"/>
    <w:semiHidden/>
    <w:unhideWhenUsed/>
    <w:qFormat/>
    <w:rsid w:val="00FF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CC"/>
    <w:pPr>
      <w:spacing w:before="3" w:line="269" w:lineRule="exact"/>
    </w:pPr>
  </w:style>
  <w:style w:type="paragraph" w:styleId="ab">
    <w:name w:val="Balloon Text"/>
    <w:basedOn w:val="a"/>
    <w:link w:val="ac"/>
    <w:uiPriority w:val="99"/>
    <w:semiHidden/>
    <w:unhideWhenUsed/>
    <w:rsid w:val="00FF5BD2"/>
    <w:rPr>
      <w:rFonts w:ascii="Tahoma" w:hAnsi="Tahoma" w:cs="Tahoma"/>
      <w:sz w:val="16"/>
      <w:szCs w:val="16"/>
    </w:rPr>
  </w:style>
  <w:style w:type="character" w:customStyle="1" w:styleId="ac">
    <w:name w:val="Изнесен текст Знак"/>
    <w:basedOn w:val="a0"/>
    <w:link w:val="ab"/>
    <w:uiPriority w:val="99"/>
    <w:semiHidden/>
    <w:rsid w:val="00FF5BD2"/>
    <w:rPr>
      <w:rFonts w:ascii="Tahoma" w:eastAsia="Times New Roman" w:hAnsi="Tahoma" w:cs="Tahoma"/>
      <w:sz w:val="16"/>
      <w:szCs w:val="16"/>
      <w:lang w:val="en-US"/>
    </w:rPr>
  </w:style>
  <w:style w:type="character" w:customStyle="1" w:styleId="30">
    <w:name w:val="Заглавие 3 Знак"/>
    <w:basedOn w:val="a0"/>
    <w:link w:val="3"/>
    <w:uiPriority w:val="9"/>
    <w:rsid w:val="00727AEB"/>
    <w:rPr>
      <w:rFonts w:asciiTheme="majorHAnsi" w:eastAsiaTheme="majorEastAsia" w:hAnsiTheme="majorHAnsi" w:cstheme="majorBidi"/>
      <w:b/>
      <w:bCs/>
      <w:color w:val="5B9BD5" w:themeColor="accent1"/>
      <w:lang w:val="en-US"/>
    </w:rPr>
  </w:style>
  <w:style w:type="character" w:customStyle="1" w:styleId="50">
    <w:name w:val="Заглавие 5 Знак"/>
    <w:basedOn w:val="a0"/>
    <w:link w:val="5"/>
    <w:uiPriority w:val="9"/>
    <w:semiHidden/>
    <w:rsid w:val="00AA0242"/>
    <w:rPr>
      <w:rFonts w:asciiTheme="majorHAnsi" w:eastAsiaTheme="majorEastAsia" w:hAnsiTheme="majorHAnsi" w:cstheme="majorBidi"/>
      <w:color w:val="1F4D78" w:themeColor="accent1" w:themeShade="7F"/>
      <w:lang w:val="en-US"/>
    </w:rPr>
  </w:style>
  <w:style w:type="paragraph" w:styleId="ad">
    <w:name w:val="caption"/>
    <w:aliases w:val="ФИГУРА"/>
    <w:basedOn w:val="a"/>
    <w:next w:val="a"/>
    <w:qFormat/>
    <w:rsid w:val="00CB58DC"/>
    <w:pPr>
      <w:keepNext/>
      <w:widowControl/>
      <w:autoSpaceDE/>
      <w:autoSpaceDN/>
      <w:spacing w:before="120"/>
      <w:ind w:firstLine="567"/>
      <w:jc w:val="both"/>
    </w:pPr>
    <w:rPr>
      <w:rFonts w:ascii="Arial" w:eastAsia="Batang" w:hAnsi="Arial" w:cs="Arial"/>
      <w:bCs/>
      <w:i/>
      <w:sz w:val="20"/>
      <w:szCs w:val="20"/>
      <w:lang w:val="bg-BG"/>
    </w:rPr>
  </w:style>
  <w:style w:type="character" w:styleId="ae">
    <w:name w:val="Hyperlink"/>
    <w:basedOn w:val="a0"/>
    <w:uiPriority w:val="99"/>
    <w:unhideWhenUsed/>
    <w:rsid w:val="00B00B82"/>
    <w:rPr>
      <w:color w:val="0563C1" w:themeColor="hyperlink"/>
      <w:u w:val="single"/>
    </w:rPr>
  </w:style>
  <w:style w:type="character" w:customStyle="1" w:styleId="a6">
    <w:name w:val="Списък на абзаци Знак"/>
    <w:aliases w:val="ПАРАГРАФ Знак"/>
    <w:link w:val="a5"/>
    <w:uiPriority w:val="34"/>
    <w:locked/>
    <w:rsid w:val="00490D6D"/>
    <w:rPr>
      <w:rFonts w:ascii="Times New Roman" w:eastAsia="Times New Roman" w:hAnsi="Times New Roman" w:cs="Times New Roman"/>
      <w:lang w:val="en-US"/>
    </w:rPr>
  </w:style>
  <w:style w:type="table" w:styleId="af">
    <w:name w:val="Table Grid"/>
    <w:basedOn w:val="a1"/>
    <w:rsid w:val="0084524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845244"/>
    <w:pPr>
      <w:widowControl/>
      <w:autoSpaceDE/>
      <w:autoSpaceDN/>
      <w:spacing w:before="100" w:beforeAutospacing="1" w:after="100" w:afterAutospacing="1"/>
    </w:pPr>
    <w:rPr>
      <w:sz w:val="24"/>
      <w:szCs w:val="24"/>
      <w:lang w:val="bg-BG" w:eastAsia="bg-BG"/>
    </w:rPr>
  </w:style>
  <w:style w:type="paragraph" w:customStyle="1" w:styleId="CharChar">
    <w:name w:val="Char Char"/>
    <w:basedOn w:val="a"/>
    <w:rsid w:val="00E65BB7"/>
    <w:pPr>
      <w:widowControl/>
      <w:tabs>
        <w:tab w:val="left" w:pos="709"/>
      </w:tabs>
      <w:autoSpaceDE/>
      <w:autoSpaceDN/>
    </w:pPr>
    <w:rPr>
      <w:rFonts w:ascii="Tahoma" w:hAnsi="Tahoma"/>
      <w:sz w:val="24"/>
      <w:szCs w:val="24"/>
      <w:lang w:val="pl-PL" w:eastAsia="pl-PL"/>
    </w:rPr>
  </w:style>
  <w:style w:type="character" w:customStyle="1" w:styleId="20">
    <w:name w:val="Заглавие 2 Знак"/>
    <w:basedOn w:val="a0"/>
    <w:link w:val="2"/>
    <w:uiPriority w:val="9"/>
    <w:rsid w:val="009C5331"/>
    <w:rPr>
      <w:rFonts w:ascii="Trebuchet MS" w:eastAsia="Times New Roman" w:hAnsi="Trebuchet MS" w:cs="Times New Roman"/>
      <w:b/>
      <w:sz w:val="24"/>
      <w:szCs w:val="24"/>
    </w:rPr>
  </w:style>
  <w:style w:type="paragraph" w:customStyle="1" w:styleId="11">
    <w:name w:val="Знак1 Знак Знак"/>
    <w:basedOn w:val="a"/>
    <w:rsid w:val="004C0A23"/>
    <w:pPr>
      <w:widowControl/>
      <w:tabs>
        <w:tab w:val="left" w:pos="709"/>
      </w:tabs>
      <w:autoSpaceDE/>
      <w:autoSpaceDN/>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36F0"/>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236F0"/>
    <w:pPr>
      <w:ind w:left="476"/>
      <w:outlineLvl w:val="0"/>
    </w:pPr>
    <w:rPr>
      <w:b/>
      <w:bCs/>
      <w:sz w:val="24"/>
      <w:szCs w:val="24"/>
    </w:rPr>
  </w:style>
  <w:style w:type="paragraph" w:styleId="2">
    <w:name w:val="heading 2"/>
    <w:basedOn w:val="a"/>
    <w:next w:val="a"/>
    <w:link w:val="20"/>
    <w:uiPriority w:val="9"/>
    <w:unhideWhenUsed/>
    <w:qFormat/>
    <w:rsid w:val="009C5331"/>
    <w:pPr>
      <w:keepNext/>
      <w:keepLines/>
      <w:widowControl/>
      <w:numPr>
        <w:numId w:val="44"/>
      </w:numPr>
      <w:autoSpaceDE/>
      <w:autoSpaceDN/>
      <w:spacing w:before="120" w:after="120"/>
      <w:jc w:val="both"/>
      <w:outlineLvl w:val="1"/>
    </w:pPr>
    <w:rPr>
      <w:rFonts w:ascii="Trebuchet MS" w:hAnsi="Trebuchet MS"/>
      <w:b/>
      <w:sz w:val="24"/>
      <w:szCs w:val="24"/>
      <w:lang w:val="bg-BG"/>
    </w:rPr>
  </w:style>
  <w:style w:type="paragraph" w:styleId="3">
    <w:name w:val="heading 3"/>
    <w:basedOn w:val="a"/>
    <w:next w:val="a"/>
    <w:link w:val="30"/>
    <w:uiPriority w:val="9"/>
    <w:semiHidden/>
    <w:unhideWhenUsed/>
    <w:qFormat/>
    <w:rsid w:val="00727AEB"/>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AA024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C236F0"/>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C236F0"/>
    <w:pPr>
      <w:ind w:left="476"/>
    </w:pPr>
    <w:rPr>
      <w:sz w:val="24"/>
      <w:szCs w:val="24"/>
    </w:rPr>
  </w:style>
  <w:style w:type="character" w:customStyle="1" w:styleId="a4">
    <w:name w:val="Основен текст Знак"/>
    <w:basedOn w:val="a0"/>
    <w:link w:val="a3"/>
    <w:uiPriority w:val="1"/>
    <w:rsid w:val="00C236F0"/>
    <w:rPr>
      <w:rFonts w:ascii="Times New Roman" w:eastAsia="Times New Roman" w:hAnsi="Times New Roman" w:cs="Times New Roman"/>
      <w:sz w:val="24"/>
      <w:szCs w:val="24"/>
      <w:lang w:val="en-US"/>
    </w:rPr>
  </w:style>
  <w:style w:type="paragraph" w:styleId="a5">
    <w:name w:val="List Paragraph"/>
    <w:aliases w:val="ПАРАГРАФ"/>
    <w:basedOn w:val="a"/>
    <w:link w:val="a6"/>
    <w:uiPriority w:val="34"/>
    <w:qFormat/>
    <w:rsid w:val="00C236F0"/>
    <w:pPr>
      <w:ind w:left="476" w:hanging="360"/>
      <w:jc w:val="both"/>
    </w:pPr>
  </w:style>
  <w:style w:type="paragraph" w:styleId="a7">
    <w:name w:val="header"/>
    <w:basedOn w:val="a"/>
    <w:link w:val="a8"/>
    <w:uiPriority w:val="99"/>
    <w:unhideWhenUsed/>
    <w:rsid w:val="00C236F0"/>
    <w:pPr>
      <w:tabs>
        <w:tab w:val="center" w:pos="4536"/>
        <w:tab w:val="right" w:pos="9072"/>
      </w:tabs>
    </w:pPr>
  </w:style>
  <w:style w:type="character" w:customStyle="1" w:styleId="a8">
    <w:name w:val="Горен колонтитул Знак"/>
    <w:basedOn w:val="a0"/>
    <w:link w:val="a7"/>
    <w:uiPriority w:val="99"/>
    <w:rsid w:val="00C236F0"/>
    <w:rPr>
      <w:rFonts w:ascii="Times New Roman" w:eastAsia="Times New Roman" w:hAnsi="Times New Roman" w:cs="Times New Roman"/>
      <w:lang w:val="en-US"/>
    </w:rPr>
  </w:style>
  <w:style w:type="paragraph" w:styleId="a9">
    <w:name w:val="footer"/>
    <w:aliases w:val="Char"/>
    <w:basedOn w:val="a"/>
    <w:link w:val="aa"/>
    <w:uiPriority w:val="99"/>
    <w:unhideWhenUsed/>
    <w:rsid w:val="00C236F0"/>
    <w:pPr>
      <w:tabs>
        <w:tab w:val="center" w:pos="4536"/>
        <w:tab w:val="right" w:pos="9072"/>
      </w:tabs>
    </w:pPr>
  </w:style>
  <w:style w:type="character" w:customStyle="1" w:styleId="aa">
    <w:name w:val="Долен колонтитул Знак"/>
    <w:aliases w:val="Char Знак"/>
    <w:basedOn w:val="a0"/>
    <w:link w:val="a9"/>
    <w:uiPriority w:val="99"/>
    <w:rsid w:val="00C236F0"/>
    <w:rPr>
      <w:rFonts w:ascii="Times New Roman" w:eastAsia="Times New Roman" w:hAnsi="Times New Roman" w:cs="Times New Roman"/>
      <w:lang w:val="en-US"/>
    </w:rPr>
  </w:style>
  <w:style w:type="table" w:customStyle="1" w:styleId="TableNormal1">
    <w:name w:val="Table Normal1"/>
    <w:uiPriority w:val="2"/>
    <w:semiHidden/>
    <w:unhideWhenUsed/>
    <w:qFormat/>
    <w:rsid w:val="00FF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62CC"/>
    <w:pPr>
      <w:spacing w:before="3" w:line="269" w:lineRule="exact"/>
    </w:pPr>
  </w:style>
  <w:style w:type="paragraph" w:styleId="ab">
    <w:name w:val="Balloon Text"/>
    <w:basedOn w:val="a"/>
    <w:link w:val="ac"/>
    <w:uiPriority w:val="99"/>
    <w:semiHidden/>
    <w:unhideWhenUsed/>
    <w:rsid w:val="00FF5BD2"/>
    <w:rPr>
      <w:rFonts w:ascii="Tahoma" w:hAnsi="Tahoma" w:cs="Tahoma"/>
      <w:sz w:val="16"/>
      <w:szCs w:val="16"/>
    </w:rPr>
  </w:style>
  <w:style w:type="character" w:customStyle="1" w:styleId="ac">
    <w:name w:val="Изнесен текст Знак"/>
    <w:basedOn w:val="a0"/>
    <w:link w:val="ab"/>
    <w:uiPriority w:val="99"/>
    <w:semiHidden/>
    <w:rsid w:val="00FF5BD2"/>
    <w:rPr>
      <w:rFonts w:ascii="Tahoma" w:eastAsia="Times New Roman" w:hAnsi="Tahoma" w:cs="Tahoma"/>
      <w:sz w:val="16"/>
      <w:szCs w:val="16"/>
      <w:lang w:val="en-US"/>
    </w:rPr>
  </w:style>
  <w:style w:type="character" w:customStyle="1" w:styleId="30">
    <w:name w:val="Заглавие 3 Знак"/>
    <w:basedOn w:val="a0"/>
    <w:link w:val="3"/>
    <w:uiPriority w:val="9"/>
    <w:rsid w:val="00727AEB"/>
    <w:rPr>
      <w:rFonts w:asciiTheme="majorHAnsi" w:eastAsiaTheme="majorEastAsia" w:hAnsiTheme="majorHAnsi" w:cstheme="majorBidi"/>
      <w:b/>
      <w:bCs/>
      <w:color w:val="5B9BD5" w:themeColor="accent1"/>
      <w:lang w:val="en-US"/>
    </w:rPr>
  </w:style>
  <w:style w:type="character" w:customStyle="1" w:styleId="50">
    <w:name w:val="Заглавие 5 Знак"/>
    <w:basedOn w:val="a0"/>
    <w:link w:val="5"/>
    <w:uiPriority w:val="9"/>
    <w:semiHidden/>
    <w:rsid w:val="00AA0242"/>
    <w:rPr>
      <w:rFonts w:asciiTheme="majorHAnsi" w:eastAsiaTheme="majorEastAsia" w:hAnsiTheme="majorHAnsi" w:cstheme="majorBidi"/>
      <w:color w:val="1F4D78" w:themeColor="accent1" w:themeShade="7F"/>
      <w:lang w:val="en-US"/>
    </w:rPr>
  </w:style>
  <w:style w:type="paragraph" w:styleId="ad">
    <w:name w:val="caption"/>
    <w:aliases w:val="ФИГУРА"/>
    <w:basedOn w:val="a"/>
    <w:next w:val="a"/>
    <w:qFormat/>
    <w:rsid w:val="00CB58DC"/>
    <w:pPr>
      <w:keepNext/>
      <w:widowControl/>
      <w:autoSpaceDE/>
      <w:autoSpaceDN/>
      <w:spacing w:before="120"/>
      <w:ind w:firstLine="567"/>
      <w:jc w:val="both"/>
    </w:pPr>
    <w:rPr>
      <w:rFonts w:ascii="Arial" w:eastAsia="Batang" w:hAnsi="Arial" w:cs="Arial"/>
      <w:bCs/>
      <w:i/>
      <w:sz w:val="20"/>
      <w:szCs w:val="20"/>
      <w:lang w:val="bg-BG"/>
    </w:rPr>
  </w:style>
  <w:style w:type="character" w:styleId="ae">
    <w:name w:val="Hyperlink"/>
    <w:basedOn w:val="a0"/>
    <w:uiPriority w:val="99"/>
    <w:unhideWhenUsed/>
    <w:rsid w:val="00B00B82"/>
    <w:rPr>
      <w:color w:val="0563C1" w:themeColor="hyperlink"/>
      <w:u w:val="single"/>
    </w:rPr>
  </w:style>
  <w:style w:type="character" w:customStyle="1" w:styleId="a6">
    <w:name w:val="Списък на абзаци Знак"/>
    <w:aliases w:val="ПАРАГРАФ Знак"/>
    <w:link w:val="a5"/>
    <w:uiPriority w:val="34"/>
    <w:locked/>
    <w:rsid w:val="00490D6D"/>
    <w:rPr>
      <w:rFonts w:ascii="Times New Roman" w:eastAsia="Times New Roman" w:hAnsi="Times New Roman" w:cs="Times New Roman"/>
      <w:lang w:val="en-US"/>
    </w:rPr>
  </w:style>
  <w:style w:type="table" w:styleId="af">
    <w:name w:val="Table Grid"/>
    <w:basedOn w:val="a1"/>
    <w:rsid w:val="0084524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845244"/>
    <w:pPr>
      <w:widowControl/>
      <w:autoSpaceDE/>
      <w:autoSpaceDN/>
      <w:spacing w:before="100" w:beforeAutospacing="1" w:after="100" w:afterAutospacing="1"/>
    </w:pPr>
    <w:rPr>
      <w:sz w:val="24"/>
      <w:szCs w:val="24"/>
      <w:lang w:val="bg-BG" w:eastAsia="bg-BG"/>
    </w:rPr>
  </w:style>
  <w:style w:type="paragraph" w:customStyle="1" w:styleId="CharChar">
    <w:name w:val="Char Char"/>
    <w:basedOn w:val="a"/>
    <w:rsid w:val="00E65BB7"/>
    <w:pPr>
      <w:widowControl/>
      <w:tabs>
        <w:tab w:val="left" w:pos="709"/>
      </w:tabs>
      <w:autoSpaceDE/>
      <w:autoSpaceDN/>
    </w:pPr>
    <w:rPr>
      <w:rFonts w:ascii="Tahoma" w:hAnsi="Tahoma"/>
      <w:sz w:val="24"/>
      <w:szCs w:val="24"/>
      <w:lang w:val="pl-PL" w:eastAsia="pl-PL"/>
    </w:rPr>
  </w:style>
  <w:style w:type="character" w:customStyle="1" w:styleId="20">
    <w:name w:val="Заглавие 2 Знак"/>
    <w:basedOn w:val="a0"/>
    <w:link w:val="2"/>
    <w:uiPriority w:val="9"/>
    <w:rsid w:val="009C5331"/>
    <w:rPr>
      <w:rFonts w:ascii="Trebuchet MS" w:eastAsia="Times New Roman" w:hAnsi="Trebuchet MS" w:cs="Times New Roman"/>
      <w:b/>
      <w:sz w:val="24"/>
      <w:szCs w:val="24"/>
    </w:rPr>
  </w:style>
  <w:style w:type="paragraph" w:customStyle="1" w:styleId="11">
    <w:name w:val="Знак1 Знак Знак"/>
    <w:basedOn w:val="a"/>
    <w:rsid w:val="004C0A23"/>
    <w:pPr>
      <w:widowControl/>
      <w:tabs>
        <w:tab w:val="left" w:pos="709"/>
      </w:tabs>
      <w:autoSpaceDE/>
      <w:autoSpaceDN/>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2752471&amp;amp;p289827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tools/esp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1095;&#1083;55_&#1072;&#1083;1_&#1090;5');" TargetMode="External"/><Relationship Id="rId5" Type="http://schemas.openxmlformats.org/officeDocument/2006/relationships/settings" Target="settings.xml"/><Relationship Id="rId15" Type="http://schemas.openxmlformats.org/officeDocument/2006/relationships/hyperlink" Target="http://web6.ciela.net/Document/LinkToDocumentReference?fromDocumentId=2136789316&amp;amp;dbId=0&amp;amp;refId=20116945" TargetMode="External"/><Relationship Id="rId10" Type="http://schemas.openxmlformats.org/officeDocument/2006/relationships/hyperlink" Target="javascript:%20NavigateDocument('&#1058;&#1047;_199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20NavigateDocument('&#1058;&#1047;_1991" TargetMode="External"/><Relationship Id="rId14" Type="http://schemas.openxmlformats.org/officeDocument/2006/relationships/hyperlink" Target="http://web6.ciela.net/Document/LinkToDocumentReference?fromDocumentId=2136789316&amp;amp;dbId=0&amp;amp;refId=2011694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15B9-E4DD-40F7-999F-67F19B0C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18</Pages>
  <Words>7144</Words>
  <Characters>40725</Characters>
  <Application>Microsoft Office Word</Application>
  <DocSecurity>0</DocSecurity>
  <Lines>339</Lines>
  <Paragraphs>95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Atanasov</cp:lastModifiedBy>
  <cp:revision>20</cp:revision>
  <cp:lastPrinted>2020-01-14T11:20:00Z</cp:lastPrinted>
  <dcterms:created xsi:type="dcterms:W3CDTF">2019-01-22T08:28:00Z</dcterms:created>
  <dcterms:modified xsi:type="dcterms:W3CDTF">2020-01-15T12:20:00Z</dcterms:modified>
</cp:coreProperties>
</file>